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77" w:rsidRPr="00F830F7" w:rsidRDefault="009D1D46" w:rsidP="00BC5BCF">
      <w:pPr>
        <w:spacing w:line="360" w:lineRule="auto"/>
        <w:jc w:val="both"/>
      </w:pPr>
      <w:proofErr w:type="spellStart"/>
      <w:r w:rsidRPr="00F830F7">
        <w:t>Датум</w:t>
      </w:r>
      <w:proofErr w:type="spellEnd"/>
      <w:r w:rsidRPr="00F830F7">
        <w:t xml:space="preserve">: </w:t>
      </w:r>
      <w:r w:rsidR="0008105E">
        <w:t>15</w:t>
      </w:r>
      <w:r w:rsidR="00FA0FD9" w:rsidRPr="00F830F7">
        <w:t>.10.2020</w:t>
      </w:r>
    </w:p>
    <w:p w:rsidR="009D1D46" w:rsidRPr="00F830F7" w:rsidRDefault="009D1D46" w:rsidP="00BC5BCF">
      <w:pPr>
        <w:spacing w:line="360" w:lineRule="auto"/>
        <w:jc w:val="both"/>
      </w:pPr>
      <w:proofErr w:type="spellStart"/>
      <w:r w:rsidRPr="00F830F7">
        <w:t>Број</w:t>
      </w:r>
      <w:proofErr w:type="spellEnd"/>
      <w:r w:rsidRPr="00F830F7">
        <w:t>: 01-1/</w:t>
      </w:r>
      <w:r w:rsidR="00E9520D">
        <w:t>3746</w:t>
      </w:r>
    </w:p>
    <w:p w:rsidR="009D1D46" w:rsidRPr="00F830F7" w:rsidRDefault="009D1D46" w:rsidP="00BC5BCF">
      <w:pPr>
        <w:spacing w:line="360" w:lineRule="auto"/>
        <w:jc w:val="both"/>
      </w:pPr>
    </w:p>
    <w:p w:rsidR="00BC5BCF" w:rsidRPr="00F830F7" w:rsidRDefault="00BC5BCF" w:rsidP="00BC5BCF">
      <w:pPr>
        <w:spacing w:line="360" w:lineRule="auto"/>
        <w:jc w:val="both"/>
      </w:pP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основу</w:t>
      </w:r>
      <w:proofErr w:type="spellEnd"/>
      <w:r w:rsidRPr="00F830F7">
        <w:t xml:space="preserve"> </w:t>
      </w:r>
      <w:proofErr w:type="spellStart"/>
      <w:r w:rsidRPr="00F830F7">
        <w:t>члана</w:t>
      </w:r>
      <w:proofErr w:type="spellEnd"/>
      <w:r w:rsidRPr="00F830F7">
        <w:t xml:space="preserve"> </w:t>
      </w:r>
      <w:r w:rsidR="00805576" w:rsidRPr="00F830F7">
        <w:t>27</w:t>
      </w:r>
      <w:r w:rsidRPr="00F830F7">
        <w:t>.</w:t>
      </w:r>
      <w:r w:rsidR="00805576" w:rsidRPr="00F830F7">
        <w:t xml:space="preserve">, </w:t>
      </w:r>
      <w:proofErr w:type="spellStart"/>
      <w:r w:rsidR="00805576" w:rsidRPr="00F830F7">
        <w:t>став</w:t>
      </w:r>
      <w:proofErr w:type="spellEnd"/>
      <w:r w:rsidR="00805576" w:rsidRPr="00F830F7">
        <w:t xml:space="preserve"> 1</w:t>
      </w:r>
      <w:r w:rsidRPr="00F830F7">
        <w:t xml:space="preserve"> </w:t>
      </w:r>
      <w:proofErr w:type="spellStart"/>
      <w:r w:rsidR="00805576" w:rsidRPr="00F830F7">
        <w:t>Закона</w:t>
      </w:r>
      <w:proofErr w:type="spellEnd"/>
      <w:r w:rsidR="00805576" w:rsidRPr="00F830F7">
        <w:t xml:space="preserve"> о </w:t>
      </w:r>
      <w:proofErr w:type="spellStart"/>
      <w:r w:rsidR="00805576" w:rsidRPr="00F830F7">
        <w:t>јавним</w:t>
      </w:r>
      <w:proofErr w:type="spellEnd"/>
      <w:r w:rsidR="00805576" w:rsidRPr="00F830F7">
        <w:t xml:space="preserve"> </w:t>
      </w:r>
      <w:proofErr w:type="spellStart"/>
      <w:r w:rsidR="00805576" w:rsidRPr="00F830F7">
        <w:t>набавкама</w:t>
      </w:r>
      <w:proofErr w:type="spellEnd"/>
      <w:r w:rsidR="00805576" w:rsidRPr="00F830F7">
        <w:t xml:space="preserve"> </w:t>
      </w:r>
      <w:proofErr w:type="spellStart"/>
      <w:r w:rsidR="00805576" w:rsidRPr="00F830F7">
        <w:t>на</w:t>
      </w:r>
      <w:proofErr w:type="spellEnd"/>
      <w:r w:rsidR="00805576" w:rsidRPr="00F830F7">
        <w:t xml:space="preserve"> </w:t>
      </w:r>
      <w:proofErr w:type="spellStart"/>
      <w:r w:rsidR="00805576" w:rsidRPr="00F830F7">
        <w:t>основу</w:t>
      </w:r>
      <w:proofErr w:type="spellEnd"/>
      <w:r w:rsidR="00805576" w:rsidRPr="00F830F7">
        <w:t xml:space="preserve"> </w:t>
      </w:r>
      <w:proofErr w:type="spellStart"/>
      <w:r w:rsidR="00805576" w:rsidRPr="00F830F7">
        <w:t>кога</w:t>
      </w:r>
      <w:proofErr w:type="spellEnd"/>
      <w:r w:rsidR="00805576" w:rsidRPr="00F830F7">
        <w:t xml:space="preserve"> </w:t>
      </w:r>
      <w:proofErr w:type="spellStart"/>
      <w:r w:rsidR="00805576" w:rsidRPr="00F830F7">
        <w:t>се</w:t>
      </w:r>
      <w:proofErr w:type="spellEnd"/>
      <w:r w:rsidR="00805576" w:rsidRPr="00F830F7">
        <w:t xml:space="preserve"> </w:t>
      </w:r>
      <w:proofErr w:type="spellStart"/>
      <w:r w:rsidR="00805576" w:rsidRPr="00F830F7">
        <w:t>одредбе</w:t>
      </w:r>
      <w:proofErr w:type="spellEnd"/>
      <w:r w:rsidR="00805576" w:rsidRPr="00F830F7">
        <w:t xml:space="preserve"> </w:t>
      </w:r>
      <w:proofErr w:type="spellStart"/>
      <w:r w:rsidR="00805576" w:rsidRPr="00F830F7">
        <w:t>Закона</w:t>
      </w:r>
      <w:proofErr w:type="spellEnd"/>
      <w:r w:rsidR="00805576" w:rsidRPr="00F830F7">
        <w:t xml:space="preserve"> о </w:t>
      </w:r>
      <w:proofErr w:type="spellStart"/>
      <w:r w:rsidR="00805576" w:rsidRPr="00F830F7">
        <w:t>јавним</w:t>
      </w:r>
      <w:proofErr w:type="spellEnd"/>
      <w:r w:rsidR="00805576" w:rsidRPr="00F830F7">
        <w:t xml:space="preserve"> </w:t>
      </w:r>
      <w:proofErr w:type="spellStart"/>
      <w:r w:rsidR="00805576" w:rsidRPr="00F830F7">
        <w:t>набавкама</w:t>
      </w:r>
      <w:proofErr w:type="spellEnd"/>
      <w:r w:rsidR="00805576" w:rsidRPr="00F830F7">
        <w:t xml:space="preserve"> </w:t>
      </w:r>
      <w:proofErr w:type="spellStart"/>
      <w:r w:rsidR="00805576" w:rsidRPr="00F830F7">
        <w:t>не</w:t>
      </w:r>
      <w:proofErr w:type="spellEnd"/>
      <w:r w:rsidR="00805576" w:rsidRPr="00F830F7">
        <w:t xml:space="preserve"> </w:t>
      </w:r>
      <w:proofErr w:type="spellStart"/>
      <w:r w:rsidR="00805576" w:rsidRPr="00F830F7">
        <w:t>примењују</w:t>
      </w:r>
      <w:proofErr w:type="spellEnd"/>
      <w:r w:rsidR="00805576" w:rsidRPr="00F830F7">
        <w:t xml:space="preserve"> </w:t>
      </w:r>
      <w:r w:rsidR="00805576" w:rsidRPr="00F830F7">
        <w:rPr>
          <w:rFonts w:eastAsia="TimesNewRomanPSMT"/>
        </w:rPr>
        <w:t>(„</w:t>
      </w:r>
      <w:proofErr w:type="spellStart"/>
      <w:r w:rsidR="00805576" w:rsidRPr="00F830F7">
        <w:rPr>
          <w:rFonts w:eastAsia="TimesNewRomanPSMT"/>
        </w:rPr>
        <w:t>Сл</w:t>
      </w:r>
      <w:proofErr w:type="spellEnd"/>
      <w:r w:rsidR="00805576" w:rsidRPr="00F830F7">
        <w:rPr>
          <w:rFonts w:eastAsia="TimesNewRomanPSMT"/>
        </w:rPr>
        <w:t xml:space="preserve">. </w:t>
      </w:r>
      <w:proofErr w:type="spellStart"/>
      <w:r w:rsidR="00805576" w:rsidRPr="00F830F7">
        <w:rPr>
          <w:rFonts w:eastAsia="TimesNewRomanPSMT"/>
        </w:rPr>
        <w:t>гласник</w:t>
      </w:r>
      <w:proofErr w:type="spellEnd"/>
      <w:r w:rsidR="00805576" w:rsidRPr="00F830F7">
        <w:rPr>
          <w:rFonts w:eastAsia="TimesNewRomanPSMT"/>
        </w:rPr>
        <w:t xml:space="preserve"> РС” бр. 91/2019</w:t>
      </w:r>
      <w:r w:rsidRPr="00F830F7">
        <w:t>)</w:t>
      </w:r>
      <w:r w:rsidR="00805576" w:rsidRPr="00F830F7">
        <w:t xml:space="preserve">, а </w:t>
      </w:r>
      <w:proofErr w:type="spellStart"/>
      <w:r w:rsidR="00805576" w:rsidRPr="00F830F7">
        <w:t>због</w:t>
      </w:r>
      <w:proofErr w:type="spellEnd"/>
      <w:r w:rsidR="00805576" w:rsidRPr="00F830F7">
        <w:t xml:space="preserve"> </w:t>
      </w:r>
      <w:proofErr w:type="spellStart"/>
      <w:r w:rsidR="00805576" w:rsidRPr="00F830F7">
        <w:t>обезбеђивања</w:t>
      </w:r>
      <w:proofErr w:type="spellEnd"/>
      <w:r w:rsidR="00805576" w:rsidRPr="00F830F7">
        <w:t xml:space="preserve"> </w:t>
      </w:r>
      <w:proofErr w:type="spellStart"/>
      <w:r w:rsidR="00805576" w:rsidRPr="00F830F7">
        <w:t>основних</w:t>
      </w:r>
      <w:proofErr w:type="spellEnd"/>
      <w:r w:rsidR="00805576" w:rsidRPr="00F830F7">
        <w:t xml:space="preserve"> </w:t>
      </w:r>
      <w:proofErr w:type="spellStart"/>
      <w:r w:rsidR="00805576" w:rsidRPr="00F830F7">
        <w:t>начела</w:t>
      </w:r>
      <w:proofErr w:type="spellEnd"/>
      <w:r w:rsidR="00805576" w:rsidRPr="00F830F7">
        <w:t xml:space="preserve"> </w:t>
      </w:r>
      <w:proofErr w:type="spellStart"/>
      <w:r w:rsidR="00805576" w:rsidRPr="00F830F7">
        <w:t>јавних</w:t>
      </w:r>
      <w:proofErr w:type="spellEnd"/>
      <w:r w:rsidR="00805576" w:rsidRPr="00F830F7">
        <w:t xml:space="preserve"> </w:t>
      </w:r>
      <w:proofErr w:type="spellStart"/>
      <w:r w:rsidR="00805576" w:rsidRPr="00F830F7">
        <w:t>набавки</w:t>
      </w:r>
      <w:proofErr w:type="spellEnd"/>
      <w:r w:rsidR="009D1D46" w:rsidRPr="00F830F7">
        <w:t xml:space="preserve"> и </w:t>
      </w:r>
      <w:proofErr w:type="spellStart"/>
      <w:r w:rsidR="009D1D46" w:rsidRPr="00F830F7">
        <w:t>закључења</w:t>
      </w:r>
      <w:proofErr w:type="spellEnd"/>
      <w:r w:rsidR="009D1D46" w:rsidRPr="00F830F7">
        <w:t xml:space="preserve"> </w:t>
      </w:r>
      <w:proofErr w:type="spellStart"/>
      <w:r w:rsidR="009D1D46" w:rsidRPr="00F830F7">
        <w:t>уговора</w:t>
      </w:r>
      <w:proofErr w:type="spellEnd"/>
      <w:r w:rsidR="00805576" w:rsidRPr="00F830F7">
        <w:t xml:space="preserve">, </w:t>
      </w:r>
      <w:r w:rsidRPr="00F830F7">
        <w:t xml:space="preserve"> </w:t>
      </w:r>
      <w:proofErr w:type="spellStart"/>
      <w:r w:rsidRPr="00F830F7">
        <w:t>Факултет</w:t>
      </w:r>
      <w:proofErr w:type="spellEnd"/>
      <w:r w:rsidRPr="00F830F7">
        <w:t xml:space="preserve"> </w:t>
      </w:r>
      <w:proofErr w:type="spellStart"/>
      <w:r w:rsidRPr="00F830F7">
        <w:t>инжењерских</w:t>
      </w:r>
      <w:proofErr w:type="spellEnd"/>
      <w:r w:rsidRPr="00F830F7">
        <w:t xml:space="preserve"> </w:t>
      </w:r>
      <w:proofErr w:type="spellStart"/>
      <w:r w:rsidRPr="00F830F7">
        <w:t>наука</w:t>
      </w:r>
      <w:proofErr w:type="spellEnd"/>
      <w:r w:rsidRPr="00F830F7">
        <w:t xml:space="preserve"> </w:t>
      </w:r>
      <w:proofErr w:type="spellStart"/>
      <w:r w:rsidRPr="00F830F7">
        <w:t>Универзитета</w:t>
      </w:r>
      <w:proofErr w:type="spellEnd"/>
      <w:r w:rsidRPr="00F830F7">
        <w:t xml:space="preserve"> у </w:t>
      </w:r>
      <w:proofErr w:type="spellStart"/>
      <w:r w:rsidRPr="00F830F7">
        <w:t>Крагујевцу</w:t>
      </w:r>
      <w:proofErr w:type="spellEnd"/>
      <w:r w:rsidRPr="00F830F7">
        <w:t xml:space="preserve">, </w:t>
      </w:r>
      <w:proofErr w:type="spellStart"/>
      <w:r w:rsidRPr="00F830F7">
        <w:t>дана</w:t>
      </w:r>
      <w:proofErr w:type="spellEnd"/>
      <w:r w:rsidRPr="00F830F7">
        <w:t xml:space="preserve"> </w:t>
      </w:r>
      <w:r w:rsidR="0008105E">
        <w:rPr>
          <w:b/>
        </w:rPr>
        <w:t>15</w:t>
      </w:r>
      <w:r w:rsidR="00FA0FD9" w:rsidRPr="00F830F7">
        <w:rPr>
          <w:b/>
        </w:rPr>
        <w:t>.10.2020</w:t>
      </w:r>
      <w:r w:rsidRPr="00F830F7">
        <w:t xml:space="preserve">. </w:t>
      </w:r>
      <w:proofErr w:type="spellStart"/>
      <w:r w:rsidRPr="00F830F7">
        <w:t>објављује</w:t>
      </w:r>
      <w:proofErr w:type="spellEnd"/>
      <w:r w:rsidRPr="00F830F7">
        <w:t>:</w:t>
      </w:r>
    </w:p>
    <w:p w:rsidR="00BC5BCF" w:rsidRPr="00F830F7" w:rsidRDefault="00BC5BCF" w:rsidP="00BC5BCF">
      <w:pPr>
        <w:spacing w:line="360" w:lineRule="auto"/>
        <w:jc w:val="center"/>
        <w:rPr>
          <w:b/>
          <w:sz w:val="28"/>
          <w:szCs w:val="28"/>
        </w:rPr>
      </w:pPr>
    </w:p>
    <w:p w:rsidR="00CA6AAB" w:rsidRPr="00F830F7" w:rsidRDefault="00BC5BCF" w:rsidP="00FA0FD9">
      <w:pPr>
        <w:spacing w:line="360" w:lineRule="auto"/>
        <w:jc w:val="center"/>
        <w:rPr>
          <w:b/>
          <w:sz w:val="30"/>
          <w:szCs w:val="30"/>
        </w:rPr>
      </w:pPr>
      <w:r w:rsidRPr="00F830F7">
        <w:rPr>
          <w:b/>
          <w:sz w:val="30"/>
          <w:szCs w:val="30"/>
        </w:rPr>
        <w:t>ПОЗИВ ЗА ПОДНОШЕЊЕ ПОНУДА</w:t>
      </w:r>
    </w:p>
    <w:p w:rsidR="00BC5BCF" w:rsidRPr="00F830F7" w:rsidRDefault="00BC5BCF" w:rsidP="00E12500">
      <w:pPr>
        <w:spacing w:line="276" w:lineRule="auto"/>
        <w:rPr>
          <w:b/>
        </w:rPr>
      </w:pPr>
    </w:p>
    <w:p w:rsidR="00BC5BCF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F830F7">
        <w:rPr>
          <w:b/>
        </w:rPr>
        <w:t>Назив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наручиоца</w:t>
      </w:r>
      <w:proofErr w:type="spellEnd"/>
      <w:r w:rsidRPr="00F830F7">
        <w:t xml:space="preserve">: </w:t>
      </w:r>
      <w:proofErr w:type="spellStart"/>
      <w:r w:rsidRPr="00F830F7">
        <w:t>Факултет</w:t>
      </w:r>
      <w:proofErr w:type="spellEnd"/>
      <w:r w:rsidRPr="00F830F7">
        <w:t xml:space="preserve"> </w:t>
      </w:r>
      <w:proofErr w:type="spellStart"/>
      <w:r w:rsidRPr="00F830F7">
        <w:t>инжењерских</w:t>
      </w:r>
      <w:proofErr w:type="spellEnd"/>
      <w:r w:rsidRPr="00F830F7">
        <w:t xml:space="preserve"> </w:t>
      </w:r>
      <w:proofErr w:type="spellStart"/>
      <w:r w:rsidRPr="00F830F7">
        <w:t>наука</w:t>
      </w:r>
      <w:proofErr w:type="spellEnd"/>
      <w:r w:rsidRPr="00F830F7">
        <w:t xml:space="preserve"> </w:t>
      </w:r>
      <w:proofErr w:type="spellStart"/>
      <w:r w:rsidRPr="00F830F7">
        <w:t>Универзитета</w:t>
      </w:r>
      <w:proofErr w:type="spellEnd"/>
      <w:r w:rsidRPr="00F830F7">
        <w:t xml:space="preserve"> у </w:t>
      </w:r>
      <w:proofErr w:type="spellStart"/>
      <w:r w:rsidRPr="00F830F7">
        <w:t>Крагујевцу</w:t>
      </w:r>
      <w:proofErr w:type="spellEnd"/>
    </w:p>
    <w:p w:rsidR="00BC5BCF" w:rsidRPr="00F830F7" w:rsidRDefault="00BC5BCF" w:rsidP="00E12500">
      <w:pPr>
        <w:pStyle w:val="ListParagraph"/>
        <w:spacing w:line="276" w:lineRule="auto"/>
      </w:pPr>
    </w:p>
    <w:p w:rsidR="00BC5BCF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F830F7">
        <w:rPr>
          <w:b/>
        </w:rPr>
        <w:t>Адреса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наручиоца</w:t>
      </w:r>
      <w:proofErr w:type="spellEnd"/>
      <w:r w:rsidRPr="00F830F7">
        <w:t xml:space="preserve">: </w:t>
      </w:r>
      <w:proofErr w:type="spellStart"/>
      <w:r w:rsidRPr="00F830F7">
        <w:t>Сестре</w:t>
      </w:r>
      <w:proofErr w:type="spellEnd"/>
      <w:r w:rsidRPr="00F830F7">
        <w:t xml:space="preserve"> </w:t>
      </w:r>
      <w:proofErr w:type="spellStart"/>
      <w:r w:rsidRPr="00F830F7">
        <w:t>Јањић</w:t>
      </w:r>
      <w:proofErr w:type="spellEnd"/>
      <w:r w:rsidRPr="00F830F7">
        <w:t xml:space="preserve"> бр. 6, 34000 </w:t>
      </w:r>
      <w:proofErr w:type="spellStart"/>
      <w:r w:rsidRPr="00F830F7">
        <w:t>Крагујевац</w:t>
      </w:r>
      <w:proofErr w:type="spellEnd"/>
    </w:p>
    <w:p w:rsidR="00BC5BCF" w:rsidRPr="00F830F7" w:rsidRDefault="00BC5BCF" w:rsidP="00E12500">
      <w:pPr>
        <w:spacing w:line="276" w:lineRule="auto"/>
      </w:pPr>
    </w:p>
    <w:p w:rsidR="00BC5BCF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F830F7">
        <w:rPr>
          <w:b/>
        </w:rPr>
        <w:t>Интернет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страница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наручиоца</w:t>
      </w:r>
      <w:proofErr w:type="spellEnd"/>
      <w:r w:rsidRPr="00F830F7">
        <w:t>: http://www.</w:t>
      </w:r>
      <w:r w:rsidR="00805576" w:rsidRPr="00F830F7">
        <w:t>fink</w:t>
      </w:r>
      <w:r w:rsidRPr="00F830F7">
        <w:t xml:space="preserve">.rs/ </w:t>
      </w:r>
    </w:p>
    <w:p w:rsidR="00E922FC" w:rsidRPr="00F830F7" w:rsidRDefault="00E922FC" w:rsidP="00805576">
      <w:pPr>
        <w:rPr>
          <w:b/>
        </w:rPr>
      </w:pPr>
    </w:p>
    <w:p w:rsidR="008C0088" w:rsidRPr="00F830F7" w:rsidRDefault="00BC5BCF" w:rsidP="00FA0FD9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rPr>
          <w:b/>
        </w:rPr>
        <w:t>Опис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предмета</w:t>
      </w:r>
      <w:proofErr w:type="spellEnd"/>
      <w:r w:rsidRPr="00F830F7">
        <w:rPr>
          <w:b/>
        </w:rPr>
        <w:t xml:space="preserve"> јавне набавке</w:t>
      </w:r>
      <w:r w:rsidRPr="00F830F7">
        <w:t xml:space="preserve">: </w:t>
      </w:r>
      <w:r w:rsidR="00E922FC" w:rsidRPr="00F830F7">
        <w:rPr>
          <w:szCs w:val="22"/>
        </w:rPr>
        <w:t xml:space="preserve">Предмет набавке </w:t>
      </w:r>
      <w:proofErr w:type="spellStart"/>
      <w:r w:rsidR="00E922FC" w:rsidRPr="00F830F7">
        <w:rPr>
          <w:szCs w:val="22"/>
        </w:rPr>
        <w:t>је</w:t>
      </w:r>
      <w:proofErr w:type="spellEnd"/>
      <w:r w:rsidR="00E922FC" w:rsidRPr="00F830F7">
        <w:rPr>
          <w:szCs w:val="22"/>
        </w:rPr>
        <w:t xml:space="preserve"> </w:t>
      </w:r>
      <w:proofErr w:type="spellStart"/>
      <w:r w:rsidR="00E922FC" w:rsidRPr="00F830F7">
        <w:rPr>
          <w:szCs w:val="22"/>
        </w:rPr>
        <w:t>набавка</w:t>
      </w:r>
      <w:proofErr w:type="spellEnd"/>
      <w:r w:rsidR="00E922FC" w:rsidRPr="00F830F7">
        <w:rPr>
          <w:szCs w:val="22"/>
        </w:rPr>
        <w:t xml:space="preserve"> добара –</w:t>
      </w:r>
      <w:r w:rsidR="00FA0FD9" w:rsidRPr="00F830F7">
        <w:rPr>
          <w:szCs w:val="22"/>
        </w:rPr>
        <w:t xml:space="preserve"> </w:t>
      </w:r>
      <w:proofErr w:type="spellStart"/>
      <w:r w:rsidR="00FA0FD9" w:rsidRPr="00F830F7">
        <w:t>опрема</w:t>
      </w:r>
      <w:proofErr w:type="spellEnd"/>
      <w:r w:rsidR="00FA0FD9" w:rsidRPr="00F830F7">
        <w:t xml:space="preserve"> </w:t>
      </w:r>
      <w:proofErr w:type="spellStart"/>
      <w:r w:rsidR="00FA0FD9" w:rsidRPr="00F830F7">
        <w:t>за</w:t>
      </w:r>
      <w:proofErr w:type="spellEnd"/>
      <w:r w:rsidR="00FA0FD9" w:rsidRPr="00F830F7">
        <w:t xml:space="preserve"> </w:t>
      </w:r>
      <w:proofErr w:type="spellStart"/>
      <w:r w:rsidR="00FA0FD9" w:rsidRPr="00F830F7">
        <w:t>експериментална</w:t>
      </w:r>
      <w:proofErr w:type="spellEnd"/>
      <w:r w:rsidR="00FA0FD9" w:rsidRPr="00F830F7">
        <w:t xml:space="preserve"> </w:t>
      </w:r>
      <w:proofErr w:type="spellStart"/>
      <w:r w:rsidR="00FA0FD9" w:rsidRPr="00F830F7">
        <w:t>испитивања</w:t>
      </w:r>
      <w:proofErr w:type="spellEnd"/>
    </w:p>
    <w:p w:rsidR="00FA0FD9" w:rsidRPr="00F830F7" w:rsidRDefault="00FA0FD9" w:rsidP="00FA0FD9">
      <w:pPr>
        <w:spacing w:line="276" w:lineRule="auto"/>
      </w:pPr>
    </w:p>
    <w:p w:rsidR="00E922FC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rPr>
          <w:b/>
        </w:rPr>
        <w:t>Критеријум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за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доделу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уговора</w:t>
      </w:r>
      <w:proofErr w:type="spellEnd"/>
      <w:r w:rsidRPr="00F830F7">
        <w:t>: "</w:t>
      </w:r>
      <w:proofErr w:type="spellStart"/>
      <w:r w:rsidRPr="00F830F7">
        <w:t>најнижа</w:t>
      </w:r>
      <w:proofErr w:type="spellEnd"/>
      <w:r w:rsidRPr="00F830F7">
        <w:t xml:space="preserve"> </w:t>
      </w:r>
      <w:proofErr w:type="spellStart"/>
      <w:r w:rsidRPr="00F830F7">
        <w:t>понуђена</w:t>
      </w:r>
      <w:proofErr w:type="spellEnd"/>
      <w:r w:rsidRPr="00F830F7">
        <w:t xml:space="preserve"> </w:t>
      </w:r>
      <w:proofErr w:type="spellStart"/>
      <w:r w:rsidRPr="00F830F7">
        <w:t>цена</w:t>
      </w:r>
      <w:proofErr w:type="spellEnd"/>
      <w:r w:rsidRPr="00F830F7">
        <w:t>"</w:t>
      </w:r>
    </w:p>
    <w:p w:rsidR="00BC5BCF" w:rsidRPr="00F830F7" w:rsidRDefault="00BC5BCF" w:rsidP="00E12500">
      <w:pPr>
        <w:spacing w:line="276" w:lineRule="auto"/>
        <w:jc w:val="both"/>
        <w:rPr>
          <w:sz w:val="16"/>
          <w:szCs w:val="16"/>
        </w:rPr>
      </w:pPr>
    </w:p>
    <w:p w:rsidR="00BC5BCF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16"/>
          <w:szCs w:val="16"/>
        </w:rPr>
      </w:pPr>
      <w:proofErr w:type="spellStart"/>
      <w:r w:rsidRPr="00F830F7">
        <w:rPr>
          <w:b/>
        </w:rPr>
        <w:t>Начин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подношења</w:t>
      </w:r>
      <w:proofErr w:type="spellEnd"/>
      <w:r w:rsidRPr="00F830F7">
        <w:rPr>
          <w:b/>
        </w:rPr>
        <w:t xml:space="preserve"> </w:t>
      </w:r>
      <w:proofErr w:type="spellStart"/>
      <w:r w:rsidR="008C0088" w:rsidRPr="00F830F7">
        <w:rPr>
          <w:b/>
        </w:rPr>
        <w:t>понуда</w:t>
      </w:r>
      <w:proofErr w:type="spellEnd"/>
      <w:r w:rsidRPr="00F830F7">
        <w:rPr>
          <w:b/>
        </w:rPr>
        <w:t xml:space="preserve"> и </w:t>
      </w:r>
      <w:proofErr w:type="spellStart"/>
      <w:r w:rsidRPr="00F830F7">
        <w:rPr>
          <w:b/>
        </w:rPr>
        <w:t>рок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за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подношење</w:t>
      </w:r>
      <w:proofErr w:type="spellEnd"/>
      <w:r w:rsidRPr="00F830F7">
        <w:rPr>
          <w:b/>
        </w:rPr>
        <w:t xml:space="preserve"> </w:t>
      </w:r>
      <w:proofErr w:type="spellStart"/>
      <w:r w:rsidR="008C0088" w:rsidRPr="00F830F7">
        <w:rPr>
          <w:b/>
        </w:rPr>
        <w:t>понуда</w:t>
      </w:r>
      <w:proofErr w:type="spellEnd"/>
      <w:r w:rsidRPr="00F830F7">
        <w:t xml:space="preserve">:. </w:t>
      </w:r>
      <w:proofErr w:type="spellStart"/>
      <w:r w:rsidRPr="00F830F7">
        <w:t>Благовременим</w:t>
      </w:r>
      <w:proofErr w:type="spellEnd"/>
      <w:r w:rsidRPr="00F830F7">
        <w:t xml:space="preserve"> </w:t>
      </w:r>
      <w:proofErr w:type="spellStart"/>
      <w:r w:rsidRPr="00F830F7">
        <w:t>ће</w:t>
      </w:r>
      <w:proofErr w:type="spellEnd"/>
      <w:r w:rsidRPr="00F830F7">
        <w:t xml:space="preserve"> </w:t>
      </w:r>
      <w:proofErr w:type="spellStart"/>
      <w:r w:rsidRPr="00F830F7">
        <w:t>се</w:t>
      </w:r>
      <w:proofErr w:type="spellEnd"/>
      <w:r w:rsidRPr="00F830F7">
        <w:t xml:space="preserve"> </w:t>
      </w:r>
      <w:proofErr w:type="spellStart"/>
      <w:r w:rsidRPr="00F830F7">
        <w:t>сматрати</w:t>
      </w:r>
      <w:proofErr w:type="spellEnd"/>
      <w:r w:rsidRPr="00F830F7">
        <w:t xml:space="preserve"> </w:t>
      </w:r>
      <w:proofErr w:type="spellStart"/>
      <w:r w:rsidRPr="00F830F7">
        <w:t>све</w:t>
      </w:r>
      <w:proofErr w:type="spellEnd"/>
      <w:r w:rsidRPr="00F830F7">
        <w:t xml:space="preserve"> </w:t>
      </w:r>
      <w:proofErr w:type="spellStart"/>
      <w:r w:rsidRPr="00F830F7">
        <w:t>понуде</w:t>
      </w:r>
      <w:proofErr w:type="spellEnd"/>
      <w:r w:rsidRPr="00F830F7">
        <w:t xml:space="preserve"> </w:t>
      </w:r>
      <w:proofErr w:type="spellStart"/>
      <w:r w:rsidRPr="00F830F7">
        <w:t>које</w:t>
      </w:r>
      <w:proofErr w:type="spellEnd"/>
      <w:r w:rsidR="0070017C" w:rsidRPr="00F830F7">
        <w:t xml:space="preserve"> </w:t>
      </w:r>
      <w:proofErr w:type="spellStart"/>
      <w:r w:rsidR="0070017C" w:rsidRPr="00F830F7">
        <w:t>стигну</w:t>
      </w:r>
      <w:proofErr w:type="spellEnd"/>
      <w:r w:rsidR="0070017C" w:rsidRPr="00F830F7">
        <w:t xml:space="preserve"> </w:t>
      </w:r>
      <w:proofErr w:type="spellStart"/>
      <w:r w:rsidR="0070017C" w:rsidRPr="00F830F7">
        <w:t>на</w:t>
      </w:r>
      <w:proofErr w:type="spellEnd"/>
      <w:r w:rsidR="0070017C" w:rsidRPr="00F830F7">
        <w:t xml:space="preserve"> </w:t>
      </w:r>
      <w:proofErr w:type="spellStart"/>
      <w:r w:rsidR="0070017C" w:rsidRPr="00F830F7">
        <w:t>адресу</w:t>
      </w:r>
      <w:proofErr w:type="spellEnd"/>
      <w:r w:rsidR="0070017C" w:rsidRPr="00F830F7">
        <w:t xml:space="preserve"> </w:t>
      </w:r>
      <w:proofErr w:type="spellStart"/>
      <w:r w:rsidR="0070017C" w:rsidRPr="00F830F7">
        <w:t>наручиоца</w:t>
      </w:r>
      <w:proofErr w:type="spellEnd"/>
      <w:r w:rsidR="00FA0FD9" w:rsidRPr="00F830F7">
        <w:t xml:space="preserve"> </w:t>
      </w:r>
      <w:proofErr w:type="spellStart"/>
      <w:r w:rsidR="00FA0FD9" w:rsidRPr="00F830F7">
        <w:t>или</w:t>
      </w:r>
      <w:proofErr w:type="spellEnd"/>
      <w:r w:rsidR="00FA0FD9" w:rsidRPr="00F830F7">
        <w:t xml:space="preserve"> е-mail </w:t>
      </w:r>
      <w:proofErr w:type="spellStart"/>
      <w:r w:rsidR="00FA0FD9" w:rsidRPr="00F830F7">
        <w:t>адресу</w:t>
      </w:r>
      <w:proofErr w:type="spellEnd"/>
      <w:r w:rsidR="0070017C" w:rsidRPr="00F830F7">
        <w:t xml:space="preserve"> </w:t>
      </w:r>
      <w:proofErr w:type="spellStart"/>
      <w:r w:rsidR="0070017C" w:rsidRPr="00F830F7">
        <w:t>до</w:t>
      </w:r>
      <w:proofErr w:type="spellEnd"/>
      <w:r w:rsidR="0070017C" w:rsidRPr="00F830F7">
        <w:t xml:space="preserve"> </w:t>
      </w:r>
      <w:r w:rsidR="0008105E">
        <w:rPr>
          <w:b/>
        </w:rPr>
        <w:t>23</w:t>
      </w:r>
      <w:r w:rsidR="00FA0FD9" w:rsidRPr="00F830F7">
        <w:rPr>
          <w:b/>
        </w:rPr>
        <w:t>.10.2020</w:t>
      </w:r>
      <w:r w:rsidRPr="00F830F7">
        <w:rPr>
          <w:b/>
        </w:rPr>
        <w:t xml:space="preserve">. </w:t>
      </w:r>
      <w:proofErr w:type="spellStart"/>
      <w:r w:rsidRPr="00F830F7">
        <w:rPr>
          <w:b/>
        </w:rPr>
        <w:t>године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до</w:t>
      </w:r>
      <w:proofErr w:type="spellEnd"/>
      <w:r w:rsidRPr="00F830F7">
        <w:rPr>
          <w:b/>
        </w:rPr>
        <w:t xml:space="preserve"> </w:t>
      </w:r>
      <w:r w:rsidR="00F62143" w:rsidRPr="00F830F7">
        <w:rPr>
          <w:b/>
        </w:rPr>
        <w:t>9.30</w:t>
      </w:r>
      <w:r w:rsidRPr="00F830F7">
        <w:rPr>
          <w:b/>
        </w:rPr>
        <w:t xml:space="preserve"> </w:t>
      </w:r>
      <w:proofErr w:type="spellStart"/>
      <w:r w:rsidRPr="00F830F7">
        <w:rPr>
          <w:b/>
        </w:rPr>
        <w:t>часова</w:t>
      </w:r>
      <w:proofErr w:type="spellEnd"/>
      <w:r w:rsidRPr="00F830F7">
        <w:rPr>
          <w:b/>
        </w:rPr>
        <w:t xml:space="preserve">. </w:t>
      </w:r>
    </w:p>
    <w:p w:rsidR="00BC5BCF" w:rsidRPr="00F830F7" w:rsidRDefault="00BC5BCF" w:rsidP="00E12500">
      <w:pPr>
        <w:pStyle w:val="ListParagraph"/>
        <w:spacing w:line="276" w:lineRule="auto"/>
        <w:jc w:val="both"/>
        <w:rPr>
          <w:sz w:val="16"/>
          <w:szCs w:val="16"/>
        </w:rPr>
      </w:pPr>
    </w:p>
    <w:p w:rsidR="00BC5BCF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t>Понуде</w:t>
      </w:r>
      <w:proofErr w:type="spellEnd"/>
      <w:r w:rsidRPr="00F830F7">
        <w:t xml:space="preserve"> </w:t>
      </w:r>
      <w:proofErr w:type="spellStart"/>
      <w:r w:rsidR="00FA0FD9" w:rsidRPr="00F830F7">
        <w:t>могу</w:t>
      </w:r>
      <w:proofErr w:type="spellEnd"/>
      <w:r w:rsidR="00FA0FD9" w:rsidRPr="00F830F7">
        <w:t xml:space="preserve"> </w:t>
      </w:r>
      <w:proofErr w:type="spellStart"/>
      <w:r w:rsidR="00FA0FD9" w:rsidRPr="00F830F7">
        <w:t>да</w:t>
      </w:r>
      <w:proofErr w:type="spellEnd"/>
      <w:r w:rsidR="00FA0FD9" w:rsidRPr="00F830F7">
        <w:t xml:space="preserve"> </w:t>
      </w:r>
      <w:proofErr w:type="spellStart"/>
      <w:r w:rsidRPr="00F830F7">
        <w:t>се</w:t>
      </w:r>
      <w:proofErr w:type="spellEnd"/>
      <w:r w:rsidRPr="00F830F7">
        <w:t xml:space="preserve"> </w:t>
      </w:r>
      <w:proofErr w:type="spellStart"/>
      <w:r w:rsidRPr="00F830F7">
        <w:t>подн</w:t>
      </w:r>
      <w:r w:rsidR="00FA0FD9" w:rsidRPr="00F830F7">
        <w:t>е</w:t>
      </w:r>
      <w:r w:rsidRPr="00F830F7">
        <w:t>с</w:t>
      </w:r>
      <w:r w:rsidR="00FA0FD9" w:rsidRPr="00F830F7">
        <w:t>у</w:t>
      </w:r>
      <w:proofErr w:type="spellEnd"/>
      <w:r w:rsidR="00FA0FD9" w:rsidRPr="00F830F7">
        <w:t xml:space="preserve"> </w:t>
      </w: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адресу</w:t>
      </w:r>
      <w:proofErr w:type="spellEnd"/>
      <w:r w:rsidRPr="00F830F7">
        <w:t xml:space="preserve"> </w:t>
      </w:r>
      <w:proofErr w:type="spellStart"/>
      <w:r w:rsidRPr="00F830F7">
        <w:t>наручиоца</w:t>
      </w:r>
      <w:proofErr w:type="spellEnd"/>
      <w:r w:rsidRPr="00F830F7">
        <w:t xml:space="preserve"> у </w:t>
      </w:r>
      <w:proofErr w:type="spellStart"/>
      <w:r w:rsidRPr="00F830F7">
        <w:t>запечаћеној</w:t>
      </w:r>
      <w:proofErr w:type="spellEnd"/>
      <w:r w:rsidRPr="00F830F7">
        <w:t xml:space="preserve"> </w:t>
      </w:r>
      <w:proofErr w:type="spellStart"/>
      <w:r w:rsidRPr="00F830F7">
        <w:t>коверти</w:t>
      </w:r>
      <w:proofErr w:type="spellEnd"/>
      <w:r w:rsidRPr="00F830F7">
        <w:t xml:space="preserve">, </w:t>
      </w:r>
      <w:proofErr w:type="spellStart"/>
      <w:r w:rsidRPr="00F830F7">
        <w:t>са</w:t>
      </w:r>
      <w:proofErr w:type="spellEnd"/>
      <w:r w:rsidRPr="00F830F7">
        <w:t xml:space="preserve"> </w:t>
      </w:r>
      <w:proofErr w:type="spellStart"/>
      <w:r w:rsidRPr="00F830F7">
        <w:t>назнаком</w:t>
      </w:r>
      <w:proofErr w:type="spellEnd"/>
      <w:r w:rsidRPr="00F830F7">
        <w:t xml:space="preserve"> </w:t>
      </w: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омотници</w:t>
      </w:r>
      <w:proofErr w:type="spellEnd"/>
      <w:r w:rsidRPr="00F830F7">
        <w:t xml:space="preserve"> </w:t>
      </w:r>
      <w:r w:rsidR="0002692F" w:rsidRPr="00F830F7">
        <w:t xml:space="preserve">- </w:t>
      </w:r>
      <w:proofErr w:type="spellStart"/>
      <w:r w:rsidR="0002692F" w:rsidRPr="00F830F7">
        <w:rPr>
          <w:b/>
        </w:rPr>
        <w:t>Понуда</w:t>
      </w:r>
      <w:proofErr w:type="spellEnd"/>
      <w:r w:rsidR="0002692F" w:rsidRPr="00F830F7">
        <w:rPr>
          <w:b/>
        </w:rPr>
        <w:t xml:space="preserve"> </w:t>
      </w:r>
      <w:proofErr w:type="spellStart"/>
      <w:r w:rsidR="0002692F" w:rsidRPr="00F830F7">
        <w:rPr>
          <w:b/>
        </w:rPr>
        <w:t>за</w:t>
      </w:r>
      <w:proofErr w:type="spellEnd"/>
      <w:r w:rsidR="0002692F" w:rsidRPr="00F830F7">
        <w:rPr>
          <w:b/>
        </w:rPr>
        <w:t xml:space="preserve"> </w:t>
      </w:r>
      <w:proofErr w:type="spellStart"/>
      <w:r w:rsidR="0002692F" w:rsidRPr="00F830F7">
        <w:rPr>
          <w:b/>
        </w:rPr>
        <w:t>набавку</w:t>
      </w:r>
      <w:proofErr w:type="spellEnd"/>
      <w:r w:rsidR="0002692F" w:rsidRPr="00F830F7">
        <w:rPr>
          <w:b/>
        </w:rPr>
        <w:t xml:space="preserve"> </w:t>
      </w:r>
      <w:r w:rsidR="00E12500" w:rsidRPr="00F830F7">
        <w:rPr>
          <w:b/>
        </w:rPr>
        <w:t>добара</w:t>
      </w:r>
      <w:r w:rsidR="00FA0FD9" w:rsidRPr="00F830F7">
        <w:rPr>
          <w:b/>
        </w:rPr>
        <w:t xml:space="preserve"> </w:t>
      </w:r>
      <w:r w:rsidR="00E12500" w:rsidRPr="00F830F7">
        <w:rPr>
          <w:b/>
        </w:rPr>
        <w:t>–</w:t>
      </w:r>
      <w:r w:rsidR="0002692F" w:rsidRPr="00F830F7">
        <w:rPr>
          <w:b/>
        </w:rPr>
        <w:t xml:space="preserve"> </w:t>
      </w:r>
      <w:proofErr w:type="spellStart"/>
      <w:r w:rsidR="00FA0FD9" w:rsidRPr="00F830F7">
        <w:rPr>
          <w:b/>
        </w:rPr>
        <w:t>опрема</w:t>
      </w:r>
      <w:proofErr w:type="spellEnd"/>
      <w:r w:rsidR="00FA0FD9" w:rsidRPr="00F830F7">
        <w:rPr>
          <w:b/>
        </w:rPr>
        <w:t xml:space="preserve"> </w:t>
      </w:r>
      <w:proofErr w:type="spellStart"/>
      <w:r w:rsidR="00FA0FD9" w:rsidRPr="00F830F7">
        <w:rPr>
          <w:b/>
        </w:rPr>
        <w:t>за</w:t>
      </w:r>
      <w:proofErr w:type="spellEnd"/>
      <w:r w:rsidR="00FA0FD9" w:rsidRPr="00F830F7">
        <w:rPr>
          <w:b/>
        </w:rPr>
        <w:t xml:space="preserve"> </w:t>
      </w:r>
      <w:proofErr w:type="spellStart"/>
      <w:r w:rsidR="00FA0FD9" w:rsidRPr="00F830F7">
        <w:rPr>
          <w:b/>
        </w:rPr>
        <w:t>експериментална</w:t>
      </w:r>
      <w:proofErr w:type="spellEnd"/>
      <w:r w:rsidR="00FA0FD9" w:rsidRPr="00F830F7">
        <w:rPr>
          <w:b/>
        </w:rPr>
        <w:t xml:space="preserve"> </w:t>
      </w:r>
      <w:proofErr w:type="spellStart"/>
      <w:r w:rsidR="00FA0FD9" w:rsidRPr="00F830F7">
        <w:rPr>
          <w:b/>
        </w:rPr>
        <w:t>испитивања</w:t>
      </w:r>
      <w:proofErr w:type="spellEnd"/>
      <w:r w:rsidR="0002692F" w:rsidRPr="00F830F7">
        <w:rPr>
          <w:b/>
        </w:rPr>
        <w:t>.</w:t>
      </w:r>
      <w:r w:rsidRPr="00F830F7">
        <w:t xml:space="preserve"> </w:t>
      </w: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полеђини</w:t>
      </w:r>
      <w:proofErr w:type="spellEnd"/>
      <w:r w:rsidRPr="00F830F7">
        <w:t xml:space="preserve"> </w:t>
      </w:r>
      <w:proofErr w:type="spellStart"/>
      <w:r w:rsidRPr="00F830F7">
        <w:t>коверте</w:t>
      </w:r>
      <w:proofErr w:type="spellEnd"/>
      <w:r w:rsidRPr="00F830F7">
        <w:t xml:space="preserve"> </w:t>
      </w:r>
      <w:proofErr w:type="spellStart"/>
      <w:r w:rsidRPr="00F830F7">
        <w:t>обавезно</w:t>
      </w:r>
      <w:proofErr w:type="spellEnd"/>
      <w:r w:rsidRPr="00F830F7">
        <w:t xml:space="preserve"> </w:t>
      </w:r>
      <w:proofErr w:type="spellStart"/>
      <w:r w:rsidRPr="00F830F7">
        <w:t>навести</w:t>
      </w:r>
      <w:proofErr w:type="spellEnd"/>
      <w:r w:rsidRPr="00F830F7">
        <w:t xml:space="preserve"> </w:t>
      </w:r>
      <w:proofErr w:type="spellStart"/>
      <w:r w:rsidRPr="00F830F7">
        <w:t>назив</w:t>
      </w:r>
      <w:proofErr w:type="spellEnd"/>
      <w:r w:rsidRPr="00F830F7">
        <w:t xml:space="preserve">, </w:t>
      </w:r>
      <w:proofErr w:type="spellStart"/>
      <w:r w:rsidRPr="00F830F7">
        <w:t>адресу</w:t>
      </w:r>
      <w:proofErr w:type="spellEnd"/>
      <w:r w:rsidRPr="00F830F7">
        <w:t xml:space="preserve"> и </w:t>
      </w:r>
      <w:proofErr w:type="spellStart"/>
      <w:r w:rsidRPr="00F830F7">
        <w:t>број</w:t>
      </w:r>
      <w:proofErr w:type="spellEnd"/>
      <w:r w:rsidRPr="00F830F7">
        <w:t xml:space="preserve"> </w:t>
      </w:r>
      <w:proofErr w:type="spellStart"/>
      <w:r w:rsidRPr="00F830F7">
        <w:t>телефона</w:t>
      </w:r>
      <w:proofErr w:type="spellEnd"/>
      <w:r w:rsidRPr="00F830F7">
        <w:t xml:space="preserve"> </w:t>
      </w:r>
      <w:proofErr w:type="spellStart"/>
      <w:r w:rsidRPr="00F830F7">
        <w:t>понуђача</w:t>
      </w:r>
      <w:proofErr w:type="spellEnd"/>
      <w:r w:rsidRPr="00F830F7">
        <w:t xml:space="preserve">. </w:t>
      </w:r>
      <w:proofErr w:type="spellStart"/>
      <w:r w:rsidRPr="00F830F7">
        <w:t>Понуда</w:t>
      </w:r>
      <w:proofErr w:type="spellEnd"/>
      <w:r w:rsidRPr="00F830F7">
        <w:t xml:space="preserve"> </w:t>
      </w:r>
      <w:proofErr w:type="spellStart"/>
      <w:r w:rsidRPr="00F830F7">
        <w:t>се</w:t>
      </w:r>
      <w:proofErr w:type="spellEnd"/>
      <w:r w:rsidRPr="00F830F7">
        <w:t xml:space="preserve"> </w:t>
      </w:r>
      <w:proofErr w:type="spellStart"/>
      <w:r w:rsidRPr="00F830F7">
        <w:t>доставља</w:t>
      </w:r>
      <w:proofErr w:type="spellEnd"/>
      <w:r w:rsidRPr="00F830F7">
        <w:t xml:space="preserve"> </w:t>
      </w: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српском</w:t>
      </w:r>
      <w:proofErr w:type="spellEnd"/>
      <w:r w:rsidRPr="00F830F7">
        <w:t xml:space="preserve"> </w:t>
      </w:r>
      <w:proofErr w:type="spellStart"/>
      <w:r w:rsidRPr="00F830F7">
        <w:t>језику</w:t>
      </w:r>
      <w:proofErr w:type="spellEnd"/>
      <w:r w:rsidR="00FA0FD9" w:rsidRPr="00F830F7">
        <w:t xml:space="preserve"> </w:t>
      </w:r>
      <w:proofErr w:type="spellStart"/>
      <w:r w:rsidR="00FA0FD9" w:rsidRPr="00F830F7">
        <w:t>са</w:t>
      </w:r>
      <w:proofErr w:type="spellEnd"/>
      <w:r w:rsidR="00FA0FD9" w:rsidRPr="00F830F7">
        <w:t xml:space="preserve"> </w:t>
      </w:r>
      <w:proofErr w:type="spellStart"/>
      <w:r w:rsidR="00FA0FD9" w:rsidRPr="00F830F7">
        <w:t>ценама</w:t>
      </w:r>
      <w:proofErr w:type="spellEnd"/>
      <w:r w:rsidR="00FA0FD9" w:rsidRPr="00F830F7">
        <w:t xml:space="preserve"> </w:t>
      </w:r>
      <w:proofErr w:type="spellStart"/>
      <w:r w:rsidR="00FA0FD9" w:rsidRPr="00F830F7">
        <w:t>израженим</w:t>
      </w:r>
      <w:proofErr w:type="spellEnd"/>
      <w:r w:rsidR="00FA0FD9" w:rsidRPr="00F830F7">
        <w:t xml:space="preserve"> у </w:t>
      </w:r>
      <w:proofErr w:type="spellStart"/>
      <w:r w:rsidR="00FA0FD9" w:rsidRPr="00F830F7">
        <w:t>динарима</w:t>
      </w:r>
      <w:proofErr w:type="spellEnd"/>
      <w:r w:rsidR="00FA0FD9" w:rsidRPr="00F830F7">
        <w:t xml:space="preserve">, </w:t>
      </w:r>
      <w:proofErr w:type="spellStart"/>
      <w:r w:rsidR="00FA0FD9" w:rsidRPr="00F830F7">
        <w:t>или</w:t>
      </w:r>
      <w:proofErr w:type="spellEnd"/>
      <w:r w:rsidR="00FA0FD9" w:rsidRPr="00F830F7">
        <w:t xml:space="preserve"> </w:t>
      </w:r>
      <w:proofErr w:type="spellStart"/>
      <w:r w:rsidR="00FA0FD9" w:rsidRPr="00F830F7">
        <w:t>на</w:t>
      </w:r>
      <w:proofErr w:type="spellEnd"/>
      <w:r w:rsidR="00FA0FD9" w:rsidRPr="00F830F7">
        <w:t xml:space="preserve"> е-mail </w:t>
      </w:r>
      <w:proofErr w:type="spellStart"/>
      <w:r w:rsidR="00FA0FD9" w:rsidRPr="00F830F7">
        <w:t>адресу</w:t>
      </w:r>
      <w:proofErr w:type="spellEnd"/>
      <w:r w:rsidR="00FA0FD9" w:rsidRPr="00F830F7">
        <w:t xml:space="preserve"> </w:t>
      </w:r>
      <w:hyperlink r:id="rId8" w:history="1">
        <w:r w:rsidR="00FA0FD9" w:rsidRPr="00F830F7">
          <w:rPr>
            <w:rStyle w:val="Hyperlink"/>
          </w:rPr>
          <w:t>marija.brkic@fink.rs</w:t>
        </w:r>
      </w:hyperlink>
      <w:r w:rsidR="00FA0FD9" w:rsidRPr="00F830F7">
        <w:t xml:space="preserve"> </w:t>
      </w:r>
      <w:proofErr w:type="spellStart"/>
      <w:r w:rsidR="00FA0FD9" w:rsidRPr="00F830F7">
        <w:t>са</w:t>
      </w:r>
      <w:proofErr w:type="spellEnd"/>
      <w:r w:rsidR="00FA0FD9" w:rsidRPr="00F830F7">
        <w:t xml:space="preserve"> </w:t>
      </w:r>
      <w:proofErr w:type="spellStart"/>
      <w:r w:rsidR="00FA0FD9" w:rsidRPr="00F830F7">
        <w:t>назнаком</w:t>
      </w:r>
      <w:proofErr w:type="spellEnd"/>
      <w:r w:rsidR="00FA0FD9" w:rsidRPr="00F830F7">
        <w:t xml:space="preserve"> </w:t>
      </w:r>
      <w:proofErr w:type="spellStart"/>
      <w:r w:rsidR="00FA0FD9" w:rsidRPr="00F830F7">
        <w:t>понуде</w:t>
      </w:r>
      <w:proofErr w:type="spellEnd"/>
      <w:r w:rsidR="00FA0FD9" w:rsidRPr="00F830F7">
        <w:t xml:space="preserve">. </w:t>
      </w:r>
    </w:p>
    <w:p w:rsidR="00BC5BCF" w:rsidRPr="00F830F7" w:rsidRDefault="00BC5BCF" w:rsidP="00E12500">
      <w:pPr>
        <w:spacing w:line="276" w:lineRule="auto"/>
        <w:ind w:firstLine="60"/>
        <w:jc w:val="both"/>
      </w:pPr>
    </w:p>
    <w:p w:rsidR="00BC5BCF" w:rsidRPr="00F830F7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rPr>
          <w:b/>
        </w:rPr>
        <w:t>Начин</w:t>
      </w:r>
      <w:proofErr w:type="spellEnd"/>
      <w:r w:rsidRPr="00F830F7">
        <w:rPr>
          <w:b/>
        </w:rPr>
        <w:t xml:space="preserve">, </w:t>
      </w:r>
      <w:proofErr w:type="spellStart"/>
      <w:r w:rsidRPr="00F830F7">
        <w:rPr>
          <w:b/>
        </w:rPr>
        <w:t>место</w:t>
      </w:r>
      <w:proofErr w:type="spellEnd"/>
      <w:r w:rsidRPr="00F830F7">
        <w:rPr>
          <w:b/>
        </w:rPr>
        <w:t xml:space="preserve"> и </w:t>
      </w:r>
      <w:proofErr w:type="spellStart"/>
      <w:r w:rsidRPr="00F830F7">
        <w:rPr>
          <w:b/>
        </w:rPr>
        <w:t>време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отварања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понуда</w:t>
      </w:r>
      <w:proofErr w:type="spellEnd"/>
      <w:r w:rsidRPr="00F830F7">
        <w:t xml:space="preserve">: </w:t>
      </w:r>
      <w:proofErr w:type="spellStart"/>
      <w:r w:rsidRPr="00F830F7">
        <w:t>Јавно</w:t>
      </w:r>
      <w:proofErr w:type="spellEnd"/>
      <w:r w:rsidRPr="00F830F7">
        <w:t xml:space="preserve"> </w:t>
      </w:r>
      <w:proofErr w:type="spellStart"/>
      <w:r w:rsidRPr="00F830F7">
        <w:t>отварање</w:t>
      </w:r>
      <w:proofErr w:type="spellEnd"/>
      <w:r w:rsidRPr="00F830F7">
        <w:t xml:space="preserve"> </w:t>
      </w:r>
      <w:proofErr w:type="spellStart"/>
      <w:r w:rsidRPr="00F830F7">
        <w:t>понуда</w:t>
      </w:r>
      <w:proofErr w:type="spellEnd"/>
      <w:r w:rsidRPr="00F830F7">
        <w:t xml:space="preserve"> </w:t>
      </w:r>
      <w:proofErr w:type="spellStart"/>
      <w:r w:rsidRPr="00F830F7">
        <w:t>обавиће</w:t>
      </w:r>
      <w:proofErr w:type="spellEnd"/>
      <w:r w:rsidRPr="00F830F7">
        <w:t xml:space="preserve"> </w:t>
      </w:r>
      <w:proofErr w:type="spellStart"/>
      <w:r w:rsidR="00805576" w:rsidRPr="00F830F7">
        <w:t>се</w:t>
      </w:r>
      <w:proofErr w:type="spellEnd"/>
      <w:r w:rsidR="00805576" w:rsidRPr="00F830F7">
        <w:t xml:space="preserve"> </w:t>
      </w:r>
      <w:r w:rsidR="0008105E">
        <w:rPr>
          <w:b/>
        </w:rPr>
        <w:t>23</w:t>
      </w:r>
      <w:r w:rsidR="00805576" w:rsidRPr="00F830F7">
        <w:rPr>
          <w:b/>
        </w:rPr>
        <w:t>.10</w:t>
      </w:r>
      <w:r w:rsidR="00F62143" w:rsidRPr="00F830F7">
        <w:rPr>
          <w:b/>
        </w:rPr>
        <w:t>.20</w:t>
      </w:r>
      <w:r w:rsidR="00805576" w:rsidRPr="00F830F7">
        <w:rPr>
          <w:b/>
        </w:rPr>
        <w:t>20</w:t>
      </w:r>
      <w:r w:rsidRPr="00F830F7">
        <w:rPr>
          <w:b/>
        </w:rPr>
        <w:t xml:space="preserve"> у 10:</w:t>
      </w:r>
      <w:r w:rsidR="00246C60" w:rsidRPr="00F830F7">
        <w:rPr>
          <w:b/>
        </w:rPr>
        <w:t>30</w:t>
      </w:r>
      <w:r w:rsidRPr="00F830F7">
        <w:rPr>
          <w:b/>
        </w:rPr>
        <w:t xml:space="preserve"> </w:t>
      </w:r>
      <w:proofErr w:type="spellStart"/>
      <w:r w:rsidRPr="00F830F7">
        <w:rPr>
          <w:b/>
        </w:rPr>
        <w:t>часова</w:t>
      </w:r>
      <w:proofErr w:type="spellEnd"/>
      <w:r w:rsidRPr="00F830F7">
        <w:t xml:space="preserve"> у </w:t>
      </w:r>
      <w:proofErr w:type="spellStart"/>
      <w:r w:rsidRPr="00F830F7">
        <w:t>просторијама</w:t>
      </w:r>
      <w:proofErr w:type="spellEnd"/>
      <w:r w:rsidRPr="00F830F7">
        <w:t xml:space="preserve"> </w:t>
      </w:r>
      <w:proofErr w:type="spellStart"/>
      <w:r w:rsidRPr="00F830F7">
        <w:t>наручиоца</w:t>
      </w:r>
      <w:proofErr w:type="spellEnd"/>
      <w:r w:rsidRPr="00F830F7">
        <w:t xml:space="preserve">. </w:t>
      </w:r>
    </w:p>
    <w:p w:rsidR="00805576" w:rsidRPr="00F830F7" w:rsidRDefault="00805576" w:rsidP="00805576">
      <w:pPr>
        <w:spacing w:line="276" w:lineRule="auto"/>
        <w:jc w:val="both"/>
      </w:pPr>
    </w:p>
    <w:p w:rsidR="00E12500" w:rsidRPr="00F830F7" w:rsidRDefault="007D7477" w:rsidP="00F62143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rPr>
          <w:b/>
        </w:rPr>
        <w:t>Лица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задужена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за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к</w:t>
      </w:r>
      <w:r w:rsidR="00BC5BCF" w:rsidRPr="00F830F7">
        <w:rPr>
          <w:b/>
        </w:rPr>
        <w:t>онтакт</w:t>
      </w:r>
      <w:proofErr w:type="spellEnd"/>
      <w:r w:rsidR="00BC5BCF" w:rsidRPr="00F830F7">
        <w:t xml:space="preserve">: </w:t>
      </w:r>
      <w:proofErr w:type="spellStart"/>
      <w:r w:rsidR="00F62143" w:rsidRPr="00F830F7">
        <w:t>Петровић</w:t>
      </w:r>
      <w:proofErr w:type="spellEnd"/>
      <w:r w:rsidRPr="00F830F7">
        <w:t xml:space="preserve"> </w:t>
      </w:r>
      <w:proofErr w:type="spellStart"/>
      <w:r w:rsidRPr="00F830F7">
        <w:t>Марија</w:t>
      </w:r>
      <w:proofErr w:type="spellEnd"/>
      <w:r w:rsidRPr="00F830F7">
        <w:t xml:space="preserve">, </w:t>
      </w:r>
      <w:proofErr w:type="spellStart"/>
      <w:r w:rsidRPr="00F830F7">
        <w:t>тел</w:t>
      </w:r>
      <w:proofErr w:type="spellEnd"/>
      <w:r w:rsidRPr="00F830F7">
        <w:t>. 034/3</w:t>
      </w:r>
      <w:r w:rsidR="009E111E" w:rsidRPr="00F830F7">
        <w:t>30</w:t>
      </w:r>
      <w:r w:rsidRPr="00F830F7">
        <w:t>-</w:t>
      </w:r>
      <w:r w:rsidR="009E111E" w:rsidRPr="00F830F7">
        <w:t>196</w:t>
      </w:r>
      <w:r w:rsidRPr="00F830F7">
        <w:t xml:space="preserve">, e-mail: </w:t>
      </w:r>
      <w:hyperlink r:id="rId9" w:history="1">
        <w:r w:rsidRPr="00F830F7">
          <w:rPr>
            <w:rStyle w:val="Hyperlink"/>
            <w:color w:val="auto"/>
          </w:rPr>
          <w:t>marija.brkic@fink.rs</w:t>
        </w:r>
      </w:hyperlink>
    </w:p>
    <w:p w:rsidR="00805576" w:rsidRPr="00F830F7" w:rsidRDefault="00805576" w:rsidP="00805576">
      <w:pPr>
        <w:pStyle w:val="ListParagraph"/>
      </w:pPr>
    </w:p>
    <w:p w:rsidR="00805576" w:rsidRPr="00F830F7" w:rsidRDefault="00FA0FD9" w:rsidP="00F62143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lastRenderedPageBreak/>
        <w:t>Техничка</w:t>
      </w:r>
      <w:proofErr w:type="spellEnd"/>
      <w:r w:rsidRPr="00F830F7">
        <w:t xml:space="preserve"> </w:t>
      </w:r>
      <w:proofErr w:type="spellStart"/>
      <w:r w:rsidRPr="00F830F7">
        <w:t>спецификација</w:t>
      </w:r>
      <w:proofErr w:type="spellEnd"/>
      <w:r w:rsidRPr="00F830F7">
        <w:t xml:space="preserve"> </w:t>
      </w:r>
      <w:proofErr w:type="spellStart"/>
      <w:r w:rsidRPr="00F830F7">
        <w:t>опреме</w:t>
      </w:r>
      <w:proofErr w:type="spellEnd"/>
      <w:r w:rsidRPr="00F830F7">
        <w:t xml:space="preserve"> </w:t>
      </w:r>
      <w:proofErr w:type="spellStart"/>
      <w:r w:rsidRPr="00F830F7">
        <w:t>као</w:t>
      </w:r>
      <w:proofErr w:type="spellEnd"/>
      <w:r w:rsidRPr="00F830F7">
        <w:t xml:space="preserve"> и </w:t>
      </w:r>
      <w:proofErr w:type="spellStart"/>
      <w:r w:rsidRPr="00F830F7">
        <w:t>о</w:t>
      </w:r>
      <w:r w:rsidR="00805576" w:rsidRPr="00F830F7">
        <w:t>бразац</w:t>
      </w:r>
      <w:proofErr w:type="spellEnd"/>
      <w:r w:rsidR="00805576" w:rsidRPr="00F830F7">
        <w:t xml:space="preserve"> </w:t>
      </w:r>
      <w:proofErr w:type="spellStart"/>
      <w:r w:rsidR="00805576" w:rsidRPr="00F830F7">
        <w:t>структуре</w:t>
      </w:r>
      <w:proofErr w:type="spellEnd"/>
      <w:r w:rsidR="00805576" w:rsidRPr="00F830F7">
        <w:t xml:space="preserve"> </w:t>
      </w:r>
      <w:proofErr w:type="spellStart"/>
      <w:r w:rsidR="00805576" w:rsidRPr="00F830F7">
        <w:t>цене</w:t>
      </w:r>
      <w:proofErr w:type="spellEnd"/>
      <w:r w:rsidR="00805576" w:rsidRPr="00F830F7">
        <w:t xml:space="preserve"> </w:t>
      </w:r>
      <w:proofErr w:type="spellStart"/>
      <w:r w:rsidR="00805576" w:rsidRPr="00F830F7">
        <w:t>који</w:t>
      </w:r>
      <w:proofErr w:type="spellEnd"/>
      <w:r w:rsidR="00805576" w:rsidRPr="00F830F7">
        <w:t xml:space="preserve"> </w:t>
      </w:r>
      <w:proofErr w:type="spellStart"/>
      <w:r w:rsidR="00805576" w:rsidRPr="00F830F7">
        <w:t>треба</w:t>
      </w:r>
      <w:proofErr w:type="spellEnd"/>
      <w:r w:rsidR="00805576" w:rsidRPr="00F830F7">
        <w:t xml:space="preserve"> </w:t>
      </w:r>
      <w:proofErr w:type="spellStart"/>
      <w:r w:rsidR="00805576" w:rsidRPr="00F830F7">
        <w:t>попунити</w:t>
      </w:r>
      <w:proofErr w:type="spellEnd"/>
      <w:r w:rsidR="00805576" w:rsidRPr="00F830F7">
        <w:t xml:space="preserve"> </w:t>
      </w:r>
      <w:proofErr w:type="spellStart"/>
      <w:r w:rsidR="00805576" w:rsidRPr="00F830F7">
        <w:t>налази</w:t>
      </w:r>
      <w:proofErr w:type="spellEnd"/>
      <w:r w:rsidR="00805576" w:rsidRPr="00F830F7">
        <w:t xml:space="preserve"> </w:t>
      </w:r>
      <w:proofErr w:type="spellStart"/>
      <w:r w:rsidR="00805576" w:rsidRPr="00F830F7">
        <w:t>се</w:t>
      </w:r>
      <w:proofErr w:type="spellEnd"/>
      <w:r w:rsidR="00805576" w:rsidRPr="00F830F7">
        <w:t xml:space="preserve"> у </w:t>
      </w:r>
      <w:proofErr w:type="spellStart"/>
      <w:r w:rsidR="00805576" w:rsidRPr="00F830F7">
        <w:t>наставку</w:t>
      </w:r>
      <w:proofErr w:type="spellEnd"/>
      <w:r w:rsidR="00805576" w:rsidRPr="00F830F7">
        <w:t xml:space="preserve"> </w:t>
      </w:r>
      <w:proofErr w:type="spellStart"/>
      <w:r w:rsidR="00805576" w:rsidRPr="00F830F7">
        <w:t>позива</w:t>
      </w:r>
      <w:proofErr w:type="spellEnd"/>
    </w:p>
    <w:p w:rsidR="00805576" w:rsidRPr="00F830F7" w:rsidRDefault="00805576" w:rsidP="00805576">
      <w:pPr>
        <w:pStyle w:val="ListParagraph"/>
      </w:pPr>
    </w:p>
    <w:p w:rsidR="00FA0FD9" w:rsidRPr="00F830F7" w:rsidRDefault="00FA0FD9" w:rsidP="00FA0FD9">
      <w:pPr>
        <w:pStyle w:val="Default"/>
        <w:ind w:right="360"/>
        <w:jc w:val="both"/>
        <w:rPr>
          <w:b/>
        </w:rPr>
      </w:pPr>
      <w:proofErr w:type="spellStart"/>
      <w:r w:rsidRPr="00F830F7">
        <w:rPr>
          <w:b/>
        </w:rPr>
        <w:t>Место</w:t>
      </w:r>
      <w:proofErr w:type="spellEnd"/>
      <w:r w:rsidRPr="00F830F7">
        <w:rPr>
          <w:b/>
        </w:rPr>
        <w:t xml:space="preserve"> и </w:t>
      </w:r>
      <w:proofErr w:type="spellStart"/>
      <w:r w:rsidRPr="00F830F7">
        <w:rPr>
          <w:b/>
        </w:rPr>
        <w:t>рок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испоруке</w:t>
      </w:r>
      <w:proofErr w:type="spellEnd"/>
    </w:p>
    <w:p w:rsidR="00FA0FD9" w:rsidRPr="00F830F7" w:rsidRDefault="00FA0FD9" w:rsidP="00FA0FD9">
      <w:pPr>
        <w:pStyle w:val="Default"/>
        <w:ind w:right="360"/>
        <w:jc w:val="both"/>
        <w:rPr>
          <w:b/>
        </w:rPr>
      </w:pPr>
    </w:p>
    <w:p w:rsidR="00FA0FD9" w:rsidRPr="00F830F7" w:rsidRDefault="00FA0FD9" w:rsidP="00FA0FD9">
      <w:pPr>
        <w:pStyle w:val="Default"/>
        <w:spacing w:line="360" w:lineRule="auto"/>
        <w:ind w:right="-45"/>
        <w:jc w:val="both"/>
        <w:rPr>
          <w:color w:val="auto"/>
        </w:rPr>
      </w:pPr>
      <w:proofErr w:type="spellStart"/>
      <w:r w:rsidRPr="00F830F7">
        <w:t>Место</w:t>
      </w:r>
      <w:proofErr w:type="spellEnd"/>
      <w:r w:rsidRPr="00F830F7">
        <w:t xml:space="preserve"> </w:t>
      </w:r>
      <w:proofErr w:type="spellStart"/>
      <w:r w:rsidRPr="00F830F7">
        <w:t>испоруке</w:t>
      </w:r>
      <w:proofErr w:type="spellEnd"/>
      <w:r w:rsidRPr="00F830F7">
        <w:t xml:space="preserve"> добара </w:t>
      </w:r>
      <w:proofErr w:type="spellStart"/>
      <w:r w:rsidRPr="00F830F7">
        <w:t>је</w:t>
      </w:r>
      <w:proofErr w:type="spellEnd"/>
      <w:r w:rsidRPr="00F830F7">
        <w:t xml:space="preserve"> </w:t>
      </w:r>
      <w:proofErr w:type="spellStart"/>
      <w:r w:rsidRPr="00F830F7">
        <w:t>седиште</w:t>
      </w:r>
      <w:proofErr w:type="spellEnd"/>
      <w:r w:rsidRPr="00F830F7">
        <w:t xml:space="preserve"> </w:t>
      </w:r>
      <w:proofErr w:type="spellStart"/>
      <w:r w:rsidRPr="00F830F7">
        <w:t>Факултета</w:t>
      </w:r>
      <w:proofErr w:type="spellEnd"/>
      <w:r w:rsidRPr="00F830F7">
        <w:t xml:space="preserve"> </w:t>
      </w:r>
      <w:proofErr w:type="spellStart"/>
      <w:r w:rsidRPr="00F830F7">
        <w:t>инжењерских</w:t>
      </w:r>
      <w:proofErr w:type="spellEnd"/>
      <w:r w:rsidRPr="00F830F7">
        <w:t xml:space="preserve"> </w:t>
      </w:r>
      <w:proofErr w:type="spellStart"/>
      <w:r w:rsidRPr="00F830F7">
        <w:t>наука</w:t>
      </w:r>
      <w:proofErr w:type="spellEnd"/>
      <w:r w:rsidRPr="00F830F7">
        <w:t xml:space="preserve"> </w:t>
      </w:r>
      <w:proofErr w:type="spellStart"/>
      <w:r w:rsidRPr="00F830F7">
        <w:t>Универзитета</w:t>
      </w:r>
      <w:proofErr w:type="spellEnd"/>
      <w:r w:rsidRPr="00F830F7">
        <w:t xml:space="preserve"> у </w:t>
      </w:r>
      <w:proofErr w:type="spellStart"/>
      <w:r w:rsidRPr="00F830F7">
        <w:t>Крагујевцу</w:t>
      </w:r>
      <w:proofErr w:type="spellEnd"/>
      <w:r w:rsidRPr="00F830F7">
        <w:t xml:space="preserve">, 34000 </w:t>
      </w:r>
      <w:proofErr w:type="spellStart"/>
      <w:r w:rsidRPr="00F830F7">
        <w:t>Крагујевац</w:t>
      </w:r>
      <w:proofErr w:type="spellEnd"/>
      <w:r w:rsidRPr="00F830F7">
        <w:t xml:space="preserve">, </w:t>
      </w:r>
      <w:proofErr w:type="spellStart"/>
      <w:r w:rsidRPr="00F830F7">
        <w:t>Сестр</w:t>
      </w:r>
      <w:r w:rsidR="0008105E">
        <w:t>е</w:t>
      </w:r>
      <w:proofErr w:type="spellEnd"/>
      <w:r w:rsidR="0008105E">
        <w:t xml:space="preserve"> </w:t>
      </w:r>
      <w:proofErr w:type="spellStart"/>
      <w:r w:rsidR="0008105E">
        <w:t>Јањић</w:t>
      </w:r>
      <w:proofErr w:type="spellEnd"/>
      <w:r w:rsidR="0008105E">
        <w:t xml:space="preserve"> бр. 6. </w:t>
      </w:r>
      <w:proofErr w:type="spellStart"/>
      <w:r w:rsidR="0008105E">
        <w:t>Рок</w:t>
      </w:r>
      <w:proofErr w:type="spellEnd"/>
      <w:r w:rsidR="0008105E">
        <w:t xml:space="preserve"> </w:t>
      </w:r>
      <w:proofErr w:type="spellStart"/>
      <w:r w:rsidR="0008105E">
        <w:t>испоруке</w:t>
      </w:r>
      <w:proofErr w:type="spellEnd"/>
      <w:r w:rsidR="0008105E">
        <w:t xml:space="preserve"> </w:t>
      </w:r>
      <w:proofErr w:type="spellStart"/>
      <w:r w:rsidR="0008105E">
        <w:t>је</w:t>
      </w:r>
      <w:proofErr w:type="spellEnd"/>
      <w:r w:rsidR="0008105E">
        <w:t xml:space="preserve"> 6</w:t>
      </w:r>
      <w:r w:rsidRPr="00F830F7">
        <w:t xml:space="preserve">0 </w:t>
      </w:r>
      <w:proofErr w:type="spellStart"/>
      <w:r w:rsidRPr="00F830F7">
        <w:t>дана</w:t>
      </w:r>
      <w:proofErr w:type="spellEnd"/>
      <w:r w:rsidRPr="00F830F7">
        <w:t xml:space="preserve"> </w:t>
      </w:r>
      <w:proofErr w:type="spellStart"/>
      <w:r w:rsidRPr="00F830F7">
        <w:t>од</w:t>
      </w:r>
      <w:proofErr w:type="spellEnd"/>
      <w:r w:rsidRPr="00F830F7">
        <w:t xml:space="preserve"> </w:t>
      </w:r>
      <w:proofErr w:type="spellStart"/>
      <w:r w:rsidRPr="00F830F7">
        <w:t>дана</w:t>
      </w:r>
      <w:proofErr w:type="spellEnd"/>
      <w:r w:rsidRPr="00F830F7">
        <w:t xml:space="preserve"> </w:t>
      </w:r>
      <w:proofErr w:type="spellStart"/>
      <w:r w:rsidRPr="00F830F7">
        <w:t>потписивања</w:t>
      </w:r>
      <w:proofErr w:type="spellEnd"/>
      <w:r w:rsidRPr="00F830F7">
        <w:t xml:space="preserve"> </w:t>
      </w:r>
      <w:proofErr w:type="spellStart"/>
      <w:r w:rsidRPr="00F830F7">
        <w:t>уговора</w:t>
      </w:r>
      <w:proofErr w:type="spellEnd"/>
      <w:r w:rsidRPr="00F830F7">
        <w:t>.</w:t>
      </w:r>
    </w:p>
    <w:p w:rsidR="00FA0FD9" w:rsidRPr="00F830F7" w:rsidRDefault="00FA0FD9" w:rsidP="00FA0FD9">
      <w:pPr>
        <w:pStyle w:val="Default"/>
        <w:spacing w:line="276" w:lineRule="auto"/>
        <w:ind w:right="360"/>
        <w:jc w:val="both"/>
        <w:rPr>
          <w:color w:val="auto"/>
        </w:rPr>
      </w:pPr>
    </w:p>
    <w:p w:rsidR="00FA0FD9" w:rsidRPr="00F830F7" w:rsidRDefault="00FA0FD9" w:rsidP="00FA0FD9">
      <w:pPr>
        <w:autoSpaceDE w:val="0"/>
        <w:autoSpaceDN w:val="0"/>
        <w:adjustRightInd w:val="0"/>
        <w:ind w:right="360"/>
        <w:jc w:val="both"/>
        <w:rPr>
          <w:b/>
          <w:bCs/>
        </w:rPr>
      </w:pPr>
      <w:proofErr w:type="spellStart"/>
      <w:r w:rsidRPr="00F830F7">
        <w:rPr>
          <w:b/>
          <w:bCs/>
        </w:rPr>
        <w:t>Квалитет</w:t>
      </w:r>
      <w:proofErr w:type="spellEnd"/>
      <w:r w:rsidRPr="00F830F7">
        <w:rPr>
          <w:b/>
          <w:bCs/>
        </w:rPr>
        <w:t xml:space="preserve"> и </w:t>
      </w:r>
      <w:proofErr w:type="spellStart"/>
      <w:r w:rsidRPr="00F830F7">
        <w:rPr>
          <w:b/>
          <w:bCs/>
        </w:rPr>
        <w:t>количине</w:t>
      </w:r>
      <w:proofErr w:type="spellEnd"/>
      <w:r w:rsidRPr="00F830F7">
        <w:rPr>
          <w:b/>
          <w:bCs/>
        </w:rPr>
        <w:t>:</w:t>
      </w:r>
    </w:p>
    <w:p w:rsidR="00FA0FD9" w:rsidRPr="00F830F7" w:rsidRDefault="00FA0FD9" w:rsidP="00FA0FD9">
      <w:pPr>
        <w:autoSpaceDE w:val="0"/>
        <w:autoSpaceDN w:val="0"/>
        <w:adjustRightInd w:val="0"/>
        <w:ind w:right="360"/>
        <w:jc w:val="both"/>
        <w:rPr>
          <w:b/>
          <w:bCs/>
        </w:rPr>
      </w:pPr>
    </w:p>
    <w:p w:rsidR="00FA0FD9" w:rsidRPr="00F830F7" w:rsidRDefault="00FA0FD9" w:rsidP="00FA0FD9">
      <w:pPr>
        <w:autoSpaceDE w:val="0"/>
        <w:autoSpaceDN w:val="0"/>
        <w:adjustRightInd w:val="0"/>
        <w:spacing w:line="360" w:lineRule="auto"/>
        <w:jc w:val="both"/>
      </w:pPr>
      <w:r w:rsidRPr="00F830F7">
        <w:t xml:space="preserve">Понуђач je </w:t>
      </w:r>
      <w:proofErr w:type="spellStart"/>
      <w:r w:rsidRPr="00F830F7">
        <w:t>дужан</w:t>
      </w:r>
      <w:proofErr w:type="spellEnd"/>
      <w:r w:rsidRPr="00F830F7">
        <w:t xml:space="preserve"> </w:t>
      </w:r>
      <w:proofErr w:type="spellStart"/>
      <w:r w:rsidRPr="00F830F7">
        <w:t>да</w:t>
      </w:r>
      <w:proofErr w:type="spellEnd"/>
      <w:r w:rsidRPr="00F830F7">
        <w:t xml:space="preserve"> </w:t>
      </w:r>
      <w:proofErr w:type="spellStart"/>
      <w:r w:rsidRPr="00F830F7">
        <w:t>понуди</w:t>
      </w:r>
      <w:proofErr w:type="spellEnd"/>
      <w:r w:rsidRPr="00F830F7">
        <w:t xml:space="preserve"> </w:t>
      </w:r>
      <w:proofErr w:type="spellStart"/>
      <w:r w:rsidRPr="00F830F7">
        <w:t>добра</w:t>
      </w:r>
      <w:proofErr w:type="spellEnd"/>
      <w:r w:rsidRPr="00F830F7">
        <w:t xml:space="preserve"> </w:t>
      </w:r>
      <w:proofErr w:type="spellStart"/>
      <w:r w:rsidRPr="00F830F7">
        <w:t>која</w:t>
      </w:r>
      <w:proofErr w:type="spellEnd"/>
      <w:r w:rsidRPr="00F830F7">
        <w:t xml:space="preserve"> </w:t>
      </w:r>
      <w:proofErr w:type="spellStart"/>
      <w:r w:rsidRPr="00F830F7">
        <w:t>морају</w:t>
      </w:r>
      <w:proofErr w:type="spellEnd"/>
      <w:r w:rsidRPr="00F830F7">
        <w:t xml:space="preserve"> </w:t>
      </w:r>
      <w:proofErr w:type="spellStart"/>
      <w:r w:rsidRPr="00F830F7">
        <w:t>задовољавати</w:t>
      </w:r>
      <w:proofErr w:type="spellEnd"/>
      <w:r w:rsidRPr="00F830F7">
        <w:t xml:space="preserve"> </w:t>
      </w:r>
      <w:proofErr w:type="spellStart"/>
      <w:r w:rsidRPr="00F830F7">
        <w:t>техничке</w:t>
      </w:r>
      <w:proofErr w:type="spellEnd"/>
      <w:r w:rsidRPr="00F830F7">
        <w:t xml:space="preserve"> и </w:t>
      </w:r>
      <w:proofErr w:type="spellStart"/>
      <w:r w:rsidRPr="00F830F7">
        <w:t>функционалне</w:t>
      </w:r>
      <w:proofErr w:type="spellEnd"/>
      <w:r w:rsidRPr="00F830F7">
        <w:t xml:space="preserve"> </w:t>
      </w:r>
      <w:proofErr w:type="spellStart"/>
      <w:r w:rsidRPr="00F830F7">
        <w:t>карактеристике</w:t>
      </w:r>
      <w:proofErr w:type="spellEnd"/>
      <w:r w:rsidRPr="00F830F7">
        <w:t xml:space="preserve"> и </w:t>
      </w:r>
      <w:proofErr w:type="spellStart"/>
      <w:r w:rsidRPr="00F830F7">
        <w:t>важеће</w:t>
      </w:r>
      <w:proofErr w:type="spellEnd"/>
      <w:r w:rsidRPr="00F830F7">
        <w:t xml:space="preserve"> </w:t>
      </w:r>
      <w:proofErr w:type="spellStart"/>
      <w:r w:rsidRPr="00F830F7">
        <w:t>стандарде</w:t>
      </w:r>
      <w:proofErr w:type="spellEnd"/>
      <w:r w:rsidRPr="00F830F7">
        <w:t xml:space="preserve"> у </w:t>
      </w:r>
      <w:proofErr w:type="spellStart"/>
      <w:r w:rsidRPr="00F830F7">
        <w:t>складу</w:t>
      </w:r>
      <w:proofErr w:type="spellEnd"/>
      <w:r w:rsidRPr="00F830F7">
        <w:t xml:space="preserve"> </w:t>
      </w:r>
      <w:proofErr w:type="spellStart"/>
      <w:r w:rsidRPr="00F830F7">
        <w:t>са</w:t>
      </w:r>
      <w:proofErr w:type="spellEnd"/>
      <w:r w:rsidRPr="00F830F7">
        <w:t xml:space="preserve"> </w:t>
      </w:r>
      <w:proofErr w:type="spellStart"/>
      <w:r w:rsidRPr="00F830F7">
        <w:t>условима</w:t>
      </w:r>
      <w:proofErr w:type="spellEnd"/>
      <w:r w:rsidRPr="00F830F7">
        <w:t xml:space="preserve"> </w:t>
      </w:r>
      <w:proofErr w:type="spellStart"/>
      <w:r w:rsidRPr="00F830F7">
        <w:t>из</w:t>
      </w:r>
      <w:proofErr w:type="spellEnd"/>
      <w:r w:rsidRPr="00F830F7">
        <w:t xml:space="preserve"> </w:t>
      </w:r>
      <w:proofErr w:type="spellStart"/>
      <w:r w:rsidRPr="00F830F7">
        <w:t>техничке</w:t>
      </w:r>
      <w:proofErr w:type="spellEnd"/>
      <w:r w:rsidRPr="00F830F7">
        <w:t xml:space="preserve"> </w:t>
      </w:r>
      <w:proofErr w:type="spellStart"/>
      <w:r w:rsidRPr="00F830F7">
        <w:t>спецификације</w:t>
      </w:r>
      <w:proofErr w:type="spellEnd"/>
      <w:r w:rsidRPr="00F830F7">
        <w:t xml:space="preserve"> </w:t>
      </w:r>
      <w:proofErr w:type="spellStart"/>
      <w:r w:rsidRPr="00F830F7">
        <w:t>конкурсне</w:t>
      </w:r>
      <w:proofErr w:type="spellEnd"/>
      <w:r w:rsidRPr="00F830F7">
        <w:t xml:space="preserve"> </w:t>
      </w:r>
      <w:proofErr w:type="spellStart"/>
      <w:r w:rsidRPr="00F830F7">
        <w:t>документације</w:t>
      </w:r>
      <w:proofErr w:type="spellEnd"/>
      <w:r w:rsidRPr="00F830F7">
        <w:t>.</w:t>
      </w:r>
    </w:p>
    <w:p w:rsidR="00FA0FD9" w:rsidRPr="00F830F7" w:rsidRDefault="00FA0FD9" w:rsidP="00805576">
      <w:pPr>
        <w:pStyle w:val="ListParagraph"/>
      </w:pPr>
    </w:p>
    <w:p w:rsidR="00FA0FD9" w:rsidRPr="00F830F7" w:rsidRDefault="00FA0FD9" w:rsidP="00FA0FD9">
      <w:pPr>
        <w:rPr>
          <w:b/>
        </w:rPr>
      </w:pPr>
      <w:proofErr w:type="spellStart"/>
      <w:r w:rsidRPr="00F830F7">
        <w:rPr>
          <w:b/>
        </w:rPr>
        <w:t>Детаљна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техничка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спецификација</w:t>
      </w:r>
      <w:proofErr w:type="spellEnd"/>
      <w:r w:rsidRPr="00F830F7">
        <w:rPr>
          <w:b/>
        </w:rPr>
        <w:t xml:space="preserve"> – </w:t>
      </w:r>
      <w:proofErr w:type="spellStart"/>
      <w:r w:rsidRPr="00F830F7">
        <w:rPr>
          <w:b/>
        </w:rPr>
        <w:t>опрема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за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експериментално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испитивање</w:t>
      </w:r>
      <w:proofErr w:type="spellEnd"/>
    </w:p>
    <w:p w:rsidR="00FA0FD9" w:rsidRPr="00F830F7" w:rsidRDefault="00FA0FD9" w:rsidP="00805576">
      <w:pPr>
        <w:pStyle w:val="ListParagraph"/>
      </w:pPr>
    </w:p>
    <w:tbl>
      <w:tblPr>
        <w:tblStyle w:val="TableGrid"/>
        <w:tblW w:w="10077" w:type="dxa"/>
        <w:tblLook w:val="04A0"/>
      </w:tblPr>
      <w:tblGrid>
        <w:gridCol w:w="863"/>
        <w:gridCol w:w="2126"/>
        <w:gridCol w:w="6166"/>
        <w:gridCol w:w="922"/>
      </w:tblGrid>
      <w:tr w:rsidR="00FA0FD9" w:rsidRPr="00F830F7" w:rsidTr="00FA0FD9">
        <w:trPr>
          <w:trHeight w:val="555"/>
        </w:trPr>
        <w:tc>
          <w:tcPr>
            <w:tcW w:w="863" w:type="dxa"/>
            <w:shd w:val="clear" w:color="auto" w:fill="B8CCE4" w:themeFill="accent1" w:themeFillTint="66"/>
          </w:tcPr>
          <w:p w:rsidR="00FA0FD9" w:rsidRPr="00F830F7" w:rsidRDefault="00FA0FD9" w:rsidP="00FA0F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30F7">
              <w:rPr>
                <w:b/>
                <w:bCs/>
                <w:sz w:val="20"/>
                <w:szCs w:val="20"/>
              </w:rPr>
              <w:t>Ред.б</w:t>
            </w:r>
            <w:proofErr w:type="spellEnd"/>
            <w:r w:rsidRPr="00F830F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B8CCE4" w:themeFill="accent1" w:themeFillTint="66"/>
            <w:hideMark/>
          </w:tcPr>
          <w:p w:rsidR="00FA0FD9" w:rsidRPr="00F830F7" w:rsidRDefault="00FA0FD9" w:rsidP="00FA0F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30F7">
              <w:rPr>
                <w:b/>
                <w:bCs/>
                <w:sz w:val="20"/>
                <w:szCs w:val="20"/>
              </w:rPr>
              <w:t>Тип</w:t>
            </w:r>
            <w:proofErr w:type="spellEnd"/>
            <w:r w:rsidRPr="00F830F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0F7">
              <w:rPr>
                <w:b/>
                <w:bCs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6166" w:type="dxa"/>
            <w:shd w:val="clear" w:color="auto" w:fill="B8CCE4" w:themeFill="accent1" w:themeFillTint="66"/>
            <w:hideMark/>
          </w:tcPr>
          <w:p w:rsidR="00FA0FD9" w:rsidRPr="00F830F7" w:rsidRDefault="00FA0FD9" w:rsidP="00FA0F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30F7">
              <w:rPr>
                <w:b/>
                <w:bCs/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922" w:type="dxa"/>
            <w:shd w:val="clear" w:color="auto" w:fill="B8CCE4" w:themeFill="accent1" w:themeFillTint="66"/>
            <w:hideMark/>
          </w:tcPr>
          <w:p w:rsidR="00FA0FD9" w:rsidRPr="00F830F7" w:rsidRDefault="00FA0FD9" w:rsidP="00FA0FD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830F7">
              <w:rPr>
                <w:b/>
                <w:bCs/>
                <w:sz w:val="20"/>
                <w:szCs w:val="20"/>
              </w:rPr>
              <w:t>Кол</w:t>
            </w:r>
            <w:proofErr w:type="spellEnd"/>
          </w:p>
        </w:tc>
      </w:tr>
      <w:tr w:rsidR="00FA0FD9" w:rsidRPr="00F830F7" w:rsidTr="00FA0FD9">
        <w:trPr>
          <w:trHeight w:val="591"/>
        </w:trPr>
        <w:tc>
          <w:tcPr>
            <w:tcW w:w="863" w:type="dxa"/>
            <w:shd w:val="clear" w:color="auto" w:fill="B8CCE4" w:themeFill="accent1" w:themeFillTint="66"/>
            <w:vAlign w:val="center"/>
          </w:tcPr>
          <w:p w:rsidR="00FA0FD9" w:rsidRPr="00F830F7" w:rsidRDefault="00FA0FD9" w:rsidP="00FA0FD9">
            <w:pPr>
              <w:jc w:val="center"/>
              <w:rPr>
                <w:b/>
                <w:sz w:val="20"/>
                <w:szCs w:val="20"/>
              </w:rPr>
            </w:pPr>
            <w:r w:rsidRPr="00F830F7">
              <w:rPr>
                <w:b/>
                <w:sz w:val="20"/>
                <w:szCs w:val="20"/>
                <w:shd w:val="clear" w:color="auto" w:fill="B8CCE4" w:themeFill="accent1" w:themeFillTint="66"/>
              </w:rPr>
              <w:t>1</w:t>
            </w:r>
            <w:r w:rsidRPr="00F830F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  <w:hideMark/>
          </w:tcPr>
          <w:p w:rsidR="00FA0FD9" w:rsidRPr="00F830F7" w:rsidRDefault="00FA0FD9" w:rsidP="00F830F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30F7">
              <w:rPr>
                <w:b/>
                <w:sz w:val="20"/>
                <w:szCs w:val="20"/>
              </w:rPr>
              <w:t>Неупадљиви</w:t>
            </w:r>
            <w:proofErr w:type="spellEnd"/>
            <w:r w:rsidRPr="00F830F7">
              <w:rPr>
                <w:b/>
                <w:sz w:val="20"/>
                <w:szCs w:val="20"/>
              </w:rPr>
              <w:t xml:space="preserve"> </w:t>
            </w:r>
            <w:r w:rsidR="00F830F7" w:rsidRPr="00F830F7">
              <w:rPr>
                <w:b/>
                <w:sz w:val="20"/>
                <w:szCs w:val="20"/>
              </w:rPr>
              <w:t>EEG</w:t>
            </w:r>
            <w:r w:rsidRPr="00F83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0F7">
              <w:rPr>
                <w:b/>
                <w:sz w:val="20"/>
                <w:szCs w:val="20"/>
              </w:rPr>
              <w:t>уређај</w:t>
            </w:r>
            <w:proofErr w:type="spellEnd"/>
            <w:r w:rsidRPr="00F83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0F7">
              <w:rPr>
                <w:b/>
                <w:sz w:val="20"/>
                <w:szCs w:val="20"/>
              </w:rPr>
              <w:t>са</w:t>
            </w:r>
            <w:proofErr w:type="spellEnd"/>
            <w:r w:rsidRPr="00F83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0F7">
              <w:rPr>
                <w:b/>
                <w:sz w:val="20"/>
                <w:szCs w:val="20"/>
              </w:rPr>
              <w:t>аудиторном</w:t>
            </w:r>
            <w:proofErr w:type="spellEnd"/>
            <w:r w:rsidRPr="00F830F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830F7">
              <w:rPr>
                <w:b/>
                <w:sz w:val="20"/>
                <w:szCs w:val="20"/>
              </w:rPr>
              <w:t>подршком</w:t>
            </w:r>
            <w:proofErr w:type="spellEnd"/>
          </w:p>
        </w:tc>
        <w:tc>
          <w:tcPr>
            <w:tcW w:w="6166" w:type="dxa"/>
            <w:vAlign w:val="center"/>
            <w:hideMark/>
          </w:tcPr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     - </w:t>
            </w:r>
            <w:r w:rsidR="00F830F7" w:rsidRPr="00F830F7">
              <w:rPr>
                <w:rFonts w:eastAsia="Times New Roman"/>
                <w:color w:val="auto"/>
                <w:kern w:val="0"/>
                <w:lang w:eastAsia="en-US"/>
              </w:rPr>
              <w:t>EEG</w:t>
            </w: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појачавачки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систем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од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најмање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24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канала</w:t>
            </w:r>
            <w:proofErr w:type="spellEnd"/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  </w:t>
            </w:r>
            <w:r w:rsidR="00F830F7"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-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резолуција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сигнала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&gt;=20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бита</w:t>
            </w:r>
            <w:proofErr w:type="spellEnd"/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   -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ниво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шума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на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опсегу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0-40</w:t>
            </w:r>
            <w:r w:rsidR="00F830F7" w:rsidRPr="00F830F7">
              <w:rPr>
                <w:rFonts w:eastAsia="Times New Roman"/>
                <w:color w:val="auto"/>
                <w:kern w:val="0"/>
                <w:lang w:eastAsia="en-US"/>
              </w:rPr>
              <w:t>Hz</w:t>
            </w: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, &lt;</w:t>
            </w:r>
            <w:r w:rsidR="00F830F7"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2микроволта</w:t>
            </w:r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</w:p>
          <w:p w:rsidR="00FA0FD9" w:rsidRPr="00F830F7" w:rsidRDefault="00FA0FD9" w:rsidP="00F830F7">
            <w:pPr>
              <w:suppressAutoHyphens w:val="0"/>
              <w:spacing w:line="240" w:lineRule="auto"/>
              <w:ind w:right="-241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   -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потискивање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заједничког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мода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(</w:t>
            </w:r>
            <w:r w:rsidR="00F830F7" w:rsidRPr="00F830F7">
              <w:rPr>
                <w:rFonts w:eastAsia="Times New Roman"/>
                <w:color w:val="auto"/>
                <w:kern w:val="0"/>
                <w:lang w:eastAsia="en-US"/>
              </w:rPr>
              <w:t>CMME</w:t>
            </w: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)&gt;=100</w:t>
            </w:r>
            <w:r w:rsidR="00F830F7" w:rsidRPr="00F830F7">
              <w:rPr>
                <w:rFonts w:eastAsia="Times New Roman"/>
                <w:color w:val="auto"/>
                <w:kern w:val="0"/>
                <w:lang w:eastAsia="en-US"/>
              </w:rPr>
              <w:t>dB</w:t>
            </w:r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   -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који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може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да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ради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у </w:t>
            </w:r>
            <w:r w:rsidR="00F830F7" w:rsidRPr="00F830F7">
              <w:rPr>
                <w:rFonts w:eastAsia="Times New Roman"/>
                <w:color w:val="auto"/>
                <w:kern w:val="0"/>
                <w:lang w:eastAsia="en-US"/>
              </w:rPr>
              <w:t>wireless</w:t>
            </w: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моду</w:t>
            </w:r>
            <w:proofErr w:type="spellEnd"/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   -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који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подржава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Андроид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платформу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уз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могућност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програмабилности</w:t>
            </w:r>
            <w:proofErr w:type="spellEnd"/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rFonts w:eastAsia="Times New Roman"/>
                <w:color w:val="auto"/>
                <w:kern w:val="0"/>
                <w:lang w:eastAsia="en-US"/>
              </w:rPr>
            </w:pPr>
          </w:p>
          <w:p w:rsidR="00FA0FD9" w:rsidRPr="00F830F7" w:rsidRDefault="00FA0FD9" w:rsidP="00F830F7">
            <w:pPr>
              <w:suppressAutoHyphens w:val="0"/>
              <w:spacing w:line="240" w:lineRule="auto"/>
              <w:jc w:val="both"/>
              <w:rPr>
                <w:sz w:val="20"/>
                <w:szCs w:val="20"/>
              </w:rPr>
            </w:pP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   -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могућност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снимања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"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неупадљивог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" </w:t>
            </w:r>
            <w:r w:rsidR="00F830F7" w:rsidRPr="00F830F7">
              <w:rPr>
                <w:rFonts w:eastAsia="Times New Roman"/>
                <w:color w:val="auto"/>
                <w:kern w:val="0"/>
                <w:lang w:eastAsia="en-US"/>
              </w:rPr>
              <w:t>EEG</w:t>
            </w:r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-а у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реалистичној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радној</w:t>
            </w:r>
            <w:proofErr w:type="spellEnd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F830F7">
              <w:rPr>
                <w:rFonts w:eastAsia="Times New Roman"/>
                <w:color w:val="auto"/>
                <w:kern w:val="0"/>
                <w:lang w:eastAsia="en-US"/>
              </w:rPr>
              <w:t>средини</w:t>
            </w:r>
            <w:proofErr w:type="spellEnd"/>
          </w:p>
        </w:tc>
        <w:tc>
          <w:tcPr>
            <w:tcW w:w="922" w:type="dxa"/>
            <w:vAlign w:val="center"/>
            <w:hideMark/>
          </w:tcPr>
          <w:p w:rsidR="00FA0FD9" w:rsidRPr="00F830F7" w:rsidRDefault="00FA0FD9" w:rsidP="00FA0FD9">
            <w:pPr>
              <w:jc w:val="center"/>
              <w:rPr>
                <w:sz w:val="20"/>
                <w:szCs w:val="20"/>
              </w:rPr>
            </w:pPr>
            <w:r w:rsidRPr="00F830F7">
              <w:rPr>
                <w:sz w:val="20"/>
                <w:szCs w:val="20"/>
              </w:rPr>
              <w:t>1</w:t>
            </w:r>
          </w:p>
        </w:tc>
      </w:tr>
    </w:tbl>
    <w:p w:rsidR="00805576" w:rsidRPr="00F830F7" w:rsidRDefault="00805576" w:rsidP="00805576">
      <w:pPr>
        <w:pStyle w:val="ListParagraph"/>
        <w:spacing w:line="276" w:lineRule="auto"/>
        <w:jc w:val="both"/>
      </w:pPr>
    </w:p>
    <w:p w:rsidR="00FA0FD9" w:rsidRPr="00F830F7" w:rsidRDefault="00FA0FD9" w:rsidP="00805576">
      <w:pPr>
        <w:pStyle w:val="ListParagraph"/>
        <w:spacing w:line="276" w:lineRule="auto"/>
        <w:jc w:val="both"/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  <w:rPr>
          <w:b/>
        </w:rPr>
      </w:pPr>
      <w:proofErr w:type="spellStart"/>
      <w:r w:rsidRPr="00F830F7">
        <w:rPr>
          <w:b/>
        </w:rPr>
        <w:t>Oбразац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структуре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цене</w:t>
      </w:r>
      <w:proofErr w:type="spellEnd"/>
      <w:r w:rsidRPr="00F830F7">
        <w:rPr>
          <w:b/>
        </w:rPr>
        <w:t>:</w:t>
      </w:r>
    </w:p>
    <w:p w:rsidR="00F830F7" w:rsidRPr="00F830F7" w:rsidRDefault="00F830F7" w:rsidP="00F830F7">
      <w:pPr>
        <w:spacing w:line="276" w:lineRule="auto"/>
        <w:jc w:val="both"/>
        <w:rPr>
          <w:rFonts w:eastAsia="TimesNewRomanPSMT"/>
          <w:b/>
          <w:bCs/>
        </w:rPr>
      </w:pPr>
    </w:p>
    <w:tbl>
      <w:tblPr>
        <w:tblW w:w="9380" w:type="dxa"/>
        <w:tblInd w:w="193" w:type="dxa"/>
        <w:tblLayout w:type="fixed"/>
        <w:tblLook w:val="0000"/>
      </w:tblPr>
      <w:tblGrid>
        <w:gridCol w:w="5250"/>
        <w:gridCol w:w="4130"/>
      </w:tblGrid>
      <w:tr w:rsidR="00F830F7" w:rsidRPr="00F830F7" w:rsidTr="00681B1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</w:rPr>
            </w:pPr>
          </w:p>
          <w:p w:rsidR="00F830F7" w:rsidRPr="00F830F7" w:rsidRDefault="00F830F7" w:rsidP="00681B18">
            <w:pPr>
              <w:spacing w:line="276" w:lineRule="auto"/>
              <w:jc w:val="both"/>
              <w:rPr>
                <w:rFonts w:eastAsia="TimesNewRomanPSMT"/>
                <w:b/>
                <w:bCs/>
                <w:color w:val="FF0000"/>
              </w:rPr>
            </w:pPr>
            <w:proofErr w:type="spellStart"/>
            <w:r w:rsidRPr="00F830F7">
              <w:rPr>
                <w:rFonts w:eastAsia="TimesNewRomanPSMT"/>
                <w:b/>
                <w:bCs/>
              </w:rPr>
              <w:t>Укупна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цена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без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ПДВ-а 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  <w:color w:val="FF0000"/>
              </w:rPr>
            </w:pPr>
          </w:p>
          <w:p w:rsidR="00F830F7" w:rsidRPr="00F830F7" w:rsidRDefault="00F830F7" w:rsidP="00681B18">
            <w:pPr>
              <w:spacing w:line="276" w:lineRule="auto"/>
              <w:jc w:val="both"/>
              <w:rPr>
                <w:rFonts w:eastAsia="TimesNewRomanPSMT"/>
                <w:bCs/>
                <w:color w:val="FF0000"/>
              </w:rPr>
            </w:pPr>
          </w:p>
        </w:tc>
      </w:tr>
      <w:tr w:rsidR="00F830F7" w:rsidRPr="00F830F7" w:rsidTr="00681B1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</w:rPr>
            </w:pPr>
          </w:p>
          <w:p w:rsidR="00F830F7" w:rsidRPr="00F830F7" w:rsidRDefault="00F830F7" w:rsidP="00681B18">
            <w:pPr>
              <w:spacing w:line="276" w:lineRule="auto"/>
              <w:jc w:val="both"/>
              <w:rPr>
                <w:rFonts w:eastAsia="TimesNewRomanPSMT"/>
                <w:b/>
                <w:bCs/>
              </w:rPr>
            </w:pPr>
            <w:proofErr w:type="spellStart"/>
            <w:r w:rsidRPr="00F830F7">
              <w:rPr>
                <w:rFonts w:eastAsia="TimesNewRomanPSMT"/>
                <w:b/>
                <w:bCs/>
              </w:rPr>
              <w:t>Укупна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цена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са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ПДВ-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ом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  <w:color w:val="FF0000"/>
              </w:rPr>
            </w:pPr>
          </w:p>
        </w:tc>
      </w:tr>
      <w:tr w:rsidR="00F830F7" w:rsidRPr="00F830F7" w:rsidTr="00681B18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</w:rPr>
            </w:pPr>
          </w:p>
          <w:p w:rsidR="00F830F7" w:rsidRPr="00F830F7" w:rsidRDefault="00F830F7" w:rsidP="00681B18">
            <w:pPr>
              <w:spacing w:line="276" w:lineRule="auto"/>
              <w:jc w:val="both"/>
              <w:rPr>
                <w:rFonts w:eastAsia="TimesNewRomanPSMT"/>
                <w:bCs/>
              </w:rPr>
            </w:pPr>
            <w:proofErr w:type="spellStart"/>
            <w:r w:rsidRPr="00F830F7">
              <w:rPr>
                <w:rFonts w:eastAsia="TimesNewRomanPSMT"/>
                <w:bCs/>
              </w:rPr>
              <w:t>Рок</w:t>
            </w:r>
            <w:proofErr w:type="spellEnd"/>
            <w:r w:rsidRPr="00F830F7">
              <w:rPr>
                <w:rFonts w:eastAsia="TimesNewRomanPSMT"/>
                <w:bCs/>
              </w:rPr>
              <w:t xml:space="preserve">  </w:t>
            </w:r>
            <w:proofErr w:type="spellStart"/>
            <w:r w:rsidRPr="00F830F7">
              <w:rPr>
                <w:rFonts w:eastAsia="TimesNewRomanPSMT"/>
                <w:bCs/>
              </w:rPr>
              <w:t>плаћања</w:t>
            </w:r>
            <w:proofErr w:type="spellEnd"/>
            <w:r w:rsidRPr="00F830F7">
              <w:rPr>
                <w:rFonts w:eastAsia="TimesNewRomanPSMT"/>
                <w:bCs/>
              </w:rPr>
              <w:t xml:space="preserve"> (</w:t>
            </w:r>
            <w:r w:rsidRPr="00F830F7">
              <w:rPr>
                <w:rFonts w:eastAsia="TimesNewRomanPSMT"/>
                <w:b/>
                <w:bCs/>
              </w:rPr>
              <w:t xml:space="preserve">у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календарским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данима</w:t>
            </w:r>
            <w:proofErr w:type="spellEnd"/>
            <w:r w:rsidRPr="00F830F7">
              <w:rPr>
                <w:rFonts w:eastAsia="TimesNewRomanPSMT"/>
                <w:bCs/>
              </w:rPr>
              <w:t>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</w:rPr>
            </w:pPr>
          </w:p>
        </w:tc>
      </w:tr>
      <w:tr w:rsidR="00F830F7" w:rsidRPr="00F830F7" w:rsidTr="00681B18">
        <w:trPr>
          <w:trHeight w:val="421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</w:rPr>
            </w:pPr>
          </w:p>
          <w:p w:rsidR="00F830F7" w:rsidRPr="00F830F7" w:rsidRDefault="00F830F7" w:rsidP="00681B18">
            <w:pPr>
              <w:spacing w:line="276" w:lineRule="auto"/>
              <w:jc w:val="both"/>
              <w:rPr>
                <w:rFonts w:eastAsia="TimesNewRomanPSMT"/>
                <w:bCs/>
              </w:rPr>
            </w:pPr>
            <w:proofErr w:type="spellStart"/>
            <w:r w:rsidRPr="00F830F7">
              <w:rPr>
                <w:rFonts w:eastAsia="TimesNewRomanPSMT"/>
                <w:bCs/>
              </w:rPr>
              <w:t>Рок</w:t>
            </w:r>
            <w:proofErr w:type="spellEnd"/>
            <w:r w:rsidRPr="00F830F7">
              <w:rPr>
                <w:rFonts w:eastAsia="TimesNewRomanPSMT"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Cs/>
              </w:rPr>
              <w:t>важења</w:t>
            </w:r>
            <w:proofErr w:type="spellEnd"/>
            <w:r w:rsidRPr="00F830F7">
              <w:rPr>
                <w:rFonts w:eastAsia="TimesNewRomanPSMT"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Cs/>
              </w:rPr>
              <w:t>понуде</w:t>
            </w:r>
            <w:proofErr w:type="spellEnd"/>
            <w:r w:rsidRPr="00F830F7">
              <w:rPr>
                <w:rFonts w:eastAsia="TimesNewRomanPSMT"/>
                <w:bCs/>
              </w:rPr>
              <w:t xml:space="preserve"> (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не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краће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од</w:t>
            </w:r>
            <w:proofErr w:type="spellEnd"/>
            <w:r w:rsidRPr="00F830F7">
              <w:rPr>
                <w:rFonts w:eastAsia="TimesNewRomanPSMT"/>
                <w:b/>
                <w:bCs/>
              </w:rPr>
              <w:t xml:space="preserve"> 30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дана</w:t>
            </w:r>
            <w:proofErr w:type="spellEnd"/>
            <w:r w:rsidRPr="00F830F7">
              <w:rPr>
                <w:rFonts w:eastAsia="TimesNewRomanPSMT"/>
                <w:bCs/>
              </w:rPr>
              <w:t>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</w:rPr>
            </w:pPr>
          </w:p>
        </w:tc>
      </w:tr>
      <w:tr w:rsidR="00F830F7" w:rsidRPr="00F830F7" w:rsidTr="00681B18">
        <w:trPr>
          <w:trHeight w:val="421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</w:rPr>
            </w:pPr>
          </w:p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</w:rPr>
            </w:pPr>
            <w:proofErr w:type="spellStart"/>
            <w:r w:rsidRPr="00F830F7">
              <w:rPr>
                <w:rFonts w:eastAsia="TimesNewRomanPSMT"/>
                <w:bCs/>
              </w:rPr>
              <w:t>Рок</w:t>
            </w:r>
            <w:proofErr w:type="spellEnd"/>
            <w:r w:rsidRPr="00F830F7">
              <w:rPr>
                <w:rFonts w:eastAsia="TimesNewRomanPSMT"/>
                <w:bCs/>
              </w:rPr>
              <w:t xml:space="preserve"> </w:t>
            </w:r>
            <w:proofErr w:type="spellStart"/>
            <w:r w:rsidRPr="00F830F7">
              <w:rPr>
                <w:rFonts w:eastAsia="TimesNewRomanPSMT"/>
                <w:bCs/>
              </w:rPr>
              <w:t>испоруке</w:t>
            </w:r>
            <w:proofErr w:type="spellEnd"/>
            <w:r w:rsidRPr="00F830F7">
              <w:rPr>
                <w:rFonts w:eastAsia="TimesNewRomanPSMT"/>
                <w:bCs/>
              </w:rPr>
              <w:t xml:space="preserve"> добара  (</w:t>
            </w:r>
            <w:proofErr w:type="spellStart"/>
            <w:r w:rsidR="0008105E">
              <w:rPr>
                <w:rFonts w:eastAsia="TimesNewRomanPSMT"/>
                <w:b/>
                <w:bCs/>
              </w:rPr>
              <w:t>не</w:t>
            </w:r>
            <w:proofErr w:type="spellEnd"/>
            <w:r w:rsidR="0008105E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="0008105E">
              <w:rPr>
                <w:rFonts w:eastAsia="TimesNewRomanPSMT"/>
                <w:b/>
                <w:bCs/>
              </w:rPr>
              <w:t>дуже</w:t>
            </w:r>
            <w:proofErr w:type="spellEnd"/>
            <w:r w:rsidR="0008105E">
              <w:rPr>
                <w:rFonts w:eastAsia="TimesNewRomanPSMT"/>
                <w:b/>
                <w:bCs/>
              </w:rPr>
              <w:t xml:space="preserve"> </w:t>
            </w:r>
            <w:proofErr w:type="spellStart"/>
            <w:r w:rsidR="0008105E">
              <w:rPr>
                <w:rFonts w:eastAsia="TimesNewRomanPSMT"/>
                <w:b/>
                <w:bCs/>
              </w:rPr>
              <w:t>од</w:t>
            </w:r>
            <w:proofErr w:type="spellEnd"/>
            <w:r w:rsidR="0008105E">
              <w:rPr>
                <w:rFonts w:eastAsia="TimesNewRomanPSMT"/>
                <w:b/>
                <w:bCs/>
              </w:rPr>
              <w:t xml:space="preserve"> 6</w:t>
            </w:r>
            <w:r w:rsidRPr="00F830F7">
              <w:rPr>
                <w:rFonts w:eastAsia="TimesNewRomanPSMT"/>
                <w:b/>
                <w:bCs/>
              </w:rPr>
              <w:t xml:space="preserve">0 </w:t>
            </w:r>
            <w:proofErr w:type="spellStart"/>
            <w:r w:rsidRPr="00F830F7">
              <w:rPr>
                <w:rFonts w:eastAsia="TimesNewRomanPSMT"/>
                <w:b/>
                <w:bCs/>
              </w:rPr>
              <w:t>дана</w:t>
            </w:r>
            <w:proofErr w:type="spellEnd"/>
            <w:r w:rsidRPr="00F830F7">
              <w:rPr>
                <w:rFonts w:eastAsia="TimesNewRomanPSMT"/>
                <w:bCs/>
              </w:rPr>
              <w:t>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30F7" w:rsidRPr="00F830F7" w:rsidRDefault="00F830F7" w:rsidP="00681B18">
            <w:pPr>
              <w:snapToGrid w:val="0"/>
              <w:spacing w:line="276" w:lineRule="auto"/>
              <w:jc w:val="both"/>
              <w:rPr>
                <w:rFonts w:eastAsia="TimesNewRomanPSMT"/>
                <w:bCs/>
              </w:rPr>
            </w:pPr>
          </w:p>
        </w:tc>
      </w:tr>
    </w:tbl>
    <w:p w:rsidR="00F830F7" w:rsidRPr="00F830F7" w:rsidRDefault="00F830F7" w:rsidP="00F830F7">
      <w:pPr>
        <w:spacing w:line="276" w:lineRule="auto"/>
        <w:jc w:val="both"/>
        <w:rPr>
          <w:rFonts w:eastAsia="TimesNewRomanPSMT"/>
          <w:bCs/>
        </w:rPr>
      </w:pPr>
    </w:p>
    <w:p w:rsidR="00F830F7" w:rsidRPr="00F830F7" w:rsidRDefault="00F830F7" w:rsidP="00F830F7">
      <w:pPr>
        <w:spacing w:line="276" w:lineRule="auto"/>
        <w:ind w:left="720" w:firstLine="720"/>
        <w:jc w:val="both"/>
        <w:rPr>
          <w:rFonts w:eastAsia="TimesNewRomanPSMT"/>
          <w:bCs/>
        </w:rPr>
      </w:pPr>
    </w:p>
    <w:p w:rsidR="00F830F7" w:rsidRPr="00F830F7" w:rsidRDefault="00F830F7" w:rsidP="00F830F7">
      <w:pPr>
        <w:spacing w:line="276" w:lineRule="auto"/>
        <w:jc w:val="both"/>
        <w:rPr>
          <w:rFonts w:eastAsia="TimesNewRomanPSMT"/>
          <w:bCs/>
        </w:rPr>
      </w:pPr>
      <w:r w:rsidRPr="00F830F7">
        <w:rPr>
          <w:rFonts w:eastAsia="TimesNewRomanPSMT"/>
          <w:bCs/>
        </w:rPr>
        <w:t xml:space="preserve">                  </w:t>
      </w:r>
      <w:proofErr w:type="spellStart"/>
      <w:r w:rsidRPr="00F830F7">
        <w:rPr>
          <w:rFonts w:eastAsia="TimesNewRomanPSMT"/>
          <w:bCs/>
        </w:rPr>
        <w:t>Датум</w:t>
      </w:r>
      <w:proofErr w:type="spellEnd"/>
      <w:r w:rsidRPr="00F830F7">
        <w:rPr>
          <w:rFonts w:eastAsia="TimesNewRomanPSMT"/>
          <w:bCs/>
        </w:rPr>
        <w:t xml:space="preserve"> </w:t>
      </w:r>
      <w:r w:rsidRPr="00F830F7">
        <w:rPr>
          <w:rFonts w:eastAsia="TimesNewRomanPSMT"/>
          <w:bCs/>
        </w:rPr>
        <w:tab/>
      </w:r>
      <w:r w:rsidRPr="00F830F7">
        <w:rPr>
          <w:rFonts w:eastAsia="TimesNewRomanPSMT"/>
          <w:bCs/>
        </w:rPr>
        <w:tab/>
      </w:r>
      <w:r w:rsidRPr="00F830F7">
        <w:rPr>
          <w:rFonts w:eastAsia="TimesNewRomanPSMT"/>
          <w:bCs/>
        </w:rPr>
        <w:tab/>
      </w:r>
      <w:r w:rsidRPr="00F830F7">
        <w:rPr>
          <w:rFonts w:eastAsia="TimesNewRomanPSMT"/>
          <w:bCs/>
        </w:rPr>
        <w:tab/>
      </w:r>
      <w:r w:rsidRPr="00F830F7">
        <w:rPr>
          <w:rFonts w:eastAsia="TimesNewRomanPSMT"/>
          <w:bCs/>
        </w:rPr>
        <w:tab/>
        <w:t xml:space="preserve">                                    Понуђач</w:t>
      </w:r>
    </w:p>
    <w:p w:rsidR="00F830F7" w:rsidRPr="00F830F7" w:rsidRDefault="00F830F7" w:rsidP="00F830F7">
      <w:pPr>
        <w:spacing w:line="276" w:lineRule="auto"/>
        <w:jc w:val="both"/>
        <w:rPr>
          <w:rFonts w:eastAsia="TimesNewRomanPS-BoldMT"/>
          <w:b/>
          <w:bCs/>
          <w:i/>
          <w:iCs/>
          <w:color w:val="002060"/>
        </w:rPr>
      </w:pPr>
      <w:r w:rsidRPr="00F830F7">
        <w:rPr>
          <w:rFonts w:eastAsia="TimesNewRomanPSMT"/>
          <w:bCs/>
        </w:rPr>
        <w:t xml:space="preserve">                                                                    М. П</w:t>
      </w:r>
    </w:p>
    <w:p w:rsidR="00F830F7" w:rsidRPr="00F830F7" w:rsidRDefault="00F830F7" w:rsidP="00F830F7">
      <w:pPr>
        <w:spacing w:line="276" w:lineRule="auto"/>
        <w:ind w:right="-279"/>
        <w:jc w:val="both"/>
        <w:rPr>
          <w:rFonts w:eastAsia="TimesNewRomanPS-BoldMT"/>
          <w:b/>
          <w:bCs/>
          <w:i/>
          <w:iCs/>
          <w:color w:val="002060"/>
        </w:rPr>
      </w:pPr>
      <w:r w:rsidRPr="00F830F7">
        <w:rPr>
          <w:rFonts w:eastAsia="TimesNewRomanPS-BoldMT"/>
          <w:b/>
          <w:bCs/>
          <w:i/>
          <w:iCs/>
          <w:color w:val="002060"/>
        </w:rPr>
        <w:t xml:space="preserve"> </w:t>
      </w:r>
      <w:r w:rsidRPr="00F830F7">
        <w:rPr>
          <w:rFonts w:eastAsia="TimesNewRomanPS-BoldMT"/>
          <w:b/>
          <w:bCs/>
          <w:i/>
          <w:iCs/>
        </w:rPr>
        <w:t>_____________________________</w:t>
      </w:r>
      <w:r w:rsidRPr="00F830F7">
        <w:rPr>
          <w:rFonts w:eastAsia="TimesNewRomanPS-BoldMT"/>
          <w:b/>
          <w:bCs/>
          <w:i/>
          <w:iCs/>
          <w:color w:val="002060"/>
        </w:rPr>
        <w:tab/>
      </w:r>
      <w:r w:rsidRPr="00F830F7">
        <w:rPr>
          <w:rFonts w:eastAsia="TimesNewRomanPS-BoldMT"/>
          <w:b/>
          <w:bCs/>
          <w:i/>
          <w:iCs/>
          <w:color w:val="002060"/>
        </w:rPr>
        <w:tab/>
      </w:r>
      <w:r w:rsidRPr="00F830F7">
        <w:rPr>
          <w:rFonts w:eastAsia="TimesNewRomanPS-BoldMT"/>
          <w:b/>
          <w:bCs/>
          <w:i/>
          <w:iCs/>
          <w:color w:val="002060"/>
        </w:rPr>
        <w:tab/>
        <w:t xml:space="preserve">         </w:t>
      </w:r>
      <w:r w:rsidRPr="00F830F7">
        <w:rPr>
          <w:rFonts w:eastAsia="TimesNewRomanPS-BoldMT"/>
          <w:b/>
          <w:bCs/>
          <w:i/>
          <w:iCs/>
        </w:rPr>
        <w:t>_______________________________</w:t>
      </w: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F830F7" w:rsidRPr="00F830F7" w:rsidRDefault="00F830F7" w:rsidP="00805576">
      <w:pPr>
        <w:tabs>
          <w:tab w:val="left" w:pos="516"/>
        </w:tabs>
      </w:pPr>
    </w:p>
    <w:p w:rsidR="00805576" w:rsidRPr="00F830F7" w:rsidRDefault="00805576" w:rsidP="00805576">
      <w:pPr>
        <w:tabs>
          <w:tab w:val="left" w:pos="516"/>
        </w:tabs>
      </w:pPr>
      <w:proofErr w:type="spellStart"/>
      <w:r w:rsidRPr="00F830F7">
        <w:t>Укупна</w:t>
      </w:r>
      <w:proofErr w:type="spellEnd"/>
      <w:r w:rsidRPr="00F830F7">
        <w:t xml:space="preserve"> </w:t>
      </w:r>
      <w:proofErr w:type="spellStart"/>
      <w:r w:rsidRPr="00F830F7">
        <w:t>цена</w:t>
      </w:r>
      <w:proofErr w:type="spellEnd"/>
      <w:r w:rsidRPr="00F830F7">
        <w:t xml:space="preserve"> </w:t>
      </w:r>
      <w:proofErr w:type="spellStart"/>
      <w:r w:rsidRPr="00F830F7">
        <w:t>мора</w:t>
      </w:r>
      <w:proofErr w:type="spellEnd"/>
      <w:r w:rsidR="00F830F7" w:rsidRPr="00F830F7">
        <w:t xml:space="preserve"> </w:t>
      </w:r>
      <w:proofErr w:type="spellStart"/>
      <w:r w:rsidR="00F830F7" w:rsidRPr="00F830F7">
        <w:t>да</w:t>
      </w:r>
      <w:proofErr w:type="spellEnd"/>
      <w:r w:rsidR="00F830F7" w:rsidRPr="00F830F7">
        <w:t xml:space="preserve"> </w:t>
      </w:r>
      <w:proofErr w:type="spellStart"/>
      <w:r w:rsidR="00F830F7" w:rsidRPr="00F830F7">
        <w:t>садржи</w:t>
      </w:r>
      <w:proofErr w:type="spellEnd"/>
      <w:r w:rsidR="00F830F7" w:rsidRPr="00F830F7">
        <w:t xml:space="preserve"> </w:t>
      </w:r>
      <w:proofErr w:type="spellStart"/>
      <w:r w:rsidR="00F830F7" w:rsidRPr="00F830F7">
        <w:t>све</w:t>
      </w:r>
      <w:proofErr w:type="spellEnd"/>
      <w:r w:rsidR="00F830F7" w:rsidRPr="00F830F7">
        <w:t xml:space="preserve"> </w:t>
      </w:r>
      <w:proofErr w:type="spellStart"/>
      <w:r w:rsidR="00F830F7" w:rsidRPr="00F830F7">
        <w:t>основне</w:t>
      </w:r>
      <w:proofErr w:type="spellEnd"/>
      <w:r w:rsidR="00F830F7" w:rsidRPr="00F830F7">
        <w:t xml:space="preserve"> </w:t>
      </w:r>
      <w:proofErr w:type="spellStart"/>
      <w:r w:rsidR="00F830F7" w:rsidRPr="00F830F7">
        <w:t>елементе</w:t>
      </w:r>
      <w:proofErr w:type="spellEnd"/>
    </w:p>
    <w:p w:rsidR="00805576" w:rsidRPr="00F830F7" w:rsidRDefault="00805576" w:rsidP="00805576">
      <w:pPr>
        <w:tabs>
          <w:tab w:val="left" w:pos="516"/>
        </w:tabs>
        <w:spacing w:line="276" w:lineRule="auto"/>
      </w:pPr>
    </w:p>
    <w:p w:rsidR="00805576" w:rsidRPr="00F830F7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805576" w:rsidRPr="00F830F7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805576" w:rsidRPr="00F830F7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F830F7">
        <w:rPr>
          <w:rFonts w:eastAsia="TimesNewRomanPSMT"/>
          <w:bCs/>
        </w:rPr>
        <w:t xml:space="preserve">У ___________________        </w:t>
      </w:r>
      <w:r w:rsidRPr="00F830F7">
        <w:rPr>
          <w:rFonts w:eastAsia="TimesNewRomanPSMT"/>
          <w:bCs/>
        </w:rPr>
        <w:tab/>
      </w:r>
      <w:r w:rsidRPr="00F830F7">
        <w:rPr>
          <w:rFonts w:eastAsia="TimesNewRomanPSMT"/>
          <w:bCs/>
        </w:rPr>
        <w:tab/>
      </w:r>
      <w:r w:rsidRPr="00F830F7">
        <w:rPr>
          <w:rFonts w:eastAsia="TimesNewRomanPSMT"/>
          <w:bCs/>
        </w:rPr>
        <w:tab/>
        <w:t xml:space="preserve">                                      Понуђач</w:t>
      </w:r>
    </w:p>
    <w:p w:rsidR="00805576" w:rsidRPr="00F830F7" w:rsidRDefault="00805576" w:rsidP="00805576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F830F7">
        <w:rPr>
          <w:rFonts w:eastAsia="TimesNewRomanPSMT"/>
          <w:bCs/>
        </w:rPr>
        <w:t xml:space="preserve">          М. П.  </w:t>
      </w:r>
    </w:p>
    <w:p w:rsidR="00805576" w:rsidRPr="00F830F7" w:rsidRDefault="00805576" w:rsidP="00805576">
      <w:pPr>
        <w:spacing w:line="276" w:lineRule="auto"/>
        <w:jc w:val="both"/>
        <w:rPr>
          <w:rFonts w:eastAsia="TimesNewRomanPSMT"/>
          <w:bCs/>
        </w:rPr>
      </w:pPr>
      <w:proofErr w:type="spellStart"/>
      <w:r w:rsidRPr="00F830F7">
        <w:rPr>
          <w:rFonts w:eastAsia="TimesNewRomanPSMT"/>
          <w:bCs/>
        </w:rPr>
        <w:t>Дана</w:t>
      </w:r>
      <w:proofErr w:type="spellEnd"/>
      <w:r w:rsidRPr="00F830F7">
        <w:rPr>
          <w:rFonts w:eastAsia="TimesNewRomanPSMT"/>
          <w:bCs/>
        </w:rPr>
        <w:t>:   ___________</w:t>
      </w:r>
      <w:r w:rsidRPr="00F830F7">
        <w:rPr>
          <w:rFonts w:eastAsia="TimesNewRomanPSMT"/>
          <w:bCs/>
        </w:rPr>
        <w:tab/>
      </w:r>
      <w:r w:rsidRPr="00F830F7">
        <w:rPr>
          <w:rFonts w:eastAsia="TimesNewRomanPSMT"/>
          <w:bCs/>
        </w:rPr>
        <w:tab/>
        <w:t xml:space="preserve">                                                            _________________________</w:t>
      </w:r>
    </w:p>
    <w:p w:rsidR="00805576" w:rsidRPr="00F830F7" w:rsidRDefault="00805576" w:rsidP="00805576">
      <w:pPr>
        <w:spacing w:line="276" w:lineRule="auto"/>
        <w:jc w:val="both"/>
      </w:pPr>
    </w:p>
    <w:p w:rsidR="009D1D46" w:rsidRPr="00F830F7" w:rsidRDefault="009D1D46" w:rsidP="00F830F7">
      <w:pPr>
        <w:spacing w:line="276" w:lineRule="auto"/>
        <w:jc w:val="both"/>
      </w:pPr>
    </w:p>
    <w:p w:rsidR="00F830F7" w:rsidRPr="00F830F7" w:rsidRDefault="00F830F7" w:rsidP="00F830F7">
      <w:pPr>
        <w:spacing w:line="276" w:lineRule="auto"/>
        <w:jc w:val="both"/>
        <w:rPr>
          <w:b/>
          <w:bCs/>
          <w:i/>
          <w:iCs/>
        </w:rPr>
      </w:pPr>
      <w:proofErr w:type="spellStart"/>
      <w:r w:rsidRPr="00F830F7">
        <w:rPr>
          <w:b/>
          <w:bCs/>
          <w:i/>
          <w:iCs/>
          <w:u w:val="single"/>
        </w:rPr>
        <w:t>Напомене</w:t>
      </w:r>
      <w:proofErr w:type="spellEnd"/>
      <w:r w:rsidRPr="00F830F7">
        <w:rPr>
          <w:b/>
          <w:bCs/>
          <w:i/>
          <w:iCs/>
          <w:u w:val="single"/>
        </w:rPr>
        <w:t>:</w:t>
      </w:r>
      <w:r w:rsidRPr="00F830F7">
        <w:rPr>
          <w:b/>
          <w:bCs/>
          <w:i/>
          <w:iCs/>
        </w:rPr>
        <w:t xml:space="preserve"> </w:t>
      </w:r>
    </w:p>
    <w:p w:rsidR="00F830F7" w:rsidRPr="00F830F7" w:rsidRDefault="00F830F7" w:rsidP="00F830F7">
      <w:pPr>
        <w:spacing w:line="276" w:lineRule="auto"/>
        <w:jc w:val="both"/>
        <w:rPr>
          <w:i/>
          <w:iCs/>
        </w:rPr>
      </w:pPr>
    </w:p>
    <w:p w:rsidR="00893401" w:rsidRPr="0008105E" w:rsidRDefault="00F830F7" w:rsidP="00E9520D">
      <w:pPr>
        <w:spacing w:line="276" w:lineRule="auto"/>
        <w:jc w:val="both"/>
      </w:pPr>
      <w:proofErr w:type="spellStart"/>
      <w:proofErr w:type="gramStart"/>
      <w:r w:rsidRPr="00F830F7">
        <w:rPr>
          <w:i/>
          <w:iCs/>
        </w:rPr>
        <w:t>Образац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понуде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понуђач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мора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да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попуни</w:t>
      </w:r>
      <w:proofErr w:type="spellEnd"/>
      <w:r w:rsidRPr="00F830F7">
        <w:rPr>
          <w:i/>
          <w:iCs/>
        </w:rPr>
        <w:t xml:space="preserve">, </w:t>
      </w:r>
      <w:proofErr w:type="spellStart"/>
      <w:r w:rsidRPr="00F830F7">
        <w:rPr>
          <w:i/>
          <w:iCs/>
        </w:rPr>
        <w:t>овери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печатом</w:t>
      </w:r>
      <w:proofErr w:type="spellEnd"/>
      <w:r w:rsidRPr="00F830F7">
        <w:rPr>
          <w:i/>
          <w:iCs/>
        </w:rPr>
        <w:t xml:space="preserve"> и </w:t>
      </w:r>
      <w:proofErr w:type="spellStart"/>
      <w:r w:rsidRPr="00F830F7">
        <w:rPr>
          <w:i/>
          <w:iCs/>
        </w:rPr>
        <w:t>потпише</w:t>
      </w:r>
      <w:proofErr w:type="spellEnd"/>
      <w:r w:rsidRPr="00F830F7">
        <w:rPr>
          <w:i/>
          <w:iCs/>
        </w:rPr>
        <w:t xml:space="preserve">, </w:t>
      </w:r>
      <w:proofErr w:type="spellStart"/>
      <w:r w:rsidRPr="00F830F7">
        <w:rPr>
          <w:i/>
          <w:iCs/>
        </w:rPr>
        <w:t>чиме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потврђује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да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су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тачни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подаци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који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су</w:t>
      </w:r>
      <w:proofErr w:type="spellEnd"/>
      <w:r w:rsidRPr="00F830F7">
        <w:rPr>
          <w:i/>
          <w:iCs/>
        </w:rPr>
        <w:t xml:space="preserve"> у </w:t>
      </w:r>
      <w:proofErr w:type="spellStart"/>
      <w:r w:rsidRPr="00F830F7">
        <w:rPr>
          <w:i/>
          <w:iCs/>
        </w:rPr>
        <w:t>обрасцу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понуде</w:t>
      </w:r>
      <w:proofErr w:type="spellEnd"/>
      <w:r w:rsidRPr="00F830F7">
        <w:rPr>
          <w:i/>
          <w:iCs/>
        </w:rPr>
        <w:t xml:space="preserve"> </w:t>
      </w:r>
      <w:proofErr w:type="spellStart"/>
      <w:r w:rsidRPr="00F830F7">
        <w:rPr>
          <w:i/>
          <w:iCs/>
        </w:rPr>
        <w:t>наведе</w:t>
      </w:r>
      <w:r w:rsidR="00E9520D">
        <w:rPr>
          <w:i/>
          <w:iCs/>
        </w:rPr>
        <w:t>ни</w:t>
      </w:r>
      <w:proofErr w:type="spellEnd"/>
      <w:r w:rsidR="00E9520D">
        <w:rPr>
          <w:i/>
          <w:iCs/>
        </w:rPr>
        <w:t>.</w:t>
      </w:r>
      <w:proofErr w:type="gramEnd"/>
    </w:p>
    <w:sectPr w:rsidR="00893401" w:rsidRPr="0008105E" w:rsidSect="009D1D46">
      <w:headerReference w:type="default" r:id="rId10"/>
      <w:footerReference w:type="default" r:id="rId11"/>
      <w:pgSz w:w="12240" w:h="15840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FC" w:rsidRDefault="00F21BFC" w:rsidP="003368FB">
      <w:pPr>
        <w:spacing w:line="240" w:lineRule="auto"/>
      </w:pPr>
      <w:r>
        <w:separator/>
      </w:r>
    </w:p>
  </w:endnote>
  <w:endnote w:type="continuationSeparator" w:id="0">
    <w:p w:rsidR="00F21BFC" w:rsidRDefault="00F21BFC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D9" w:rsidRDefault="00FA0FD9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FD9" w:rsidRDefault="00FA0F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FC" w:rsidRDefault="00F21BFC" w:rsidP="003368FB">
      <w:pPr>
        <w:spacing w:line="240" w:lineRule="auto"/>
      </w:pPr>
      <w:r>
        <w:separator/>
      </w:r>
    </w:p>
  </w:footnote>
  <w:footnote w:type="continuationSeparator" w:id="0">
    <w:p w:rsidR="00F21BFC" w:rsidRDefault="00F21BFC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D9" w:rsidRPr="0008105E" w:rsidRDefault="00FA0FD9" w:rsidP="00E12500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BCF"/>
    <w:rsid w:val="00026231"/>
    <w:rsid w:val="0002692F"/>
    <w:rsid w:val="00076112"/>
    <w:rsid w:val="0008105E"/>
    <w:rsid w:val="0008144F"/>
    <w:rsid w:val="000B1EE7"/>
    <w:rsid w:val="000B50B2"/>
    <w:rsid w:val="001819D7"/>
    <w:rsid w:val="001A717B"/>
    <w:rsid w:val="001D0C34"/>
    <w:rsid w:val="001E541D"/>
    <w:rsid w:val="00246C60"/>
    <w:rsid w:val="002470F8"/>
    <w:rsid w:val="0027757F"/>
    <w:rsid w:val="00281216"/>
    <w:rsid w:val="002D6A74"/>
    <w:rsid w:val="003368FB"/>
    <w:rsid w:val="004354FD"/>
    <w:rsid w:val="0046083B"/>
    <w:rsid w:val="00515C40"/>
    <w:rsid w:val="005352AB"/>
    <w:rsid w:val="00535B0E"/>
    <w:rsid w:val="005376FE"/>
    <w:rsid w:val="005574A3"/>
    <w:rsid w:val="00566DA1"/>
    <w:rsid w:val="005C773F"/>
    <w:rsid w:val="006C6B2E"/>
    <w:rsid w:val="006E0729"/>
    <w:rsid w:val="006F57AF"/>
    <w:rsid w:val="0070017C"/>
    <w:rsid w:val="00780FF3"/>
    <w:rsid w:val="00783604"/>
    <w:rsid w:val="007C2339"/>
    <w:rsid w:val="007D7477"/>
    <w:rsid w:val="00805576"/>
    <w:rsid w:val="00875988"/>
    <w:rsid w:val="0088282A"/>
    <w:rsid w:val="00893401"/>
    <w:rsid w:val="008B355E"/>
    <w:rsid w:val="008C0088"/>
    <w:rsid w:val="008F0881"/>
    <w:rsid w:val="00905B84"/>
    <w:rsid w:val="00925B57"/>
    <w:rsid w:val="00944F6B"/>
    <w:rsid w:val="00972C1D"/>
    <w:rsid w:val="009C48BE"/>
    <w:rsid w:val="009D1D46"/>
    <w:rsid w:val="009E111E"/>
    <w:rsid w:val="00A155E8"/>
    <w:rsid w:val="00A63F47"/>
    <w:rsid w:val="00BC5BCF"/>
    <w:rsid w:val="00BD3E10"/>
    <w:rsid w:val="00C445DA"/>
    <w:rsid w:val="00C654B6"/>
    <w:rsid w:val="00C90935"/>
    <w:rsid w:val="00CA6AAB"/>
    <w:rsid w:val="00D51554"/>
    <w:rsid w:val="00D93147"/>
    <w:rsid w:val="00DA14BD"/>
    <w:rsid w:val="00DD2B88"/>
    <w:rsid w:val="00E076B6"/>
    <w:rsid w:val="00E12500"/>
    <w:rsid w:val="00E34C58"/>
    <w:rsid w:val="00E922FC"/>
    <w:rsid w:val="00E9520D"/>
    <w:rsid w:val="00F202B7"/>
    <w:rsid w:val="00F21BFC"/>
    <w:rsid w:val="00F62143"/>
    <w:rsid w:val="00F74D74"/>
    <w:rsid w:val="00F830F7"/>
    <w:rsid w:val="00F8339C"/>
    <w:rsid w:val="00FA0FD9"/>
    <w:rsid w:val="00FC39CB"/>
    <w:rsid w:val="00FD1C44"/>
    <w:rsid w:val="00FD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05576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2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0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2"/>
    <w:basedOn w:val="Normal"/>
    <w:rsid w:val="00805576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  <w:style w:type="paragraph" w:customStyle="1" w:styleId="Default">
    <w:name w:val="Default"/>
    <w:rsid w:val="00FA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rkic@fink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ja.brkic@fink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2FC6EA-CD0A-4078-8A4F-205977A7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MARIJA</cp:lastModifiedBy>
  <cp:revision>33</cp:revision>
  <cp:lastPrinted>2020-10-15T08:06:00Z</cp:lastPrinted>
  <dcterms:created xsi:type="dcterms:W3CDTF">2015-06-02T07:19:00Z</dcterms:created>
  <dcterms:modified xsi:type="dcterms:W3CDTF">2020-10-15T08:06:00Z</dcterms:modified>
</cp:coreProperties>
</file>