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1A" w:rsidRPr="00366D38" w:rsidRDefault="004D271A" w:rsidP="004D271A">
      <w:pPr>
        <w:spacing w:line="276" w:lineRule="auto"/>
        <w:jc w:val="both"/>
        <w:rPr>
          <w:lang w:val="sr-Latn-RS"/>
        </w:rPr>
      </w:pPr>
      <w:r w:rsidRPr="00251ACC">
        <w:rPr>
          <w:lang w:val="sr-Cyrl-RS"/>
        </w:rPr>
        <w:t xml:space="preserve">Датум: </w:t>
      </w:r>
      <w:r w:rsidR="00366D38">
        <w:rPr>
          <w:lang w:val="sr-Latn-RS"/>
        </w:rPr>
        <w:t>13.11.2023.</w:t>
      </w:r>
    </w:p>
    <w:p w:rsidR="004D271A" w:rsidRPr="00366D38" w:rsidRDefault="004D271A" w:rsidP="004D271A">
      <w:pPr>
        <w:spacing w:line="276" w:lineRule="auto"/>
        <w:jc w:val="both"/>
        <w:rPr>
          <w:lang w:val="sr-Latn-RS"/>
        </w:rPr>
      </w:pPr>
      <w:r w:rsidRPr="00251ACC">
        <w:rPr>
          <w:lang w:val="sr-Cyrl-RS"/>
        </w:rPr>
        <w:t>Број: 01-1/</w:t>
      </w:r>
      <w:r w:rsidR="00366D38">
        <w:rPr>
          <w:lang w:val="sr-Latn-RS"/>
        </w:rPr>
        <w:t>4442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На основу члана 27., став 1 Закона о јавним набавкама </w:t>
      </w:r>
      <w:r>
        <w:rPr>
          <w:lang w:val="sr-Cyrl-RS"/>
        </w:rPr>
        <w:t xml:space="preserve"> и члана 75. (прилог 7) </w:t>
      </w:r>
      <w:r w:rsidRPr="00251ACC">
        <w:rPr>
          <w:lang w:val="sr-Cyrl-RS"/>
        </w:rPr>
        <w:t xml:space="preserve">на основу кога се одредбе Закона о јавним набавкама не примењују </w:t>
      </w:r>
      <w:r w:rsidRPr="00251ACC">
        <w:rPr>
          <w:rFonts w:eastAsia="TimesNewRomanPSMT"/>
          <w:lang w:val="sr-Cyrl-RS"/>
        </w:rPr>
        <w:t>(„Сл. гласник РС” бр. 91/2019</w:t>
      </w:r>
      <w:r w:rsidRPr="00251ACC">
        <w:rPr>
          <w:lang w:val="sr-Cyrl-RS"/>
        </w:rPr>
        <w:t>), а због обезбеђивања основних начела јавних набавки и закључења уговора,  Факултет инжењерских наука Универзитета у Крагујевцу, дана</w:t>
      </w:r>
      <w:r w:rsidR="00366D38">
        <w:t xml:space="preserve"> </w:t>
      </w:r>
      <w:r w:rsidR="00366D38" w:rsidRPr="00366D38">
        <w:t>13.11.2023.</w:t>
      </w:r>
      <w:r w:rsidRPr="00251ACC">
        <w:rPr>
          <w:lang w:val="sr-Cyrl-RS"/>
        </w:rPr>
        <w:t xml:space="preserve"> објављује:</w:t>
      </w:r>
    </w:p>
    <w:p w:rsidR="004D271A" w:rsidRPr="00251ACC" w:rsidRDefault="004D271A" w:rsidP="004D271A">
      <w:pPr>
        <w:spacing w:line="276" w:lineRule="auto"/>
        <w:jc w:val="center"/>
        <w:rPr>
          <w:b/>
          <w:lang w:val="sr-Cyrl-RS"/>
        </w:rPr>
      </w:pPr>
    </w:p>
    <w:p w:rsidR="004D271A" w:rsidRPr="00251ACC" w:rsidRDefault="004D271A" w:rsidP="004D271A">
      <w:pPr>
        <w:spacing w:line="276" w:lineRule="auto"/>
        <w:jc w:val="center"/>
        <w:rPr>
          <w:b/>
          <w:lang w:val="sr-Cyrl-RS"/>
        </w:rPr>
      </w:pPr>
      <w:r w:rsidRPr="00251ACC">
        <w:rPr>
          <w:b/>
          <w:lang w:val="sr-Cyrl-RS"/>
        </w:rPr>
        <w:t>ПОЗИВ ЗА ПОДНОШЕЊЕ ПОНУДА</w:t>
      </w:r>
    </w:p>
    <w:p w:rsidR="004D271A" w:rsidRPr="00251ACC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spacing w:line="276" w:lineRule="auto"/>
        <w:ind w:left="720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Назив наручиоца</w:t>
      </w:r>
      <w:r w:rsidRPr="00251ACC">
        <w:rPr>
          <w:lang w:val="sr-Cyrl-RS"/>
        </w:rPr>
        <w:t>: Факултет инжењерских наука Универзитета у Крагујевцу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Адреса наручиоца</w:t>
      </w:r>
      <w:r w:rsidRPr="00251ACC">
        <w:rPr>
          <w:lang w:val="sr-Cyrl-RS"/>
        </w:rPr>
        <w:t>: Сестре Јањић бр. 6, 34000 Крагујевац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Интернет страница наручиоца</w:t>
      </w:r>
      <w:r w:rsidRPr="00251ACC">
        <w:rPr>
          <w:lang w:val="sr-Cyrl-RS"/>
        </w:rPr>
        <w:t xml:space="preserve">: http://www.fink.rs/ </w:t>
      </w:r>
    </w:p>
    <w:p w:rsidR="004D271A" w:rsidRPr="00251ACC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Опис предмета јавне набавке</w:t>
      </w:r>
      <w:r w:rsidRPr="00251ACC">
        <w:rPr>
          <w:lang w:val="sr-Cyrl-RS"/>
        </w:rPr>
        <w:t>: Предмет набавке је набавка услуга  – угоститељске услуге по партијама</w:t>
      </w: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>Партија 1:</w:t>
      </w:r>
      <w:r w:rsidRPr="00251ACC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 xml:space="preserve">услуге ресторана и </w:t>
      </w:r>
      <w:r w:rsidRPr="00251ACC">
        <w:rPr>
          <w:bCs/>
          <w:lang w:val="sr-Cyrl-RS"/>
        </w:rPr>
        <w:t xml:space="preserve">Кетеринг услуге </w:t>
      </w:r>
    </w:p>
    <w:p w:rsidR="004D271A" w:rsidRDefault="004D271A" w:rsidP="004D271A">
      <w:pPr>
        <w:pStyle w:val="Default"/>
        <w:spacing w:line="276" w:lineRule="auto"/>
        <w:ind w:firstLine="720"/>
        <w:jc w:val="both"/>
        <w:rPr>
          <w:bCs/>
          <w:lang w:val="sr-Cyrl-RS"/>
        </w:rPr>
      </w:pPr>
      <w:r w:rsidRPr="00251ACC">
        <w:rPr>
          <w:bCs/>
          <w:lang w:val="sr-Cyrl-RS"/>
        </w:rPr>
        <w:t xml:space="preserve">Партија 2: услуге хотела - преноћиште </w:t>
      </w:r>
    </w:p>
    <w:p w:rsidR="004D271A" w:rsidRPr="00CD7E4B" w:rsidRDefault="004D271A" w:rsidP="004D271A">
      <w:pPr>
        <w:pStyle w:val="Default"/>
        <w:spacing w:line="276" w:lineRule="auto"/>
        <w:ind w:firstLine="720"/>
        <w:jc w:val="both"/>
        <w:rPr>
          <w:bCs/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 xml:space="preserve">Шифра из општег речника: </w:t>
      </w:r>
    </w:p>
    <w:p w:rsidR="004D271A" w:rsidRPr="00251ACC" w:rsidRDefault="004D271A" w:rsidP="004D271A">
      <w:pPr>
        <w:pStyle w:val="Default"/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ЦПВ</w:t>
      </w:r>
      <w:r w:rsidRPr="00251ACC">
        <w:rPr>
          <w:lang w:val="sr-Cyrl-RS"/>
        </w:rPr>
        <w:t xml:space="preserve">: 55300000-3 – Услуге ресторана и услуге послуживања храном 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ЦПВ</w:t>
      </w:r>
      <w:r w:rsidRPr="00251ACC">
        <w:rPr>
          <w:lang w:val="sr-Cyrl-RS"/>
        </w:rPr>
        <w:t>: 55100000-4 – Услуге хотелског смештаја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Процењена вредност набавке је за Партију 1 – 800.000,00 динара без ПДВ-а; за Партију 2 – 800.000,00 динара без ПДВ-а</w:t>
      </w:r>
      <w:r>
        <w:rPr>
          <w:b/>
          <w:lang w:val="sr-Cyrl-RS"/>
        </w:rPr>
        <w:t xml:space="preserve">; </w:t>
      </w:r>
    </w:p>
    <w:p w:rsidR="004D271A" w:rsidRPr="00E83E71" w:rsidRDefault="004D271A" w:rsidP="004D271A">
      <w:pPr>
        <w:spacing w:line="276" w:lineRule="auto"/>
        <w:jc w:val="both"/>
        <w:rPr>
          <w:b/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Критеријум за доделу уговора</w:t>
      </w:r>
      <w:r w:rsidRPr="00251ACC">
        <w:rPr>
          <w:lang w:val="sr-Cyrl-RS"/>
        </w:rPr>
        <w:t>: "најнижа понуђена цена"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sr-Cyrl-RS"/>
        </w:rPr>
      </w:pPr>
      <w:r w:rsidRPr="00251ACC">
        <w:rPr>
          <w:b/>
          <w:lang w:val="sr-Cyrl-RS"/>
        </w:rPr>
        <w:t>Начин подношења понуда и рок за подношење понуда</w:t>
      </w:r>
      <w:r w:rsidRPr="00251ACC">
        <w:rPr>
          <w:lang w:val="sr-Cyrl-RS"/>
        </w:rPr>
        <w:t xml:space="preserve">:. Благовременим ће се сматрати све понуде које стигну на адресу наручиоца до </w:t>
      </w:r>
      <w:r w:rsidR="00366D38">
        <w:rPr>
          <w:b/>
          <w:lang w:val="sr-Cyrl-RS"/>
        </w:rPr>
        <w:t xml:space="preserve">21.11.2023. </w:t>
      </w:r>
      <w:r w:rsidRPr="00251ACC">
        <w:rPr>
          <w:b/>
          <w:lang w:val="sr-Cyrl-RS"/>
        </w:rPr>
        <w:t xml:space="preserve">године до </w:t>
      </w:r>
      <w:r>
        <w:rPr>
          <w:b/>
          <w:lang w:val="sr-Cyrl-RS"/>
        </w:rPr>
        <w:t>10</w:t>
      </w:r>
      <w:r w:rsidRPr="00251ACC">
        <w:rPr>
          <w:b/>
          <w:lang w:val="sr-Cyrl-RS"/>
        </w:rPr>
        <w:t xml:space="preserve">.00 часова. 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Понуде се подносе на адресу наручиоца у запечаћеној коверти, са назнаком на омотници - </w:t>
      </w:r>
      <w:r w:rsidRPr="00251ACC">
        <w:rPr>
          <w:b/>
          <w:lang w:val="sr-Cyrl-RS"/>
        </w:rPr>
        <w:t>Понуда за набавку услуга - угоститељске услуге Партија _________.</w:t>
      </w:r>
      <w:r w:rsidRPr="00251ACC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4D271A" w:rsidRPr="00251ACC" w:rsidRDefault="004D271A" w:rsidP="004D271A">
      <w:pPr>
        <w:spacing w:line="276" w:lineRule="auto"/>
        <w:ind w:firstLine="60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lastRenderedPageBreak/>
        <w:t>Начин, место и време отварања понуда</w:t>
      </w:r>
      <w:r w:rsidRPr="00251ACC">
        <w:rPr>
          <w:lang w:val="sr-Cyrl-RS"/>
        </w:rPr>
        <w:t xml:space="preserve">: Јавно отварање понуда обавиће се </w:t>
      </w:r>
      <w:r w:rsidR="00366D38">
        <w:rPr>
          <w:b/>
          <w:lang w:val="sr-Cyrl-RS"/>
        </w:rPr>
        <w:t>21.11.2023.</w:t>
      </w:r>
      <w:r w:rsidRPr="00251ACC">
        <w:rPr>
          <w:b/>
          <w:lang w:val="sr-Cyrl-RS"/>
        </w:rPr>
        <w:t xml:space="preserve"> у </w:t>
      </w:r>
      <w:r>
        <w:rPr>
          <w:b/>
        </w:rPr>
        <w:t>1</w:t>
      </w:r>
      <w:r>
        <w:rPr>
          <w:b/>
          <w:lang w:val="sr-Cyrl-RS"/>
        </w:rPr>
        <w:t>0</w:t>
      </w:r>
      <w:r>
        <w:rPr>
          <w:b/>
        </w:rPr>
        <w:t>.</w:t>
      </w:r>
      <w:r>
        <w:rPr>
          <w:b/>
          <w:lang w:val="sr-Cyrl-RS"/>
        </w:rPr>
        <w:t>05</w:t>
      </w:r>
      <w:r w:rsidRPr="00251ACC">
        <w:rPr>
          <w:b/>
          <w:lang w:val="sr-Cyrl-RS"/>
        </w:rPr>
        <w:t xml:space="preserve"> часова</w:t>
      </w:r>
      <w:r w:rsidRPr="00251ACC">
        <w:rPr>
          <w:lang w:val="sr-Cyrl-RS"/>
        </w:rPr>
        <w:t xml:space="preserve"> у просторијама наручиоца. 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Default="004D271A" w:rsidP="00B224F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4D271A">
        <w:rPr>
          <w:b/>
          <w:lang w:val="sr-Cyrl-RS"/>
        </w:rPr>
        <w:t>Лица задужена за контакт</w:t>
      </w:r>
      <w:r w:rsidRPr="004D271A">
        <w:rPr>
          <w:lang w:val="sr-Cyrl-RS"/>
        </w:rPr>
        <w:t xml:space="preserve">: </w:t>
      </w:r>
      <w:r w:rsidR="00366D38">
        <w:rPr>
          <w:lang w:val="sr-Cyrl-RS"/>
        </w:rPr>
        <w:t xml:space="preserve">Кристина Петровић, телефон 034335990, </w:t>
      </w:r>
      <w:r w:rsidR="00366D38">
        <w:rPr>
          <w:lang w:val="sr-Latn-RS"/>
        </w:rPr>
        <w:t xml:space="preserve">e-mail: </w:t>
      </w:r>
      <w:r w:rsidR="00366D38">
        <w:t>kristina.petrovic@fink.rs</w:t>
      </w:r>
    </w:p>
    <w:p w:rsidR="004D271A" w:rsidRPr="004D271A" w:rsidRDefault="004D271A" w:rsidP="004D271A">
      <w:pPr>
        <w:pStyle w:val="ListParagraph"/>
        <w:rPr>
          <w:lang w:val="sr-Cyrl-RS"/>
        </w:rPr>
      </w:pPr>
    </w:p>
    <w:p w:rsidR="004D271A" w:rsidRPr="004D271A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Техничка спецификација за угоститељске услуге и Образац структуре цене који треба попунити налази се у наставку позива</w:t>
      </w:r>
      <w:r>
        <w:rPr>
          <w:lang w:val="sr-Cyrl-RS"/>
        </w:rPr>
        <w:t>. Попуњен образац структуре цене је потребно доставити на адресу наручиоца до датума отварања понуда.</w:t>
      </w: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ListParagraph"/>
        <w:spacing w:line="276" w:lineRule="auto"/>
        <w:jc w:val="both"/>
        <w:rPr>
          <w:lang w:val="sr-Cyrl-RS"/>
        </w:rPr>
        <w:sectPr w:rsidR="004D271A" w:rsidRPr="00251ACC" w:rsidSect="00B224F1">
          <w:headerReference w:type="default" r:id="rId7"/>
          <w:footerReference w:type="default" r:id="rId8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lastRenderedPageBreak/>
        <w:t>ТЕХНИЧКА СПЕЦИФИКАЦИЈА ПАРТИЈА 1: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За партију 1 </w:t>
      </w:r>
      <w:r>
        <w:rPr>
          <w:lang w:val="sr-Cyrl-RS"/>
        </w:rPr>
        <w:t>– Услуге ресторана и кетеринг услуге</w:t>
      </w: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954795" w:rsidRDefault="004D271A" w:rsidP="004D271A">
      <w:pPr>
        <w:spacing w:line="276" w:lineRule="auto"/>
        <w:rPr>
          <w:b/>
          <w:sz w:val="28"/>
          <w:szCs w:val="28"/>
          <w:lang w:val="sr-Cyrl-CS"/>
        </w:rPr>
      </w:pPr>
      <w:r w:rsidRPr="00954795">
        <w:rPr>
          <w:b/>
          <w:sz w:val="28"/>
          <w:szCs w:val="28"/>
          <w:lang w:val="sr-Cyrl-CS"/>
        </w:rPr>
        <w:t xml:space="preserve">ТЕХНИЧКА СПЕЦИФИКАЦИЈА </w:t>
      </w:r>
      <w:r>
        <w:rPr>
          <w:b/>
          <w:sz w:val="28"/>
          <w:szCs w:val="28"/>
          <w:lang w:val="sr-Cyrl-CS"/>
        </w:rPr>
        <w:t>ПАРТИЈА 1 – УСЛУГЕ РЕСТОРАНА</w:t>
      </w:r>
    </w:p>
    <w:p w:rsidR="004D271A" w:rsidRPr="00954795" w:rsidRDefault="004D271A" w:rsidP="004D271A">
      <w:pPr>
        <w:spacing w:line="276" w:lineRule="auto"/>
        <w:jc w:val="center"/>
        <w:rPr>
          <w:b/>
          <w:sz w:val="28"/>
          <w:szCs w:val="28"/>
          <w:lang w:val="sr-Cyrl-CS"/>
        </w:rPr>
      </w:pPr>
    </w:p>
    <w:p w:rsidR="004D271A" w:rsidRPr="002E2C61" w:rsidRDefault="004D271A" w:rsidP="004D271A">
      <w:pPr>
        <w:tabs>
          <w:tab w:val="left" w:pos="4530"/>
        </w:tabs>
        <w:spacing w:line="276" w:lineRule="auto"/>
        <w:rPr>
          <w:b/>
          <w:sz w:val="22"/>
          <w:szCs w:val="22"/>
          <w:lang w:val="sr-Cyrl-CS"/>
        </w:rPr>
      </w:pPr>
      <w:r w:rsidRPr="002E2C61">
        <w:rPr>
          <w:b/>
          <w:sz w:val="22"/>
          <w:szCs w:val="22"/>
          <w:lang w:val="sr-Cyrl-CS"/>
        </w:rPr>
        <w:t>Табела 1: Храна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4D271A" w:rsidTr="00B224F1">
        <w:trPr>
          <w:jc w:val="center"/>
        </w:trPr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tabs>
                <w:tab w:val="center" w:pos="1495"/>
              </w:tabs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Назив</w:t>
            </w:r>
          </w:p>
        </w:tc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Јединица мере порција по особи</w:t>
            </w:r>
          </w:p>
        </w:tc>
        <w:tc>
          <w:tcPr>
            <w:tcW w:w="3207" w:type="dxa"/>
            <w:shd w:val="clear" w:color="auto" w:fill="9CC2E5" w:themeFill="accent1" w:themeFillTint="99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Оквирна количина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Хладна предјела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Шумадијска закуска</w:t>
            </w:r>
          </w:p>
        </w:tc>
        <w:tc>
          <w:tcPr>
            <w:tcW w:w="3207" w:type="dxa"/>
          </w:tcPr>
          <w:p w:rsidR="004D271A" w:rsidRPr="00E05D1F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4D271A" w:rsidRPr="00477B55" w:rsidRDefault="004D271A" w:rsidP="00B224F1">
            <w:pPr>
              <w:jc w:val="center"/>
            </w:pPr>
            <w:r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Говеђа пршута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Чајна кобасица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Печеница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Свињска пршута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E05D1F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Кулен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Фета сир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Паприка у павлаци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Качкаваљ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Топла предјела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Поховани качкаваљ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Печурке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Чорбе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Телећа чорба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чорба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Јагњећа чорба</w:t>
            </w:r>
          </w:p>
        </w:tc>
        <w:tc>
          <w:tcPr>
            <w:tcW w:w="3207" w:type="dxa"/>
          </w:tcPr>
          <w:p w:rsidR="004D271A" w:rsidRDefault="004D271A" w:rsidP="00B224F1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Рибе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Пастрмка на жару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Филети сома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Пржени смуђ/скуша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Орада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Pr="004678F8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Лигње на жару</w:t>
            </w:r>
          </w:p>
        </w:tc>
        <w:tc>
          <w:tcPr>
            <w:tcW w:w="3207" w:type="dxa"/>
          </w:tcPr>
          <w:p w:rsidR="004D271A" w:rsidRPr="004678F8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Печење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Свињско печење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Јагњеће печење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Јела по поруџбини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Телећи медаљони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Бифтек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296"/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Натур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Шницла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Поховани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Димљени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Роловани пилећи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џигерица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кроасан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Пуњени 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Пилећа карађорђева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филе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Пилећи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Пуњени батак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Батак на жару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Свињски медаљон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Мешано месо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Димљена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Бела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Бечка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Ловачка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Хајдучки ћевап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Кобасица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Пуњена вешалица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Свињски ражњић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Карађорђева шницла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Лесковачка мућкалица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Димљени свињски врат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Пуњена 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 на кајмаку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Ћевапи на кајмаку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Лесковачки уштипак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Гурманска 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Ћевапи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Салате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Грчка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Урнебес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Српска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Парадајз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Краставац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Кисели купус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Сезонска салата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Цвекла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Љуте папричице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Шопска салата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Свеж купус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53"/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Ајвар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202"/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Допуна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Мешано поврће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Вариво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Прелив од печурака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Лепиња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Пита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Качамак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Помфрит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Маслине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Хлеб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Проја 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9621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Десерти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Воћна салата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Мешани сладолед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Палачинке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D271A" w:rsidRDefault="004D271A" w:rsidP="00B224F1">
            <w:pPr>
              <w:rPr>
                <w:lang w:val="sr-Cyrl-CS"/>
              </w:rPr>
            </w:pPr>
            <w:r>
              <w:rPr>
                <w:lang w:val="sr-Cyrl-CS"/>
              </w:rPr>
              <w:t>Торта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парче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</w:tbl>
    <w:p w:rsidR="004D271A" w:rsidRDefault="004D271A" w:rsidP="004D271A">
      <w:pPr>
        <w:tabs>
          <w:tab w:val="left" w:pos="4080"/>
        </w:tabs>
        <w:autoSpaceDE w:val="0"/>
        <w:spacing w:line="276" w:lineRule="auto"/>
      </w:pPr>
    </w:p>
    <w:p w:rsidR="004D271A" w:rsidRPr="002E2C61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tbl>
      <w:tblPr>
        <w:tblStyle w:val="LightList2"/>
        <w:tblW w:w="9402" w:type="dxa"/>
        <w:tblLayout w:type="fixed"/>
        <w:tblLook w:val="0000" w:firstRow="0" w:lastRow="0" w:firstColumn="0" w:lastColumn="0" w:noHBand="0" w:noVBand="0"/>
      </w:tblPr>
      <w:tblGrid>
        <w:gridCol w:w="3258"/>
        <w:gridCol w:w="3010"/>
        <w:gridCol w:w="3134"/>
      </w:tblGrid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Једиица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Nestea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lastRenderedPageBreak/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blanc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воде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D271A" w:rsidRDefault="004D271A" w:rsidP="00B224F1">
            <w:pPr>
              <w:jc w:val="center"/>
            </w:pPr>
            <w:r w:rsidRPr="00636614">
              <w:t>10</w:t>
            </w: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  <w:r>
        <w:rPr>
          <w:rFonts w:eastAsia="TimesNewRoman"/>
          <w:b/>
          <w:lang w:val="sr-Cyrl-CS"/>
        </w:rPr>
        <w:t xml:space="preserve">Напомена: </w:t>
      </w:r>
    </w:p>
    <w:p w:rsidR="004D271A" w:rsidRPr="005A3D70" w:rsidRDefault="004D271A" w:rsidP="004D271A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</w:p>
    <w:p w:rsidR="004D271A" w:rsidRDefault="004D271A" w:rsidP="004D271A">
      <w:pPr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Рок извршења услуге одвијаће се сукцесивно током периода на који је уговор закључен а у складу са потребама наручиоца.</w:t>
      </w:r>
      <w:r>
        <w:rPr>
          <w:lang w:val="sr-Cyrl-CS"/>
        </w:rPr>
        <w:t xml:space="preserve"> </w:t>
      </w:r>
      <w:r w:rsidRPr="005A3D70">
        <w:rPr>
          <w:lang w:val="sr-Cyrl-CS"/>
        </w:rPr>
        <w:t>Извршење уговора о јавној набавци вршиће се максимално до износа средстав</w:t>
      </w:r>
      <w:r>
        <w:rPr>
          <w:lang w:val="sr-Cyrl-CS"/>
        </w:rPr>
        <w:t>а који је одређен за ове намене</w:t>
      </w:r>
      <w:r w:rsidRPr="005A3D70">
        <w:rPr>
          <w:lang w:val="sr-Cyrl-CS"/>
        </w:rPr>
        <w:t>.</w:t>
      </w:r>
      <w:r>
        <w:rPr>
          <w:lang w:val="sr-Cyrl-CS"/>
        </w:rPr>
        <w:t xml:space="preserve"> </w:t>
      </w:r>
      <w:r w:rsidRPr="005A3D70">
        <w:rPr>
          <w:lang w:val="sr-Cyrl-CS"/>
        </w:rPr>
        <w:t>Место извршења услуге биће адреса угоститељског објекта понуђача са којим је закључен уговор.</w:t>
      </w:r>
    </w:p>
    <w:p w:rsidR="004D271A" w:rsidRPr="005A3D70" w:rsidRDefault="004D271A" w:rsidP="004D271A">
      <w:pPr>
        <w:spacing w:line="276" w:lineRule="auto"/>
        <w:jc w:val="both"/>
        <w:rPr>
          <w:lang w:val="sr-Cyrl-CS"/>
        </w:rPr>
      </w:pPr>
    </w:p>
    <w:p w:rsidR="004D271A" w:rsidRPr="005A3D70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Квалитет: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Локација угоститељског објекта мора да се налази на удаљености до </w:t>
      </w:r>
      <w:r>
        <w:t>3</w:t>
      </w:r>
      <w:r w:rsidRPr="0066391A">
        <w:rPr>
          <w:lang w:val="sr-Cyrl-CS"/>
        </w:rPr>
        <w:t xml:space="preserve"> кm од зграде Факултета инжењерских наука.</w:t>
      </w:r>
    </w:p>
    <w:p w:rsidR="004D271A" w:rsidRPr="006639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Неопходно је да је понуђач у могућности да организује радне и свечане ручкове и вечере;</w:t>
      </w:r>
    </w:p>
    <w:p w:rsidR="004D271A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Радно време: сваког дана, најмање у периоду од 08,00h до 24,00 h.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954795">
        <w:rPr>
          <w:lang w:val="sr-Cyrl-CS"/>
        </w:rPr>
        <w:t xml:space="preserve">Ресторан мора бити климатизован; 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>
        <w:rPr>
          <w:lang w:val="sr-Cyrl-CS"/>
        </w:rPr>
        <w:t>Ресторан мора имати паркинг простор</w:t>
      </w:r>
    </w:p>
    <w:p w:rsidR="004D271A" w:rsidRPr="002E2C61" w:rsidRDefault="004D271A" w:rsidP="004D271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4D271A" w:rsidRPr="005A3D70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4D271A" w:rsidRDefault="004D271A" w:rsidP="004D271A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С обзиром да се ради о набавци услуга ресторана, чију је разноликост немогуће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прецизно дефинисати и предвидети на годишњем нивоу, Наручилац задржава право</w:t>
      </w:r>
      <w:r>
        <w:rPr>
          <w:lang w:val="sr-Cyrl-CS"/>
        </w:rPr>
        <w:t xml:space="preserve"> </w:t>
      </w:r>
      <w:r w:rsidRPr="005A3D70">
        <w:rPr>
          <w:lang w:val="sr-Cyrl-CS"/>
        </w:rPr>
        <w:t>да користи и услуге ресторана које нису наведене у спецификацији.</w:t>
      </w:r>
      <w:r>
        <w:rPr>
          <w:lang w:val="sr-Cyrl-CS"/>
        </w:rPr>
        <w:t xml:space="preserve"> </w:t>
      </w:r>
      <w:r w:rsidRPr="005A3D70">
        <w:rPr>
          <w:lang w:val="sr-Cyrl-CS"/>
        </w:rPr>
        <w:t>Такође, с обзиром да се ради о набавци услуга чији је обим немогуће предвидети,</w:t>
      </w:r>
      <w:r>
        <w:rPr>
          <w:lang w:val="sr-Cyrl-CS"/>
        </w:rPr>
        <w:t xml:space="preserve"> </w:t>
      </w:r>
      <w:r w:rsidRPr="005A3D70">
        <w:rPr>
          <w:lang w:val="sr-Cyrl-CS"/>
        </w:rPr>
        <w:t>понуђена цена служи као основ за поређење у оквиру критеријума најниже понуђене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цене. За услуге ће се плаћати цена по важећем ценовнику у тренутку пружања</w:t>
      </w:r>
      <w:r>
        <w:rPr>
          <w:lang w:val="sr-Cyrl-CS"/>
        </w:rPr>
        <w:t xml:space="preserve"> </w:t>
      </w:r>
      <w:r w:rsidRPr="005A3D70">
        <w:rPr>
          <w:lang w:val="sr-Cyrl-CS"/>
        </w:rPr>
        <w:t>услуге.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Пружање угоститељских услуга ће се вршити сукцесивно до висине процењене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вредности предметне набавке предвиђене Планом јавних набавки Наручиоца за</w:t>
      </w:r>
      <w:r>
        <w:rPr>
          <w:lang w:val="sr-Cyrl-CS"/>
        </w:rPr>
        <w:t xml:space="preserve"> </w:t>
      </w:r>
      <w:r w:rsidRPr="005A3D70">
        <w:rPr>
          <w:lang w:val="sr-Cyrl-CS"/>
        </w:rPr>
        <w:t>20</w:t>
      </w:r>
      <w:r w:rsidR="00A71BA8">
        <w:rPr>
          <w:lang w:val="sr-Cyrl-CS"/>
        </w:rPr>
        <w:t>23/2024</w:t>
      </w:r>
      <w:r w:rsidRPr="005A3D70">
        <w:rPr>
          <w:lang w:val="sr-Cyrl-CS"/>
        </w:rPr>
        <w:t>. годину, почев од дана потписивања овог Уговора.</w:t>
      </w:r>
      <w:r>
        <w:rPr>
          <w:lang w:val="sr-Cyrl-CS"/>
        </w:rPr>
        <w:t xml:space="preserve"> Број порција у спецификацији дат је оквирно.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>1. Кетеринг – варијанта 1: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 свињска, кулен, качкаваљ – стандардна количина за предјело по особи; Канапеи (слани, две врсте, багет или слично), пита зеље – комад по особи, слана торта – парче по особи.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(минимум три врсте поврћа по 50 грама мин.), плус шампињони 50 грама.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 </w:t>
      </w:r>
      <w:r w:rsidRPr="00251ACC">
        <w:rPr>
          <w:lang w:val="sr-Cyrl-RS"/>
        </w:rPr>
        <w:lastRenderedPageBreak/>
        <w:t xml:space="preserve">минимум по 50 грама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 xml:space="preserve">За опцију „Кетеринг – варијанта 1“ предвидети цену и количину по особи - један мени, један особа.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>2. Кетеринг – варијанта 2: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печеница, кулен, димљени качкаваљ - стандардна количина за предјело по особи; Канапеи (слани, три врсте, подлога багет или слично), пита зеље – комад по особи, слана торта – парче по особи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(минимум три врсте поврћа по 50 грама мин.), плус шампињони 50 грама мин.. </w:t>
      </w:r>
      <w:r w:rsidRPr="00251ACC">
        <w:rPr>
          <w:b/>
          <w:bCs/>
          <w:lang w:val="sr-Cyrl-RS"/>
        </w:rPr>
        <w:t xml:space="preserve">Роштиљ: </w:t>
      </w:r>
      <w:r w:rsidRPr="00251ACC">
        <w:rPr>
          <w:lang w:val="sr-Cyrl-RS"/>
        </w:rPr>
        <w:t xml:space="preserve">више врста меса у миксу – пилећи филе, свињски ражњић, роловани пилећи ражњић, димњена вешалица, ћевапи – укупно 250-300 грама по особи.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краставац, зелене маслине – порција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4D271A" w:rsidRDefault="004D271A" w:rsidP="004D271A">
      <w:pPr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>За опцију „Кетеринг – варијанта 2“ предвидети цену и количину по особи – један мени, једна особа.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</w:p>
    <w:p w:rsidR="004D271A" w:rsidRPr="00CD7E4B" w:rsidRDefault="004D271A" w:rsidP="004D271A">
      <w:pPr>
        <w:spacing w:line="276" w:lineRule="auto"/>
        <w:jc w:val="both"/>
        <w:rPr>
          <w:rFonts w:eastAsiaTheme="minorHAnsi"/>
          <w:b/>
          <w:bCs/>
          <w:kern w:val="0"/>
          <w:highlight w:val="lightGray"/>
          <w:lang w:val="sr-Cyrl-RS" w:eastAsia="en-US"/>
        </w:rPr>
      </w:pPr>
      <w:r w:rsidRPr="00CD7E4B">
        <w:rPr>
          <w:rFonts w:eastAsiaTheme="minorHAnsi"/>
          <w:b/>
          <w:bCs/>
          <w:kern w:val="0"/>
          <w:highlight w:val="lightGray"/>
          <w:lang w:val="sr-Cyrl-RS" w:eastAsia="en-US"/>
        </w:rPr>
        <w:t>3. Кетеринг – варијанта 3:</w:t>
      </w:r>
    </w:p>
    <w:p w:rsidR="004D271A" w:rsidRPr="00251ACC" w:rsidRDefault="004D271A" w:rsidP="004D271A">
      <w:pPr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>Послужење: Пита са сиром 50 гр, пита са спанаћем 50 гр, пита са печуркама 50 гр., пита са месом 50 гр., пицете 1 ком.</w:t>
      </w:r>
    </w:p>
    <w:p w:rsidR="004D271A" w:rsidRDefault="004D271A" w:rsidP="004D271A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 xml:space="preserve">За опцију „Кетеринг – варијанта </w:t>
      </w:r>
      <w:r>
        <w:rPr>
          <w:lang w:val="sr-Cyrl-RS"/>
        </w:rPr>
        <w:t>3</w:t>
      </w:r>
      <w:r w:rsidRPr="00251ACC">
        <w:rPr>
          <w:lang w:val="sr-Cyrl-RS"/>
        </w:rPr>
        <w:t>“ предвидети цену и количину по особи – један мени, једна особа.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highlight w:val="lightGray"/>
          <w:lang w:val="sr-Cyrl-RS"/>
        </w:rPr>
        <w:t>4</w:t>
      </w:r>
      <w:r w:rsidRPr="00251ACC">
        <w:rPr>
          <w:b/>
          <w:bCs/>
          <w:highlight w:val="lightGray"/>
          <w:lang w:val="sr-Cyrl-RS"/>
        </w:rPr>
        <w:t>. Посни мени:</w:t>
      </w:r>
      <w:r w:rsidRPr="00251ACC">
        <w:rPr>
          <w:b/>
          <w:bCs/>
          <w:lang w:val="sr-Cyrl-RS"/>
        </w:rPr>
        <w:t xml:space="preserve"> </w:t>
      </w: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</w:p>
    <w:p w:rsidR="004D271A" w:rsidRPr="00251ACC" w:rsidRDefault="004D271A" w:rsidP="004D271A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панирани колутови лигња, панирани штапићи од лигња, пита кромпир, посан качкаваљ, кугла туњевине, канпеи (посно пуњени туњевина и слично). – стандард по особи </w:t>
      </w:r>
      <w:r w:rsidRPr="00251ACC">
        <w:rPr>
          <w:b/>
          <w:bCs/>
          <w:lang w:val="sr-Cyrl-RS"/>
        </w:rPr>
        <w:t xml:space="preserve">Топло предјело: </w:t>
      </w:r>
      <w:r w:rsidRPr="00251ACC">
        <w:rPr>
          <w:lang w:val="sr-Cyrl-RS"/>
        </w:rPr>
        <w:t xml:space="preserve">гриловано поврће на рижоту 100 грама (минимум три врсте поврћа по 50 грама), плус шампињони 50 грама. – стандард по особи </w:t>
      </w:r>
      <w:r w:rsidRPr="00251ACC">
        <w:rPr>
          <w:b/>
          <w:bCs/>
          <w:lang w:val="sr-Cyrl-RS"/>
        </w:rPr>
        <w:t>Риба</w:t>
      </w:r>
      <w:r w:rsidRPr="00251ACC">
        <w:rPr>
          <w:lang w:val="sr-Cyrl-RS"/>
        </w:rPr>
        <w:t xml:space="preserve">: филе сома на роштиљу, пастрмка на роштиљу (100 грама по врсти за један мени). </w:t>
      </w:r>
      <w:r w:rsidRPr="00251ACC">
        <w:rPr>
          <w:b/>
          <w:bCs/>
          <w:lang w:val="sr-Cyrl-RS"/>
        </w:rPr>
        <w:t>Салата</w:t>
      </w:r>
      <w:r w:rsidRPr="00251ACC">
        <w:rPr>
          <w:lang w:val="sr-Cyrl-RS"/>
        </w:rPr>
        <w:t xml:space="preserve">: црвени купус, шаргарепа, зелена салата – витаминска по особи. </w:t>
      </w:r>
      <w:r w:rsidRPr="00251ACC">
        <w:rPr>
          <w:b/>
          <w:bCs/>
          <w:lang w:val="sr-Cyrl-RS"/>
        </w:rPr>
        <w:t>Лепиње</w:t>
      </w:r>
      <w:r w:rsidRPr="00251ACC">
        <w:rPr>
          <w:lang w:val="sr-Cyrl-RS"/>
        </w:rPr>
        <w:t xml:space="preserve">: кајзерице – интегралне и беле (по једна по особи).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>ситни слатки посни колачи, воћни ражњић (5 врсте воћа - по особи)</w:t>
      </w:r>
      <w:r w:rsidRPr="00251ACC">
        <w:rPr>
          <w:b/>
          <w:bCs/>
          <w:lang w:val="sr-Cyrl-RS"/>
        </w:rPr>
        <w:t xml:space="preserve">. </w:t>
      </w: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Табела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 број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особа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3396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Кетеринг варијаната 1</w:t>
            </w:r>
          </w:p>
        </w:tc>
        <w:tc>
          <w:tcPr>
            <w:tcW w:w="3396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396" w:type="dxa"/>
          </w:tcPr>
          <w:p w:rsidR="004D271A" w:rsidRDefault="004D271A" w:rsidP="00B224F1">
            <w:r>
              <w:rPr>
                <w:bCs/>
                <w:lang w:val="sr-Cyrl-RS"/>
              </w:rPr>
              <w:t>Кетеринг варијаната 2</w:t>
            </w:r>
          </w:p>
        </w:tc>
        <w:tc>
          <w:tcPr>
            <w:tcW w:w="3396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396" w:type="dxa"/>
          </w:tcPr>
          <w:p w:rsidR="004D271A" w:rsidRDefault="004D271A" w:rsidP="00B224F1">
            <w:r w:rsidRPr="00470E3E">
              <w:rPr>
                <w:bCs/>
                <w:lang w:val="sr-Cyrl-RS"/>
              </w:rPr>
              <w:t xml:space="preserve">Кетеринг варијаната </w:t>
            </w:r>
            <w:r>
              <w:rPr>
                <w:bCs/>
                <w:lang w:val="sr-Cyrl-RS"/>
              </w:rPr>
              <w:t>3</w:t>
            </w:r>
          </w:p>
        </w:tc>
        <w:tc>
          <w:tcPr>
            <w:tcW w:w="3396" w:type="dxa"/>
            <w:vAlign w:val="center"/>
          </w:tcPr>
          <w:p w:rsidR="004D271A" w:rsidRPr="000F397A" w:rsidRDefault="004D271A" w:rsidP="00B224F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4D271A" w:rsidTr="00B224F1">
        <w:tc>
          <w:tcPr>
            <w:tcW w:w="339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4.</w:t>
            </w:r>
          </w:p>
        </w:tc>
        <w:tc>
          <w:tcPr>
            <w:tcW w:w="3396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Посни мени</w:t>
            </w:r>
          </w:p>
        </w:tc>
        <w:tc>
          <w:tcPr>
            <w:tcW w:w="3396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50</w:t>
            </w:r>
          </w:p>
        </w:tc>
      </w:tr>
    </w:tbl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  <w:r w:rsidRPr="003C4F6E">
        <w:rPr>
          <w:bCs/>
          <w:lang w:val="sr-Cyrl-RS"/>
        </w:rPr>
        <w:t>У цену кетеринг услуге урачунати: доношење хране</w:t>
      </w:r>
      <w:r>
        <w:rPr>
          <w:bCs/>
          <w:lang w:val="sr-Cyrl-RS"/>
        </w:rPr>
        <w:t xml:space="preserve"> (уколико је потребно)</w:t>
      </w:r>
      <w:r w:rsidRPr="003C4F6E">
        <w:rPr>
          <w:bCs/>
          <w:lang w:val="sr-Cyrl-RS"/>
        </w:rPr>
        <w:t>, комплетног прибора (чаше, шољице, есцајг, тањире, салвете, чачкалице и све остало потребно за постављање хране и пића), декорација шведског стола, услуге конобара. Број конобара у зависности од броја гостију а најмање 1 конобар на 40 гостију. Напомена: Број гостију у спецификацији дат је оквирно. Наручилац се не обавезује да ће за време трајања уговора искористити сву процењену количину, већ може наручити мање или веће количине у зависности од својих конкретних потреба.</w:t>
      </w: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Понуђач мора поседовати додатни простор за организовање коктела најмање 500 м2.</w:t>
      </w: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</w:p>
    <w:p w:rsidR="004D271A" w:rsidRDefault="004D271A">
      <w:pPr>
        <w:suppressAutoHyphens w:val="0"/>
        <w:spacing w:after="160" w:line="259" w:lineRule="auto"/>
        <w:rPr>
          <w:rFonts w:eastAsiaTheme="minorHAnsi"/>
          <w:b/>
          <w:bCs/>
          <w:kern w:val="0"/>
          <w:lang w:val="sr-Cyrl-RS" w:eastAsia="en-US"/>
        </w:rPr>
      </w:pPr>
      <w:r>
        <w:rPr>
          <w:b/>
          <w:bCs/>
          <w:lang w:val="sr-Cyrl-RS"/>
        </w:rPr>
        <w:br w:type="page"/>
      </w:r>
    </w:p>
    <w:p w:rsidR="004D271A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 xml:space="preserve">ТЕХНИЧКА СПЕЦИФИКАЦИЈА ПАРТИЈА 2 – ХОТЕЛСКЕ УСЛУГЕ </w:t>
      </w:r>
    </w:p>
    <w:p w:rsidR="004D271A" w:rsidRPr="003C4F6E" w:rsidRDefault="004D271A" w:rsidP="004D271A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4D271A" w:rsidRDefault="004D271A" w:rsidP="004D271A">
      <w:pPr>
        <w:pStyle w:val="Default"/>
        <w:spacing w:line="276" w:lineRule="auto"/>
        <w:jc w:val="both"/>
        <w:rPr>
          <w:bCs/>
          <w:lang w:val="sr-Cyrl-RS"/>
        </w:rPr>
      </w:pPr>
      <w:r w:rsidRPr="003C4F6E">
        <w:rPr>
          <w:bCs/>
          <w:lang w:val="sr-Cyrl-RS"/>
        </w:rPr>
        <w:t>Предмет јавне набавке су услуге - хотелски смештај и пратеће угоститељске услуге у хотелу високе категорије у Крагујевцу, на период од годину дана за протоколарне потребе, према спецификацији и карактеристикама садржаним у конкурсној документацији.</w:t>
      </w:r>
    </w:p>
    <w:p w:rsidR="004D271A" w:rsidRDefault="004D271A" w:rsidP="004D271A">
      <w:pPr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725"/>
        <w:gridCol w:w="2564"/>
        <w:gridCol w:w="2378"/>
      </w:tblGrid>
      <w:tr w:rsidR="004D271A" w:rsidTr="00B224F1">
        <w:tc>
          <w:tcPr>
            <w:tcW w:w="2521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 број</w:t>
            </w:r>
          </w:p>
        </w:tc>
        <w:tc>
          <w:tcPr>
            <w:tcW w:w="2725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</w:t>
            </w:r>
          </w:p>
        </w:tc>
        <w:tc>
          <w:tcPr>
            <w:tcW w:w="2564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Јед.мере</w:t>
            </w:r>
          </w:p>
        </w:tc>
        <w:tc>
          <w:tcPr>
            <w:tcW w:w="237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Количина</w:t>
            </w:r>
          </w:p>
        </w:tc>
      </w:tr>
      <w:tr w:rsidR="004D271A" w:rsidTr="00B224F1">
        <w:tc>
          <w:tcPr>
            <w:tcW w:w="2521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2725" w:type="dxa"/>
          </w:tcPr>
          <w:p w:rsidR="004D271A" w:rsidRPr="003C4F6E" w:rsidRDefault="004D271A" w:rsidP="00B224F1">
            <w:pPr>
              <w:pStyle w:val="Default"/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Смештај у једнокреветној соби ноћење са доручком</w:t>
            </w:r>
          </w:p>
        </w:tc>
        <w:tc>
          <w:tcPr>
            <w:tcW w:w="2564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378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  <w:tr w:rsidR="004D271A" w:rsidTr="00B224F1">
        <w:tc>
          <w:tcPr>
            <w:tcW w:w="2521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725" w:type="dxa"/>
          </w:tcPr>
          <w:p w:rsidR="004D271A" w:rsidRDefault="004D271A" w:rsidP="00B224F1">
            <w:r>
              <w:rPr>
                <w:bCs/>
                <w:lang w:val="sr-Cyrl-RS"/>
              </w:rPr>
              <w:t>Смештај у двокреветној соби ноћење са доручком</w:t>
            </w:r>
          </w:p>
        </w:tc>
        <w:tc>
          <w:tcPr>
            <w:tcW w:w="2564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378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  <w:tr w:rsidR="004D271A" w:rsidTr="00B224F1">
        <w:tc>
          <w:tcPr>
            <w:tcW w:w="2521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725" w:type="dxa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Изнајмљивање конгресне сале</w:t>
            </w:r>
          </w:p>
        </w:tc>
        <w:tc>
          <w:tcPr>
            <w:tcW w:w="2564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Сат</w:t>
            </w:r>
          </w:p>
        </w:tc>
        <w:tc>
          <w:tcPr>
            <w:tcW w:w="2378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Pr="003C4F6E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Напомена: Понуђач је дужан да наведе назив и локацију угоститељског објекта. Локација угоститељског објекта мора да се налази на територији Крагујевца.</w:t>
      </w:r>
      <w:r>
        <w:rPr>
          <w:lang w:val="sr-Cyrl-RS" w:eastAsia="en-US"/>
        </w:rPr>
        <w:t xml:space="preserve"> </w:t>
      </w:r>
      <w:r w:rsidRPr="003C4F6E">
        <w:rPr>
          <w:lang w:val="sr-Cyrl-RS" w:eastAsia="en-US"/>
        </w:rPr>
        <w:t>Улазак у хотелску собу најкасније до 14 сати првог дана боравка. Напуштање хотелских соба до 10 ч последњег дана боравка.</w:t>
      </w:r>
    </w:p>
    <w:p w:rsidR="004D271A" w:rsidRPr="003C4F6E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Категоризација: минимум 3 звездице.</w:t>
      </w:r>
    </w:p>
    <w:p w:rsidR="004D271A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Рок за резервацију: не може бити дужи од три дана пре доласка гостију.</w:t>
      </w:r>
    </w:p>
    <w:p w:rsidR="004D271A" w:rsidRPr="003C4F6E" w:rsidRDefault="004D271A" w:rsidP="004D271A">
      <w:pPr>
        <w:spacing w:line="276" w:lineRule="auto"/>
        <w:jc w:val="both"/>
        <w:rPr>
          <w:lang w:val="sr-Cyrl-RS" w:eastAsia="en-US"/>
        </w:rPr>
      </w:pPr>
    </w:p>
    <w:p w:rsidR="004D271A" w:rsidRPr="003C4F6E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Собе хотела треба да садрже директну телефонску линију, ТВ, мини бар, кабловску ТВ мрежу, климу, бежични интернет.</w:t>
      </w:r>
    </w:p>
    <w:p w:rsidR="004D271A" w:rsidRPr="003C4F6E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Хотел треба да омогући следеће услуге :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Рецепција - 24 часа дневно;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Собе једнокреветне и двокреветне (одвојени кревети)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Минимум 20 смештајних јединица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24 часа собни сервис;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Објекат мора да располаже својим паркинг простором за минимум 20 возила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lastRenderedPageBreak/>
        <w:t>Објекат располаже са слободном нон-стоп WI-FI конекцијом;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Собе морају имати клима уређај, телевизор, интернет и сопствено купатило;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Цена услуге смештаја у свом саставу треба да садржи боравишну таксу.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Да има просторије за састанке и банкете, односно конгресну салу</w:t>
      </w:r>
    </w:p>
    <w:p w:rsidR="004D271A" w:rsidRPr="003C4F6E" w:rsidRDefault="004D271A" w:rsidP="004D271A">
      <w:pPr>
        <w:pStyle w:val="Default"/>
        <w:numPr>
          <w:ilvl w:val="0"/>
          <w:numId w:val="6"/>
        </w:numPr>
        <w:spacing w:line="276" w:lineRule="auto"/>
        <w:jc w:val="both"/>
        <w:rPr>
          <w:lang w:val="sr-Cyrl-RS"/>
        </w:rPr>
      </w:pPr>
      <w:r w:rsidRPr="003C4F6E">
        <w:rPr>
          <w:lang w:val="sr-Cyrl-RS"/>
        </w:rPr>
        <w:t xml:space="preserve">Конгресна сала мора бити комплетно технички опремљена и да на располагању има аудио-видео опрему (пројектори, слајдери, платно, ласер </w:t>
      </w:r>
      <w:r w:rsidRPr="003C4F6E">
        <w:rPr>
          <w:bCs/>
          <w:lang w:val="sr-Cyrl-RS"/>
        </w:rPr>
        <w:t xml:space="preserve">показивач, опрема за видео конференцију, појачало звука, фиксни, бежични микрофони, “бубице“), интернет подршку, пратећа технику и друге видове подршке (паравани, </w:t>
      </w:r>
      <w:r w:rsidRPr="003C4F6E">
        <w:rPr>
          <w:bCs/>
          <w:i/>
          <w:iCs/>
          <w:lang w:val="sr-Cyrl-RS"/>
        </w:rPr>
        <w:t xml:space="preserve">black out </w:t>
      </w:r>
      <w:r w:rsidRPr="003C4F6E">
        <w:rPr>
          <w:bCs/>
          <w:lang w:val="sr-Cyrl-RS"/>
        </w:rPr>
        <w:t xml:space="preserve">завесе, говорницa) 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87"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Доручак на бази шведског стола са великим избором јела 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87"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Особље са конверзацијским знањем енглеског језика </w:t>
      </w:r>
    </w:p>
    <w:p w:rsidR="004D271A" w:rsidRPr="003C4F6E" w:rsidRDefault="004D271A" w:rsidP="004D271A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4D271A" w:rsidRPr="003C4F6E" w:rsidRDefault="004D271A" w:rsidP="004D271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</w:p>
    <w:p w:rsidR="004D271A" w:rsidRPr="003C4F6E" w:rsidRDefault="004D271A" w:rsidP="004D271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kern w:val="0"/>
          <w:lang w:val="sr-Cyrl-RS" w:eastAsia="en-US"/>
        </w:rPr>
        <w:t>С обзиром да се ради о набавци услуга хотелског смештаја и пратећих угоститељских услуга, чију је разноликост немогуће прецизно дефинисати и предвидети на годишњем нивоу, Наручилац задржава право да користи и хотелске услуге које нису наведене у спецификацији. Такође, с обзиром да се ради о набавци услуга чији је обим немогуће предвидети, понуђена цена служи као основ за поређење у оквиру критеријума најниже понуђене цене. За услуге ће се плаћати цена по важећем ценовнику у тренутку пружања услуге. Пружање угоститељских услуга ће се вршити сукцесивно максимално до висине процењене вредности предметне набавке предвиђене Планом јавних набавки Наручиоца за 202</w:t>
      </w:r>
      <w:r w:rsidR="00A71BA8">
        <w:rPr>
          <w:rFonts w:eastAsiaTheme="minorHAnsi"/>
          <w:kern w:val="0"/>
          <w:lang w:val="sr-Cyrl-RS" w:eastAsia="en-US"/>
        </w:rPr>
        <w:t>3/2024</w:t>
      </w:r>
      <w:bookmarkStart w:id="0" w:name="_GoBack"/>
      <w:bookmarkEnd w:id="0"/>
      <w:r w:rsidRPr="003C4F6E">
        <w:rPr>
          <w:rFonts w:eastAsiaTheme="minorHAnsi"/>
          <w:kern w:val="0"/>
          <w:lang w:val="sr-Cyrl-RS" w:eastAsia="en-US"/>
        </w:rPr>
        <w:t xml:space="preserve">. годину, почев од дана потписивања овог Уговора. </w:t>
      </w:r>
    </w:p>
    <w:p w:rsidR="004D271A" w:rsidRDefault="004D271A" w:rsidP="004D271A">
      <w:pPr>
        <w:spacing w:line="276" w:lineRule="auto"/>
        <w:jc w:val="both"/>
        <w:rPr>
          <w:lang w:val="sr-Cyrl-RS" w:eastAsia="en-US"/>
        </w:rPr>
      </w:pPr>
      <w:r w:rsidRPr="003C4F6E">
        <w:rPr>
          <w:rFonts w:eastAsiaTheme="minorHAnsi"/>
          <w:kern w:val="0"/>
          <w:lang w:val="sr-Cyrl-RS" w:eastAsia="en-US"/>
        </w:rPr>
        <w:t>Број ноћења и сатница у спецификацији су дати оквирно. Наручилац се не обавезује да ће за време трајања уговора искористити сву процењену количину, већ може наручити мање или веће количине у зависности од својих конкретних потреба.</w:t>
      </w:r>
    </w:p>
    <w:p w:rsidR="004D271A" w:rsidRPr="00942E8D" w:rsidRDefault="004D271A" w:rsidP="004D271A">
      <w:pPr>
        <w:rPr>
          <w:lang w:val="sr-Cyrl-RS" w:eastAsia="en-US"/>
        </w:rPr>
      </w:pPr>
    </w:p>
    <w:p w:rsidR="00736AA1" w:rsidRDefault="00736AA1">
      <w:pPr>
        <w:suppressAutoHyphens w:val="0"/>
        <w:spacing w:after="160" w:line="259" w:lineRule="auto"/>
        <w:rPr>
          <w:b/>
          <w:highlight w:val="yellow"/>
          <w:lang w:val="sr-Cyrl-RS" w:eastAsia="en-US"/>
        </w:rPr>
      </w:pPr>
      <w:r>
        <w:rPr>
          <w:b/>
          <w:highlight w:val="yellow"/>
          <w:lang w:val="sr-Cyrl-RS" w:eastAsia="en-US"/>
        </w:rPr>
        <w:br w:type="page"/>
      </w: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  <w:r w:rsidRPr="00E83E71">
        <w:rPr>
          <w:b/>
          <w:highlight w:val="yellow"/>
          <w:lang w:val="sr-Cyrl-RS" w:eastAsia="en-US"/>
        </w:rPr>
        <w:lastRenderedPageBreak/>
        <w:t xml:space="preserve">Образац структуре цене Партија </w:t>
      </w:r>
      <w:r>
        <w:rPr>
          <w:b/>
          <w:highlight w:val="yellow"/>
          <w:lang w:val="sr-Cyrl-RS" w:eastAsia="en-US"/>
        </w:rPr>
        <w:t>1</w:t>
      </w:r>
      <w:r w:rsidRPr="00E83E71">
        <w:rPr>
          <w:b/>
          <w:highlight w:val="yellow"/>
          <w:lang w:val="sr-Cyrl-RS" w:eastAsia="en-US"/>
        </w:rPr>
        <w:t xml:space="preserve"> – </w:t>
      </w:r>
      <w:r>
        <w:rPr>
          <w:b/>
          <w:highlight w:val="yellow"/>
          <w:lang w:val="sr-Cyrl-RS" w:eastAsia="en-US"/>
        </w:rPr>
        <w:t xml:space="preserve">Услуге ресторана и  </w:t>
      </w:r>
      <w:r w:rsidRPr="00E83E71">
        <w:rPr>
          <w:b/>
          <w:highlight w:val="yellow"/>
          <w:lang w:val="sr-Cyrl-RS" w:eastAsia="en-US"/>
        </w:rPr>
        <w:t>Кетеринг услуге</w:t>
      </w: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rPr>
          <w:b/>
          <w:lang w:val="sr-Cyrl-CS" w:eastAsia="en-US"/>
        </w:rPr>
      </w:pPr>
      <w:r w:rsidRPr="00303BE6">
        <w:rPr>
          <w:b/>
          <w:lang w:val="sr-Cyrl-CS" w:eastAsia="en-US"/>
        </w:rPr>
        <w:t>Табела 1: Храна</w:t>
      </w:r>
    </w:p>
    <w:p w:rsidR="004D271A" w:rsidRDefault="004D271A" w:rsidP="004D271A">
      <w:pPr>
        <w:rPr>
          <w:b/>
          <w:lang w:val="sr-Cyrl-CS" w:eastAsia="en-US"/>
        </w:rPr>
      </w:pPr>
    </w:p>
    <w:p w:rsidR="004D271A" w:rsidRPr="00303BE6" w:rsidRDefault="004D271A" w:rsidP="004D271A">
      <w:pPr>
        <w:rPr>
          <w:b/>
          <w:lang w:val="sr-Cyrl-C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455"/>
        <w:gridCol w:w="2470"/>
        <w:gridCol w:w="2070"/>
        <w:gridCol w:w="2070"/>
      </w:tblGrid>
      <w:tr w:rsidR="004D271A" w:rsidRPr="00303BE6" w:rsidTr="00B224F1">
        <w:trPr>
          <w:jc w:val="center"/>
        </w:trPr>
        <w:tc>
          <w:tcPr>
            <w:tcW w:w="2558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Назив</w:t>
            </w:r>
          </w:p>
        </w:tc>
        <w:tc>
          <w:tcPr>
            <w:tcW w:w="2455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Јединица мере порција по особи</w:t>
            </w:r>
          </w:p>
        </w:tc>
        <w:tc>
          <w:tcPr>
            <w:tcW w:w="2470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Оквирна количина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1</w:t>
            </w:r>
          </w:p>
        </w:tc>
        <w:tc>
          <w:tcPr>
            <w:tcW w:w="2455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2</w:t>
            </w:r>
          </w:p>
        </w:tc>
        <w:tc>
          <w:tcPr>
            <w:tcW w:w="2470" w:type="dxa"/>
            <w:shd w:val="clear" w:color="auto" w:fill="9CC2E5" w:themeFill="accent1" w:themeFillTint="99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3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4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5 (3*4)</w:t>
            </w: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center"/>
              <w:rPr>
                <w:b/>
                <w:lang w:val="sr-Cyrl-CS" w:eastAsia="en-US"/>
              </w:rPr>
            </w:pPr>
            <w:r w:rsidRPr="00303BE6">
              <w:rPr>
                <w:b/>
                <w:lang w:val="sr-Cyrl-CS" w:eastAsia="en-US"/>
              </w:rPr>
              <w:t>Хладна предјела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Шумадијска закуска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4D271A" w:rsidRPr="00477B55" w:rsidRDefault="004D271A" w:rsidP="00B224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Говеђа пршута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Чајна кобасица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Печеница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Свињска пршута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Кулен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Фета сир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Паприка у павлаци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Качкаваљ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eastAsia="en-US"/>
              </w:rPr>
              <w:t xml:space="preserve">100 </w:t>
            </w:r>
            <w:proofErr w:type="spellStart"/>
            <w:r w:rsidRPr="00303BE6">
              <w:rPr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Топла предјела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Поховани качкаваљ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Печурке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Чорбе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Телећа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Јагњећа чорба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Рибе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Пастрмка на жару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Филети сома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Пржени смуђ/скуша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Орада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Лигње на жару</w:t>
            </w:r>
          </w:p>
        </w:tc>
        <w:tc>
          <w:tcPr>
            <w:tcW w:w="2455" w:type="dxa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Печење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Свињско печење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Јагњеће печење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Јела по поруџбини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Телећи медаљони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Бифтек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296"/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Натур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Шницла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Поховани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Роловани пилећи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џигерица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кроасан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Пуњени 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Пилећа карађорђева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филе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Пилећи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Пуњени батак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Батак на жару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Свињски медаљон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Мешано месо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500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Бела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Бечка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Ловачка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Хајдучки ћевап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Кобасица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Пуњена вешалица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Свињски ражњић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Карађорђева шницла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981F0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Лесковачка мућкалица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Димљени свињски врат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Пуњена 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Пљескавица на кајмаку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Ћевапи на кајмаку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Лесковачки уштипак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Гурманска 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Пљескавица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Ћевапи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Салате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Грчка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Урнебес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Српска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Парадајз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Краставац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Кисели купус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Сезонска салата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Цвекла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Љуте папричице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Шопска салата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250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Свеж купус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53"/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Ајвар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trHeight w:val="202"/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Допуна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Мешано поврће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Вариво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Прелив од печурака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lastRenderedPageBreak/>
              <w:t>Лепиња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Пита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D41E25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Качамак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Помфрит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Маслине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Хлеб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 xml:space="preserve">Проја </w:t>
            </w:r>
          </w:p>
        </w:tc>
        <w:tc>
          <w:tcPr>
            <w:tcW w:w="2455" w:type="dxa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7483" w:type="dxa"/>
            <w:gridSpan w:val="3"/>
            <w:shd w:val="clear" w:color="auto" w:fill="DEEAF6" w:themeFill="accent1" w:themeFillTint="33"/>
            <w:vAlign w:val="center"/>
          </w:tcPr>
          <w:p w:rsidR="004D271A" w:rsidRPr="00303BE6" w:rsidRDefault="004D271A" w:rsidP="00B224F1">
            <w:pPr>
              <w:jc w:val="center"/>
              <w:rPr>
                <w:b/>
                <w:lang w:eastAsia="en-US"/>
              </w:rPr>
            </w:pPr>
            <w:r w:rsidRPr="00303BE6">
              <w:rPr>
                <w:b/>
                <w:lang w:val="sr-Cyrl-CS" w:eastAsia="en-US"/>
              </w:rPr>
              <w:t>Десерти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Default="004D271A" w:rsidP="00B224F1"/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Воћна салата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Мешани сладолед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Палачинке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eastAsia="en-US"/>
              </w:rPr>
            </w:pPr>
            <w:r w:rsidRPr="00303BE6">
              <w:rPr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Торта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D271A" w:rsidRPr="00303BE6" w:rsidRDefault="004D271A" w:rsidP="00B224F1">
            <w:pPr>
              <w:jc w:val="center"/>
              <w:rPr>
                <w:lang w:val="sr-Cyrl-CS" w:eastAsia="en-US"/>
              </w:rPr>
            </w:pPr>
            <w:r w:rsidRPr="00303BE6">
              <w:rPr>
                <w:lang w:val="sr-Cyrl-CS" w:eastAsia="en-US"/>
              </w:rPr>
              <w:t>1 парче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D271A" w:rsidRDefault="004D271A" w:rsidP="00B224F1">
            <w:pPr>
              <w:jc w:val="center"/>
            </w:pPr>
            <w:r w:rsidRPr="000069AC">
              <w:rPr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  <w:tr w:rsidR="004D271A" w:rsidRPr="00303BE6" w:rsidTr="00B224F1">
        <w:trPr>
          <w:jc w:val="center"/>
        </w:trPr>
        <w:tc>
          <w:tcPr>
            <w:tcW w:w="9553" w:type="dxa"/>
            <w:gridSpan w:val="4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right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УКУПНО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rPr>
                <w:lang w:val="sr-Cyrl-CS" w:eastAsia="en-US"/>
              </w:rPr>
            </w:pP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p w:rsidR="004D271A" w:rsidRPr="002E2C61" w:rsidRDefault="004D271A" w:rsidP="004D271A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</w:p>
    <w:tbl>
      <w:tblPr>
        <w:tblStyle w:val="LightList2"/>
        <w:tblW w:w="11490" w:type="dxa"/>
        <w:tblInd w:w="1098" w:type="dxa"/>
        <w:tblLayout w:type="fixed"/>
        <w:tblLook w:val="0000" w:firstRow="0" w:lastRow="0" w:firstColumn="0" w:lastColumn="0" w:noHBand="0" w:noVBand="0"/>
      </w:tblPr>
      <w:tblGrid>
        <w:gridCol w:w="2386"/>
        <w:gridCol w:w="2210"/>
        <w:gridCol w:w="2298"/>
        <w:gridCol w:w="2298"/>
        <w:gridCol w:w="2298"/>
      </w:tblGrid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Једиица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  <w:tc>
          <w:tcPr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1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DD6EE" w:themeFill="accent1" w:themeFillTint="66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</w:t>
            </w:r>
          </w:p>
        </w:tc>
        <w:tc>
          <w:tcPr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CC2E5" w:themeFill="accent1" w:themeFillTint="99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RPr="008A20B9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lastRenderedPageBreak/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Nestea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>или екв.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RPr="008A20B9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Pr="00477B55" w:rsidRDefault="004D271A" w:rsidP="00B224F1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  <w:vAlign w:val="center"/>
          </w:tcPr>
          <w:p w:rsidR="004D271A" w:rsidRPr="002E2C61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tabs>
                <w:tab w:val="left" w:pos="27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tabs>
                <w:tab w:val="left" w:pos="2708"/>
              </w:tabs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blanc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lastRenderedPageBreak/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воде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D271A" w:rsidRPr="002E2C61" w:rsidRDefault="004D271A" w:rsidP="00B224F1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D271A" w:rsidRPr="002E2C61" w:rsidRDefault="004D271A" w:rsidP="00B224F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D271A" w:rsidRDefault="004D271A" w:rsidP="00B224F1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D271A" w:rsidRPr="002E2C61" w:rsidRDefault="004D271A" w:rsidP="00B2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D271A" w:rsidRPr="002E2C61" w:rsidRDefault="004D271A" w:rsidP="00B224F1">
            <w:pPr>
              <w:jc w:val="center"/>
              <w:rPr>
                <w:lang w:val="sr-Cyrl-CS"/>
              </w:rPr>
            </w:pPr>
          </w:p>
        </w:tc>
      </w:tr>
      <w:tr w:rsidR="004D271A" w:rsidTr="00B224F1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2" w:type="dxa"/>
            <w:gridSpan w:val="4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2298" w:type="dxa"/>
            <w:shd w:val="clear" w:color="auto" w:fill="DEEAF6" w:themeFill="accent1" w:themeFillTint="33"/>
          </w:tcPr>
          <w:p w:rsidR="004D271A" w:rsidRPr="002E2C61" w:rsidRDefault="004D271A" w:rsidP="00B2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</w:tr>
    </w:tbl>
    <w:p w:rsidR="004D271A" w:rsidRDefault="004D271A" w:rsidP="004D271A">
      <w:pPr>
        <w:spacing w:line="276" w:lineRule="auto"/>
        <w:jc w:val="both"/>
        <w:rPr>
          <w:b/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vertAlign w:val="superscript"/>
          <w:lang w:val="sr-Cyrl-RS" w:eastAsia="en-US"/>
        </w:rPr>
      </w:pPr>
    </w:p>
    <w:p w:rsid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lang w:val="sr-Cyrl-RS" w:eastAsia="en-US"/>
        </w:rPr>
      </w:pPr>
      <w:r w:rsidRPr="004D271A">
        <w:rPr>
          <w:b/>
          <w:lang w:val="sr-Cyrl-RS" w:eastAsia="en-US"/>
        </w:rPr>
        <w:t>Табела 3: кетеринг услуге</w:t>
      </w:r>
    </w:p>
    <w:p w:rsidR="004D271A" w:rsidRPr="004D271A" w:rsidRDefault="004D271A" w:rsidP="004D271A">
      <w:pPr>
        <w:tabs>
          <w:tab w:val="left" w:pos="4080"/>
        </w:tabs>
        <w:autoSpaceDE w:val="0"/>
        <w:spacing w:line="276" w:lineRule="auto"/>
        <w:rPr>
          <w:b/>
          <w:lang w:val="sr-Cyrl-RS" w:eastAsia="en-US"/>
        </w:rPr>
      </w:pPr>
    </w:p>
    <w:tbl>
      <w:tblPr>
        <w:tblStyle w:val="TableGrid"/>
        <w:tblW w:w="11718" w:type="dxa"/>
        <w:tblInd w:w="916" w:type="dxa"/>
        <w:tblLook w:val="04A0" w:firstRow="1" w:lastRow="0" w:firstColumn="1" w:lastColumn="0" w:noHBand="0" w:noVBand="1"/>
      </w:tblPr>
      <w:tblGrid>
        <w:gridCol w:w="1156"/>
        <w:gridCol w:w="2754"/>
        <w:gridCol w:w="2603"/>
        <w:gridCol w:w="2425"/>
        <w:gridCol w:w="2780"/>
      </w:tblGrid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Ред број</w:t>
            </w:r>
          </w:p>
        </w:tc>
        <w:tc>
          <w:tcPr>
            <w:tcW w:w="2754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Назив</w:t>
            </w:r>
          </w:p>
        </w:tc>
        <w:tc>
          <w:tcPr>
            <w:tcW w:w="2603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 w:rsidRPr="002975CD">
              <w:rPr>
                <w:b/>
                <w:bCs/>
                <w:lang w:val="sr-Cyrl-RS" w:eastAsia="en-US"/>
              </w:rPr>
              <w:t>Број особа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780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1</w:t>
            </w:r>
          </w:p>
        </w:tc>
        <w:tc>
          <w:tcPr>
            <w:tcW w:w="2754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2</w:t>
            </w:r>
          </w:p>
        </w:tc>
        <w:tc>
          <w:tcPr>
            <w:tcW w:w="2603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3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tcW w:w="2780" w:type="dxa"/>
            <w:shd w:val="clear" w:color="auto" w:fill="DEEAF6" w:themeFill="accent1" w:themeFillTint="33"/>
          </w:tcPr>
          <w:p w:rsidR="004D271A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1.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1</w:t>
            </w:r>
          </w:p>
        </w:tc>
        <w:tc>
          <w:tcPr>
            <w:tcW w:w="2603" w:type="dxa"/>
            <w:vAlign w:val="center"/>
          </w:tcPr>
          <w:p w:rsidR="004D271A" w:rsidRPr="00477B55" w:rsidRDefault="004D271A" w:rsidP="00B224F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lang w:val="sr-Cyrl-RS" w:eastAsia="en-US"/>
              </w:rPr>
            </w:pPr>
            <w:r w:rsidRPr="002975CD">
              <w:rPr>
                <w:lang w:val="sr-Cyrl-RS" w:eastAsia="en-US"/>
              </w:rPr>
              <w:t>2.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lang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2</w:t>
            </w:r>
          </w:p>
        </w:tc>
        <w:tc>
          <w:tcPr>
            <w:tcW w:w="2603" w:type="dxa"/>
            <w:vAlign w:val="center"/>
          </w:tcPr>
          <w:p w:rsidR="004D271A" w:rsidRPr="00477B55" w:rsidRDefault="004D271A" w:rsidP="00B224F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lang w:val="sr-Cyrl-RS" w:eastAsia="en-US"/>
              </w:rPr>
            </w:pPr>
            <w:r w:rsidRPr="002975CD">
              <w:rPr>
                <w:lang w:val="sr-Cyrl-RS" w:eastAsia="en-US"/>
              </w:rPr>
              <w:t>3.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lang w:eastAsia="en-US"/>
              </w:rPr>
            </w:pPr>
            <w:r w:rsidRPr="002975CD">
              <w:rPr>
                <w:bCs/>
                <w:lang w:val="sr-Cyrl-RS" w:eastAsia="en-US"/>
              </w:rPr>
              <w:t>Кетеринг варијаната 3</w:t>
            </w:r>
          </w:p>
        </w:tc>
        <w:tc>
          <w:tcPr>
            <w:tcW w:w="2603" w:type="dxa"/>
            <w:vAlign w:val="center"/>
          </w:tcPr>
          <w:p w:rsidR="004D271A" w:rsidRPr="00477B55" w:rsidRDefault="004D271A" w:rsidP="00B224F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1156" w:type="dxa"/>
            <w:shd w:val="clear" w:color="auto" w:fill="DEEAF6" w:themeFill="accent1" w:themeFillTint="33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4.</w:t>
            </w:r>
          </w:p>
        </w:tc>
        <w:tc>
          <w:tcPr>
            <w:tcW w:w="2754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Посни мени</w:t>
            </w:r>
          </w:p>
        </w:tc>
        <w:tc>
          <w:tcPr>
            <w:tcW w:w="2603" w:type="dxa"/>
            <w:vAlign w:val="center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  <w:r w:rsidRPr="002975CD">
              <w:rPr>
                <w:bCs/>
                <w:lang w:val="sr-Cyrl-RS" w:eastAsia="en-US"/>
              </w:rPr>
              <w:t>50</w:t>
            </w:r>
          </w:p>
        </w:tc>
        <w:tc>
          <w:tcPr>
            <w:tcW w:w="2425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  <w:tr w:rsidR="004D271A" w:rsidRPr="002975CD" w:rsidTr="004D271A">
        <w:tc>
          <w:tcPr>
            <w:tcW w:w="8938" w:type="dxa"/>
            <w:gridSpan w:val="4"/>
            <w:shd w:val="clear" w:color="auto" w:fill="DEEAF6" w:themeFill="accent1" w:themeFillTint="33"/>
          </w:tcPr>
          <w:p w:rsidR="004D271A" w:rsidRPr="002975CD" w:rsidRDefault="004D271A" w:rsidP="00B224F1">
            <w:pPr>
              <w:jc w:val="right"/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УКУПНО</w:t>
            </w:r>
          </w:p>
        </w:tc>
        <w:tc>
          <w:tcPr>
            <w:tcW w:w="2780" w:type="dxa"/>
          </w:tcPr>
          <w:p w:rsidR="004D271A" w:rsidRPr="002975CD" w:rsidRDefault="004D271A" w:rsidP="00B224F1">
            <w:pPr>
              <w:rPr>
                <w:bCs/>
                <w:lang w:val="sr-Cyrl-RS" w:eastAsia="en-US"/>
              </w:rPr>
            </w:pP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4D271A" w:rsidRPr="00177744" w:rsidTr="00B224F1">
        <w:trPr>
          <w:trHeight w:val="277"/>
        </w:trPr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Default="004D271A" w:rsidP="00B224F1">
            <w:pPr>
              <w:tabs>
                <w:tab w:val="left" w:pos="2760"/>
              </w:tabs>
              <w:jc w:val="center"/>
              <w:rPr>
                <w:b/>
              </w:rPr>
            </w:pPr>
            <w:proofErr w:type="spellStart"/>
            <w:r w:rsidRPr="00686384">
              <w:rPr>
                <w:b/>
              </w:rPr>
              <w:lastRenderedPageBreak/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4D271A" w:rsidRPr="00647CE0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(Табела 1 + Табела 2 + Табела 3)</w:t>
            </w:r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D271A" w:rsidRPr="00177744" w:rsidTr="00B224F1"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Default="004D271A" w:rsidP="00B224F1">
            <w:pPr>
              <w:tabs>
                <w:tab w:val="left" w:pos="2760"/>
              </w:tabs>
              <w:jc w:val="center"/>
              <w:rPr>
                <w:b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4D271A" w:rsidRPr="004A5049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(Табела 1 + Табела 2 + Табела 3)</w:t>
            </w:r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271A" w:rsidRDefault="004D271A" w:rsidP="004D271A">
      <w:pPr>
        <w:suppressAutoHyphens w:val="0"/>
        <w:spacing w:after="200" w:line="276" w:lineRule="auto"/>
      </w:pPr>
    </w:p>
    <w:p w:rsidR="004D271A" w:rsidRPr="00177744" w:rsidRDefault="004D271A" w:rsidP="004D271A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4D271A" w:rsidRPr="00177744" w:rsidRDefault="004D271A" w:rsidP="004D271A">
      <w:pPr>
        <w:tabs>
          <w:tab w:val="left" w:pos="516"/>
        </w:tabs>
      </w:pPr>
    </w:p>
    <w:p w:rsidR="004D271A" w:rsidRPr="00177744" w:rsidRDefault="004D271A" w:rsidP="004D271A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4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4D271A" w:rsidRPr="00177744" w:rsidRDefault="004D271A" w:rsidP="004D271A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4D271A" w:rsidRPr="00177744" w:rsidRDefault="004D271A" w:rsidP="004D271A"/>
    <w:p w:rsidR="004D271A" w:rsidRPr="00177744" w:rsidRDefault="004D271A" w:rsidP="004D271A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4D271A" w:rsidRPr="00177744" w:rsidRDefault="004D271A" w:rsidP="004D271A">
      <w:pPr>
        <w:tabs>
          <w:tab w:val="left" w:pos="516"/>
        </w:tabs>
        <w:spacing w:line="276" w:lineRule="auto"/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4D271A" w:rsidRPr="00177744" w:rsidRDefault="004D271A" w:rsidP="004D271A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4D271A" w:rsidRPr="00177744" w:rsidRDefault="004D271A" w:rsidP="004D271A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4D271A" w:rsidRDefault="004D271A" w:rsidP="004D271A">
      <w:pPr>
        <w:rPr>
          <w:b/>
          <w:lang w:val="sr-Cyrl-RS" w:eastAsia="en-US"/>
        </w:rPr>
      </w:pPr>
    </w:p>
    <w:p w:rsidR="004D271A" w:rsidRDefault="004D271A" w:rsidP="004D271A">
      <w:pPr>
        <w:rPr>
          <w:b/>
          <w:lang w:val="sr-Cyrl-RS" w:eastAsia="en-US"/>
        </w:rPr>
      </w:pPr>
    </w:p>
    <w:p w:rsidR="004D271A" w:rsidRDefault="004D271A">
      <w:pPr>
        <w:suppressAutoHyphens w:val="0"/>
        <w:spacing w:after="160" w:line="259" w:lineRule="auto"/>
        <w:rPr>
          <w:b/>
          <w:highlight w:val="yellow"/>
          <w:lang w:val="sr-Cyrl-RS" w:eastAsia="en-US"/>
        </w:rPr>
      </w:pPr>
      <w:r>
        <w:rPr>
          <w:b/>
          <w:highlight w:val="yellow"/>
          <w:lang w:val="sr-Cyrl-RS" w:eastAsia="en-US"/>
        </w:rPr>
        <w:br w:type="page"/>
      </w:r>
    </w:p>
    <w:p w:rsidR="004D271A" w:rsidRPr="005E5A8A" w:rsidRDefault="004D271A" w:rsidP="004D271A">
      <w:pPr>
        <w:spacing w:line="276" w:lineRule="auto"/>
        <w:jc w:val="both"/>
        <w:rPr>
          <w:b/>
          <w:lang w:val="sr-Cyrl-RS" w:eastAsia="en-US"/>
        </w:rPr>
      </w:pPr>
      <w:r w:rsidRPr="00E83E71">
        <w:rPr>
          <w:b/>
          <w:highlight w:val="yellow"/>
          <w:lang w:val="sr-Cyrl-RS" w:eastAsia="en-US"/>
        </w:rPr>
        <w:lastRenderedPageBreak/>
        <w:t>Образац структуре цене Партија 2 – Хотелске  услуге</w:t>
      </w:r>
    </w:p>
    <w:p w:rsidR="004D271A" w:rsidRPr="00303BE6" w:rsidRDefault="004D271A" w:rsidP="004D271A">
      <w:pPr>
        <w:jc w:val="center"/>
        <w:rPr>
          <w:b/>
          <w:sz w:val="22"/>
          <w:szCs w:val="22"/>
          <w:lang w:val="sr-Cyrl-RS" w:eastAsia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46"/>
        <w:gridCol w:w="3329"/>
        <w:gridCol w:w="2348"/>
        <w:gridCol w:w="2217"/>
        <w:gridCol w:w="2089"/>
        <w:gridCol w:w="2083"/>
      </w:tblGrid>
      <w:tr w:rsidR="004D271A" w:rsidRPr="00303BE6" w:rsidTr="004D271A">
        <w:tc>
          <w:tcPr>
            <w:tcW w:w="2246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Ред број</w:t>
            </w:r>
          </w:p>
        </w:tc>
        <w:tc>
          <w:tcPr>
            <w:tcW w:w="3329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2348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4D271A" w:rsidRPr="00303BE6" w:rsidRDefault="004D271A" w:rsidP="00B224F1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4D271A" w:rsidTr="004D271A">
        <w:tc>
          <w:tcPr>
            <w:tcW w:w="2246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</w:p>
        </w:tc>
        <w:tc>
          <w:tcPr>
            <w:tcW w:w="3329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2348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 (4*5)</w:t>
            </w:r>
          </w:p>
        </w:tc>
      </w:tr>
      <w:tr w:rsidR="004D271A" w:rsidTr="004D271A">
        <w:tc>
          <w:tcPr>
            <w:tcW w:w="224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3329" w:type="dxa"/>
          </w:tcPr>
          <w:p w:rsidR="004D271A" w:rsidRPr="003C4F6E" w:rsidRDefault="004D271A" w:rsidP="00B224F1">
            <w:pPr>
              <w:pStyle w:val="Default"/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Смештај у једнокреветној соби ноћење са доручком</w:t>
            </w:r>
          </w:p>
        </w:tc>
        <w:tc>
          <w:tcPr>
            <w:tcW w:w="2348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217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089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083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4D271A" w:rsidTr="004D271A">
        <w:tc>
          <w:tcPr>
            <w:tcW w:w="224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329" w:type="dxa"/>
          </w:tcPr>
          <w:p w:rsidR="004D271A" w:rsidRDefault="004D271A" w:rsidP="00B224F1">
            <w:r>
              <w:rPr>
                <w:bCs/>
                <w:lang w:val="sr-Cyrl-RS"/>
              </w:rPr>
              <w:t>Смештај у двокреветној соби ноћење са доручком</w:t>
            </w:r>
          </w:p>
        </w:tc>
        <w:tc>
          <w:tcPr>
            <w:tcW w:w="2348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217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089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083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4D271A" w:rsidTr="004D271A">
        <w:tc>
          <w:tcPr>
            <w:tcW w:w="2246" w:type="dxa"/>
            <w:shd w:val="clear" w:color="auto" w:fill="DEEAF6" w:themeFill="accent1" w:themeFillTint="33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329" w:type="dxa"/>
          </w:tcPr>
          <w:p w:rsidR="004D271A" w:rsidRPr="003C4F6E" w:rsidRDefault="004D271A" w:rsidP="00B224F1">
            <w:pPr>
              <w:rPr>
                <w:lang w:val="sr-Cyrl-RS"/>
              </w:rPr>
            </w:pPr>
            <w:r>
              <w:rPr>
                <w:lang w:val="sr-Cyrl-RS"/>
              </w:rPr>
              <w:t>Изнајмљивање конгресне сале</w:t>
            </w:r>
          </w:p>
        </w:tc>
        <w:tc>
          <w:tcPr>
            <w:tcW w:w="2348" w:type="dxa"/>
            <w:vAlign w:val="center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Сат</w:t>
            </w:r>
          </w:p>
        </w:tc>
        <w:tc>
          <w:tcPr>
            <w:tcW w:w="2217" w:type="dxa"/>
          </w:tcPr>
          <w:p w:rsidR="004D271A" w:rsidRPr="003C4F6E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089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083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4D271A" w:rsidTr="004D271A">
        <w:trPr>
          <w:trHeight w:val="188"/>
        </w:trPr>
        <w:tc>
          <w:tcPr>
            <w:tcW w:w="12229" w:type="dxa"/>
            <w:gridSpan w:val="5"/>
            <w:shd w:val="clear" w:color="auto" w:fill="DEEAF6" w:themeFill="accent1" w:themeFillTint="33"/>
          </w:tcPr>
          <w:p w:rsidR="004D271A" w:rsidRDefault="004D271A" w:rsidP="00B224F1">
            <w:pPr>
              <w:pStyle w:val="Default"/>
              <w:spacing w:line="276" w:lineRule="auto"/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УКУПНО</w:t>
            </w:r>
          </w:p>
        </w:tc>
        <w:tc>
          <w:tcPr>
            <w:tcW w:w="2083" w:type="dxa"/>
          </w:tcPr>
          <w:p w:rsidR="004D271A" w:rsidRDefault="004D271A" w:rsidP="00B224F1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</w:tbl>
    <w:p w:rsidR="004D271A" w:rsidRDefault="004D271A" w:rsidP="004D271A">
      <w:pPr>
        <w:rPr>
          <w:lang w:val="sr-Cyrl-RS" w:eastAsia="en-US"/>
        </w:rPr>
      </w:pPr>
    </w:p>
    <w:p w:rsidR="004D271A" w:rsidRDefault="004D271A" w:rsidP="004D271A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4D271A" w:rsidRPr="00177744" w:rsidTr="00B224F1">
        <w:trPr>
          <w:trHeight w:val="277"/>
        </w:trPr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D271A" w:rsidRPr="00177744" w:rsidTr="00B224F1">
        <w:tc>
          <w:tcPr>
            <w:tcW w:w="6651" w:type="dxa"/>
            <w:shd w:val="clear" w:color="auto" w:fill="BDD6EE" w:themeFill="accent1" w:themeFillTint="66"/>
            <w:vAlign w:val="center"/>
          </w:tcPr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4D271A" w:rsidRPr="00686384" w:rsidRDefault="004D271A" w:rsidP="00B224F1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4D271A" w:rsidRPr="00177744" w:rsidRDefault="004D271A" w:rsidP="00B224F1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271A" w:rsidRDefault="004D271A" w:rsidP="004D271A">
      <w:pPr>
        <w:suppressAutoHyphens w:val="0"/>
        <w:spacing w:after="200" w:line="276" w:lineRule="auto"/>
      </w:pPr>
    </w:p>
    <w:p w:rsidR="004D271A" w:rsidRPr="00177744" w:rsidRDefault="004D271A" w:rsidP="004D271A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4D271A" w:rsidRPr="00177744" w:rsidRDefault="004D271A" w:rsidP="004D271A">
      <w:pPr>
        <w:tabs>
          <w:tab w:val="left" w:pos="516"/>
        </w:tabs>
      </w:pPr>
    </w:p>
    <w:p w:rsidR="004D271A" w:rsidRPr="00177744" w:rsidRDefault="004D271A" w:rsidP="004D271A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4D271A" w:rsidRPr="00177744" w:rsidRDefault="004D271A" w:rsidP="004D271A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6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4D271A" w:rsidRPr="00177744" w:rsidRDefault="004D271A" w:rsidP="004D271A"/>
    <w:p w:rsidR="004D271A" w:rsidRPr="00177744" w:rsidRDefault="004D271A" w:rsidP="004D271A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4D271A" w:rsidRPr="00177744" w:rsidRDefault="004D271A" w:rsidP="004D271A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4D271A" w:rsidRPr="00177744" w:rsidRDefault="004D271A" w:rsidP="004D271A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172703" w:rsidRPr="00736AA1" w:rsidRDefault="004D271A" w:rsidP="00736AA1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sectPr w:rsidR="00172703" w:rsidRPr="00736AA1" w:rsidSect="00B224F1">
      <w:pgSz w:w="15840" w:h="12240" w:orient="landscape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46" w:rsidRDefault="00D02D46">
      <w:pPr>
        <w:spacing w:line="240" w:lineRule="auto"/>
      </w:pPr>
      <w:r>
        <w:separator/>
      </w:r>
    </w:p>
  </w:endnote>
  <w:endnote w:type="continuationSeparator" w:id="0">
    <w:p w:rsidR="00D02D46" w:rsidRDefault="00D02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38" w:rsidRDefault="00366D38" w:rsidP="00B224F1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 wp14:anchorId="1912A0FB" wp14:editId="7AB68663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6D38" w:rsidRDefault="00366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46" w:rsidRDefault="00D02D46">
      <w:pPr>
        <w:spacing w:line="240" w:lineRule="auto"/>
      </w:pPr>
      <w:r>
        <w:separator/>
      </w:r>
    </w:p>
  </w:footnote>
  <w:footnote w:type="continuationSeparator" w:id="0">
    <w:p w:rsidR="00D02D46" w:rsidRDefault="00D02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38" w:rsidRDefault="00366D38" w:rsidP="00B224F1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 wp14:anchorId="28905ED1" wp14:editId="45924FF7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83B"/>
    <w:multiLevelType w:val="hybridMultilevel"/>
    <w:tmpl w:val="A83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4E55"/>
    <w:multiLevelType w:val="hybridMultilevel"/>
    <w:tmpl w:val="9C46C3B0"/>
    <w:lvl w:ilvl="0" w:tplc="B198B8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4CEC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A"/>
    <w:rsid w:val="00172703"/>
    <w:rsid w:val="00366D38"/>
    <w:rsid w:val="003F24DD"/>
    <w:rsid w:val="004D271A"/>
    <w:rsid w:val="00736AA1"/>
    <w:rsid w:val="00A71BA8"/>
    <w:rsid w:val="00B224F1"/>
    <w:rsid w:val="00D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8671-FE47-447A-A492-C79A9216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1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4D271A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27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71A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4D2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1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uiPriority w:val="34"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27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1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D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4D271A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4D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2">
    <w:name w:val="Light List2"/>
    <w:basedOn w:val="TableNormal"/>
    <w:uiPriority w:val="61"/>
    <w:rsid w:val="004D27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Kristina</cp:lastModifiedBy>
  <cp:revision>5</cp:revision>
  <dcterms:created xsi:type="dcterms:W3CDTF">2023-10-19T17:22:00Z</dcterms:created>
  <dcterms:modified xsi:type="dcterms:W3CDTF">2023-11-13T13:27:00Z</dcterms:modified>
</cp:coreProperties>
</file>