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376"/>
        <w:gridCol w:w="5670"/>
      </w:tblGrid>
      <w:tr w:rsidR="00045759" w:rsidRPr="00813975" w14:paraId="00D39CB1" w14:textId="77777777" w:rsidTr="0031703A">
        <w:tc>
          <w:tcPr>
            <w:tcW w:w="2376" w:type="dxa"/>
          </w:tcPr>
          <w:p w14:paraId="12CD4DF0" w14:textId="5C774088" w:rsidR="00045759" w:rsidRPr="00813975" w:rsidRDefault="00045759" w:rsidP="00813975">
            <w:pPr>
              <w:widowControl/>
              <w:tabs>
                <w:tab w:val="clear" w:pos="567"/>
              </w:tabs>
              <w:autoSpaceDE/>
              <w:autoSpaceDN/>
              <w:adjustRightInd/>
              <w:jc w:val="center"/>
              <w:rPr>
                <w:b/>
                <w:sz w:val="36"/>
                <w:szCs w:val="36"/>
                <w:lang w:val="sr-Cyrl-CS"/>
              </w:rPr>
            </w:pPr>
          </w:p>
        </w:tc>
        <w:tc>
          <w:tcPr>
            <w:tcW w:w="5670" w:type="dxa"/>
            <w:vAlign w:val="center"/>
          </w:tcPr>
          <w:p w14:paraId="5B614175" w14:textId="77777777" w:rsidR="00CE7EBF" w:rsidRPr="00CE7EBF" w:rsidRDefault="00CE7EBF" w:rsidP="00CE7EBF">
            <w:pPr>
              <w:widowControl/>
              <w:tabs>
                <w:tab w:val="clear" w:pos="567"/>
              </w:tabs>
              <w:autoSpaceDE/>
              <w:autoSpaceDN/>
              <w:adjustRightInd/>
              <w:jc w:val="center"/>
              <w:rPr>
                <w:b/>
                <w:sz w:val="36"/>
                <w:szCs w:val="36"/>
                <w:lang w:val="sr-Cyrl-CS"/>
              </w:rPr>
            </w:pPr>
            <w:r w:rsidRPr="00CE7EBF">
              <w:rPr>
                <w:b/>
                <w:sz w:val="36"/>
                <w:szCs w:val="36"/>
                <w:lang w:val="sr-Cyrl-CS"/>
              </w:rPr>
              <w:t>University of Kragujevac</w:t>
            </w:r>
          </w:p>
          <w:p w14:paraId="3D1901D1" w14:textId="77777777" w:rsidR="00CE7EBF" w:rsidRPr="00CE7EBF" w:rsidRDefault="00CE7EBF" w:rsidP="00CE7EBF">
            <w:pPr>
              <w:widowControl/>
              <w:tabs>
                <w:tab w:val="clear" w:pos="567"/>
              </w:tabs>
              <w:autoSpaceDE/>
              <w:autoSpaceDN/>
              <w:adjustRightInd/>
              <w:jc w:val="center"/>
              <w:rPr>
                <w:b/>
                <w:sz w:val="36"/>
                <w:szCs w:val="36"/>
                <w:lang w:val="sr-Cyrl-CS"/>
              </w:rPr>
            </w:pPr>
            <w:r w:rsidRPr="00CE7EBF">
              <w:rPr>
                <w:b/>
                <w:sz w:val="36"/>
                <w:szCs w:val="36"/>
                <w:lang w:val="sr-Cyrl-CS"/>
              </w:rPr>
              <w:t>Faculty of Engineering</w:t>
            </w:r>
          </w:p>
          <w:p w14:paraId="7C262D6B" w14:textId="03678060" w:rsidR="000C7778" w:rsidRPr="000C7778" w:rsidRDefault="00CE7EBF" w:rsidP="00CE7EBF">
            <w:pPr>
              <w:widowControl/>
              <w:tabs>
                <w:tab w:val="clear" w:pos="567"/>
              </w:tabs>
              <w:autoSpaceDE/>
              <w:autoSpaceDN/>
              <w:adjustRightInd/>
              <w:jc w:val="center"/>
              <w:rPr>
                <w:b/>
                <w:sz w:val="36"/>
                <w:szCs w:val="36"/>
                <w:lang w:val="sr-Cyrl-RS"/>
              </w:rPr>
            </w:pPr>
            <w:r w:rsidRPr="00CE7EBF">
              <w:rPr>
                <w:b/>
                <w:sz w:val="36"/>
                <w:szCs w:val="36"/>
                <w:lang w:val="sr-Cyrl-CS"/>
              </w:rPr>
              <w:t>Faculty of Medical Sciences</w:t>
            </w:r>
          </w:p>
        </w:tc>
      </w:tr>
    </w:tbl>
    <w:p w14:paraId="512ED01F" w14:textId="77777777" w:rsidR="00813975" w:rsidRPr="00813975" w:rsidRDefault="00813975" w:rsidP="00813975">
      <w:pPr>
        <w:widowControl/>
        <w:tabs>
          <w:tab w:val="clear" w:pos="567"/>
        </w:tabs>
        <w:autoSpaceDE/>
        <w:autoSpaceDN/>
        <w:adjustRightInd/>
        <w:jc w:val="center"/>
        <w:rPr>
          <w:b/>
          <w:sz w:val="36"/>
          <w:szCs w:val="36"/>
          <w:lang w:val="sr-Cyrl-CS"/>
        </w:rPr>
      </w:pPr>
    </w:p>
    <w:p w14:paraId="1087C517" w14:textId="77777777" w:rsidR="00017391" w:rsidRPr="000041EC" w:rsidRDefault="00017391" w:rsidP="00017391">
      <w:pPr>
        <w:pStyle w:val="BodyText"/>
        <w:kinsoku w:val="0"/>
        <w:overflowPunct w:val="0"/>
        <w:jc w:val="center"/>
        <w:rPr>
          <w:b/>
          <w:bCs/>
          <w:sz w:val="36"/>
          <w:szCs w:val="36"/>
        </w:rPr>
      </w:pPr>
      <w:r>
        <w:rPr>
          <w:noProof/>
          <w:lang w:val="en-GB" w:eastAsia="en-GB"/>
        </w:rPr>
        <w:drawing>
          <wp:inline distT="0" distB="0" distL="0" distR="0" wp14:anchorId="43A0CCDC" wp14:editId="0ADFF508">
            <wp:extent cx="1082040" cy="142494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2040" cy="1424940"/>
                    </a:xfrm>
                    <a:prstGeom prst="rect">
                      <a:avLst/>
                    </a:prstGeom>
                    <a:noFill/>
                    <a:ln>
                      <a:noFill/>
                    </a:ln>
                  </pic:spPr>
                </pic:pic>
              </a:graphicData>
            </a:graphic>
          </wp:inline>
        </w:drawing>
      </w:r>
      <w:r>
        <w:rPr>
          <w:rFonts w:asciiTheme="minorHAnsi" w:hAnsiTheme="minorHAnsi"/>
          <w:lang w:val="sr-Cyrl-RS"/>
        </w:rPr>
        <w:t xml:space="preserve">    </w:t>
      </w:r>
      <w:r>
        <w:rPr>
          <w:noProof/>
          <w:lang w:val="en-GB" w:eastAsia="en-GB"/>
        </w:rPr>
        <w:drawing>
          <wp:inline distT="0" distB="0" distL="0" distR="0" wp14:anchorId="4CC7F6F7" wp14:editId="2E5A5160">
            <wp:extent cx="1066800" cy="15621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1562100"/>
                    </a:xfrm>
                    <a:prstGeom prst="rect">
                      <a:avLst/>
                    </a:prstGeom>
                    <a:noFill/>
                    <a:ln>
                      <a:noFill/>
                    </a:ln>
                  </pic:spPr>
                </pic:pic>
              </a:graphicData>
            </a:graphic>
          </wp:inline>
        </w:drawing>
      </w:r>
    </w:p>
    <w:p w14:paraId="08466230" w14:textId="77777777" w:rsidR="00813975" w:rsidRPr="00813975" w:rsidRDefault="00813975" w:rsidP="00813975">
      <w:pPr>
        <w:widowControl/>
        <w:tabs>
          <w:tab w:val="clear" w:pos="567"/>
        </w:tabs>
        <w:autoSpaceDE/>
        <w:autoSpaceDN/>
        <w:adjustRightInd/>
        <w:jc w:val="center"/>
        <w:rPr>
          <w:b/>
          <w:sz w:val="32"/>
          <w:szCs w:val="32"/>
          <w:lang w:val="sr-Cyrl-CS"/>
        </w:rPr>
      </w:pPr>
    </w:p>
    <w:p w14:paraId="0F31721B" w14:textId="77777777" w:rsidR="00813975" w:rsidRPr="00813975" w:rsidRDefault="00813975" w:rsidP="00813975">
      <w:pPr>
        <w:widowControl/>
        <w:tabs>
          <w:tab w:val="clear" w:pos="567"/>
        </w:tabs>
        <w:autoSpaceDE/>
        <w:autoSpaceDN/>
        <w:adjustRightInd/>
        <w:jc w:val="center"/>
        <w:rPr>
          <w:b/>
          <w:sz w:val="32"/>
          <w:szCs w:val="32"/>
          <w:lang w:val="sr-Cyrl-CS"/>
        </w:rPr>
      </w:pPr>
    </w:p>
    <w:p w14:paraId="2C2FF3A6" w14:textId="77777777" w:rsidR="00813975" w:rsidRPr="00813975" w:rsidRDefault="00813975" w:rsidP="00813975">
      <w:pPr>
        <w:widowControl/>
        <w:tabs>
          <w:tab w:val="clear" w:pos="567"/>
        </w:tabs>
        <w:autoSpaceDE/>
        <w:autoSpaceDN/>
        <w:adjustRightInd/>
        <w:jc w:val="center"/>
        <w:rPr>
          <w:b/>
          <w:sz w:val="32"/>
          <w:szCs w:val="32"/>
          <w:lang w:val="sr-Cyrl-CS"/>
        </w:rPr>
      </w:pPr>
    </w:p>
    <w:p w14:paraId="46A2F561" w14:textId="77777777" w:rsidR="00813975" w:rsidRPr="00813975" w:rsidRDefault="00813975" w:rsidP="00813975">
      <w:pPr>
        <w:widowControl/>
        <w:tabs>
          <w:tab w:val="clear" w:pos="567"/>
        </w:tabs>
        <w:autoSpaceDE/>
        <w:autoSpaceDN/>
        <w:adjustRightInd/>
        <w:jc w:val="center"/>
        <w:rPr>
          <w:b/>
          <w:sz w:val="32"/>
          <w:szCs w:val="32"/>
          <w:lang w:val="sr-Cyrl-CS"/>
        </w:rPr>
      </w:pPr>
    </w:p>
    <w:p w14:paraId="74AC6E6A" w14:textId="77777777" w:rsidR="00813975" w:rsidRPr="00813975" w:rsidRDefault="00813975" w:rsidP="00813975">
      <w:pPr>
        <w:widowControl/>
        <w:tabs>
          <w:tab w:val="clear" w:pos="567"/>
        </w:tabs>
        <w:autoSpaceDE/>
        <w:autoSpaceDN/>
        <w:adjustRightInd/>
        <w:jc w:val="center"/>
        <w:rPr>
          <w:b/>
          <w:sz w:val="32"/>
          <w:szCs w:val="32"/>
          <w:lang w:val="sr-Cyrl-CS"/>
        </w:rPr>
      </w:pPr>
    </w:p>
    <w:p w14:paraId="1614D318" w14:textId="3CFED02F" w:rsidR="00813975" w:rsidRDefault="00813975" w:rsidP="00813975">
      <w:pPr>
        <w:widowControl/>
        <w:tabs>
          <w:tab w:val="clear" w:pos="567"/>
        </w:tabs>
        <w:autoSpaceDE/>
        <w:autoSpaceDN/>
        <w:adjustRightInd/>
        <w:jc w:val="center"/>
        <w:rPr>
          <w:b/>
          <w:sz w:val="32"/>
          <w:szCs w:val="32"/>
          <w:lang w:val="sr-Cyrl-CS"/>
        </w:rPr>
      </w:pPr>
    </w:p>
    <w:p w14:paraId="16857777" w14:textId="1944C249" w:rsidR="00CE7EBF" w:rsidRDefault="00CE7EBF" w:rsidP="00813975">
      <w:pPr>
        <w:widowControl/>
        <w:tabs>
          <w:tab w:val="clear" w:pos="567"/>
        </w:tabs>
        <w:autoSpaceDE/>
        <w:autoSpaceDN/>
        <w:adjustRightInd/>
        <w:jc w:val="center"/>
        <w:rPr>
          <w:b/>
          <w:sz w:val="32"/>
          <w:szCs w:val="32"/>
          <w:lang w:val="sr-Cyrl-CS"/>
        </w:rPr>
      </w:pPr>
    </w:p>
    <w:p w14:paraId="7DDE2AE1" w14:textId="4F1FFB10" w:rsidR="00CE7EBF" w:rsidRDefault="00CE7EBF" w:rsidP="00813975">
      <w:pPr>
        <w:widowControl/>
        <w:tabs>
          <w:tab w:val="clear" w:pos="567"/>
        </w:tabs>
        <w:autoSpaceDE/>
        <w:autoSpaceDN/>
        <w:adjustRightInd/>
        <w:jc w:val="center"/>
        <w:rPr>
          <w:b/>
          <w:sz w:val="32"/>
          <w:szCs w:val="32"/>
          <w:lang w:val="sr-Cyrl-CS"/>
        </w:rPr>
      </w:pPr>
    </w:p>
    <w:p w14:paraId="18EF826F" w14:textId="376BAC33" w:rsidR="00CE7EBF" w:rsidRDefault="00CE7EBF" w:rsidP="00813975">
      <w:pPr>
        <w:widowControl/>
        <w:tabs>
          <w:tab w:val="clear" w:pos="567"/>
        </w:tabs>
        <w:autoSpaceDE/>
        <w:autoSpaceDN/>
        <w:adjustRightInd/>
        <w:jc w:val="center"/>
        <w:rPr>
          <w:b/>
          <w:sz w:val="32"/>
          <w:szCs w:val="32"/>
          <w:lang w:val="sr-Cyrl-CS"/>
        </w:rPr>
      </w:pPr>
    </w:p>
    <w:p w14:paraId="38B9EC21" w14:textId="4FA49264" w:rsidR="00CE7EBF" w:rsidRDefault="00CE7EBF" w:rsidP="00813975">
      <w:pPr>
        <w:widowControl/>
        <w:tabs>
          <w:tab w:val="clear" w:pos="567"/>
        </w:tabs>
        <w:autoSpaceDE/>
        <w:autoSpaceDN/>
        <w:adjustRightInd/>
        <w:jc w:val="center"/>
        <w:rPr>
          <w:b/>
          <w:sz w:val="32"/>
          <w:szCs w:val="32"/>
          <w:lang w:val="sr-Cyrl-CS"/>
        </w:rPr>
      </w:pPr>
    </w:p>
    <w:p w14:paraId="7790EF73" w14:textId="77777777" w:rsidR="00CE7EBF" w:rsidRPr="00813975" w:rsidRDefault="00CE7EBF" w:rsidP="00813975">
      <w:pPr>
        <w:widowControl/>
        <w:tabs>
          <w:tab w:val="clear" w:pos="567"/>
        </w:tabs>
        <w:autoSpaceDE/>
        <w:autoSpaceDN/>
        <w:adjustRightInd/>
        <w:jc w:val="center"/>
        <w:rPr>
          <w:b/>
          <w:sz w:val="32"/>
          <w:szCs w:val="32"/>
          <w:lang w:val="sr-Cyrl-CS"/>
        </w:rPr>
      </w:pPr>
    </w:p>
    <w:p w14:paraId="4D15A4C4" w14:textId="77777777" w:rsidR="00CE7EBF" w:rsidRPr="00CE7EBF" w:rsidRDefault="00CE7EBF" w:rsidP="00CE7EBF">
      <w:pPr>
        <w:widowControl/>
        <w:tabs>
          <w:tab w:val="clear" w:pos="567"/>
        </w:tabs>
        <w:autoSpaceDE/>
        <w:autoSpaceDN/>
        <w:adjustRightInd/>
        <w:jc w:val="center"/>
        <w:rPr>
          <w:b/>
          <w:sz w:val="40"/>
          <w:szCs w:val="40"/>
          <w:lang w:val="sr-Cyrl-CS"/>
        </w:rPr>
      </w:pPr>
      <w:r w:rsidRPr="00CE7EBF">
        <w:rPr>
          <w:b/>
          <w:sz w:val="40"/>
          <w:szCs w:val="40"/>
          <w:lang w:val="sr-Cyrl-CS"/>
        </w:rPr>
        <w:t>The Book of Teachers</w:t>
      </w:r>
    </w:p>
    <w:p w14:paraId="525EC579" w14:textId="77777777" w:rsidR="00CE7EBF" w:rsidRPr="00CA7E0C" w:rsidRDefault="00CE7EBF" w:rsidP="00CE7EBF">
      <w:pPr>
        <w:widowControl/>
        <w:tabs>
          <w:tab w:val="clear" w:pos="567"/>
        </w:tabs>
        <w:autoSpaceDE/>
        <w:autoSpaceDN/>
        <w:adjustRightInd/>
        <w:jc w:val="center"/>
        <w:rPr>
          <w:b/>
          <w:sz w:val="40"/>
          <w:szCs w:val="40"/>
          <w:lang w:val="sr-Cyrl-CS"/>
        </w:rPr>
      </w:pPr>
      <w:r w:rsidRPr="00CA7E0C">
        <w:rPr>
          <w:b/>
          <w:sz w:val="40"/>
          <w:szCs w:val="40"/>
          <w:lang w:val="sr-Cyrl-CS"/>
        </w:rPr>
        <w:t>engaged in the study programme</w:t>
      </w:r>
    </w:p>
    <w:p w14:paraId="6AD65EC6" w14:textId="77777777" w:rsidR="00CE7EBF" w:rsidRPr="00CA7E0C" w:rsidRDefault="00CE7EBF" w:rsidP="00CE7EBF">
      <w:pPr>
        <w:widowControl/>
        <w:tabs>
          <w:tab w:val="clear" w:pos="567"/>
        </w:tabs>
        <w:autoSpaceDE/>
        <w:autoSpaceDN/>
        <w:adjustRightInd/>
        <w:jc w:val="center"/>
        <w:rPr>
          <w:b/>
          <w:sz w:val="40"/>
          <w:szCs w:val="40"/>
          <w:lang w:val="sr-Cyrl-CS"/>
        </w:rPr>
      </w:pPr>
      <w:r w:rsidRPr="00CA7E0C">
        <w:rPr>
          <w:b/>
          <w:sz w:val="40"/>
          <w:szCs w:val="40"/>
          <w:lang w:val="sr-Cyrl-CS"/>
        </w:rPr>
        <w:t xml:space="preserve">Doctoral Academic Studies </w:t>
      </w:r>
    </w:p>
    <w:p w14:paraId="15A4296A" w14:textId="0A77E502" w:rsidR="00CE7EBF" w:rsidRPr="00813975" w:rsidRDefault="00B76B8F" w:rsidP="00CE7EBF">
      <w:pPr>
        <w:widowControl/>
        <w:tabs>
          <w:tab w:val="clear" w:pos="567"/>
        </w:tabs>
        <w:autoSpaceDE/>
        <w:autoSpaceDN/>
        <w:adjustRightInd/>
        <w:jc w:val="center"/>
        <w:rPr>
          <w:b/>
          <w:sz w:val="32"/>
          <w:szCs w:val="32"/>
          <w:lang w:val="sr-Cyrl-CS"/>
        </w:rPr>
      </w:pPr>
      <w:r w:rsidRPr="00CA7E0C">
        <w:rPr>
          <w:b/>
          <w:sz w:val="40"/>
          <w:szCs w:val="40"/>
        </w:rPr>
        <w:t>o</w:t>
      </w:r>
      <w:r w:rsidR="00CE7EBF" w:rsidRPr="00CA7E0C">
        <w:rPr>
          <w:b/>
          <w:sz w:val="40"/>
          <w:szCs w:val="40"/>
          <w:lang w:val="sr-Cyrl-CS"/>
        </w:rPr>
        <w:t>f Bioengineering</w:t>
      </w:r>
    </w:p>
    <w:p w14:paraId="41B03053" w14:textId="77777777" w:rsidR="00813975" w:rsidRPr="00813975" w:rsidRDefault="00813975" w:rsidP="00813975">
      <w:pPr>
        <w:widowControl/>
        <w:tabs>
          <w:tab w:val="clear" w:pos="567"/>
        </w:tabs>
        <w:autoSpaceDE/>
        <w:autoSpaceDN/>
        <w:adjustRightInd/>
        <w:rPr>
          <w:sz w:val="40"/>
          <w:szCs w:val="40"/>
          <w:lang w:val="sr-Cyrl-CS"/>
        </w:rPr>
      </w:pPr>
    </w:p>
    <w:p w14:paraId="79FE9C2D" w14:textId="77777777" w:rsidR="00813975" w:rsidRPr="00813975" w:rsidRDefault="00813975" w:rsidP="00813975">
      <w:pPr>
        <w:widowControl/>
        <w:tabs>
          <w:tab w:val="clear" w:pos="567"/>
        </w:tabs>
        <w:autoSpaceDE/>
        <w:autoSpaceDN/>
        <w:adjustRightInd/>
        <w:rPr>
          <w:b/>
          <w:sz w:val="36"/>
          <w:szCs w:val="36"/>
          <w:lang w:val="sr-Cyrl-CS"/>
        </w:rPr>
      </w:pPr>
    </w:p>
    <w:p w14:paraId="37BA61DC" w14:textId="77777777" w:rsidR="00813975" w:rsidRPr="00813975" w:rsidRDefault="00813975" w:rsidP="00813975">
      <w:pPr>
        <w:widowControl/>
        <w:tabs>
          <w:tab w:val="clear" w:pos="567"/>
        </w:tabs>
        <w:autoSpaceDE/>
        <w:autoSpaceDN/>
        <w:adjustRightInd/>
        <w:rPr>
          <w:b/>
          <w:sz w:val="36"/>
          <w:szCs w:val="36"/>
          <w:lang w:val="sr-Cyrl-CS"/>
        </w:rPr>
      </w:pPr>
    </w:p>
    <w:p w14:paraId="044903FA" w14:textId="77777777" w:rsidR="00813975" w:rsidRPr="00813975" w:rsidRDefault="00813975" w:rsidP="00813975">
      <w:pPr>
        <w:widowControl/>
        <w:tabs>
          <w:tab w:val="clear" w:pos="567"/>
        </w:tabs>
        <w:autoSpaceDE/>
        <w:autoSpaceDN/>
        <w:adjustRightInd/>
        <w:rPr>
          <w:b/>
          <w:sz w:val="36"/>
          <w:szCs w:val="36"/>
          <w:lang w:val="sr-Cyrl-CS"/>
        </w:rPr>
      </w:pPr>
    </w:p>
    <w:p w14:paraId="002A3324" w14:textId="77777777" w:rsidR="00813975" w:rsidRPr="00813975" w:rsidRDefault="00813975" w:rsidP="00813975">
      <w:pPr>
        <w:widowControl/>
        <w:tabs>
          <w:tab w:val="clear" w:pos="567"/>
        </w:tabs>
        <w:autoSpaceDE/>
        <w:autoSpaceDN/>
        <w:adjustRightInd/>
        <w:rPr>
          <w:b/>
          <w:sz w:val="36"/>
          <w:szCs w:val="36"/>
          <w:lang w:val="sr-Cyrl-CS"/>
        </w:rPr>
      </w:pPr>
    </w:p>
    <w:p w14:paraId="6DF88AB9" w14:textId="77777777" w:rsidR="00813975" w:rsidRPr="00813975" w:rsidRDefault="00813975" w:rsidP="00813975">
      <w:pPr>
        <w:widowControl/>
        <w:tabs>
          <w:tab w:val="clear" w:pos="567"/>
        </w:tabs>
        <w:autoSpaceDE/>
        <w:autoSpaceDN/>
        <w:adjustRightInd/>
        <w:rPr>
          <w:b/>
          <w:sz w:val="36"/>
          <w:szCs w:val="36"/>
          <w:lang w:val="sr-Cyrl-CS"/>
        </w:rPr>
      </w:pPr>
    </w:p>
    <w:p w14:paraId="72EEC036" w14:textId="77777777" w:rsidR="00813975" w:rsidRPr="00813975" w:rsidRDefault="00813975" w:rsidP="00813975">
      <w:pPr>
        <w:widowControl/>
        <w:tabs>
          <w:tab w:val="clear" w:pos="567"/>
        </w:tabs>
        <w:autoSpaceDE/>
        <w:autoSpaceDN/>
        <w:adjustRightInd/>
        <w:jc w:val="center"/>
        <w:rPr>
          <w:b/>
          <w:sz w:val="36"/>
          <w:szCs w:val="36"/>
          <w:lang w:val="sr-Cyrl-CS"/>
        </w:rPr>
      </w:pPr>
    </w:p>
    <w:p w14:paraId="4C50BA26" w14:textId="77777777" w:rsidR="00813975" w:rsidRPr="00813975" w:rsidRDefault="00813975" w:rsidP="00813975">
      <w:pPr>
        <w:widowControl/>
        <w:tabs>
          <w:tab w:val="clear" w:pos="567"/>
        </w:tabs>
        <w:autoSpaceDE/>
        <w:autoSpaceDN/>
        <w:adjustRightInd/>
        <w:jc w:val="center"/>
        <w:rPr>
          <w:b/>
          <w:sz w:val="36"/>
          <w:szCs w:val="36"/>
          <w:lang w:val="sr-Cyrl-CS"/>
        </w:rPr>
      </w:pPr>
    </w:p>
    <w:p w14:paraId="50021840" w14:textId="77777777" w:rsidR="00813975" w:rsidRPr="00813975" w:rsidRDefault="00813975" w:rsidP="00813975">
      <w:pPr>
        <w:widowControl/>
        <w:tabs>
          <w:tab w:val="clear" w:pos="567"/>
        </w:tabs>
        <w:autoSpaceDE/>
        <w:autoSpaceDN/>
        <w:adjustRightInd/>
        <w:jc w:val="center"/>
        <w:rPr>
          <w:b/>
          <w:sz w:val="36"/>
          <w:szCs w:val="36"/>
          <w:lang w:val="sr-Cyrl-CS"/>
        </w:rPr>
      </w:pPr>
    </w:p>
    <w:p w14:paraId="7B691DEC" w14:textId="77777777" w:rsidR="00813975" w:rsidRPr="00813975" w:rsidRDefault="00813975" w:rsidP="00813975">
      <w:pPr>
        <w:widowControl/>
        <w:tabs>
          <w:tab w:val="clear" w:pos="567"/>
        </w:tabs>
        <w:autoSpaceDE/>
        <w:autoSpaceDN/>
        <w:adjustRightInd/>
        <w:jc w:val="center"/>
        <w:rPr>
          <w:b/>
          <w:sz w:val="36"/>
          <w:szCs w:val="36"/>
          <w:lang w:val="sr-Cyrl-CS"/>
        </w:rPr>
      </w:pPr>
    </w:p>
    <w:p w14:paraId="0AADDC4D" w14:textId="77777777" w:rsidR="00813975" w:rsidRPr="00813975" w:rsidRDefault="00813975" w:rsidP="00813975">
      <w:pPr>
        <w:widowControl/>
        <w:tabs>
          <w:tab w:val="clear" w:pos="567"/>
        </w:tabs>
        <w:autoSpaceDE/>
        <w:autoSpaceDN/>
        <w:adjustRightInd/>
        <w:jc w:val="center"/>
        <w:rPr>
          <w:b/>
          <w:sz w:val="36"/>
          <w:szCs w:val="36"/>
          <w:lang w:val="sr-Cyrl-CS"/>
        </w:rPr>
      </w:pPr>
    </w:p>
    <w:p w14:paraId="3D403453" w14:textId="5D7E42BD" w:rsidR="001B23C6" w:rsidRDefault="00CE7EBF" w:rsidP="001B23C6">
      <w:pPr>
        <w:widowControl/>
        <w:tabs>
          <w:tab w:val="clear" w:pos="567"/>
        </w:tabs>
        <w:autoSpaceDE/>
        <w:autoSpaceDN/>
        <w:adjustRightInd/>
        <w:jc w:val="center"/>
        <w:rPr>
          <w:b/>
          <w:sz w:val="36"/>
          <w:szCs w:val="36"/>
          <w:lang w:val="sr-Cyrl-CS"/>
        </w:rPr>
      </w:pPr>
      <w:r w:rsidRPr="00CE7EBF">
        <w:rPr>
          <w:b/>
          <w:sz w:val="36"/>
          <w:szCs w:val="36"/>
          <w:lang w:val="sr-Cyrl-CS"/>
        </w:rPr>
        <w:t>Kragujevac, 2021</w:t>
      </w:r>
    </w:p>
    <w:p w14:paraId="7037EFC4" w14:textId="7935C0C3" w:rsidR="00CE7EBF" w:rsidRDefault="00CE7EBF">
      <w:pPr>
        <w:widowControl/>
        <w:tabs>
          <w:tab w:val="clear" w:pos="567"/>
        </w:tabs>
        <w:autoSpaceDE/>
        <w:autoSpaceDN/>
        <w:adjustRightInd/>
        <w:spacing w:after="200" w:line="276" w:lineRule="auto"/>
        <w:rPr>
          <w:lang w:val="sr-Cyrl-RS"/>
        </w:rPr>
      </w:pPr>
      <w:r>
        <w:rPr>
          <w:lang w:val="sr-Cyrl-RS"/>
        </w:rPr>
        <w:br w:type="page"/>
      </w:r>
    </w:p>
    <w:p w14:paraId="1E30FA18" w14:textId="77777777" w:rsidR="001B23C6" w:rsidRDefault="001B23C6" w:rsidP="001B23C6">
      <w:pPr>
        <w:widowControl/>
        <w:tabs>
          <w:tab w:val="clear" w:pos="567"/>
        </w:tabs>
        <w:autoSpaceDE/>
        <w:autoSpaceDN/>
        <w:adjustRightInd/>
        <w:jc w:val="center"/>
        <w:rPr>
          <w:lang w:val="sr-Cyrl-RS"/>
        </w:rPr>
      </w:pPr>
    </w:p>
    <w:p w14:paraId="539AC1D7" w14:textId="2EDF0F5B" w:rsidR="002F2EB3" w:rsidRPr="00CE7EBF" w:rsidRDefault="00CE7EBF" w:rsidP="00655493">
      <w:pPr>
        <w:rPr>
          <w:b/>
          <w:bCs/>
          <w:sz w:val="22"/>
          <w:szCs w:val="22"/>
          <w:lang w:val="sr-Latn-RS"/>
        </w:rPr>
      </w:pPr>
      <w:r w:rsidRPr="00CE7EBF">
        <w:rPr>
          <w:b/>
          <w:bCs/>
          <w:sz w:val="22"/>
          <w:szCs w:val="22"/>
          <w:lang w:val="sr-Cyrl-RS"/>
        </w:rPr>
        <w:t>Faculty of Engineering</w:t>
      </w:r>
      <w:r>
        <w:rPr>
          <w:b/>
          <w:bCs/>
          <w:sz w:val="22"/>
          <w:szCs w:val="22"/>
          <w:lang w:val="sr-Latn-RS"/>
        </w:rPr>
        <w:t xml:space="preserve"> Teachers</w:t>
      </w:r>
    </w:p>
    <w:p w14:paraId="2CA65DDE" w14:textId="056BDCB4" w:rsidR="006D2DE8" w:rsidRDefault="006D2DE8" w:rsidP="00655493">
      <w:pPr>
        <w:rPr>
          <w:lang w:val="sr-Cyrl-RS"/>
        </w:rPr>
      </w:pPr>
    </w:p>
    <w:p w14:paraId="3765CA46" w14:textId="0CB413DF" w:rsidR="00836D5F" w:rsidRDefault="006D2DE8">
      <w:pPr>
        <w:pStyle w:val="TOC2"/>
        <w:rPr>
          <w:rFonts w:asciiTheme="minorHAnsi" w:eastAsiaTheme="minorEastAsia" w:hAnsiTheme="minorHAnsi" w:cstheme="minorBidi"/>
          <w:sz w:val="22"/>
          <w:szCs w:val="22"/>
          <w:lang w:val="sr-Latn-RS" w:eastAsia="sr-Latn-RS"/>
        </w:rPr>
      </w:pPr>
      <w:r>
        <w:rPr>
          <w:lang w:val="sr-Cyrl-RS"/>
        </w:rPr>
        <w:fldChar w:fldCharType="begin"/>
      </w:r>
      <w:r>
        <w:rPr>
          <w:lang w:val="sr-Cyrl-RS"/>
        </w:rPr>
        <w:instrText xml:space="preserve"> TOC \b FIN \h  \* MERGEFORMAT </w:instrText>
      </w:r>
      <w:r>
        <w:rPr>
          <w:lang w:val="sr-Cyrl-RS"/>
        </w:rPr>
        <w:fldChar w:fldCharType="separate"/>
      </w:r>
      <w:hyperlink w:anchor="_Toc77267779" w:history="1">
        <w:r w:rsidR="00836D5F" w:rsidRPr="00C37618">
          <w:rPr>
            <w:rStyle w:val="Hyperlink"/>
          </w:rPr>
          <w:t>Dragan Adamović</w:t>
        </w:r>
        <w:r w:rsidR="00836D5F">
          <w:tab/>
        </w:r>
        <w:r w:rsidR="00836D5F">
          <w:fldChar w:fldCharType="begin"/>
        </w:r>
        <w:r w:rsidR="00836D5F">
          <w:instrText xml:space="preserve"> PAGEREF _Toc77267779 \h </w:instrText>
        </w:r>
        <w:r w:rsidR="00836D5F">
          <w:fldChar w:fldCharType="separate"/>
        </w:r>
        <w:r w:rsidR="00836D5F">
          <w:t>4</w:t>
        </w:r>
        <w:r w:rsidR="00836D5F">
          <w:fldChar w:fldCharType="end"/>
        </w:r>
      </w:hyperlink>
    </w:p>
    <w:p w14:paraId="570DC1F6" w14:textId="071C25E1" w:rsidR="00836D5F" w:rsidRDefault="00AE4952">
      <w:pPr>
        <w:pStyle w:val="TOC2"/>
        <w:rPr>
          <w:rFonts w:asciiTheme="minorHAnsi" w:eastAsiaTheme="minorEastAsia" w:hAnsiTheme="minorHAnsi" w:cstheme="minorBidi"/>
          <w:sz w:val="22"/>
          <w:szCs w:val="22"/>
          <w:lang w:val="sr-Latn-RS" w:eastAsia="sr-Latn-RS"/>
        </w:rPr>
      </w:pPr>
      <w:hyperlink w:anchor="_Toc77267780" w:history="1">
        <w:r w:rsidR="00836D5F" w:rsidRPr="00C37618">
          <w:rPr>
            <w:rStyle w:val="Hyperlink"/>
          </w:rPr>
          <w:t>Fatima Živić</w:t>
        </w:r>
        <w:r w:rsidR="00836D5F">
          <w:tab/>
        </w:r>
        <w:r w:rsidR="00836D5F">
          <w:fldChar w:fldCharType="begin"/>
        </w:r>
        <w:r w:rsidR="00836D5F">
          <w:instrText xml:space="preserve"> PAGEREF _Toc77267780 \h </w:instrText>
        </w:r>
        <w:r w:rsidR="00836D5F">
          <w:fldChar w:fldCharType="separate"/>
        </w:r>
        <w:r w:rsidR="00836D5F">
          <w:t>5</w:t>
        </w:r>
        <w:r w:rsidR="00836D5F">
          <w:fldChar w:fldCharType="end"/>
        </w:r>
      </w:hyperlink>
    </w:p>
    <w:p w14:paraId="45D6CEBD" w14:textId="6464869D" w:rsidR="00836D5F" w:rsidRDefault="00AE4952">
      <w:pPr>
        <w:pStyle w:val="TOC2"/>
        <w:rPr>
          <w:rFonts w:asciiTheme="minorHAnsi" w:eastAsiaTheme="minorEastAsia" w:hAnsiTheme="minorHAnsi" w:cstheme="minorBidi"/>
          <w:sz w:val="22"/>
          <w:szCs w:val="22"/>
          <w:lang w:val="sr-Latn-RS" w:eastAsia="sr-Latn-RS"/>
        </w:rPr>
      </w:pPr>
      <w:hyperlink w:anchor="_Toc77267781" w:history="1">
        <w:r w:rsidR="00836D5F" w:rsidRPr="00C37618">
          <w:rPr>
            <w:rStyle w:val="Hyperlink"/>
          </w:rPr>
          <w:t>Goran Devedžić</w:t>
        </w:r>
        <w:r w:rsidR="00836D5F">
          <w:tab/>
        </w:r>
        <w:r w:rsidR="00836D5F">
          <w:fldChar w:fldCharType="begin"/>
        </w:r>
        <w:r w:rsidR="00836D5F">
          <w:instrText xml:space="preserve"> PAGEREF _Toc77267781 \h </w:instrText>
        </w:r>
        <w:r w:rsidR="00836D5F">
          <w:fldChar w:fldCharType="separate"/>
        </w:r>
        <w:r w:rsidR="00836D5F">
          <w:t>6</w:t>
        </w:r>
        <w:r w:rsidR="00836D5F">
          <w:fldChar w:fldCharType="end"/>
        </w:r>
      </w:hyperlink>
    </w:p>
    <w:p w14:paraId="5CC5F05D" w14:textId="4237E4D6" w:rsidR="00836D5F" w:rsidRDefault="00AE4952">
      <w:pPr>
        <w:pStyle w:val="TOC2"/>
        <w:rPr>
          <w:rFonts w:asciiTheme="minorHAnsi" w:eastAsiaTheme="minorEastAsia" w:hAnsiTheme="minorHAnsi" w:cstheme="minorBidi"/>
          <w:sz w:val="22"/>
          <w:szCs w:val="22"/>
          <w:lang w:val="sr-Latn-RS" w:eastAsia="sr-Latn-RS"/>
        </w:rPr>
      </w:pPr>
      <w:hyperlink w:anchor="_Toc77267782" w:history="1">
        <w:r w:rsidR="00836D5F" w:rsidRPr="00C37618">
          <w:rPr>
            <w:rStyle w:val="Hyperlink"/>
          </w:rPr>
          <w:t>Gordana Jovičić</w:t>
        </w:r>
        <w:r w:rsidR="00836D5F">
          <w:tab/>
        </w:r>
        <w:r w:rsidR="00836D5F">
          <w:fldChar w:fldCharType="begin"/>
        </w:r>
        <w:r w:rsidR="00836D5F">
          <w:instrText xml:space="preserve"> PAGEREF _Toc77267782 \h </w:instrText>
        </w:r>
        <w:r w:rsidR="00836D5F">
          <w:fldChar w:fldCharType="separate"/>
        </w:r>
        <w:r w:rsidR="00836D5F">
          <w:t>7</w:t>
        </w:r>
        <w:r w:rsidR="00836D5F">
          <w:fldChar w:fldCharType="end"/>
        </w:r>
      </w:hyperlink>
    </w:p>
    <w:p w14:paraId="30A31978" w14:textId="0902747F" w:rsidR="00836D5F" w:rsidRDefault="00AE4952">
      <w:pPr>
        <w:pStyle w:val="TOC2"/>
        <w:rPr>
          <w:rFonts w:asciiTheme="minorHAnsi" w:eastAsiaTheme="minorEastAsia" w:hAnsiTheme="minorHAnsi" w:cstheme="minorBidi"/>
          <w:sz w:val="22"/>
          <w:szCs w:val="22"/>
          <w:lang w:val="sr-Latn-RS" w:eastAsia="sr-Latn-RS"/>
        </w:rPr>
      </w:pPr>
      <w:hyperlink w:anchor="_Toc77267783" w:history="1">
        <w:r w:rsidR="00836D5F" w:rsidRPr="00C37618">
          <w:rPr>
            <w:rStyle w:val="Hyperlink"/>
          </w:rPr>
          <w:t>Ivan Mačužić</w:t>
        </w:r>
        <w:r w:rsidR="00836D5F">
          <w:tab/>
        </w:r>
        <w:r w:rsidR="00836D5F">
          <w:fldChar w:fldCharType="begin"/>
        </w:r>
        <w:r w:rsidR="00836D5F">
          <w:instrText xml:space="preserve"> PAGEREF _Toc77267783 \h </w:instrText>
        </w:r>
        <w:r w:rsidR="00836D5F">
          <w:fldChar w:fldCharType="separate"/>
        </w:r>
        <w:r w:rsidR="00836D5F">
          <w:t>8</w:t>
        </w:r>
        <w:r w:rsidR="00836D5F">
          <w:fldChar w:fldCharType="end"/>
        </w:r>
      </w:hyperlink>
    </w:p>
    <w:p w14:paraId="7C14E9D4" w14:textId="51E8254A" w:rsidR="00836D5F" w:rsidRDefault="00AE4952">
      <w:pPr>
        <w:pStyle w:val="TOC2"/>
        <w:rPr>
          <w:rFonts w:asciiTheme="minorHAnsi" w:eastAsiaTheme="minorEastAsia" w:hAnsiTheme="minorHAnsi" w:cstheme="minorBidi"/>
          <w:sz w:val="22"/>
          <w:szCs w:val="22"/>
          <w:lang w:val="sr-Latn-RS" w:eastAsia="sr-Latn-RS"/>
        </w:rPr>
      </w:pPr>
      <w:hyperlink w:anchor="_Toc77267784" w:history="1">
        <w:r w:rsidR="00836D5F" w:rsidRPr="00C37618">
          <w:rPr>
            <w:rStyle w:val="Hyperlink"/>
          </w:rPr>
          <w:t>Miroslav Živković</w:t>
        </w:r>
        <w:r w:rsidR="00836D5F">
          <w:tab/>
        </w:r>
        <w:r w:rsidR="00836D5F">
          <w:fldChar w:fldCharType="begin"/>
        </w:r>
        <w:r w:rsidR="00836D5F">
          <w:instrText xml:space="preserve"> PAGEREF _Toc77267784 \h </w:instrText>
        </w:r>
        <w:r w:rsidR="00836D5F">
          <w:fldChar w:fldCharType="separate"/>
        </w:r>
        <w:r w:rsidR="00836D5F">
          <w:t>9</w:t>
        </w:r>
        <w:r w:rsidR="00836D5F">
          <w:fldChar w:fldCharType="end"/>
        </w:r>
      </w:hyperlink>
    </w:p>
    <w:p w14:paraId="495B7708" w14:textId="699C2502" w:rsidR="00836D5F" w:rsidRDefault="00AE4952">
      <w:pPr>
        <w:pStyle w:val="TOC2"/>
        <w:rPr>
          <w:rFonts w:asciiTheme="minorHAnsi" w:eastAsiaTheme="minorEastAsia" w:hAnsiTheme="minorHAnsi" w:cstheme="minorBidi"/>
          <w:sz w:val="22"/>
          <w:szCs w:val="22"/>
          <w:lang w:val="sr-Latn-RS" w:eastAsia="sr-Latn-RS"/>
        </w:rPr>
      </w:pPr>
      <w:hyperlink w:anchor="_Toc77267785" w:history="1">
        <w:r w:rsidR="00836D5F" w:rsidRPr="00C37618">
          <w:rPr>
            <w:rStyle w:val="Hyperlink"/>
          </w:rPr>
          <w:t>Nenad Filipović</w:t>
        </w:r>
        <w:r w:rsidR="00836D5F">
          <w:tab/>
        </w:r>
        <w:r w:rsidR="00836D5F">
          <w:fldChar w:fldCharType="begin"/>
        </w:r>
        <w:r w:rsidR="00836D5F">
          <w:instrText xml:space="preserve"> PAGEREF _Toc77267785 \h </w:instrText>
        </w:r>
        <w:r w:rsidR="00836D5F">
          <w:fldChar w:fldCharType="separate"/>
        </w:r>
        <w:r w:rsidR="00836D5F">
          <w:t>10</w:t>
        </w:r>
        <w:r w:rsidR="00836D5F">
          <w:fldChar w:fldCharType="end"/>
        </w:r>
      </w:hyperlink>
    </w:p>
    <w:p w14:paraId="54F2420D" w14:textId="31ECD4FE" w:rsidR="00836D5F" w:rsidRDefault="00AE4952">
      <w:pPr>
        <w:pStyle w:val="TOC2"/>
        <w:rPr>
          <w:rFonts w:asciiTheme="minorHAnsi" w:eastAsiaTheme="minorEastAsia" w:hAnsiTheme="minorHAnsi" w:cstheme="minorBidi"/>
          <w:sz w:val="22"/>
          <w:szCs w:val="22"/>
          <w:lang w:val="sr-Latn-RS" w:eastAsia="sr-Latn-RS"/>
        </w:rPr>
      </w:pPr>
      <w:hyperlink w:anchor="_Toc77267786" w:history="1">
        <w:r w:rsidR="00836D5F" w:rsidRPr="00C37618">
          <w:rPr>
            <w:rStyle w:val="Hyperlink"/>
          </w:rPr>
          <w:t>Nenad Grujović</w:t>
        </w:r>
        <w:r w:rsidR="00836D5F">
          <w:tab/>
        </w:r>
        <w:r w:rsidR="00836D5F">
          <w:fldChar w:fldCharType="begin"/>
        </w:r>
        <w:r w:rsidR="00836D5F">
          <w:instrText xml:space="preserve"> PAGEREF _Toc77267786 \h </w:instrText>
        </w:r>
        <w:r w:rsidR="00836D5F">
          <w:fldChar w:fldCharType="separate"/>
        </w:r>
        <w:r w:rsidR="00836D5F">
          <w:t>11</w:t>
        </w:r>
        <w:r w:rsidR="00836D5F">
          <w:fldChar w:fldCharType="end"/>
        </w:r>
      </w:hyperlink>
    </w:p>
    <w:p w14:paraId="6CDCC5E3" w14:textId="77A26343" w:rsidR="00836D5F" w:rsidRDefault="00AE4952">
      <w:pPr>
        <w:pStyle w:val="TOC2"/>
        <w:rPr>
          <w:rFonts w:asciiTheme="minorHAnsi" w:eastAsiaTheme="minorEastAsia" w:hAnsiTheme="minorHAnsi" w:cstheme="minorBidi"/>
          <w:sz w:val="22"/>
          <w:szCs w:val="22"/>
          <w:lang w:val="sr-Latn-RS" w:eastAsia="sr-Latn-RS"/>
        </w:rPr>
      </w:pPr>
      <w:hyperlink w:anchor="_Toc77267787" w:history="1">
        <w:r w:rsidR="00836D5F" w:rsidRPr="00C37618">
          <w:rPr>
            <w:rStyle w:val="Hyperlink"/>
          </w:rPr>
          <w:t>Velibor Isailović</w:t>
        </w:r>
        <w:r w:rsidR="00836D5F">
          <w:tab/>
        </w:r>
        <w:r w:rsidR="00836D5F">
          <w:fldChar w:fldCharType="begin"/>
        </w:r>
        <w:r w:rsidR="00836D5F">
          <w:instrText xml:space="preserve"> PAGEREF _Toc77267787 \h </w:instrText>
        </w:r>
        <w:r w:rsidR="00836D5F">
          <w:fldChar w:fldCharType="separate"/>
        </w:r>
        <w:r w:rsidR="00836D5F">
          <w:t>12</w:t>
        </w:r>
        <w:r w:rsidR="00836D5F">
          <w:fldChar w:fldCharType="end"/>
        </w:r>
      </w:hyperlink>
    </w:p>
    <w:p w14:paraId="6CA07525" w14:textId="10ABFF3D" w:rsidR="00836D5F" w:rsidRDefault="00AE4952">
      <w:pPr>
        <w:pStyle w:val="TOC2"/>
        <w:rPr>
          <w:rFonts w:asciiTheme="minorHAnsi" w:eastAsiaTheme="minorEastAsia" w:hAnsiTheme="minorHAnsi" w:cstheme="minorBidi"/>
          <w:sz w:val="22"/>
          <w:szCs w:val="22"/>
          <w:lang w:val="sr-Latn-RS" w:eastAsia="sr-Latn-RS"/>
        </w:rPr>
      </w:pPr>
      <w:hyperlink w:anchor="_Toc77267788" w:history="1">
        <w:r w:rsidR="00836D5F" w:rsidRPr="00C37618">
          <w:rPr>
            <w:rStyle w:val="Hyperlink"/>
          </w:rPr>
          <w:t>Vesna Ranković</w:t>
        </w:r>
        <w:r w:rsidR="00836D5F">
          <w:tab/>
        </w:r>
        <w:r w:rsidR="00836D5F">
          <w:fldChar w:fldCharType="begin"/>
        </w:r>
        <w:r w:rsidR="00836D5F">
          <w:instrText xml:space="preserve"> PAGEREF _Toc77267788 \h </w:instrText>
        </w:r>
        <w:r w:rsidR="00836D5F">
          <w:fldChar w:fldCharType="separate"/>
        </w:r>
        <w:r w:rsidR="00836D5F">
          <w:t>13</w:t>
        </w:r>
        <w:r w:rsidR="00836D5F">
          <w:fldChar w:fldCharType="end"/>
        </w:r>
      </w:hyperlink>
    </w:p>
    <w:p w14:paraId="62BB0AFE" w14:textId="5865AEC1" w:rsidR="00836D5F" w:rsidRDefault="00AE4952">
      <w:pPr>
        <w:pStyle w:val="TOC2"/>
        <w:rPr>
          <w:rFonts w:asciiTheme="minorHAnsi" w:eastAsiaTheme="minorEastAsia" w:hAnsiTheme="minorHAnsi" w:cstheme="minorBidi"/>
          <w:sz w:val="22"/>
          <w:szCs w:val="22"/>
          <w:lang w:val="sr-Latn-RS" w:eastAsia="sr-Latn-RS"/>
        </w:rPr>
      </w:pPr>
      <w:hyperlink w:anchor="_Toc77267789" w:history="1">
        <w:r w:rsidR="00836D5F" w:rsidRPr="00C37618">
          <w:rPr>
            <w:rStyle w:val="Hyperlink"/>
          </w:rPr>
          <w:t>Vladimir Milovanović</w:t>
        </w:r>
        <w:r w:rsidR="00836D5F">
          <w:tab/>
        </w:r>
        <w:r w:rsidR="00836D5F">
          <w:fldChar w:fldCharType="begin"/>
        </w:r>
        <w:r w:rsidR="00836D5F">
          <w:instrText xml:space="preserve"> PAGEREF _Toc77267789 \h </w:instrText>
        </w:r>
        <w:r w:rsidR="00836D5F">
          <w:fldChar w:fldCharType="separate"/>
        </w:r>
        <w:r w:rsidR="00836D5F">
          <w:t>14</w:t>
        </w:r>
        <w:r w:rsidR="00836D5F">
          <w:fldChar w:fldCharType="end"/>
        </w:r>
      </w:hyperlink>
    </w:p>
    <w:p w14:paraId="15FE8AB5" w14:textId="3CA1AA89" w:rsidR="006D2DE8" w:rsidRDefault="006D2DE8" w:rsidP="00655493">
      <w:pPr>
        <w:rPr>
          <w:lang w:val="sr-Cyrl-RS"/>
        </w:rPr>
      </w:pPr>
      <w:r>
        <w:rPr>
          <w:lang w:val="sr-Cyrl-RS"/>
        </w:rPr>
        <w:fldChar w:fldCharType="end"/>
      </w:r>
    </w:p>
    <w:p w14:paraId="2710AC55" w14:textId="77777777" w:rsidR="008D1414" w:rsidRDefault="008D1414" w:rsidP="00655493">
      <w:pPr>
        <w:rPr>
          <w:lang w:val="sr-Cyrl-RS"/>
        </w:rPr>
      </w:pPr>
    </w:p>
    <w:p w14:paraId="739DCBB7" w14:textId="61140FC9" w:rsidR="00CE7EBF" w:rsidRPr="00CE7EBF" w:rsidRDefault="00CE7EBF" w:rsidP="00CE7EBF">
      <w:pPr>
        <w:rPr>
          <w:b/>
          <w:bCs/>
          <w:sz w:val="22"/>
          <w:szCs w:val="22"/>
          <w:lang w:val="sr-Cyrl-RS"/>
        </w:rPr>
      </w:pPr>
      <w:r w:rsidRPr="00CE7EBF">
        <w:rPr>
          <w:b/>
          <w:bCs/>
          <w:sz w:val="22"/>
          <w:szCs w:val="22"/>
          <w:lang w:val="sr-Cyrl-RS"/>
        </w:rPr>
        <w:t xml:space="preserve">Faculty of </w:t>
      </w:r>
      <w:r>
        <w:rPr>
          <w:b/>
          <w:bCs/>
          <w:sz w:val="22"/>
          <w:szCs w:val="22"/>
          <w:lang w:val="sr-Latn-RS"/>
        </w:rPr>
        <w:t>Medical Sciences Teachers</w:t>
      </w:r>
    </w:p>
    <w:p w14:paraId="0B3C4BD9" w14:textId="3F00D0E6" w:rsidR="006D2DE8" w:rsidRDefault="006D2DE8" w:rsidP="00655493">
      <w:pPr>
        <w:rPr>
          <w:lang w:val="sr-Cyrl-RS"/>
        </w:rPr>
      </w:pPr>
    </w:p>
    <w:p w14:paraId="3A067140" w14:textId="2CA2ACAB" w:rsidR="00836D5F" w:rsidRDefault="006D2DE8">
      <w:pPr>
        <w:pStyle w:val="TOC2"/>
        <w:rPr>
          <w:rFonts w:asciiTheme="minorHAnsi" w:eastAsiaTheme="minorEastAsia" w:hAnsiTheme="minorHAnsi" w:cstheme="minorBidi"/>
          <w:sz w:val="22"/>
          <w:szCs w:val="22"/>
          <w:lang w:val="sr-Latn-RS" w:eastAsia="sr-Latn-RS"/>
        </w:rPr>
      </w:pPr>
      <w:r>
        <w:rPr>
          <w:lang w:val="sr-Cyrl-RS"/>
        </w:rPr>
        <w:fldChar w:fldCharType="begin"/>
      </w:r>
      <w:r>
        <w:rPr>
          <w:lang w:val="sr-Cyrl-RS"/>
        </w:rPr>
        <w:instrText xml:space="preserve"> TOC \b FMN \h  \* MERGEFORMAT </w:instrText>
      </w:r>
      <w:r>
        <w:rPr>
          <w:lang w:val="sr-Cyrl-RS"/>
        </w:rPr>
        <w:fldChar w:fldCharType="separate"/>
      </w:r>
      <w:hyperlink w:anchor="_Toc77267790" w:history="1">
        <w:r w:rsidR="00836D5F" w:rsidRPr="00155F89">
          <w:rPr>
            <w:rStyle w:val="Hyperlink"/>
          </w:rPr>
          <w:t>Biljana Ljujić</w:t>
        </w:r>
        <w:r w:rsidR="00836D5F">
          <w:tab/>
        </w:r>
        <w:r w:rsidR="00836D5F">
          <w:fldChar w:fldCharType="begin"/>
        </w:r>
        <w:r w:rsidR="00836D5F">
          <w:instrText xml:space="preserve"> PAGEREF _Toc77267790 \h </w:instrText>
        </w:r>
        <w:r w:rsidR="00836D5F">
          <w:fldChar w:fldCharType="separate"/>
        </w:r>
        <w:r w:rsidR="00836D5F">
          <w:t>15</w:t>
        </w:r>
        <w:r w:rsidR="00836D5F">
          <w:fldChar w:fldCharType="end"/>
        </w:r>
      </w:hyperlink>
    </w:p>
    <w:p w14:paraId="24338A61" w14:textId="3A95E0F3" w:rsidR="00836D5F" w:rsidRDefault="00AE4952">
      <w:pPr>
        <w:pStyle w:val="TOC2"/>
        <w:rPr>
          <w:rFonts w:asciiTheme="minorHAnsi" w:eastAsiaTheme="minorEastAsia" w:hAnsiTheme="minorHAnsi" w:cstheme="minorBidi"/>
          <w:sz w:val="22"/>
          <w:szCs w:val="22"/>
          <w:lang w:val="sr-Latn-RS" w:eastAsia="sr-Latn-RS"/>
        </w:rPr>
      </w:pPr>
      <w:hyperlink w:anchor="_Toc77267791" w:history="1">
        <w:r w:rsidR="00836D5F" w:rsidRPr="00155F89">
          <w:rPr>
            <w:rStyle w:val="Hyperlink"/>
          </w:rPr>
          <w:t>Dragan Milovanović</w:t>
        </w:r>
        <w:r w:rsidR="00836D5F">
          <w:tab/>
        </w:r>
        <w:r w:rsidR="00836D5F">
          <w:fldChar w:fldCharType="begin"/>
        </w:r>
        <w:r w:rsidR="00836D5F">
          <w:instrText xml:space="preserve"> PAGEREF _Toc77267791 \h </w:instrText>
        </w:r>
        <w:r w:rsidR="00836D5F">
          <w:fldChar w:fldCharType="separate"/>
        </w:r>
        <w:r w:rsidR="00836D5F">
          <w:t>16</w:t>
        </w:r>
        <w:r w:rsidR="00836D5F">
          <w:fldChar w:fldCharType="end"/>
        </w:r>
      </w:hyperlink>
    </w:p>
    <w:p w14:paraId="685074D1" w14:textId="6FCF8990" w:rsidR="00836D5F" w:rsidRDefault="00AE4952">
      <w:pPr>
        <w:pStyle w:val="TOC2"/>
        <w:rPr>
          <w:rFonts w:asciiTheme="minorHAnsi" w:eastAsiaTheme="minorEastAsia" w:hAnsiTheme="minorHAnsi" w:cstheme="minorBidi"/>
          <w:sz w:val="22"/>
          <w:szCs w:val="22"/>
          <w:lang w:val="sr-Latn-RS" w:eastAsia="sr-Latn-RS"/>
        </w:rPr>
      </w:pPr>
      <w:hyperlink w:anchor="_Toc77267792" w:history="1">
        <w:r w:rsidR="00836D5F" w:rsidRPr="00155F89">
          <w:rPr>
            <w:rStyle w:val="Hyperlink"/>
          </w:rPr>
          <w:t>Dragana Ignjatović Ristić</w:t>
        </w:r>
        <w:r w:rsidR="00836D5F">
          <w:tab/>
        </w:r>
        <w:r w:rsidR="00836D5F">
          <w:fldChar w:fldCharType="begin"/>
        </w:r>
        <w:r w:rsidR="00836D5F">
          <w:instrText xml:space="preserve"> PAGEREF _Toc77267792 \h </w:instrText>
        </w:r>
        <w:r w:rsidR="00836D5F">
          <w:fldChar w:fldCharType="separate"/>
        </w:r>
        <w:r w:rsidR="00836D5F">
          <w:t>17</w:t>
        </w:r>
        <w:r w:rsidR="00836D5F">
          <w:fldChar w:fldCharType="end"/>
        </w:r>
      </w:hyperlink>
    </w:p>
    <w:p w14:paraId="719E5E00" w14:textId="158A4C25" w:rsidR="00836D5F" w:rsidRDefault="00AE4952">
      <w:pPr>
        <w:pStyle w:val="TOC2"/>
        <w:rPr>
          <w:rFonts w:asciiTheme="minorHAnsi" w:eastAsiaTheme="minorEastAsia" w:hAnsiTheme="minorHAnsi" w:cstheme="minorBidi"/>
          <w:sz w:val="22"/>
          <w:szCs w:val="22"/>
          <w:lang w:val="sr-Latn-RS" w:eastAsia="sr-Latn-RS"/>
        </w:rPr>
      </w:pPr>
      <w:hyperlink w:anchor="_Toc77267793" w:history="1">
        <w:r w:rsidR="00836D5F" w:rsidRPr="00155F89">
          <w:rPr>
            <w:rStyle w:val="Hyperlink"/>
          </w:rPr>
          <w:t>Dragica Selaković</w:t>
        </w:r>
        <w:r w:rsidR="00836D5F">
          <w:tab/>
        </w:r>
        <w:r w:rsidR="00836D5F">
          <w:fldChar w:fldCharType="begin"/>
        </w:r>
        <w:r w:rsidR="00836D5F">
          <w:instrText xml:space="preserve"> PAGEREF _Toc77267793 \h </w:instrText>
        </w:r>
        <w:r w:rsidR="00836D5F">
          <w:fldChar w:fldCharType="separate"/>
        </w:r>
        <w:r w:rsidR="00836D5F">
          <w:t>18</w:t>
        </w:r>
        <w:r w:rsidR="00836D5F">
          <w:fldChar w:fldCharType="end"/>
        </w:r>
      </w:hyperlink>
    </w:p>
    <w:p w14:paraId="63890B4D" w14:textId="199F7E90" w:rsidR="00836D5F" w:rsidRDefault="00AE4952">
      <w:pPr>
        <w:pStyle w:val="TOC2"/>
        <w:rPr>
          <w:rFonts w:asciiTheme="minorHAnsi" w:eastAsiaTheme="minorEastAsia" w:hAnsiTheme="minorHAnsi" w:cstheme="minorBidi"/>
          <w:sz w:val="22"/>
          <w:szCs w:val="22"/>
          <w:lang w:val="sr-Latn-RS" w:eastAsia="sr-Latn-RS"/>
        </w:rPr>
      </w:pPr>
      <w:hyperlink w:anchor="_Toc77267794" w:history="1">
        <w:r w:rsidR="00836D5F" w:rsidRPr="00155F89">
          <w:rPr>
            <w:rStyle w:val="Hyperlink"/>
          </w:rPr>
          <w:t>Goran Mihajlović</w:t>
        </w:r>
        <w:r w:rsidR="00836D5F">
          <w:tab/>
        </w:r>
        <w:r w:rsidR="00836D5F">
          <w:fldChar w:fldCharType="begin"/>
        </w:r>
        <w:r w:rsidR="00836D5F">
          <w:instrText xml:space="preserve"> PAGEREF _Toc77267794 \h </w:instrText>
        </w:r>
        <w:r w:rsidR="00836D5F">
          <w:fldChar w:fldCharType="separate"/>
        </w:r>
        <w:r w:rsidR="00836D5F">
          <w:t>19</w:t>
        </w:r>
        <w:r w:rsidR="00836D5F">
          <w:fldChar w:fldCharType="end"/>
        </w:r>
      </w:hyperlink>
    </w:p>
    <w:p w14:paraId="1B8378FE" w14:textId="0ADD2CE2" w:rsidR="00836D5F" w:rsidRDefault="00AE4952">
      <w:pPr>
        <w:pStyle w:val="TOC2"/>
        <w:rPr>
          <w:rFonts w:asciiTheme="minorHAnsi" w:eastAsiaTheme="minorEastAsia" w:hAnsiTheme="minorHAnsi" w:cstheme="minorBidi"/>
          <w:sz w:val="22"/>
          <w:szCs w:val="22"/>
          <w:lang w:val="sr-Latn-RS" w:eastAsia="sr-Latn-RS"/>
        </w:rPr>
      </w:pPr>
      <w:hyperlink w:anchor="_Toc77267795" w:history="1">
        <w:r w:rsidR="00836D5F" w:rsidRPr="00155F89">
          <w:rPr>
            <w:rStyle w:val="Hyperlink"/>
          </w:rPr>
          <w:t>Gvozden Rosić</w:t>
        </w:r>
        <w:r w:rsidR="00836D5F">
          <w:tab/>
        </w:r>
        <w:r w:rsidR="00836D5F">
          <w:fldChar w:fldCharType="begin"/>
        </w:r>
        <w:r w:rsidR="00836D5F">
          <w:instrText xml:space="preserve"> PAGEREF _Toc77267795 \h </w:instrText>
        </w:r>
        <w:r w:rsidR="00836D5F">
          <w:fldChar w:fldCharType="separate"/>
        </w:r>
        <w:r w:rsidR="00836D5F">
          <w:t>20</w:t>
        </w:r>
        <w:r w:rsidR="00836D5F">
          <w:fldChar w:fldCharType="end"/>
        </w:r>
      </w:hyperlink>
    </w:p>
    <w:p w14:paraId="1DC570F5" w14:textId="52EFDAB5" w:rsidR="00836D5F" w:rsidRDefault="00AE4952">
      <w:pPr>
        <w:pStyle w:val="TOC2"/>
        <w:rPr>
          <w:rFonts w:asciiTheme="minorHAnsi" w:eastAsiaTheme="minorEastAsia" w:hAnsiTheme="minorHAnsi" w:cstheme="minorBidi"/>
          <w:sz w:val="22"/>
          <w:szCs w:val="22"/>
          <w:lang w:val="sr-Latn-RS" w:eastAsia="sr-Latn-RS"/>
        </w:rPr>
      </w:pPr>
      <w:hyperlink w:anchor="_Toc77267796" w:history="1">
        <w:r w:rsidR="00836D5F" w:rsidRPr="00155F89">
          <w:rPr>
            <w:rStyle w:val="Hyperlink"/>
          </w:rPr>
          <w:t>Irena Tanasković</w:t>
        </w:r>
        <w:r w:rsidR="00836D5F">
          <w:tab/>
        </w:r>
        <w:r w:rsidR="00836D5F">
          <w:fldChar w:fldCharType="begin"/>
        </w:r>
        <w:r w:rsidR="00836D5F">
          <w:instrText xml:space="preserve"> PAGEREF _Toc77267796 \h </w:instrText>
        </w:r>
        <w:r w:rsidR="00836D5F">
          <w:fldChar w:fldCharType="separate"/>
        </w:r>
        <w:r w:rsidR="00836D5F">
          <w:t>21</w:t>
        </w:r>
        <w:r w:rsidR="00836D5F">
          <w:fldChar w:fldCharType="end"/>
        </w:r>
      </w:hyperlink>
    </w:p>
    <w:p w14:paraId="3A8B21D3" w14:textId="10E6F69A" w:rsidR="00836D5F" w:rsidRDefault="00AE4952">
      <w:pPr>
        <w:pStyle w:val="TOC2"/>
        <w:rPr>
          <w:rFonts w:asciiTheme="minorHAnsi" w:eastAsiaTheme="minorEastAsia" w:hAnsiTheme="minorHAnsi" w:cstheme="minorBidi"/>
          <w:sz w:val="22"/>
          <w:szCs w:val="22"/>
          <w:lang w:val="sr-Latn-RS" w:eastAsia="sr-Latn-RS"/>
        </w:rPr>
      </w:pPr>
      <w:hyperlink w:anchor="_Toc77267797" w:history="1">
        <w:r w:rsidR="00836D5F" w:rsidRPr="00155F89">
          <w:rPr>
            <w:rStyle w:val="Hyperlink"/>
          </w:rPr>
          <w:t>Isidora Milosavljević</w:t>
        </w:r>
        <w:r w:rsidR="00836D5F">
          <w:tab/>
        </w:r>
        <w:r w:rsidR="00836D5F">
          <w:fldChar w:fldCharType="begin"/>
        </w:r>
        <w:r w:rsidR="00836D5F">
          <w:instrText xml:space="preserve"> PAGEREF _Toc77267797 \h </w:instrText>
        </w:r>
        <w:r w:rsidR="00836D5F">
          <w:fldChar w:fldCharType="separate"/>
        </w:r>
        <w:r w:rsidR="00836D5F">
          <w:t>22</w:t>
        </w:r>
        <w:r w:rsidR="00836D5F">
          <w:fldChar w:fldCharType="end"/>
        </w:r>
      </w:hyperlink>
    </w:p>
    <w:p w14:paraId="069D65AF" w14:textId="01D2E1F3" w:rsidR="00836D5F" w:rsidRDefault="00AE4952">
      <w:pPr>
        <w:pStyle w:val="TOC2"/>
        <w:rPr>
          <w:rFonts w:asciiTheme="minorHAnsi" w:eastAsiaTheme="minorEastAsia" w:hAnsiTheme="minorHAnsi" w:cstheme="minorBidi"/>
          <w:sz w:val="22"/>
          <w:szCs w:val="22"/>
          <w:lang w:val="sr-Latn-RS" w:eastAsia="sr-Latn-RS"/>
        </w:rPr>
      </w:pPr>
      <w:hyperlink w:anchor="_Toc77267798" w:history="1">
        <w:r w:rsidR="00836D5F" w:rsidRPr="00155F89">
          <w:rPr>
            <w:rStyle w:val="Hyperlink"/>
          </w:rPr>
          <w:t>Ivan Srejović</w:t>
        </w:r>
        <w:r w:rsidR="00836D5F">
          <w:tab/>
        </w:r>
        <w:r w:rsidR="00836D5F">
          <w:fldChar w:fldCharType="begin"/>
        </w:r>
        <w:r w:rsidR="00836D5F">
          <w:instrText xml:space="preserve"> PAGEREF _Toc77267798 \h </w:instrText>
        </w:r>
        <w:r w:rsidR="00836D5F">
          <w:fldChar w:fldCharType="separate"/>
        </w:r>
        <w:r w:rsidR="00836D5F">
          <w:t>23</w:t>
        </w:r>
        <w:r w:rsidR="00836D5F">
          <w:fldChar w:fldCharType="end"/>
        </w:r>
      </w:hyperlink>
    </w:p>
    <w:p w14:paraId="5F52AFBB" w14:textId="43F3952C" w:rsidR="00836D5F" w:rsidRDefault="00AE4952">
      <w:pPr>
        <w:pStyle w:val="TOC2"/>
        <w:rPr>
          <w:rFonts w:asciiTheme="minorHAnsi" w:eastAsiaTheme="minorEastAsia" w:hAnsiTheme="minorHAnsi" w:cstheme="minorBidi"/>
          <w:sz w:val="22"/>
          <w:szCs w:val="22"/>
          <w:lang w:val="sr-Latn-RS" w:eastAsia="sr-Latn-RS"/>
        </w:rPr>
      </w:pPr>
      <w:hyperlink w:anchor="_Toc77267799" w:history="1">
        <w:r w:rsidR="00836D5F" w:rsidRPr="00155F89">
          <w:rPr>
            <w:rStyle w:val="Hyperlink"/>
          </w:rPr>
          <w:t>Jovana Bradić</w:t>
        </w:r>
        <w:r w:rsidR="00836D5F">
          <w:tab/>
        </w:r>
        <w:r w:rsidR="00836D5F">
          <w:fldChar w:fldCharType="begin"/>
        </w:r>
        <w:r w:rsidR="00836D5F">
          <w:instrText xml:space="preserve"> PAGEREF _Toc77267799 \h </w:instrText>
        </w:r>
        <w:r w:rsidR="00836D5F">
          <w:fldChar w:fldCharType="separate"/>
        </w:r>
        <w:r w:rsidR="00836D5F">
          <w:t>24</w:t>
        </w:r>
        <w:r w:rsidR="00836D5F">
          <w:fldChar w:fldCharType="end"/>
        </w:r>
      </w:hyperlink>
    </w:p>
    <w:p w14:paraId="022C8BE1" w14:textId="77BB9C9B" w:rsidR="00836D5F" w:rsidRDefault="00AE4952">
      <w:pPr>
        <w:pStyle w:val="TOC2"/>
        <w:rPr>
          <w:rFonts w:asciiTheme="minorHAnsi" w:eastAsiaTheme="minorEastAsia" w:hAnsiTheme="minorHAnsi" w:cstheme="minorBidi"/>
          <w:sz w:val="22"/>
          <w:szCs w:val="22"/>
          <w:lang w:val="sr-Latn-RS" w:eastAsia="sr-Latn-RS"/>
        </w:rPr>
      </w:pPr>
      <w:hyperlink w:anchor="_Toc77267800" w:history="1">
        <w:r w:rsidR="00836D5F" w:rsidRPr="00155F89">
          <w:rPr>
            <w:rStyle w:val="Hyperlink"/>
          </w:rPr>
          <w:t>Jovana Jeremić</w:t>
        </w:r>
        <w:r w:rsidR="00836D5F">
          <w:tab/>
        </w:r>
        <w:r w:rsidR="00836D5F">
          <w:fldChar w:fldCharType="begin"/>
        </w:r>
        <w:r w:rsidR="00836D5F">
          <w:instrText xml:space="preserve"> PAGEREF _Toc77267800 \h </w:instrText>
        </w:r>
        <w:r w:rsidR="00836D5F">
          <w:fldChar w:fldCharType="separate"/>
        </w:r>
        <w:r w:rsidR="00836D5F">
          <w:t>25</w:t>
        </w:r>
        <w:r w:rsidR="00836D5F">
          <w:fldChar w:fldCharType="end"/>
        </w:r>
      </w:hyperlink>
    </w:p>
    <w:p w14:paraId="01FEDC48" w14:textId="4DBC768B" w:rsidR="00836D5F" w:rsidRDefault="00AE4952">
      <w:pPr>
        <w:pStyle w:val="TOC2"/>
        <w:rPr>
          <w:rFonts w:asciiTheme="minorHAnsi" w:eastAsiaTheme="minorEastAsia" w:hAnsiTheme="minorHAnsi" w:cstheme="minorBidi"/>
          <w:sz w:val="22"/>
          <w:szCs w:val="22"/>
          <w:lang w:val="sr-Latn-RS" w:eastAsia="sr-Latn-RS"/>
        </w:rPr>
      </w:pPr>
      <w:hyperlink w:anchor="_Toc77267801" w:history="1">
        <w:r w:rsidR="00836D5F" w:rsidRPr="00155F89">
          <w:rPr>
            <w:rStyle w:val="Hyperlink"/>
          </w:rPr>
          <w:t>Maja Sazdanović</w:t>
        </w:r>
        <w:r w:rsidR="00836D5F">
          <w:tab/>
        </w:r>
        <w:r w:rsidR="00836D5F">
          <w:fldChar w:fldCharType="begin"/>
        </w:r>
        <w:r w:rsidR="00836D5F">
          <w:instrText xml:space="preserve"> PAGEREF _Toc77267801 \h </w:instrText>
        </w:r>
        <w:r w:rsidR="00836D5F">
          <w:fldChar w:fldCharType="separate"/>
        </w:r>
        <w:r w:rsidR="00836D5F">
          <w:t>26</w:t>
        </w:r>
        <w:r w:rsidR="00836D5F">
          <w:fldChar w:fldCharType="end"/>
        </w:r>
      </w:hyperlink>
    </w:p>
    <w:p w14:paraId="295569B6" w14:textId="39C45AC0" w:rsidR="00836D5F" w:rsidRDefault="00AE4952">
      <w:pPr>
        <w:pStyle w:val="TOC2"/>
        <w:rPr>
          <w:rFonts w:asciiTheme="minorHAnsi" w:eastAsiaTheme="minorEastAsia" w:hAnsiTheme="minorHAnsi" w:cstheme="minorBidi"/>
          <w:sz w:val="22"/>
          <w:szCs w:val="22"/>
          <w:lang w:val="sr-Latn-RS" w:eastAsia="sr-Latn-RS"/>
        </w:rPr>
      </w:pPr>
      <w:hyperlink w:anchor="_Toc77267802" w:history="1">
        <w:r w:rsidR="00836D5F" w:rsidRPr="00155F89">
          <w:rPr>
            <w:rStyle w:val="Hyperlink"/>
          </w:rPr>
          <w:t>Maja Vulović</w:t>
        </w:r>
        <w:r w:rsidR="00836D5F">
          <w:tab/>
        </w:r>
        <w:r w:rsidR="00836D5F">
          <w:fldChar w:fldCharType="begin"/>
        </w:r>
        <w:r w:rsidR="00836D5F">
          <w:instrText xml:space="preserve"> PAGEREF _Toc77267802 \h </w:instrText>
        </w:r>
        <w:r w:rsidR="00836D5F">
          <w:fldChar w:fldCharType="separate"/>
        </w:r>
        <w:r w:rsidR="00836D5F">
          <w:t>27</w:t>
        </w:r>
        <w:r w:rsidR="00836D5F">
          <w:fldChar w:fldCharType="end"/>
        </w:r>
      </w:hyperlink>
    </w:p>
    <w:p w14:paraId="4CC53464" w14:textId="1EFE00FB" w:rsidR="00836D5F" w:rsidRDefault="00AE4952">
      <w:pPr>
        <w:pStyle w:val="TOC2"/>
        <w:rPr>
          <w:rFonts w:asciiTheme="minorHAnsi" w:eastAsiaTheme="minorEastAsia" w:hAnsiTheme="minorHAnsi" w:cstheme="minorBidi"/>
          <w:sz w:val="22"/>
          <w:szCs w:val="22"/>
          <w:lang w:val="sr-Latn-RS" w:eastAsia="sr-Latn-RS"/>
        </w:rPr>
      </w:pPr>
      <w:hyperlink w:anchor="_Toc77267803" w:history="1">
        <w:r w:rsidR="00836D5F" w:rsidRPr="00155F89">
          <w:rPr>
            <w:rStyle w:val="Hyperlink"/>
          </w:rPr>
          <w:t>Marina Mitrović</w:t>
        </w:r>
        <w:r w:rsidR="00836D5F">
          <w:tab/>
        </w:r>
        <w:r w:rsidR="00836D5F">
          <w:fldChar w:fldCharType="begin"/>
        </w:r>
        <w:r w:rsidR="00836D5F">
          <w:instrText xml:space="preserve"> PAGEREF _Toc77267803 \h </w:instrText>
        </w:r>
        <w:r w:rsidR="00836D5F">
          <w:fldChar w:fldCharType="separate"/>
        </w:r>
        <w:r w:rsidR="00836D5F">
          <w:t>28</w:t>
        </w:r>
        <w:r w:rsidR="00836D5F">
          <w:fldChar w:fldCharType="end"/>
        </w:r>
      </w:hyperlink>
    </w:p>
    <w:p w14:paraId="4477CB40" w14:textId="12C7BB7A" w:rsidR="00836D5F" w:rsidRDefault="00AE4952">
      <w:pPr>
        <w:pStyle w:val="TOC2"/>
        <w:rPr>
          <w:rFonts w:asciiTheme="minorHAnsi" w:eastAsiaTheme="minorEastAsia" w:hAnsiTheme="minorHAnsi" w:cstheme="minorBidi"/>
          <w:sz w:val="22"/>
          <w:szCs w:val="22"/>
          <w:lang w:val="sr-Latn-RS" w:eastAsia="sr-Latn-RS"/>
        </w:rPr>
      </w:pPr>
      <w:hyperlink w:anchor="_Toc77267804" w:history="1">
        <w:r w:rsidR="00836D5F" w:rsidRPr="00155F89">
          <w:rPr>
            <w:rStyle w:val="Hyperlink"/>
          </w:rPr>
          <w:t>Nataša Zdravković</w:t>
        </w:r>
        <w:r w:rsidR="00836D5F">
          <w:tab/>
        </w:r>
        <w:r w:rsidR="00836D5F">
          <w:fldChar w:fldCharType="begin"/>
        </w:r>
        <w:r w:rsidR="00836D5F">
          <w:instrText xml:space="preserve"> PAGEREF _Toc77267804 \h </w:instrText>
        </w:r>
        <w:r w:rsidR="00836D5F">
          <w:fldChar w:fldCharType="separate"/>
        </w:r>
        <w:r w:rsidR="00836D5F">
          <w:t>29</w:t>
        </w:r>
        <w:r w:rsidR="00836D5F">
          <w:fldChar w:fldCharType="end"/>
        </w:r>
      </w:hyperlink>
    </w:p>
    <w:p w14:paraId="42BD37CF" w14:textId="720B2B2D" w:rsidR="00836D5F" w:rsidRDefault="00AE4952">
      <w:pPr>
        <w:pStyle w:val="TOC2"/>
        <w:rPr>
          <w:rFonts w:asciiTheme="minorHAnsi" w:eastAsiaTheme="minorEastAsia" w:hAnsiTheme="minorHAnsi" w:cstheme="minorBidi"/>
          <w:sz w:val="22"/>
          <w:szCs w:val="22"/>
          <w:lang w:val="sr-Latn-RS" w:eastAsia="sr-Latn-RS"/>
        </w:rPr>
      </w:pPr>
      <w:hyperlink w:anchor="_Toc77267805" w:history="1">
        <w:r w:rsidR="00836D5F" w:rsidRPr="00155F89">
          <w:rPr>
            <w:rStyle w:val="Hyperlink"/>
          </w:rPr>
          <w:t>Nebojša Zdravković</w:t>
        </w:r>
        <w:r w:rsidR="00836D5F">
          <w:tab/>
        </w:r>
        <w:r w:rsidR="00836D5F">
          <w:fldChar w:fldCharType="begin"/>
        </w:r>
        <w:r w:rsidR="00836D5F">
          <w:instrText xml:space="preserve"> PAGEREF _Toc77267805 \h </w:instrText>
        </w:r>
        <w:r w:rsidR="00836D5F">
          <w:fldChar w:fldCharType="separate"/>
        </w:r>
        <w:r w:rsidR="00836D5F">
          <w:t>30</w:t>
        </w:r>
        <w:r w:rsidR="00836D5F">
          <w:fldChar w:fldCharType="end"/>
        </w:r>
      </w:hyperlink>
    </w:p>
    <w:p w14:paraId="7012C6B4" w14:textId="43100C17" w:rsidR="00836D5F" w:rsidRDefault="00AE4952">
      <w:pPr>
        <w:pStyle w:val="TOC2"/>
        <w:rPr>
          <w:rFonts w:asciiTheme="minorHAnsi" w:eastAsiaTheme="minorEastAsia" w:hAnsiTheme="minorHAnsi" w:cstheme="minorBidi"/>
          <w:sz w:val="22"/>
          <w:szCs w:val="22"/>
          <w:lang w:val="sr-Latn-RS" w:eastAsia="sr-Latn-RS"/>
        </w:rPr>
      </w:pPr>
      <w:hyperlink w:anchor="_Toc77267806" w:history="1">
        <w:r w:rsidR="00836D5F" w:rsidRPr="00155F89">
          <w:rPr>
            <w:rStyle w:val="Hyperlink"/>
          </w:rPr>
          <w:t>Nemanja Jovičić</w:t>
        </w:r>
        <w:r w:rsidR="00836D5F">
          <w:tab/>
        </w:r>
        <w:r w:rsidR="00836D5F">
          <w:fldChar w:fldCharType="begin"/>
        </w:r>
        <w:r w:rsidR="00836D5F">
          <w:instrText xml:space="preserve"> PAGEREF _Toc77267806 \h </w:instrText>
        </w:r>
        <w:r w:rsidR="00836D5F">
          <w:fldChar w:fldCharType="separate"/>
        </w:r>
        <w:r w:rsidR="00836D5F">
          <w:t>31</w:t>
        </w:r>
        <w:r w:rsidR="00836D5F">
          <w:fldChar w:fldCharType="end"/>
        </w:r>
      </w:hyperlink>
    </w:p>
    <w:p w14:paraId="1B5DE4AC" w14:textId="249436AC" w:rsidR="00836D5F" w:rsidRDefault="00AE4952">
      <w:pPr>
        <w:pStyle w:val="TOC2"/>
        <w:rPr>
          <w:rFonts w:asciiTheme="minorHAnsi" w:eastAsiaTheme="minorEastAsia" w:hAnsiTheme="minorHAnsi" w:cstheme="minorBidi"/>
          <w:sz w:val="22"/>
          <w:szCs w:val="22"/>
          <w:lang w:val="sr-Latn-RS" w:eastAsia="sr-Latn-RS"/>
        </w:rPr>
      </w:pPr>
      <w:hyperlink w:anchor="_Toc77267807" w:history="1">
        <w:r w:rsidR="00836D5F" w:rsidRPr="00155F89">
          <w:rPr>
            <w:rStyle w:val="Hyperlink"/>
          </w:rPr>
          <w:t>Nevena Jeremić</w:t>
        </w:r>
        <w:r w:rsidR="00836D5F">
          <w:tab/>
        </w:r>
        <w:r w:rsidR="00836D5F">
          <w:fldChar w:fldCharType="begin"/>
        </w:r>
        <w:r w:rsidR="00836D5F">
          <w:instrText xml:space="preserve"> PAGEREF _Toc77267807 \h </w:instrText>
        </w:r>
        <w:r w:rsidR="00836D5F">
          <w:fldChar w:fldCharType="separate"/>
        </w:r>
        <w:r w:rsidR="00836D5F">
          <w:t>32</w:t>
        </w:r>
        <w:r w:rsidR="00836D5F">
          <w:fldChar w:fldCharType="end"/>
        </w:r>
      </w:hyperlink>
    </w:p>
    <w:p w14:paraId="7C1A68EE" w14:textId="1EB7A12F" w:rsidR="00836D5F" w:rsidRDefault="00AE4952">
      <w:pPr>
        <w:pStyle w:val="TOC2"/>
        <w:rPr>
          <w:rFonts w:asciiTheme="minorHAnsi" w:eastAsiaTheme="minorEastAsia" w:hAnsiTheme="minorHAnsi" w:cstheme="minorBidi"/>
          <w:sz w:val="22"/>
          <w:szCs w:val="22"/>
          <w:lang w:val="sr-Latn-RS" w:eastAsia="sr-Latn-RS"/>
        </w:rPr>
      </w:pPr>
      <w:hyperlink w:anchor="_Toc77267808" w:history="1">
        <w:r w:rsidR="00836D5F" w:rsidRPr="00155F89">
          <w:rPr>
            <w:rStyle w:val="Hyperlink"/>
          </w:rPr>
          <w:t>Radiša Vojinović</w:t>
        </w:r>
        <w:r w:rsidR="00836D5F">
          <w:tab/>
        </w:r>
        <w:r w:rsidR="00836D5F">
          <w:fldChar w:fldCharType="begin"/>
        </w:r>
        <w:r w:rsidR="00836D5F">
          <w:instrText xml:space="preserve"> PAGEREF _Toc77267808 \h </w:instrText>
        </w:r>
        <w:r w:rsidR="00836D5F">
          <w:fldChar w:fldCharType="separate"/>
        </w:r>
        <w:r w:rsidR="00836D5F">
          <w:t>33</w:t>
        </w:r>
        <w:r w:rsidR="00836D5F">
          <w:fldChar w:fldCharType="end"/>
        </w:r>
      </w:hyperlink>
    </w:p>
    <w:p w14:paraId="1C38797C" w14:textId="6D013227" w:rsidR="00836D5F" w:rsidRDefault="00AE4952">
      <w:pPr>
        <w:pStyle w:val="TOC2"/>
        <w:rPr>
          <w:rFonts w:asciiTheme="minorHAnsi" w:eastAsiaTheme="minorEastAsia" w:hAnsiTheme="minorHAnsi" w:cstheme="minorBidi"/>
          <w:sz w:val="22"/>
          <w:szCs w:val="22"/>
          <w:lang w:val="sr-Latn-RS" w:eastAsia="sr-Latn-RS"/>
        </w:rPr>
      </w:pPr>
      <w:hyperlink w:anchor="_Toc77267809" w:history="1">
        <w:r w:rsidR="00836D5F" w:rsidRPr="00155F89">
          <w:rPr>
            <w:rStyle w:val="Hyperlink"/>
          </w:rPr>
          <w:t>Slobodan Janković</w:t>
        </w:r>
        <w:r w:rsidR="00836D5F">
          <w:tab/>
        </w:r>
        <w:r w:rsidR="00836D5F">
          <w:fldChar w:fldCharType="begin"/>
        </w:r>
        <w:r w:rsidR="00836D5F">
          <w:instrText xml:space="preserve"> PAGEREF _Toc77267809 \h </w:instrText>
        </w:r>
        <w:r w:rsidR="00836D5F">
          <w:fldChar w:fldCharType="separate"/>
        </w:r>
        <w:r w:rsidR="00836D5F">
          <w:t>34</w:t>
        </w:r>
        <w:r w:rsidR="00836D5F">
          <w:fldChar w:fldCharType="end"/>
        </w:r>
      </w:hyperlink>
    </w:p>
    <w:p w14:paraId="3D9949D0" w14:textId="367FFB12" w:rsidR="00836D5F" w:rsidRDefault="00AE4952">
      <w:pPr>
        <w:pStyle w:val="TOC2"/>
        <w:rPr>
          <w:rFonts w:asciiTheme="minorHAnsi" w:eastAsiaTheme="minorEastAsia" w:hAnsiTheme="minorHAnsi" w:cstheme="minorBidi"/>
          <w:sz w:val="22"/>
          <w:szCs w:val="22"/>
          <w:lang w:val="sr-Latn-RS" w:eastAsia="sr-Latn-RS"/>
        </w:rPr>
      </w:pPr>
      <w:hyperlink w:anchor="_Toc77267810" w:history="1">
        <w:r w:rsidR="00836D5F" w:rsidRPr="00155F89">
          <w:rPr>
            <w:rStyle w:val="Hyperlink"/>
          </w:rPr>
          <w:t>Slobodanka Mitrović</w:t>
        </w:r>
        <w:r w:rsidR="00836D5F">
          <w:tab/>
        </w:r>
        <w:r w:rsidR="00836D5F">
          <w:fldChar w:fldCharType="begin"/>
        </w:r>
        <w:r w:rsidR="00836D5F">
          <w:instrText xml:space="preserve"> PAGEREF _Toc77267810 \h </w:instrText>
        </w:r>
        <w:r w:rsidR="00836D5F">
          <w:fldChar w:fldCharType="separate"/>
        </w:r>
        <w:r w:rsidR="00836D5F">
          <w:t>35</w:t>
        </w:r>
        <w:r w:rsidR="00836D5F">
          <w:fldChar w:fldCharType="end"/>
        </w:r>
      </w:hyperlink>
    </w:p>
    <w:p w14:paraId="3CB17A25" w14:textId="05462F7D" w:rsidR="00836D5F" w:rsidRDefault="00AE4952">
      <w:pPr>
        <w:pStyle w:val="TOC2"/>
        <w:rPr>
          <w:rFonts w:asciiTheme="minorHAnsi" w:eastAsiaTheme="minorEastAsia" w:hAnsiTheme="minorHAnsi" w:cstheme="minorBidi"/>
          <w:sz w:val="22"/>
          <w:szCs w:val="22"/>
          <w:lang w:val="sr-Latn-RS" w:eastAsia="sr-Latn-RS"/>
        </w:rPr>
      </w:pPr>
      <w:hyperlink w:anchor="_Toc77267811" w:history="1">
        <w:r w:rsidR="00836D5F" w:rsidRPr="00155F89">
          <w:rPr>
            <w:rStyle w:val="Hyperlink"/>
          </w:rPr>
          <w:t>Tamara Nikolić Turnić</w:t>
        </w:r>
        <w:r w:rsidR="00836D5F">
          <w:tab/>
        </w:r>
        <w:r w:rsidR="00836D5F">
          <w:fldChar w:fldCharType="begin"/>
        </w:r>
        <w:r w:rsidR="00836D5F">
          <w:instrText xml:space="preserve"> PAGEREF _Toc77267811 \h </w:instrText>
        </w:r>
        <w:r w:rsidR="00836D5F">
          <w:fldChar w:fldCharType="separate"/>
        </w:r>
        <w:r w:rsidR="00836D5F">
          <w:t>36</w:t>
        </w:r>
        <w:r w:rsidR="00836D5F">
          <w:fldChar w:fldCharType="end"/>
        </w:r>
      </w:hyperlink>
    </w:p>
    <w:p w14:paraId="7FA79F26" w14:textId="12AD06C6" w:rsidR="00836D5F" w:rsidRDefault="00AE4952">
      <w:pPr>
        <w:pStyle w:val="TOC2"/>
        <w:rPr>
          <w:rFonts w:asciiTheme="minorHAnsi" w:eastAsiaTheme="minorEastAsia" w:hAnsiTheme="minorHAnsi" w:cstheme="minorBidi"/>
          <w:sz w:val="22"/>
          <w:szCs w:val="22"/>
          <w:lang w:val="sr-Latn-RS" w:eastAsia="sr-Latn-RS"/>
        </w:rPr>
      </w:pPr>
      <w:hyperlink w:anchor="_Toc77267812" w:history="1">
        <w:r w:rsidR="00836D5F" w:rsidRPr="00155F89">
          <w:rPr>
            <w:rStyle w:val="Hyperlink"/>
          </w:rPr>
          <w:t>Tatjana Bošković Matić</w:t>
        </w:r>
        <w:r w:rsidR="00836D5F">
          <w:tab/>
        </w:r>
        <w:r w:rsidR="00836D5F">
          <w:fldChar w:fldCharType="begin"/>
        </w:r>
        <w:r w:rsidR="00836D5F">
          <w:instrText xml:space="preserve"> PAGEREF _Toc77267812 \h </w:instrText>
        </w:r>
        <w:r w:rsidR="00836D5F">
          <w:fldChar w:fldCharType="separate"/>
        </w:r>
        <w:r w:rsidR="00836D5F">
          <w:t>37</w:t>
        </w:r>
        <w:r w:rsidR="00836D5F">
          <w:fldChar w:fldCharType="end"/>
        </w:r>
      </w:hyperlink>
    </w:p>
    <w:p w14:paraId="5C918078" w14:textId="7F2EF198" w:rsidR="00836D5F" w:rsidRDefault="00AE4952">
      <w:pPr>
        <w:pStyle w:val="TOC2"/>
        <w:rPr>
          <w:rFonts w:asciiTheme="minorHAnsi" w:eastAsiaTheme="minorEastAsia" w:hAnsiTheme="minorHAnsi" w:cstheme="minorBidi"/>
          <w:sz w:val="22"/>
          <w:szCs w:val="22"/>
          <w:lang w:val="sr-Latn-RS" w:eastAsia="sr-Latn-RS"/>
        </w:rPr>
      </w:pPr>
      <w:hyperlink w:anchor="_Toc77267813" w:history="1">
        <w:r w:rsidR="00836D5F" w:rsidRPr="00155F89">
          <w:rPr>
            <w:rStyle w:val="Hyperlink"/>
          </w:rPr>
          <w:t>Vesna Stanković</w:t>
        </w:r>
        <w:r w:rsidR="00836D5F">
          <w:tab/>
        </w:r>
        <w:r w:rsidR="00836D5F">
          <w:fldChar w:fldCharType="begin"/>
        </w:r>
        <w:r w:rsidR="00836D5F">
          <w:instrText xml:space="preserve"> PAGEREF _Toc77267813 \h </w:instrText>
        </w:r>
        <w:r w:rsidR="00836D5F">
          <w:fldChar w:fldCharType="separate"/>
        </w:r>
        <w:r w:rsidR="00836D5F">
          <w:t>38</w:t>
        </w:r>
        <w:r w:rsidR="00836D5F">
          <w:fldChar w:fldCharType="end"/>
        </w:r>
      </w:hyperlink>
    </w:p>
    <w:p w14:paraId="54FA6B9C" w14:textId="75732BB1" w:rsidR="00836D5F" w:rsidRDefault="00AE4952">
      <w:pPr>
        <w:pStyle w:val="TOC2"/>
        <w:rPr>
          <w:rFonts w:asciiTheme="minorHAnsi" w:eastAsiaTheme="minorEastAsia" w:hAnsiTheme="minorHAnsi" w:cstheme="minorBidi"/>
          <w:sz w:val="22"/>
          <w:szCs w:val="22"/>
          <w:lang w:val="sr-Latn-RS" w:eastAsia="sr-Latn-RS"/>
        </w:rPr>
      </w:pPr>
      <w:hyperlink w:anchor="_Toc77267814" w:history="1">
        <w:r w:rsidR="00836D5F" w:rsidRPr="00155F89">
          <w:rPr>
            <w:rStyle w:val="Hyperlink"/>
          </w:rPr>
          <w:t>Vladimir Jakovljević</w:t>
        </w:r>
        <w:r w:rsidR="00836D5F">
          <w:tab/>
        </w:r>
        <w:r w:rsidR="00836D5F">
          <w:fldChar w:fldCharType="begin"/>
        </w:r>
        <w:r w:rsidR="00836D5F">
          <w:instrText xml:space="preserve"> PAGEREF _Toc77267814 \h </w:instrText>
        </w:r>
        <w:r w:rsidR="00836D5F">
          <w:fldChar w:fldCharType="separate"/>
        </w:r>
        <w:r w:rsidR="00836D5F">
          <w:t>39</w:t>
        </w:r>
        <w:r w:rsidR="00836D5F">
          <w:fldChar w:fldCharType="end"/>
        </w:r>
      </w:hyperlink>
    </w:p>
    <w:p w14:paraId="25FF2EB8" w14:textId="7B23E9E6" w:rsidR="00836D5F" w:rsidRDefault="00AE4952">
      <w:pPr>
        <w:pStyle w:val="TOC2"/>
        <w:rPr>
          <w:rFonts w:asciiTheme="minorHAnsi" w:eastAsiaTheme="minorEastAsia" w:hAnsiTheme="minorHAnsi" w:cstheme="minorBidi"/>
          <w:sz w:val="22"/>
          <w:szCs w:val="22"/>
          <w:lang w:val="sr-Latn-RS" w:eastAsia="sr-Latn-RS"/>
        </w:rPr>
      </w:pPr>
      <w:hyperlink w:anchor="_Toc77267815" w:history="1">
        <w:r w:rsidR="00836D5F" w:rsidRPr="00155F89">
          <w:rPr>
            <w:rStyle w:val="Hyperlink"/>
          </w:rPr>
          <w:t>Vladimir Živković</w:t>
        </w:r>
        <w:r w:rsidR="00836D5F">
          <w:tab/>
        </w:r>
        <w:r w:rsidR="00836D5F">
          <w:fldChar w:fldCharType="begin"/>
        </w:r>
        <w:r w:rsidR="00836D5F">
          <w:instrText xml:space="preserve"> PAGEREF _Toc77267815 \h </w:instrText>
        </w:r>
        <w:r w:rsidR="00836D5F">
          <w:fldChar w:fldCharType="separate"/>
        </w:r>
        <w:r w:rsidR="00836D5F">
          <w:t>40</w:t>
        </w:r>
        <w:r w:rsidR="00836D5F">
          <w:fldChar w:fldCharType="end"/>
        </w:r>
      </w:hyperlink>
    </w:p>
    <w:p w14:paraId="49B003AA" w14:textId="6EC2B5B0" w:rsidR="00836D5F" w:rsidRDefault="00AE4952">
      <w:pPr>
        <w:pStyle w:val="TOC2"/>
        <w:rPr>
          <w:rFonts w:asciiTheme="minorHAnsi" w:eastAsiaTheme="minorEastAsia" w:hAnsiTheme="minorHAnsi" w:cstheme="minorBidi"/>
          <w:sz w:val="22"/>
          <w:szCs w:val="22"/>
          <w:lang w:val="sr-Latn-RS" w:eastAsia="sr-Latn-RS"/>
        </w:rPr>
      </w:pPr>
      <w:hyperlink w:anchor="_Toc77267816" w:history="1">
        <w:r w:rsidR="00836D5F" w:rsidRPr="00155F89">
          <w:rPr>
            <w:rStyle w:val="Hyperlink"/>
          </w:rPr>
          <w:t>Vladislav Volarević</w:t>
        </w:r>
        <w:r w:rsidR="00836D5F">
          <w:tab/>
        </w:r>
        <w:r w:rsidR="00836D5F">
          <w:fldChar w:fldCharType="begin"/>
        </w:r>
        <w:r w:rsidR="00836D5F">
          <w:instrText xml:space="preserve"> PAGEREF _Toc77267816 \h </w:instrText>
        </w:r>
        <w:r w:rsidR="00836D5F">
          <w:fldChar w:fldCharType="separate"/>
        </w:r>
        <w:r w:rsidR="00836D5F">
          <w:t>41</w:t>
        </w:r>
        <w:r w:rsidR="00836D5F">
          <w:fldChar w:fldCharType="end"/>
        </w:r>
      </w:hyperlink>
    </w:p>
    <w:p w14:paraId="00895ACB" w14:textId="08F0156C" w:rsidR="00836D5F" w:rsidRDefault="00AE4952">
      <w:pPr>
        <w:pStyle w:val="TOC2"/>
        <w:rPr>
          <w:rFonts w:asciiTheme="minorHAnsi" w:eastAsiaTheme="minorEastAsia" w:hAnsiTheme="minorHAnsi" w:cstheme="minorBidi"/>
          <w:sz w:val="22"/>
          <w:szCs w:val="22"/>
          <w:lang w:val="sr-Latn-RS" w:eastAsia="sr-Latn-RS"/>
        </w:rPr>
      </w:pPr>
      <w:hyperlink w:anchor="_Toc77267817" w:history="1">
        <w:r w:rsidR="00836D5F" w:rsidRPr="00155F89">
          <w:rPr>
            <w:rStyle w:val="Hyperlink"/>
          </w:rPr>
          <w:t>Zoran Milosavljević</w:t>
        </w:r>
        <w:r w:rsidR="00836D5F">
          <w:tab/>
        </w:r>
        <w:r w:rsidR="00836D5F">
          <w:fldChar w:fldCharType="begin"/>
        </w:r>
        <w:r w:rsidR="00836D5F">
          <w:instrText xml:space="preserve"> PAGEREF _Toc77267817 \h </w:instrText>
        </w:r>
        <w:r w:rsidR="00836D5F">
          <w:fldChar w:fldCharType="separate"/>
        </w:r>
        <w:r w:rsidR="00836D5F">
          <w:t>42</w:t>
        </w:r>
        <w:r w:rsidR="00836D5F">
          <w:fldChar w:fldCharType="end"/>
        </w:r>
      </w:hyperlink>
    </w:p>
    <w:p w14:paraId="1D5AE3A5" w14:textId="306CBC8B" w:rsidR="00CE7EBF" w:rsidRDefault="006D2DE8" w:rsidP="00655493">
      <w:pPr>
        <w:rPr>
          <w:lang w:val="sr-Cyrl-RS"/>
        </w:rPr>
      </w:pPr>
      <w:r>
        <w:rPr>
          <w:lang w:val="sr-Cyrl-RS"/>
        </w:rPr>
        <w:fldChar w:fldCharType="end"/>
      </w:r>
    </w:p>
    <w:p w14:paraId="1D2A33D4" w14:textId="77777777" w:rsidR="00CE7EBF" w:rsidRDefault="00CE7EBF">
      <w:pPr>
        <w:widowControl/>
        <w:tabs>
          <w:tab w:val="clear" w:pos="567"/>
        </w:tabs>
        <w:autoSpaceDE/>
        <w:autoSpaceDN/>
        <w:adjustRightInd/>
        <w:spacing w:after="200" w:line="276" w:lineRule="auto"/>
        <w:rPr>
          <w:lang w:val="sr-Cyrl-RS"/>
        </w:rPr>
      </w:pPr>
      <w:r>
        <w:rPr>
          <w:lang w:val="sr-Cyrl-RS"/>
        </w:rPr>
        <w:br w:type="page"/>
      </w:r>
    </w:p>
    <w:p w14:paraId="083C27C0" w14:textId="7D2DDDD3" w:rsidR="006D2DE8" w:rsidRDefault="006D2DE8" w:rsidP="00655493">
      <w:pPr>
        <w:rPr>
          <w:lang w:val="sr-Cyrl-RS"/>
        </w:rPr>
      </w:pPr>
    </w:p>
    <w:p w14:paraId="21E8AF8C" w14:textId="058954ED" w:rsidR="00CE7EBF" w:rsidRPr="00CE7EBF" w:rsidRDefault="00CE7EBF" w:rsidP="00CE7EBF">
      <w:pPr>
        <w:rPr>
          <w:b/>
          <w:bCs/>
          <w:sz w:val="22"/>
          <w:szCs w:val="22"/>
          <w:lang w:val="sr-Latn-RS"/>
        </w:rPr>
      </w:pPr>
      <w:r w:rsidRPr="00CE7EBF">
        <w:rPr>
          <w:b/>
          <w:bCs/>
          <w:sz w:val="22"/>
          <w:szCs w:val="22"/>
          <w:lang w:val="sr-Cyrl-RS"/>
        </w:rPr>
        <w:t xml:space="preserve">Faculty of </w:t>
      </w:r>
      <w:r>
        <w:rPr>
          <w:b/>
          <w:bCs/>
          <w:sz w:val="22"/>
          <w:szCs w:val="22"/>
          <w:lang w:val="sr-Latn-RS"/>
        </w:rPr>
        <w:t>Science Teachers</w:t>
      </w:r>
    </w:p>
    <w:p w14:paraId="2EC9577B" w14:textId="77777777" w:rsidR="00CE7EBF" w:rsidRDefault="00CE7EBF" w:rsidP="00655493">
      <w:pPr>
        <w:rPr>
          <w:lang w:val="sr-Cyrl-RS"/>
        </w:rPr>
      </w:pPr>
    </w:p>
    <w:p w14:paraId="0C439955" w14:textId="37AF70E9" w:rsidR="00836D5F" w:rsidRDefault="00CE7EBF">
      <w:pPr>
        <w:pStyle w:val="TOC2"/>
        <w:rPr>
          <w:rFonts w:asciiTheme="minorHAnsi" w:eastAsiaTheme="minorEastAsia" w:hAnsiTheme="minorHAnsi" w:cstheme="minorBidi"/>
          <w:sz w:val="22"/>
          <w:szCs w:val="22"/>
          <w:lang w:val="sr-Latn-RS" w:eastAsia="sr-Latn-RS"/>
        </w:rPr>
      </w:pPr>
      <w:r>
        <w:rPr>
          <w:lang w:val="sr-Cyrl-RS"/>
        </w:rPr>
        <w:fldChar w:fldCharType="begin"/>
      </w:r>
      <w:r>
        <w:rPr>
          <w:lang w:val="sr-Cyrl-RS"/>
        </w:rPr>
        <w:instrText xml:space="preserve"> TOC \b PMF \h  \* MERGEFORMAT </w:instrText>
      </w:r>
      <w:r>
        <w:rPr>
          <w:lang w:val="sr-Cyrl-RS"/>
        </w:rPr>
        <w:fldChar w:fldCharType="separate"/>
      </w:r>
      <w:hyperlink w:anchor="_Toc77267818" w:history="1">
        <w:r w:rsidR="00836D5F" w:rsidRPr="00434479">
          <w:rPr>
            <w:rStyle w:val="Hyperlink"/>
          </w:rPr>
          <w:t>Boban Stojanović</w:t>
        </w:r>
        <w:r w:rsidR="00836D5F">
          <w:tab/>
        </w:r>
        <w:r w:rsidR="00836D5F">
          <w:fldChar w:fldCharType="begin"/>
        </w:r>
        <w:r w:rsidR="00836D5F">
          <w:instrText xml:space="preserve"> PAGEREF _Toc77267818 \h </w:instrText>
        </w:r>
        <w:r w:rsidR="00836D5F">
          <w:fldChar w:fldCharType="separate"/>
        </w:r>
        <w:r w:rsidR="00836D5F">
          <w:t>43</w:t>
        </w:r>
        <w:r w:rsidR="00836D5F">
          <w:fldChar w:fldCharType="end"/>
        </w:r>
      </w:hyperlink>
    </w:p>
    <w:p w14:paraId="185E0163" w14:textId="08CDFAAD" w:rsidR="00836D5F" w:rsidRDefault="00AE4952">
      <w:pPr>
        <w:pStyle w:val="TOC2"/>
        <w:rPr>
          <w:rFonts w:asciiTheme="minorHAnsi" w:eastAsiaTheme="minorEastAsia" w:hAnsiTheme="minorHAnsi" w:cstheme="minorBidi"/>
          <w:sz w:val="22"/>
          <w:szCs w:val="22"/>
          <w:lang w:val="sr-Latn-RS" w:eastAsia="sr-Latn-RS"/>
        </w:rPr>
      </w:pPr>
      <w:hyperlink w:anchor="_Toc77267819" w:history="1">
        <w:r w:rsidR="00836D5F" w:rsidRPr="00434479">
          <w:rPr>
            <w:rStyle w:val="Hyperlink"/>
          </w:rPr>
          <w:t>Marina Svičević</w:t>
        </w:r>
        <w:r w:rsidR="00836D5F">
          <w:tab/>
        </w:r>
        <w:r w:rsidR="00836D5F">
          <w:fldChar w:fldCharType="begin"/>
        </w:r>
        <w:r w:rsidR="00836D5F">
          <w:instrText xml:space="preserve"> PAGEREF _Toc77267819 \h </w:instrText>
        </w:r>
        <w:r w:rsidR="00836D5F">
          <w:fldChar w:fldCharType="separate"/>
        </w:r>
        <w:r w:rsidR="00836D5F">
          <w:t>44</w:t>
        </w:r>
        <w:r w:rsidR="00836D5F">
          <w:fldChar w:fldCharType="end"/>
        </w:r>
      </w:hyperlink>
    </w:p>
    <w:p w14:paraId="6967EC95" w14:textId="616B6E3F" w:rsidR="00836D5F" w:rsidRDefault="00AE4952">
      <w:pPr>
        <w:pStyle w:val="TOC2"/>
        <w:rPr>
          <w:rFonts w:asciiTheme="minorHAnsi" w:eastAsiaTheme="minorEastAsia" w:hAnsiTheme="minorHAnsi" w:cstheme="minorBidi"/>
          <w:sz w:val="22"/>
          <w:szCs w:val="22"/>
          <w:lang w:val="sr-Latn-RS" w:eastAsia="sr-Latn-RS"/>
        </w:rPr>
      </w:pPr>
      <w:hyperlink w:anchor="_Toc77267820" w:history="1">
        <w:r w:rsidR="00836D5F" w:rsidRPr="00434479">
          <w:rPr>
            <w:rStyle w:val="Hyperlink"/>
          </w:rPr>
          <w:t>Milan Kovačević</w:t>
        </w:r>
        <w:r w:rsidR="00836D5F">
          <w:tab/>
        </w:r>
        <w:r w:rsidR="00836D5F">
          <w:fldChar w:fldCharType="begin"/>
        </w:r>
        <w:r w:rsidR="00836D5F">
          <w:instrText xml:space="preserve"> PAGEREF _Toc77267820 \h </w:instrText>
        </w:r>
        <w:r w:rsidR="00836D5F">
          <w:fldChar w:fldCharType="separate"/>
        </w:r>
        <w:r w:rsidR="00836D5F">
          <w:t>45</w:t>
        </w:r>
        <w:r w:rsidR="00836D5F">
          <w:fldChar w:fldCharType="end"/>
        </w:r>
      </w:hyperlink>
    </w:p>
    <w:p w14:paraId="52EC041E" w14:textId="06FBFDFD" w:rsidR="00836D5F" w:rsidRDefault="00AE4952">
      <w:pPr>
        <w:pStyle w:val="TOC2"/>
        <w:rPr>
          <w:rFonts w:asciiTheme="minorHAnsi" w:eastAsiaTheme="minorEastAsia" w:hAnsiTheme="minorHAnsi" w:cstheme="minorBidi"/>
          <w:sz w:val="22"/>
          <w:szCs w:val="22"/>
          <w:lang w:val="sr-Latn-RS" w:eastAsia="sr-Latn-RS"/>
        </w:rPr>
      </w:pPr>
      <w:hyperlink w:anchor="_Toc77267821" w:history="1">
        <w:r w:rsidR="00836D5F" w:rsidRPr="00434479">
          <w:rPr>
            <w:rStyle w:val="Hyperlink"/>
          </w:rPr>
          <w:t>Miloš Ivanović</w:t>
        </w:r>
        <w:r w:rsidR="00836D5F">
          <w:tab/>
        </w:r>
        <w:r w:rsidR="00836D5F">
          <w:fldChar w:fldCharType="begin"/>
        </w:r>
        <w:r w:rsidR="00836D5F">
          <w:instrText xml:space="preserve"> PAGEREF _Toc77267821 \h </w:instrText>
        </w:r>
        <w:r w:rsidR="00836D5F">
          <w:fldChar w:fldCharType="separate"/>
        </w:r>
        <w:r w:rsidR="00836D5F">
          <w:t>46</w:t>
        </w:r>
        <w:r w:rsidR="00836D5F">
          <w:fldChar w:fldCharType="end"/>
        </w:r>
      </w:hyperlink>
    </w:p>
    <w:p w14:paraId="4366D3A2" w14:textId="1245A97F" w:rsidR="00836D5F" w:rsidRDefault="00AE4952">
      <w:pPr>
        <w:pStyle w:val="TOC2"/>
        <w:rPr>
          <w:rFonts w:asciiTheme="minorHAnsi" w:eastAsiaTheme="minorEastAsia" w:hAnsiTheme="minorHAnsi" w:cstheme="minorBidi"/>
          <w:sz w:val="22"/>
          <w:szCs w:val="22"/>
          <w:lang w:val="sr-Latn-RS" w:eastAsia="sr-Latn-RS"/>
        </w:rPr>
      </w:pPr>
      <w:hyperlink w:anchor="_Toc77267822" w:history="1">
        <w:r w:rsidR="00836D5F" w:rsidRPr="00434479">
          <w:rPr>
            <w:rStyle w:val="Hyperlink"/>
          </w:rPr>
          <w:t>Nenad Stevanović</w:t>
        </w:r>
        <w:r w:rsidR="00836D5F">
          <w:tab/>
        </w:r>
        <w:r w:rsidR="00836D5F">
          <w:fldChar w:fldCharType="begin"/>
        </w:r>
        <w:r w:rsidR="00836D5F">
          <w:instrText xml:space="preserve"> PAGEREF _Toc77267822 \h </w:instrText>
        </w:r>
        <w:r w:rsidR="00836D5F">
          <w:fldChar w:fldCharType="separate"/>
        </w:r>
        <w:r w:rsidR="00836D5F">
          <w:t>47</w:t>
        </w:r>
        <w:r w:rsidR="00836D5F">
          <w:fldChar w:fldCharType="end"/>
        </w:r>
      </w:hyperlink>
    </w:p>
    <w:p w14:paraId="5AD1B46F" w14:textId="3AFE8090" w:rsidR="00836D5F" w:rsidRDefault="00AE4952">
      <w:pPr>
        <w:pStyle w:val="TOC2"/>
        <w:rPr>
          <w:rFonts w:asciiTheme="minorHAnsi" w:eastAsiaTheme="minorEastAsia" w:hAnsiTheme="minorHAnsi" w:cstheme="minorBidi"/>
          <w:sz w:val="22"/>
          <w:szCs w:val="22"/>
          <w:lang w:val="sr-Latn-RS" w:eastAsia="sr-Latn-RS"/>
        </w:rPr>
      </w:pPr>
      <w:hyperlink w:anchor="_Toc77267823" w:history="1">
        <w:r w:rsidR="00836D5F" w:rsidRPr="00434479">
          <w:rPr>
            <w:rStyle w:val="Hyperlink"/>
          </w:rPr>
          <w:t>Slađana Dimitrijević</w:t>
        </w:r>
        <w:r w:rsidR="00836D5F">
          <w:tab/>
        </w:r>
        <w:r w:rsidR="00836D5F">
          <w:fldChar w:fldCharType="begin"/>
        </w:r>
        <w:r w:rsidR="00836D5F">
          <w:instrText xml:space="preserve"> PAGEREF _Toc77267823 \h </w:instrText>
        </w:r>
        <w:r w:rsidR="00836D5F">
          <w:fldChar w:fldCharType="separate"/>
        </w:r>
        <w:r w:rsidR="00836D5F">
          <w:t>48</w:t>
        </w:r>
        <w:r w:rsidR="00836D5F">
          <w:fldChar w:fldCharType="end"/>
        </w:r>
      </w:hyperlink>
    </w:p>
    <w:p w14:paraId="7FE284A7" w14:textId="3A03E436" w:rsidR="00CE7EBF" w:rsidRDefault="00CE7EBF" w:rsidP="00655493">
      <w:pPr>
        <w:rPr>
          <w:lang w:val="sr-Cyrl-RS"/>
        </w:rPr>
      </w:pPr>
      <w:r>
        <w:rPr>
          <w:lang w:val="sr-Cyrl-RS"/>
        </w:rPr>
        <w:fldChar w:fldCharType="end"/>
      </w:r>
    </w:p>
    <w:p w14:paraId="0AA91E1C" w14:textId="77777777" w:rsidR="008D1414" w:rsidRDefault="008D1414" w:rsidP="00655493">
      <w:pPr>
        <w:rPr>
          <w:lang w:val="sr-Cyrl-RS"/>
        </w:rPr>
      </w:pPr>
    </w:p>
    <w:p w14:paraId="3758AAD1" w14:textId="42AFCCA2" w:rsidR="00CE7EBF" w:rsidRPr="00CE7EBF" w:rsidRDefault="00CE7EBF" w:rsidP="00CE7EBF">
      <w:pPr>
        <w:rPr>
          <w:b/>
          <w:bCs/>
          <w:sz w:val="22"/>
          <w:szCs w:val="22"/>
          <w:lang w:val="sr-Cyrl-RS"/>
        </w:rPr>
      </w:pPr>
      <w:r w:rsidRPr="00CE7EBF">
        <w:rPr>
          <w:b/>
          <w:bCs/>
          <w:sz w:val="22"/>
          <w:szCs w:val="22"/>
          <w:lang w:val="sr-Cyrl-RS"/>
        </w:rPr>
        <w:t>Institute for Information Technologies</w:t>
      </w:r>
      <w:r w:rsidR="00B9791C">
        <w:rPr>
          <w:b/>
          <w:bCs/>
          <w:sz w:val="22"/>
          <w:szCs w:val="22"/>
          <w:lang w:val="sr-Latn-RS"/>
        </w:rPr>
        <w:t xml:space="preserve"> </w:t>
      </w:r>
      <w:r w:rsidR="00B9791C" w:rsidRPr="00CE7EBF">
        <w:rPr>
          <w:b/>
          <w:bCs/>
          <w:sz w:val="22"/>
          <w:szCs w:val="22"/>
          <w:lang w:val="sr-Cyrl-RS"/>
        </w:rPr>
        <w:t>Teachers</w:t>
      </w:r>
    </w:p>
    <w:p w14:paraId="4E46133B" w14:textId="77777777" w:rsidR="00CE7EBF" w:rsidRDefault="00CE7EBF" w:rsidP="00655493">
      <w:pPr>
        <w:rPr>
          <w:lang w:val="sr-Cyrl-RS"/>
        </w:rPr>
      </w:pPr>
    </w:p>
    <w:p w14:paraId="75DD91D3" w14:textId="0ED3A709" w:rsidR="00836D5F" w:rsidRDefault="00CE7EBF">
      <w:pPr>
        <w:pStyle w:val="TOC2"/>
        <w:rPr>
          <w:rFonts w:asciiTheme="minorHAnsi" w:eastAsiaTheme="minorEastAsia" w:hAnsiTheme="minorHAnsi" w:cstheme="minorBidi"/>
          <w:sz w:val="22"/>
          <w:szCs w:val="22"/>
          <w:lang w:val="sr-Latn-RS" w:eastAsia="sr-Latn-RS"/>
        </w:rPr>
      </w:pPr>
      <w:r>
        <w:rPr>
          <w:lang w:val="sr-Cyrl-RS"/>
        </w:rPr>
        <w:fldChar w:fldCharType="begin"/>
      </w:r>
      <w:r>
        <w:rPr>
          <w:lang w:val="sr-Cyrl-RS"/>
        </w:rPr>
        <w:instrText xml:space="preserve"> TOC \b IIT \h  \* MERGEFORMAT </w:instrText>
      </w:r>
      <w:r>
        <w:rPr>
          <w:lang w:val="sr-Cyrl-RS"/>
        </w:rPr>
        <w:fldChar w:fldCharType="separate"/>
      </w:r>
      <w:hyperlink w:anchor="_Toc77267824" w:history="1">
        <w:r w:rsidR="00836D5F" w:rsidRPr="00A60453">
          <w:rPr>
            <w:rStyle w:val="Hyperlink"/>
          </w:rPr>
          <w:t>Dalibor Nikolić</w:t>
        </w:r>
        <w:r w:rsidR="00836D5F">
          <w:tab/>
        </w:r>
        <w:r w:rsidR="00836D5F">
          <w:fldChar w:fldCharType="begin"/>
        </w:r>
        <w:r w:rsidR="00836D5F">
          <w:instrText xml:space="preserve"> PAGEREF _Toc77267824 \h </w:instrText>
        </w:r>
        <w:r w:rsidR="00836D5F">
          <w:fldChar w:fldCharType="separate"/>
        </w:r>
        <w:r w:rsidR="00836D5F">
          <w:t>49</w:t>
        </w:r>
        <w:r w:rsidR="00836D5F">
          <w:fldChar w:fldCharType="end"/>
        </w:r>
      </w:hyperlink>
    </w:p>
    <w:p w14:paraId="5030464F" w14:textId="1BBB7866" w:rsidR="00836D5F" w:rsidRDefault="00AE4952">
      <w:pPr>
        <w:pStyle w:val="TOC2"/>
        <w:rPr>
          <w:rFonts w:asciiTheme="minorHAnsi" w:eastAsiaTheme="minorEastAsia" w:hAnsiTheme="minorHAnsi" w:cstheme="minorBidi"/>
          <w:sz w:val="22"/>
          <w:szCs w:val="22"/>
          <w:lang w:val="sr-Latn-RS" w:eastAsia="sr-Latn-RS"/>
        </w:rPr>
      </w:pPr>
      <w:hyperlink w:anchor="_Toc77267825" w:history="1">
        <w:r w:rsidR="00836D5F" w:rsidRPr="00A60453">
          <w:rPr>
            <w:rStyle w:val="Hyperlink"/>
          </w:rPr>
          <w:t>Danijela Cvetković</w:t>
        </w:r>
        <w:r w:rsidR="00836D5F">
          <w:tab/>
        </w:r>
        <w:r w:rsidR="00836D5F">
          <w:fldChar w:fldCharType="begin"/>
        </w:r>
        <w:r w:rsidR="00836D5F">
          <w:instrText xml:space="preserve"> PAGEREF _Toc77267825 \h </w:instrText>
        </w:r>
        <w:r w:rsidR="00836D5F">
          <w:fldChar w:fldCharType="separate"/>
        </w:r>
        <w:r w:rsidR="00836D5F">
          <w:t>50</w:t>
        </w:r>
        <w:r w:rsidR="00836D5F">
          <w:fldChar w:fldCharType="end"/>
        </w:r>
      </w:hyperlink>
    </w:p>
    <w:p w14:paraId="67062BE0" w14:textId="0D8F2539" w:rsidR="00836D5F" w:rsidRDefault="00AE4952">
      <w:pPr>
        <w:pStyle w:val="TOC2"/>
        <w:rPr>
          <w:rFonts w:asciiTheme="minorHAnsi" w:eastAsiaTheme="minorEastAsia" w:hAnsiTheme="minorHAnsi" w:cstheme="minorBidi"/>
          <w:sz w:val="22"/>
          <w:szCs w:val="22"/>
          <w:lang w:val="sr-Latn-RS" w:eastAsia="sr-Latn-RS"/>
        </w:rPr>
      </w:pPr>
      <w:hyperlink w:anchor="_Toc77267826" w:history="1">
        <w:r w:rsidR="00836D5F" w:rsidRPr="00A60453">
          <w:rPr>
            <w:rStyle w:val="Hyperlink"/>
          </w:rPr>
          <w:t>Dejan Milenković</w:t>
        </w:r>
        <w:r w:rsidR="00836D5F">
          <w:tab/>
        </w:r>
        <w:r w:rsidR="00836D5F">
          <w:fldChar w:fldCharType="begin"/>
        </w:r>
        <w:r w:rsidR="00836D5F">
          <w:instrText xml:space="preserve"> PAGEREF _Toc77267826 \h </w:instrText>
        </w:r>
        <w:r w:rsidR="00836D5F">
          <w:fldChar w:fldCharType="separate"/>
        </w:r>
        <w:r w:rsidR="00836D5F">
          <w:t>51</w:t>
        </w:r>
        <w:r w:rsidR="00836D5F">
          <w:fldChar w:fldCharType="end"/>
        </w:r>
      </w:hyperlink>
    </w:p>
    <w:p w14:paraId="72CE0EC8" w14:textId="69024D06" w:rsidR="00836D5F" w:rsidRDefault="00AE4952">
      <w:pPr>
        <w:pStyle w:val="TOC2"/>
        <w:rPr>
          <w:rFonts w:asciiTheme="minorHAnsi" w:eastAsiaTheme="minorEastAsia" w:hAnsiTheme="minorHAnsi" w:cstheme="minorBidi"/>
          <w:sz w:val="22"/>
          <w:szCs w:val="22"/>
          <w:lang w:val="sr-Latn-RS" w:eastAsia="sr-Latn-RS"/>
        </w:rPr>
      </w:pPr>
      <w:hyperlink w:anchor="_Toc77267827" w:history="1">
        <w:r w:rsidR="00836D5F" w:rsidRPr="00A60453">
          <w:rPr>
            <w:rStyle w:val="Hyperlink"/>
          </w:rPr>
          <w:t>Dragana Šeklić</w:t>
        </w:r>
        <w:r w:rsidR="00836D5F">
          <w:tab/>
        </w:r>
        <w:r w:rsidR="00836D5F">
          <w:fldChar w:fldCharType="begin"/>
        </w:r>
        <w:r w:rsidR="00836D5F">
          <w:instrText xml:space="preserve"> PAGEREF _Toc77267827 \h </w:instrText>
        </w:r>
        <w:r w:rsidR="00836D5F">
          <w:fldChar w:fldCharType="separate"/>
        </w:r>
        <w:r w:rsidR="00836D5F">
          <w:t>52</w:t>
        </w:r>
        <w:r w:rsidR="00836D5F">
          <w:fldChar w:fldCharType="end"/>
        </w:r>
      </w:hyperlink>
    </w:p>
    <w:p w14:paraId="661A09C3" w14:textId="0D43127F" w:rsidR="00836D5F" w:rsidRDefault="00AE4952">
      <w:pPr>
        <w:pStyle w:val="TOC2"/>
        <w:rPr>
          <w:rFonts w:asciiTheme="minorHAnsi" w:eastAsiaTheme="minorEastAsia" w:hAnsiTheme="minorHAnsi" w:cstheme="minorBidi"/>
          <w:sz w:val="22"/>
          <w:szCs w:val="22"/>
          <w:lang w:val="sr-Latn-RS" w:eastAsia="sr-Latn-RS"/>
        </w:rPr>
      </w:pPr>
      <w:hyperlink w:anchor="_Toc77267828" w:history="1">
        <w:r w:rsidR="00836D5F" w:rsidRPr="00A60453">
          <w:rPr>
            <w:rStyle w:val="Hyperlink"/>
          </w:rPr>
          <w:t>Dušica Simijonović</w:t>
        </w:r>
        <w:r w:rsidR="00836D5F">
          <w:tab/>
        </w:r>
        <w:r w:rsidR="00836D5F">
          <w:fldChar w:fldCharType="begin"/>
        </w:r>
        <w:r w:rsidR="00836D5F">
          <w:instrText xml:space="preserve"> PAGEREF _Toc77267828 \h </w:instrText>
        </w:r>
        <w:r w:rsidR="00836D5F">
          <w:fldChar w:fldCharType="separate"/>
        </w:r>
        <w:r w:rsidR="00836D5F">
          <w:t>53</w:t>
        </w:r>
        <w:r w:rsidR="00836D5F">
          <w:fldChar w:fldCharType="end"/>
        </w:r>
      </w:hyperlink>
    </w:p>
    <w:p w14:paraId="0FF56877" w14:textId="529C57D6" w:rsidR="00836D5F" w:rsidRDefault="00AE4952">
      <w:pPr>
        <w:pStyle w:val="TOC2"/>
        <w:rPr>
          <w:rFonts w:asciiTheme="minorHAnsi" w:eastAsiaTheme="minorEastAsia" w:hAnsiTheme="minorHAnsi" w:cstheme="minorBidi"/>
          <w:sz w:val="22"/>
          <w:szCs w:val="22"/>
          <w:lang w:val="sr-Latn-RS" w:eastAsia="sr-Latn-RS"/>
        </w:rPr>
      </w:pPr>
      <w:hyperlink w:anchor="_Toc77267829" w:history="1">
        <w:r w:rsidR="00836D5F" w:rsidRPr="00A60453">
          <w:rPr>
            <w:rStyle w:val="Hyperlink"/>
          </w:rPr>
          <w:t>Edina Avdović</w:t>
        </w:r>
        <w:r w:rsidR="00836D5F">
          <w:tab/>
        </w:r>
        <w:r w:rsidR="00836D5F">
          <w:fldChar w:fldCharType="begin"/>
        </w:r>
        <w:r w:rsidR="00836D5F">
          <w:instrText xml:space="preserve"> PAGEREF _Toc77267829 \h </w:instrText>
        </w:r>
        <w:r w:rsidR="00836D5F">
          <w:fldChar w:fldCharType="separate"/>
        </w:r>
        <w:r w:rsidR="00836D5F">
          <w:t>54</w:t>
        </w:r>
        <w:r w:rsidR="00836D5F">
          <w:fldChar w:fldCharType="end"/>
        </w:r>
      </w:hyperlink>
    </w:p>
    <w:p w14:paraId="54B562EA" w14:textId="49774F71" w:rsidR="00836D5F" w:rsidRDefault="00AE4952">
      <w:pPr>
        <w:pStyle w:val="TOC2"/>
        <w:rPr>
          <w:rFonts w:asciiTheme="minorHAnsi" w:eastAsiaTheme="minorEastAsia" w:hAnsiTheme="minorHAnsi" w:cstheme="minorBidi"/>
          <w:sz w:val="22"/>
          <w:szCs w:val="22"/>
          <w:lang w:val="sr-Latn-RS" w:eastAsia="sr-Latn-RS"/>
        </w:rPr>
      </w:pPr>
      <w:hyperlink w:anchor="_Toc77267830" w:history="1">
        <w:r w:rsidR="00836D5F" w:rsidRPr="00A60453">
          <w:rPr>
            <w:rStyle w:val="Hyperlink"/>
          </w:rPr>
          <w:t>Igor Saveljić</w:t>
        </w:r>
        <w:r w:rsidR="00836D5F">
          <w:tab/>
        </w:r>
        <w:r w:rsidR="00836D5F">
          <w:fldChar w:fldCharType="begin"/>
        </w:r>
        <w:r w:rsidR="00836D5F">
          <w:instrText xml:space="preserve"> PAGEREF _Toc77267830 \h </w:instrText>
        </w:r>
        <w:r w:rsidR="00836D5F">
          <w:fldChar w:fldCharType="separate"/>
        </w:r>
        <w:r w:rsidR="00836D5F">
          <w:t>55</w:t>
        </w:r>
        <w:r w:rsidR="00836D5F">
          <w:fldChar w:fldCharType="end"/>
        </w:r>
      </w:hyperlink>
    </w:p>
    <w:p w14:paraId="4DA08200" w14:textId="39838925" w:rsidR="00836D5F" w:rsidRDefault="00AE4952">
      <w:pPr>
        <w:pStyle w:val="TOC2"/>
        <w:rPr>
          <w:rFonts w:asciiTheme="minorHAnsi" w:eastAsiaTheme="minorEastAsia" w:hAnsiTheme="minorHAnsi" w:cstheme="minorBidi"/>
          <w:sz w:val="22"/>
          <w:szCs w:val="22"/>
          <w:lang w:val="sr-Latn-RS" w:eastAsia="sr-Latn-RS"/>
        </w:rPr>
      </w:pPr>
      <w:hyperlink w:anchor="_Toc77267831" w:history="1">
        <w:r w:rsidR="00836D5F" w:rsidRPr="00A60453">
          <w:rPr>
            <w:rStyle w:val="Hyperlink"/>
          </w:rPr>
          <w:t>Marija Gačić</w:t>
        </w:r>
        <w:r w:rsidR="00836D5F">
          <w:tab/>
        </w:r>
        <w:r w:rsidR="00836D5F">
          <w:fldChar w:fldCharType="begin"/>
        </w:r>
        <w:r w:rsidR="00836D5F">
          <w:instrText xml:space="preserve"> PAGEREF _Toc77267831 \h </w:instrText>
        </w:r>
        <w:r w:rsidR="00836D5F">
          <w:fldChar w:fldCharType="separate"/>
        </w:r>
        <w:r w:rsidR="00836D5F">
          <w:t>56</w:t>
        </w:r>
        <w:r w:rsidR="00836D5F">
          <w:fldChar w:fldCharType="end"/>
        </w:r>
      </w:hyperlink>
    </w:p>
    <w:p w14:paraId="21A80F6C" w14:textId="7F37A122" w:rsidR="00836D5F" w:rsidRDefault="00AE4952">
      <w:pPr>
        <w:pStyle w:val="TOC2"/>
        <w:rPr>
          <w:rFonts w:asciiTheme="minorHAnsi" w:eastAsiaTheme="minorEastAsia" w:hAnsiTheme="minorHAnsi" w:cstheme="minorBidi"/>
          <w:sz w:val="22"/>
          <w:szCs w:val="22"/>
          <w:lang w:val="sr-Latn-RS" w:eastAsia="sr-Latn-RS"/>
        </w:rPr>
      </w:pPr>
      <w:hyperlink w:anchor="_Toc77267832" w:history="1">
        <w:r w:rsidR="00836D5F" w:rsidRPr="00A60453">
          <w:rPr>
            <w:rStyle w:val="Hyperlink"/>
          </w:rPr>
          <w:t>Marko Živanović</w:t>
        </w:r>
        <w:r w:rsidR="00836D5F">
          <w:tab/>
        </w:r>
        <w:r w:rsidR="00836D5F">
          <w:fldChar w:fldCharType="begin"/>
        </w:r>
        <w:r w:rsidR="00836D5F">
          <w:instrText xml:space="preserve"> PAGEREF _Toc77267832 \h </w:instrText>
        </w:r>
        <w:r w:rsidR="00836D5F">
          <w:fldChar w:fldCharType="separate"/>
        </w:r>
        <w:r w:rsidR="00836D5F">
          <w:t>57</w:t>
        </w:r>
        <w:r w:rsidR="00836D5F">
          <w:fldChar w:fldCharType="end"/>
        </w:r>
      </w:hyperlink>
    </w:p>
    <w:p w14:paraId="47645868" w14:textId="33A23325" w:rsidR="00836D5F" w:rsidRDefault="00AE4952">
      <w:pPr>
        <w:pStyle w:val="TOC2"/>
        <w:rPr>
          <w:rFonts w:asciiTheme="minorHAnsi" w:eastAsiaTheme="minorEastAsia" w:hAnsiTheme="minorHAnsi" w:cstheme="minorBidi"/>
          <w:sz w:val="22"/>
          <w:szCs w:val="22"/>
          <w:lang w:val="sr-Latn-RS" w:eastAsia="sr-Latn-RS"/>
        </w:rPr>
      </w:pPr>
      <w:hyperlink w:anchor="_Toc77267833" w:history="1">
        <w:r w:rsidR="00836D5F" w:rsidRPr="00A60453">
          <w:rPr>
            <w:rStyle w:val="Hyperlink"/>
          </w:rPr>
          <w:t>Miljan Milošević</w:t>
        </w:r>
        <w:r w:rsidR="00836D5F">
          <w:tab/>
        </w:r>
        <w:r w:rsidR="00836D5F">
          <w:fldChar w:fldCharType="begin"/>
        </w:r>
        <w:r w:rsidR="00836D5F">
          <w:instrText xml:space="preserve"> PAGEREF _Toc77267833 \h </w:instrText>
        </w:r>
        <w:r w:rsidR="00836D5F">
          <w:fldChar w:fldCharType="separate"/>
        </w:r>
        <w:r w:rsidR="00836D5F">
          <w:t>58</w:t>
        </w:r>
        <w:r w:rsidR="00836D5F">
          <w:fldChar w:fldCharType="end"/>
        </w:r>
      </w:hyperlink>
    </w:p>
    <w:p w14:paraId="6FA07421" w14:textId="03784A98" w:rsidR="00836D5F" w:rsidRDefault="00AE4952">
      <w:pPr>
        <w:pStyle w:val="TOC2"/>
        <w:rPr>
          <w:rFonts w:asciiTheme="minorHAnsi" w:eastAsiaTheme="minorEastAsia" w:hAnsiTheme="minorHAnsi" w:cstheme="minorBidi"/>
          <w:sz w:val="22"/>
          <w:szCs w:val="22"/>
          <w:lang w:val="sr-Latn-RS" w:eastAsia="sr-Latn-RS"/>
        </w:rPr>
      </w:pPr>
      <w:hyperlink w:anchor="_Toc77267834" w:history="1">
        <w:r w:rsidR="00836D5F" w:rsidRPr="00A60453">
          <w:rPr>
            <w:rStyle w:val="Hyperlink"/>
          </w:rPr>
          <w:t>Saša Ćuković</w:t>
        </w:r>
        <w:r w:rsidR="00836D5F">
          <w:tab/>
        </w:r>
        <w:r w:rsidR="00836D5F">
          <w:fldChar w:fldCharType="begin"/>
        </w:r>
        <w:r w:rsidR="00836D5F">
          <w:instrText xml:space="preserve"> PAGEREF _Toc77267834 \h </w:instrText>
        </w:r>
        <w:r w:rsidR="00836D5F">
          <w:fldChar w:fldCharType="separate"/>
        </w:r>
        <w:r w:rsidR="00836D5F">
          <w:t>59</w:t>
        </w:r>
        <w:r w:rsidR="00836D5F">
          <w:fldChar w:fldCharType="end"/>
        </w:r>
      </w:hyperlink>
    </w:p>
    <w:p w14:paraId="79941AD5" w14:textId="25EFF051" w:rsidR="00836D5F" w:rsidRDefault="00AE4952">
      <w:pPr>
        <w:pStyle w:val="TOC2"/>
        <w:rPr>
          <w:rFonts w:asciiTheme="minorHAnsi" w:eastAsiaTheme="minorEastAsia" w:hAnsiTheme="minorHAnsi" w:cstheme="minorBidi"/>
          <w:sz w:val="22"/>
          <w:szCs w:val="22"/>
          <w:lang w:val="sr-Latn-RS" w:eastAsia="sr-Latn-RS"/>
        </w:rPr>
      </w:pPr>
      <w:hyperlink w:anchor="_Toc77267835" w:history="1">
        <w:r w:rsidR="00836D5F" w:rsidRPr="00A60453">
          <w:rPr>
            <w:rStyle w:val="Hyperlink"/>
          </w:rPr>
          <w:t>Zoran Marković</w:t>
        </w:r>
        <w:r w:rsidR="00836D5F">
          <w:tab/>
        </w:r>
        <w:r w:rsidR="00836D5F">
          <w:fldChar w:fldCharType="begin"/>
        </w:r>
        <w:r w:rsidR="00836D5F">
          <w:instrText xml:space="preserve"> PAGEREF _Toc77267835 \h </w:instrText>
        </w:r>
        <w:r w:rsidR="00836D5F">
          <w:fldChar w:fldCharType="separate"/>
        </w:r>
        <w:r w:rsidR="00836D5F">
          <w:t>60</w:t>
        </w:r>
        <w:r w:rsidR="00836D5F">
          <w:fldChar w:fldCharType="end"/>
        </w:r>
      </w:hyperlink>
    </w:p>
    <w:p w14:paraId="4A68D245" w14:textId="41D65F88" w:rsidR="00CE7EBF" w:rsidRDefault="00CE7EBF" w:rsidP="00655493">
      <w:pPr>
        <w:rPr>
          <w:lang w:val="sr-Cyrl-RS"/>
        </w:rPr>
      </w:pPr>
      <w:r>
        <w:rPr>
          <w:lang w:val="sr-Cyrl-RS"/>
        </w:rPr>
        <w:fldChar w:fldCharType="end"/>
      </w:r>
    </w:p>
    <w:p w14:paraId="11320E94" w14:textId="77777777" w:rsidR="008D1414" w:rsidRDefault="008D1414" w:rsidP="00655493">
      <w:pPr>
        <w:rPr>
          <w:lang w:val="sr-Cyrl-RS"/>
        </w:rPr>
      </w:pPr>
    </w:p>
    <w:p w14:paraId="48ABCA64" w14:textId="30CA118B" w:rsidR="00CE7EBF" w:rsidRPr="00CE7EBF" w:rsidRDefault="00CE7EBF" w:rsidP="00655493">
      <w:pPr>
        <w:rPr>
          <w:b/>
          <w:bCs/>
          <w:sz w:val="22"/>
          <w:szCs w:val="22"/>
          <w:lang w:val="sr-Latn-RS"/>
        </w:rPr>
      </w:pPr>
      <w:r>
        <w:rPr>
          <w:b/>
          <w:bCs/>
          <w:sz w:val="22"/>
          <w:szCs w:val="22"/>
          <w:lang w:val="sr-Latn-RS"/>
        </w:rPr>
        <w:t>Visiting professors</w:t>
      </w:r>
    </w:p>
    <w:p w14:paraId="315EBF9E" w14:textId="77777777" w:rsidR="00CE7EBF" w:rsidRDefault="00CE7EBF" w:rsidP="00655493">
      <w:pPr>
        <w:rPr>
          <w:lang w:val="sr-Cyrl-RS"/>
        </w:rPr>
      </w:pPr>
    </w:p>
    <w:p w14:paraId="239A1EAA" w14:textId="30303AF1" w:rsidR="00836D5F" w:rsidRDefault="00CE7EBF">
      <w:pPr>
        <w:pStyle w:val="TOC2"/>
        <w:rPr>
          <w:rFonts w:asciiTheme="minorHAnsi" w:eastAsiaTheme="minorEastAsia" w:hAnsiTheme="minorHAnsi" w:cstheme="minorBidi"/>
          <w:sz w:val="22"/>
          <w:szCs w:val="22"/>
          <w:lang w:val="sr-Latn-RS" w:eastAsia="sr-Latn-RS"/>
        </w:rPr>
      </w:pPr>
      <w:r>
        <w:rPr>
          <w:lang w:val="sr-Cyrl-RS"/>
        </w:rPr>
        <w:fldChar w:fldCharType="begin"/>
      </w:r>
      <w:r>
        <w:rPr>
          <w:lang w:val="sr-Cyrl-RS"/>
        </w:rPr>
        <w:instrText xml:space="preserve"> TOC \b Gosti \h  \* MERGEFORMAT </w:instrText>
      </w:r>
      <w:r>
        <w:rPr>
          <w:lang w:val="sr-Cyrl-RS"/>
        </w:rPr>
        <w:fldChar w:fldCharType="separate"/>
      </w:r>
      <w:hyperlink w:anchor="_Toc77267836" w:history="1">
        <w:r w:rsidR="00836D5F" w:rsidRPr="005A6B9F">
          <w:rPr>
            <w:rStyle w:val="Hyperlink"/>
          </w:rPr>
          <w:t>Gordana Vunjak-Novaković</w:t>
        </w:r>
        <w:r w:rsidR="00836D5F">
          <w:tab/>
        </w:r>
        <w:r w:rsidR="00836D5F">
          <w:fldChar w:fldCharType="begin"/>
        </w:r>
        <w:r w:rsidR="00836D5F">
          <w:instrText xml:space="preserve"> PAGEREF _Toc77267836 \h </w:instrText>
        </w:r>
        <w:r w:rsidR="00836D5F">
          <w:fldChar w:fldCharType="separate"/>
        </w:r>
        <w:r w:rsidR="00836D5F">
          <w:t>61</w:t>
        </w:r>
        <w:r w:rsidR="00836D5F">
          <w:fldChar w:fldCharType="end"/>
        </w:r>
      </w:hyperlink>
    </w:p>
    <w:p w14:paraId="6A9731CD" w14:textId="2C4C6DF5" w:rsidR="00836D5F" w:rsidRDefault="00AE4952">
      <w:pPr>
        <w:pStyle w:val="TOC2"/>
        <w:rPr>
          <w:rFonts w:asciiTheme="minorHAnsi" w:eastAsiaTheme="minorEastAsia" w:hAnsiTheme="minorHAnsi" w:cstheme="minorBidi"/>
          <w:sz w:val="22"/>
          <w:szCs w:val="22"/>
          <w:lang w:val="sr-Latn-RS" w:eastAsia="sr-Latn-RS"/>
        </w:rPr>
      </w:pPr>
      <w:hyperlink w:anchor="_Toc77267837" w:history="1">
        <w:r w:rsidR="00836D5F" w:rsidRPr="005A6B9F">
          <w:rPr>
            <w:rStyle w:val="Hyperlink"/>
          </w:rPr>
          <w:t>Milica Radišić</w:t>
        </w:r>
        <w:r w:rsidR="00836D5F">
          <w:tab/>
        </w:r>
        <w:r w:rsidR="00836D5F">
          <w:fldChar w:fldCharType="begin"/>
        </w:r>
        <w:r w:rsidR="00836D5F">
          <w:instrText xml:space="preserve"> PAGEREF _Toc77267837 \h </w:instrText>
        </w:r>
        <w:r w:rsidR="00836D5F">
          <w:fldChar w:fldCharType="separate"/>
        </w:r>
        <w:r w:rsidR="00836D5F">
          <w:t>62</w:t>
        </w:r>
        <w:r w:rsidR="00836D5F">
          <w:fldChar w:fldCharType="end"/>
        </w:r>
      </w:hyperlink>
    </w:p>
    <w:p w14:paraId="455E81B4" w14:textId="2D9A73E4" w:rsidR="00836D5F" w:rsidRDefault="00AE4952">
      <w:pPr>
        <w:pStyle w:val="TOC2"/>
        <w:rPr>
          <w:rFonts w:asciiTheme="minorHAnsi" w:eastAsiaTheme="minorEastAsia" w:hAnsiTheme="minorHAnsi" w:cstheme="minorBidi"/>
          <w:sz w:val="22"/>
          <w:szCs w:val="22"/>
          <w:lang w:val="sr-Latn-RS" w:eastAsia="sr-Latn-RS"/>
        </w:rPr>
      </w:pPr>
      <w:hyperlink w:anchor="_Toc77267838" w:history="1">
        <w:r w:rsidR="00836D5F" w:rsidRPr="005A6B9F">
          <w:rPr>
            <w:rStyle w:val="Hyperlink"/>
          </w:rPr>
          <w:t>Miloš Kojić</w:t>
        </w:r>
        <w:r w:rsidR="00836D5F">
          <w:tab/>
        </w:r>
        <w:r w:rsidR="00836D5F">
          <w:fldChar w:fldCharType="begin"/>
        </w:r>
        <w:r w:rsidR="00836D5F">
          <w:instrText xml:space="preserve"> PAGEREF _Toc77267838 \h </w:instrText>
        </w:r>
        <w:r w:rsidR="00836D5F">
          <w:fldChar w:fldCharType="separate"/>
        </w:r>
        <w:r w:rsidR="00836D5F">
          <w:t>63</w:t>
        </w:r>
        <w:r w:rsidR="00836D5F">
          <w:fldChar w:fldCharType="end"/>
        </w:r>
      </w:hyperlink>
    </w:p>
    <w:p w14:paraId="55A2B65F" w14:textId="348E55D8" w:rsidR="00836D5F" w:rsidRDefault="00AE4952">
      <w:pPr>
        <w:pStyle w:val="TOC2"/>
        <w:rPr>
          <w:rFonts w:asciiTheme="minorHAnsi" w:eastAsiaTheme="minorEastAsia" w:hAnsiTheme="minorHAnsi" w:cstheme="minorBidi"/>
          <w:sz w:val="22"/>
          <w:szCs w:val="22"/>
          <w:lang w:val="sr-Latn-RS" w:eastAsia="sr-Latn-RS"/>
        </w:rPr>
      </w:pPr>
      <w:hyperlink w:anchor="_Toc77267839" w:history="1">
        <w:r w:rsidR="00836D5F" w:rsidRPr="005A6B9F">
          <w:rPr>
            <w:rStyle w:val="Hyperlink"/>
          </w:rPr>
          <w:t>Srboljub Mijailović</w:t>
        </w:r>
        <w:r w:rsidR="00836D5F">
          <w:tab/>
        </w:r>
        <w:r w:rsidR="00836D5F">
          <w:fldChar w:fldCharType="begin"/>
        </w:r>
        <w:r w:rsidR="00836D5F">
          <w:instrText xml:space="preserve"> PAGEREF _Toc77267839 \h </w:instrText>
        </w:r>
        <w:r w:rsidR="00836D5F">
          <w:fldChar w:fldCharType="separate"/>
        </w:r>
        <w:r w:rsidR="00836D5F">
          <w:t>64</w:t>
        </w:r>
        <w:r w:rsidR="00836D5F">
          <w:fldChar w:fldCharType="end"/>
        </w:r>
      </w:hyperlink>
    </w:p>
    <w:p w14:paraId="5E3B4E80" w14:textId="12B9123E" w:rsidR="00836D5F" w:rsidRDefault="00AE4952">
      <w:pPr>
        <w:pStyle w:val="TOC2"/>
        <w:rPr>
          <w:rFonts w:asciiTheme="minorHAnsi" w:eastAsiaTheme="minorEastAsia" w:hAnsiTheme="minorHAnsi" w:cstheme="minorBidi"/>
          <w:sz w:val="22"/>
          <w:szCs w:val="22"/>
          <w:lang w:val="sr-Latn-RS" w:eastAsia="sr-Latn-RS"/>
        </w:rPr>
      </w:pPr>
      <w:hyperlink w:anchor="_Toc77267840" w:history="1">
        <w:r w:rsidR="00836D5F" w:rsidRPr="005A6B9F">
          <w:rPr>
            <w:rStyle w:val="Hyperlink"/>
          </w:rPr>
          <w:t>Themis Exarchos</w:t>
        </w:r>
        <w:r w:rsidR="00836D5F">
          <w:tab/>
        </w:r>
        <w:r w:rsidR="00836D5F">
          <w:fldChar w:fldCharType="begin"/>
        </w:r>
        <w:r w:rsidR="00836D5F">
          <w:instrText xml:space="preserve"> PAGEREF _Toc77267840 \h </w:instrText>
        </w:r>
        <w:r w:rsidR="00836D5F">
          <w:fldChar w:fldCharType="separate"/>
        </w:r>
        <w:r w:rsidR="00836D5F">
          <w:t>65</w:t>
        </w:r>
        <w:r w:rsidR="00836D5F">
          <w:fldChar w:fldCharType="end"/>
        </w:r>
      </w:hyperlink>
    </w:p>
    <w:p w14:paraId="5686B354" w14:textId="243F653C" w:rsidR="00CE7EBF" w:rsidRDefault="00CE7EBF" w:rsidP="00655493">
      <w:pPr>
        <w:rPr>
          <w:lang w:val="sr-Cyrl-RS"/>
        </w:rPr>
      </w:pPr>
      <w:r>
        <w:rPr>
          <w:lang w:val="sr-Cyrl-RS"/>
        </w:rPr>
        <w:fldChar w:fldCharType="end"/>
      </w:r>
    </w:p>
    <w:p w14:paraId="462F323A" w14:textId="77777777" w:rsidR="006D2DE8" w:rsidRDefault="006D2DE8" w:rsidP="00655493">
      <w:pPr>
        <w:rPr>
          <w:lang w:val="sr-Cyrl-RS"/>
        </w:rPr>
      </w:pPr>
    </w:p>
    <w:p w14:paraId="72F89E20" w14:textId="26134CA6" w:rsidR="00B23DCA" w:rsidRDefault="00B23DCA">
      <w:pPr>
        <w:widowControl/>
        <w:tabs>
          <w:tab w:val="clear" w:pos="567"/>
        </w:tabs>
        <w:autoSpaceDE/>
        <w:autoSpaceDN/>
        <w:adjustRightInd/>
        <w:spacing w:after="200" w:line="276" w:lineRule="auto"/>
        <w:rPr>
          <w:lang w:val="sr-Cyrl-RS"/>
        </w:rPr>
      </w:pPr>
      <w:r>
        <w:rPr>
          <w:lang w:val="sr-Cyrl-RS"/>
        </w:rPr>
        <w:br w:type="page"/>
      </w:r>
    </w:p>
    <w:p w14:paraId="4D7035C6" w14:textId="77777777" w:rsidR="00B23DCA" w:rsidRDefault="00B23DCA" w:rsidP="00655493">
      <w:pPr>
        <w:rPr>
          <w:lang w:val="sr-Cyrl-RS"/>
        </w:rPr>
      </w:pPr>
      <w:bookmarkStart w:id="0" w:name="FIN"/>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003"/>
        <w:gridCol w:w="211"/>
        <w:gridCol w:w="663"/>
        <w:gridCol w:w="706"/>
        <w:gridCol w:w="2002"/>
        <w:gridCol w:w="954"/>
        <w:gridCol w:w="1685"/>
        <w:gridCol w:w="286"/>
        <w:gridCol w:w="30"/>
        <w:gridCol w:w="1868"/>
        <w:gridCol w:w="691"/>
      </w:tblGrid>
      <w:tr w:rsidR="00B23DCA" w:rsidRPr="00702873" w14:paraId="2D141BA1" w14:textId="77777777" w:rsidTr="00DC7EC9">
        <w:trPr>
          <w:trHeight w:val="170"/>
          <w:jc w:val="center"/>
        </w:trPr>
        <w:tc>
          <w:tcPr>
            <w:tcW w:w="1508" w:type="pct"/>
            <w:gridSpan w:val="5"/>
            <w:vAlign w:val="center"/>
          </w:tcPr>
          <w:p w14:paraId="0FE9E1C0" w14:textId="77777777" w:rsidR="00B23DCA" w:rsidRPr="0031703A" w:rsidRDefault="00B23DCA" w:rsidP="00DC7EC9">
            <w:pPr>
              <w:rPr>
                <w:b/>
                <w:bCs/>
                <w:lang w:eastAsia="sr-Latn-CS"/>
              </w:rPr>
            </w:pPr>
            <w:r>
              <w:rPr>
                <w:b/>
                <w:bCs/>
                <w:lang w:eastAsia="sr-Latn-CS"/>
              </w:rPr>
              <w:t>Name and surname</w:t>
            </w:r>
          </w:p>
        </w:tc>
        <w:tc>
          <w:tcPr>
            <w:tcW w:w="3492" w:type="pct"/>
            <w:gridSpan w:val="7"/>
          </w:tcPr>
          <w:p w14:paraId="1A864BBC" w14:textId="3EC240D7" w:rsidR="00B23DCA" w:rsidRPr="008B3B26" w:rsidRDefault="00B23DCA" w:rsidP="00DC7EC9">
            <w:pPr>
              <w:pStyle w:val="Heading2"/>
              <w:rPr>
                <w:lang w:val="sr-Cyrl-RS"/>
              </w:rPr>
            </w:pPr>
            <w:bookmarkStart w:id="1" w:name="_Toc77259505"/>
            <w:bookmarkStart w:id="2" w:name="_Toc77267779"/>
            <w:r w:rsidRPr="00B23DCA">
              <w:t>Dragan Adamović</w:t>
            </w:r>
            <w:bookmarkEnd w:id="1"/>
            <w:bookmarkEnd w:id="2"/>
          </w:p>
        </w:tc>
      </w:tr>
      <w:tr w:rsidR="00B23DCA" w:rsidRPr="00702873" w14:paraId="0A495D08" w14:textId="77777777" w:rsidTr="00DC7EC9">
        <w:trPr>
          <w:trHeight w:val="170"/>
          <w:jc w:val="center"/>
        </w:trPr>
        <w:tc>
          <w:tcPr>
            <w:tcW w:w="1508" w:type="pct"/>
            <w:gridSpan w:val="5"/>
            <w:vAlign w:val="center"/>
          </w:tcPr>
          <w:p w14:paraId="7774A908" w14:textId="77777777" w:rsidR="00B23DCA" w:rsidRPr="0031703A" w:rsidRDefault="00B23DCA" w:rsidP="00DC7EC9">
            <w:pPr>
              <w:rPr>
                <w:b/>
                <w:bCs/>
                <w:lang w:eastAsia="sr-Latn-CS"/>
              </w:rPr>
            </w:pPr>
            <w:r>
              <w:rPr>
                <w:b/>
                <w:bCs/>
                <w:lang w:eastAsia="sr-Latn-CS"/>
              </w:rPr>
              <w:t>Position</w:t>
            </w:r>
          </w:p>
        </w:tc>
        <w:tc>
          <w:tcPr>
            <w:tcW w:w="3492" w:type="pct"/>
            <w:gridSpan w:val="7"/>
          </w:tcPr>
          <w:p w14:paraId="518584ED" w14:textId="6FD72CF2" w:rsidR="00B23DCA" w:rsidRPr="00702873" w:rsidRDefault="00B23DCA" w:rsidP="00DC7EC9">
            <w:pPr>
              <w:rPr>
                <w:lang w:val="sr-Cyrl-CS" w:eastAsia="sr-Latn-CS"/>
              </w:rPr>
            </w:pPr>
            <w:r w:rsidRPr="00B23DCA">
              <w:t>Full Professor</w:t>
            </w:r>
          </w:p>
        </w:tc>
      </w:tr>
      <w:tr w:rsidR="00B23DCA" w:rsidRPr="00702873" w14:paraId="028DB34D" w14:textId="77777777" w:rsidTr="00DC7EC9">
        <w:trPr>
          <w:trHeight w:val="170"/>
          <w:jc w:val="center"/>
        </w:trPr>
        <w:tc>
          <w:tcPr>
            <w:tcW w:w="1508" w:type="pct"/>
            <w:gridSpan w:val="5"/>
            <w:vAlign w:val="center"/>
          </w:tcPr>
          <w:p w14:paraId="3B82A2B8" w14:textId="77777777" w:rsidR="00B23DCA" w:rsidRPr="00C17BCE" w:rsidRDefault="00B23DCA" w:rsidP="00DC7EC9">
            <w:pPr>
              <w:rPr>
                <w:b/>
                <w:bCs/>
                <w:lang w:val="sr-Cyrl-CS" w:eastAsia="sr-Latn-CS"/>
              </w:rPr>
            </w:pPr>
            <w:r>
              <w:rPr>
                <w:b/>
                <w:bCs/>
                <w:lang w:val="sr-Cyrl-CS" w:eastAsia="sr-Latn-CS"/>
              </w:rPr>
              <w:t>Narrow scientific or artistic field</w:t>
            </w:r>
          </w:p>
        </w:tc>
        <w:tc>
          <w:tcPr>
            <w:tcW w:w="3492" w:type="pct"/>
            <w:gridSpan w:val="7"/>
          </w:tcPr>
          <w:p w14:paraId="1DA94A22" w14:textId="08575B1E" w:rsidR="00B23DCA" w:rsidRPr="00702873" w:rsidRDefault="00B23DCA" w:rsidP="00DC7EC9">
            <w:pPr>
              <w:rPr>
                <w:lang w:val="sr-Cyrl-CS" w:eastAsia="sr-Latn-CS"/>
              </w:rPr>
            </w:pPr>
            <w:r w:rsidRPr="00B23DCA">
              <w:t>Production Engineering and Industrial Engineering</w:t>
            </w:r>
          </w:p>
        </w:tc>
      </w:tr>
      <w:tr w:rsidR="00B23DCA" w:rsidRPr="00702873" w14:paraId="55783B79" w14:textId="77777777" w:rsidTr="00DC7EC9">
        <w:trPr>
          <w:trHeight w:val="170"/>
          <w:jc w:val="center"/>
        </w:trPr>
        <w:tc>
          <w:tcPr>
            <w:tcW w:w="774" w:type="pct"/>
            <w:gridSpan w:val="2"/>
            <w:vAlign w:val="center"/>
          </w:tcPr>
          <w:p w14:paraId="11244640" w14:textId="77777777" w:rsidR="00B23DCA" w:rsidRPr="00022838" w:rsidRDefault="00B23DCA" w:rsidP="00DC7EC9">
            <w:pPr>
              <w:rPr>
                <w:b/>
                <w:bCs/>
                <w:lang w:eastAsia="sr-Latn-CS"/>
              </w:rPr>
            </w:pPr>
            <w:r w:rsidRPr="0031703A">
              <w:rPr>
                <w:b/>
                <w:bCs/>
                <w:lang w:val="sr-Cyrl-CS" w:eastAsia="sr-Latn-CS"/>
              </w:rPr>
              <w:t>Academic caree</w:t>
            </w:r>
            <w:r>
              <w:rPr>
                <w:b/>
                <w:bCs/>
                <w:lang w:eastAsia="sr-Latn-CS"/>
              </w:rPr>
              <w:t>r</w:t>
            </w:r>
          </w:p>
        </w:tc>
        <w:tc>
          <w:tcPr>
            <w:tcW w:w="406" w:type="pct"/>
            <w:gridSpan w:val="2"/>
            <w:vAlign w:val="center"/>
          </w:tcPr>
          <w:p w14:paraId="37A7BE59" w14:textId="77777777" w:rsidR="00B23DCA" w:rsidRPr="00C17BCE" w:rsidRDefault="00B23DCA" w:rsidP="00DC7EC9">
            <w:pPr>
              <w:rPr>
                <w:b/>
                <w:bCs/>
                <w:lang w:val="sr-Cyrl-CS" w:eastAsia="sr-Latn-CS"/>
              </w:rPr>
            </w:pPr>
            <w:r>
              <w:rPr>
                <w:b/>
                <w:bCs/>
                <w:lang w:eastAsia="sr-Latn-CS"/>
              </w:rPr>
              <w:t>Year</w:t>
            </w:r>
            <w:r w:rsidRPr="00C17BCE">
              <w:rPr>
                <w:b/>
                <w:bCs/>
                <w:lang w:val="sr-Cyrl-CS" w:eastAsia="sr-Latn-CS"/>
              </w:rPr>
              <w:t xml:space="preserve"> </w:t>
            </w:r>
          </w:p>
        </w:tc>
        <w:tc>
          <w:tcPr>
            <w:tcW w:w="1701" w:type="pct"/>
            <w:gridSpan w:val="3"/>
            <w:vAlign w:val="center"/>
          </w:tcPr>
          <w:p w14:paraId="393E368C" w14:textId="77777777" w:rsidR="00B23DCA" w:rsidRPr="00C17BCE" w:rsidRDefault="00B23DCA" w:rsidP="00DC7EC9">
            <w:pPr>
              <w:rPr>
                <w:b/>
                <w:bCs/>
                <w:lang w:val="sr-Cyrl-CS" w:eastAsia="sr-Latn-CS"/>
              </w:rPr>
            </w:pPr>
            <w:r>
              <w:rPr>
                <w:b/>
                <w:bCs/>
                <w:lang w:eastAsia="sr-Latn-CS"/>
              </w:rPr>
              <w:t>Institution</w:t>
            </w:r>
            <w:r w:rsidRPr="00C17BCE">
              <w:rPr>
                <w:b/>
                <w:bCs/>
                <w:lang w:val="sr-Cyrl-CS" w:eastAsia="sr-Latn-CS"/>
              </w:rPr>
              <w:t xml:space="preserve"> </w:t>
            </w:r>
          </w:p>
        </w:tc>
        <w:tc>
          <w:tcPr>
            <w:tcW w:w="916" w:type="pct"/>
            <w:gridSpan w:val="2"/>
            <w:vAlign w:val="center"/>
          </w:tcPr>
          <w:p w14:paraId="22BF6703" w14:textId="77777777" w:rsidR="00B23DCA" w:rsidRPr="00C17BCE" w:rsidRDefault="00B23DCA" w:rsidP="00DC7EC9">
            <w:pPr>
              <w:rPr>
                <w:b/>
                <w:bCs/>
                <w:lang w:val="sr-Cyrl-CS"/>
              </w:rPr>
            </w:pPr>
            <w:r w:rsidRPr="0031703A">
              <w:rPr>
                <w:b/>
                <w:bCs/>
              </w:rPr>
              <w:t>Scientific or artistic field</w:t>
            </w:r>
          </w:p>
        </w:tc>
        <w:tc>
          <w:tcPr>
            <w:tcW w:w="1203" w:type="pct"/>
            <w:gridSpan w:val="3"/>
            <w:vAlign w:val="center"/>
          </w:tcPr>
          <w:p w14:paraId="23DFA2E0" w14:textId="77777777" w:rsidR="00B23DCA" w:rsidRPr="00C17BCE" w:rsidRDefault="00B23DCA" w:rsidP="00DC7EC9">
            <w:pPr>
              <w:rPr>
                <w:b/>
                <w:bCs/>
              </w:rPr>
            </w:pPr>
            <w:r w:rsidRPr="0031703A">
              <w:rPr>
                <w:b/>
                <w:bCs/>
              </w:rPr>
              <w:t>Narrow scientific, artistic or professional fiel</w:t>
            </w:r>
            <w:r>
              <w:rPr>
                <w:b/>
                <w:bCs/>
              </w:rPr>
              <w:t>d</w:t>
            </w:r>
          </w:p>
        </w:tc>
      </w:tr>
      <w:tr w:rsidR="00B23DCA" w:rsidRPr="00702873" w14:paraId="5C367992" w14:textId="77777777" w:rsidTr="00DC7EC9">
        <w:trPr>
          <w:trHeight w:val="170"/>
          <w:jc w:val="center"/>
        </w:trPr>
        <w:tc>
          <w:tcPr>
            <w:tcW w:w="774" w:type="pct"/>
            <w:gridSpan w:val="2"/>
            <w:vAlign w:val="center"/>
          </w:tcPr>
          <w:p w14:paraId="008E7178" w14:textId="4FD33A94" w:rsidR="00B23DCA" w:rsidRPr="00702873" w:rsidRDefault="00CA7E0C" w:rsidP="00B23DCA">
            <w:pPr>
              <w:rPr>
                <w:lang w:val="sr-Cyrl-CS" w:eastAsia="sr-Latn-CS"/>
              </w:rPr>
            </w:pPr>
            <w:r>
              <w:rPr>
                <w:lang w:val="sr-Cyrl-CS" w:eastAsia="sr-Latn-CS"/>
              </w:rPr>
              <w:t>Appointment to the</w:t>
            </w:r>
            <w:r w:rsidR="00B23DCA" w:rsidRPr="0031703A">
              <w:rPr>
                <w:lang w:val="sr-Cyrl-CS" w:eastAsia="sr-Latn-CS"/>
              </w:rPr>
              <w:t xml:space="preserve"> </w:t>
            </w:r>
            <w:r w:rsidR="00B23DCA">
              <w:rPr>
                <w:lang w:val="sr-Cyrl-CS" w:eastAsia="sr-Latn-CS"/>
              </w:rPr>
              <w:t>p</w:t>
            </w:r>
            <w:r w:rsidR="00B23DCA" w:rsidRPr="007860F4">
              <w:rPr>
                <w:lang w:val="sr-Cyrl-CS" w:eastAsia="sr-Latn-CS"/>
              </w:rPr>
              <w:t>osition</w:t>
            </w:r>
          </w:p>
        </w:tc>
        <w:tc>
          <w:tcPr>
            <w:tcW w:w="406" w:type="pct"/>
            <w:gridSpan w:val="2"/>
          </w:tcPr>
          <w:p w14:paraId="73A3BA45" w14:textId="6CCAD8FF" w:rsidR="00B23DCA" w:rsidRPr="00702873" w:rsidRDefault="00B23DCA" w:rsidP="00B23DCA">
            <w:pPr>
              <w:rPr>
                <w:lang w:val="sr-Cyrl-RS" w:eastAsia="sr-Latn-CS"/>
              </w:rPr>
            </w:pPr>
            <w:r w:rsidRPr="00BF5A16">
              <w:t>2012</w:t>
            </w:r>
          </w:p>
        </w:tc>
        <w:tc>
          <w:tcPr>
            <w:tcW w:w="1701" w:type="pct"/>
            <w:gridSpan w:val="3"/>
          </w:tcPr>
          <w:p w14:paraId="6B2DD350" w14:textId="69201B87" w:rsidR="00B23DCA" w:rsidRPr="00702873" w:rsidRDefault="00B23DCA" w:rsidP="00B23DCA">
            <w:pPr>
              <w:rPr>
                <w:lang w:val="sr-Cyrl-CS" w:eastAsia="sr-Latn-CS"/>
              </w:rPr>
            </w:pPr>
            <w:r w:rsidRPr="00BF5A16">
              <w:t>Faculty of Engineering, Kragujevac</w:t>
            </w:r>
          </w:p>
        </w:tc>
        <w:tc>
          <w:tcPr>
            <w:tcW w:w="916" w:type="pct"/>
            <w:gridSpan w:val="2"/>
            <w:shd w:val="clear" w:color="auto" w:fill="FFFFFF"/>
          </w:tcPr>
          <w:p w14:paraId="58109F2B" w14:textId="10192497" w:rsidR="00B23DCA" w:rsidRPr="00B23DCA" w:rsidRDefault="00B23DCA" w:rsidP="00B23DCA">
            <w:pPr>
              <w:rPr>
                <w:lang w:val="sr-Latn-RS" w:eastAsia="sr-Latn-CS"/>
              </w:rPr>
            </w:pPr>
            <w:r>
              <w:rPr>
                <w:lang w:val="sr-Latn-RS" w:eastAsia="sr-Latn-CS"/>
              </w:rPr>
              <w:t>Mechanical Engineering</w:t>
            </w:r>
          </w:p>
        </w:tc>
        <w:tc>
          <w:tcPr>
            <w:tcW w:w="1203" w:type="pct"/>
            <w:gridSpan w:val="3"/>
            <w:shd w:val="clear" w:color="auto" w:fill="FFFFFF"/>
          </w:tcPr>
          <w:p w14:paraId="10B71F3F" w14:textId="2552272B" w:rsidR="00B23DCA" w:rsidRPr="00702873" w:rsidRDefault="00B23DCA" w:rsidP="00B23DCA">
            <w:pPr>
              <w:rPr>
                <w:lang w:val="sr-Cyrl-CS"/>
              </w:rPr>
            </w:pPr>
            <w:r w:rsidRPr="00026571">
              <w:t>Production Engineering and Industrial Engineering</w:t>
            </w:r>
          </w:p>
        </w:tc>
      </w:tr>
      <w:tr w:rsidR="00B23DCA" w:rsidRPr="00702873" w14:paraId="08948E29" w14:textId="77777777" w:rsidTr="00DC7EC9">
        <w:trPr>
          <w:trHeight w:val="170"/>
          <w:jc w:val="center"/>
        </w:trPr>
        <w:tc>
          <w:tcPr>
            <w:tcW w:w="774" w:type="pct"/>
            <w:gridSpan w:val="2"/>
            <w:vAlign w:val="center"/>
          </w:tcPr>
          <w:p w14:paraId="30E2AD08" w14:textId="77777777" w:rsidR="00B23DCA" w:rsidRPr="0031703A" w:rsidRDefault="00B23DCA" w:rsidP="00B23DCA">
            <w:pPr>
              <w:rPr>
                <w:lang w:eastAsia="sr-Latn-CS"/>
              </w:rPr>
            </w:pPr>
            <w:r>
              <w:rPr>
                <w:lang w:val="sr-Cyrl-CS" w:eastAsia="sr-Latn-CS"/>
              </w:rPr>
              <w:t>Doctoral degree</w:t>
            </w:r>
          </w:p>
        </w:tc>
        <w:tc>
          <w:tcPr>
            <w:tcW w:w="406" w:type="pct"/>
            <w:gridSpan w:val="2"/>
          </w:tcPr>
          <w:p w14:paraId="0314E154" w14:textId="4337FC4C" w:rsidR="00B23DCA" w:rsidRPr="00702873" w:rsidRDefault="00B23DCA" w:rsidP="00B23DCA">
            <w:pPr>
              <w:rPr>
                <w:lang w:val="sr-Cyrl-RS" w:eastAsia="sr-Latn-CS"/>
              </w:rPr>
            </w:pPr>
            <w:r w:rsidRPr="00BF5A16">
              <w:t>2002</w:t>
            </w:r>
          </w:p>
        </w:tc>
        <w:tc>
          <w:tcPr>
            <w:tcW w:w="1701" w:type="pct"/>
            <w:gridSpan w:val="3"/>
          </w:tcPr>
          <w:p w14:paraId="531509B0" w14:textId="2DA19F71" w:rsidR="00B23DCA" w:rsidRPr="00702873" w:rsidRDefault="00B23DCA" w:rsidP="00B23DCA">
            <w:pPr>
              <w:rPr>
                <w:lang w:val="sr-Cyrl-CS" w:eastAsia="sr-Latn-CS"/>
              </w:rPr>
            </w:pPr>
            <w:r w:rsidRPr="00BF5A16">
              <w:t>Faculty of Mechanical Engineering, Kragujevac</w:t>
            </w:r>
          </w:p>
        </w:tc>
        <w:tc>
          <w:tcPr>
            <w:tcW w:w="916" w:type="pct"/>
            <w:gridSpan w:val="2"/>
            <w:tcBorders>
              <w:top w:val="single" w:sz="4" w:space="0" w:color="auto"/>
              <w:left w:val="single" w:sz="4" w:space="0" w:color="auto"/>
              <w:bottom w:val="single" w:sz="4" w:space="0" w:color="auto"/>
              <w:right w:val="single" w:sz="4" w:space="0" w:color="auto"/>
            </w:tcBorders>
          </w:tcPr>
          <w:p w14:paraId="69218B4A" w14:textId="462845FF" w:rsidR="00B23DCA" w:rsidRPr="00702873" w:rsidRDefault="00B23DCA" w:rsidP="00B23DCA">
            <w:pPr>
              <w:rPr>
                <w:lang w:val="sr-Cyrl-RS" w:eastAsia="sr-Latn-CS"/>
              </w:rPr>
            </w:pPr>
            <w:r>
              <w:rPr>
                <w:lang w:val="sr-Latn-RS" w:eastAsia="sr-Latn-CS"/>
              </w:rPr>
              <w:t>Mechanical Engineering</w:t>
            </w:r>
          </w:p>
        </w:tc>
        <w:tc>
          <w:tcPr>
            <w:tcW w:w="1203" w:type="pct"/>
            <w:gridSpan w:val="3"/>
            <w:shd w:val="clear" w:color="auto" w:fill="FFFFFF"/>
          </w:tcPr>
          <w:p w14:paraId="46E98B5F" w14:textId="5B690038" w:rsidR="00B23DCA" w:rsidRPr="00702873" w:rsidRDefault="00B23DCA" w:rsidP="00B23DCA">
            <w:pPr>
              <w:rPr>
                <w:lang w:val="sr-Cyrl-CS"/>
              </w:rPr>
            </w:pPr>
            <w:r w:rsidRPr="00026571">
              <w:t>Production Engineering</w:t>
            </w:r>
          </w:p>
        </w:tc>
      </w:tr>
      <w:tr w:rsidR="00B23DCA" w:rsidRPr="00702873" w14:paraId="24F79933" w14:textId="77777777" w:rsidTr="00DC7EC9">
        <w:trPr>
          <w:trHeight w:val="170"/>
          <w:jc w:val="center"/>
        </w:trPr>
        <w:tc>
          <w:tcPr>
            <w:tcW w:w="774" w:type="pct"/>
            <w:gridSpan w:val="2"/>
            <w:vAlign w:val="center"/>
          </w:tcPr>
          <w:p w14:paraId="7BE2FC23" w14:textId="0E84BDB1" w:rsidR="00B23DCA" w:rsidRDefault="00B23DCA" w:rsidP="00B23DCA">
            <w:pPr>
              <w:rPr>
                <w:lang w:val="sr-Cyrl-CS" w:eastAsia="sr-Latn-CS"/>
              </w:rPr>
            </w:pPr>
            <w:r w:rsidRPr="00B23DCA">
              <w:rPr>
                <w:lang w:val="sr-Cyrl-CS" w:eastAsia="sr-Latn-CS"/>
              </w:rPr>
              <w:t>Magister degree</w:t>
            </w:r>
          </w:p>
        </w:tc>
        <w:tc>
          <w:tcPr>
            <w:tcW w:w="406" w:type="pct"/>
            <w:gridSpan w:val="2"/>
          </w:tcPr>
          <w:p w14:paraId="4DEFB556" w14:textId="2C6E6D19" w:rsidR="00B23DCA" w:rsidRPr="005C5966" w:rsidRDefault="00B23DCA" w:rsidP="00B23DCA">
            <w:r w:rsidRPr="00BF5A16">
              <w:t>1993</w:t>
            </w:r>
          </w:p>
        </w:tc>
        <w:tc>
          <w:tcPr>
            <w:tcW w:w="1701" w:type="pct"/>
            <w:gridSpan w:val="3"/>
          </w:tcPr>
          <w:p w14:paraId="000C905E" w14:textId="235C10A8" w:rsidR="00B23DCA" w:rsidRPr="0031703A" w:rsidRDefault="00B23DCA" w:rsidP="00B23DCA">
            <w:r w:rsidRPr="00BF5A16">
              <w:t>Faculty of Mechanical Engineering, Kragujevac</w:t>
            </w:r>
          </w:p>
        </w:tc>
        <w:tc>
          <w:tcPr>
            <w:tcW w:w="916" w:type="pct"/>
            <w:gridSpan w:val="2"/>
            <w:tcBorders>
              <w:top w:val="single" w:sz="4" w:space="0" w:color="auto"/>
              <w:left w:val="single" w:sz="4" w:space="0" w:color="auto"/>
              <w:bottom w:val="single" w:sz="4" w:space="0" w:color="auto"/>
              <w:right w:val="single" w:sz="4" w:space="0" w:color="auto"/>
            </w:tcBorders>
          </w:tcPr>
          <w:p w14:paraId="7D0B1DBE" w14:textId="12122A9F" w:rsidR="00B23DCA" w:rsidRPr="0031703A" w:rsidRDefault="00B23DCA" w:rsidP="00B23DCA">
            <w:r>
              <w:rPr>
                <w:lang w:val="sr-Latn-RS" w:eastAsia="sr-Latn-CS"/>
              </w:rPr>
              <w:t>Mechanical Engineering</w:t>
            </w:r>
          </w:p>
        </w:tc>
        <w:tc>
          <w:tcPr>
            <w:tcW w:w="1203" w:type="pct"/>
            <w:gridSpan w:val="3"/>
            <w:shd w:val="clear" w:color="auto" w:fill="FFFFFF"/>
          </w:tcPr>
          <w:p w14:paraId="2E80F9B0" w14:textId="663A4CF1" w:rsidR="00B23DCA" w:rsidRPr="0031703A" w:rsidRDefault="00B23DCA" w:rsidP="00B23DCA">
            <w:r w:rsidRPr="00026571">
              <w:t>Production Engineering</w:t>
            </w:r>
          </w:p>
        </w:tc>
      </w:tr>
      <w:tr w:rsidR="00B23DCA" w:rsidRPr="00702873" w14:paraId="63A8AF34" w14:textId="77777777" w:rsidTr="00DC7EC9">
        <w:trPr>
          <w:trHeight w:val="170"/>
          <w:jc w:val="center"/>
        </w:trPr>
        <w:tc>
          <w:tcPr>
            <w:tcW w:w="774" w:type="pct"/>
            <w:gridSpan w:val="2"/>
            <w:vAlign w:val="center"/>
          </w:tcPr>
          <w:p w14:paraId="461E7BC8" w14:textId="77777777" w:rsidR="00B23DCA" w:rsidRPr="0031703A" w:rsidRDefault="00B23DCA" w:rsidP="00B23DCA">
            <w:pPr>
              <w:rPr>
                <w:lang w:eastAsia="sr-Latn-CS"/>
              </w:rPr>
            </w:pPr>
            <w:r>
              <w:rPr>
                <w:lang w:eastAsia="sr-Latn-CS"/>
              </w:rPr>
              <w:t>Diploma</w:t>
            </w:r>
          </w:p>
        </w:tc>
        <w:tc>
          <w:tcPr>
            <w:tcW w:w="406" w:type="pct"/>
            <w:gridSpan w:val="2"/>
          </w:tcPr>
          <w:p w14:paraId="1A7F8D09" w14:textId="430753B7" w:rsidR="00B23DCA" w:rsidRPr="000A481D" w:rsidRDefault="00B23DCA" w:rsidP="00B23DCA">
            <w:r w:rsidRPr="00BF5A16">
              <w:t>1984</w:t>
            </w:r>
          </w:p>
        </w:tc>
        <w:tc>
          <w:tcPr>
            <w:tcW w:w="1701" w:type="pct"/>
            <w:gridSpan w:val="3"/>
          </w:tcPr>
          <w:p w14:paraId="2A5262E5" w14:textId="6B397C89" w:rsidR="00B23DCA" w:rsidRPr="000A481D" w:rsidRDefault="00B23DCA" w:rsidP="00B23DCA">
            <w:r w:rsidRPr="00BF5A16">
              <w:t>Faculty of Mechanical Engineering, Kragujevac</w:t>
            </w:r>
          </w:p>
        </w:tc>
        <w:tc>
          <w:tcPr>
            <w:tcW w:w="916" w:type="pct"/>
            <w:gridSpan w:val="2"/>
            <w:tcBorders>
              <w:top w:val="single" w:sz="4" w:space="0" w:color="auto"/>
              <w:left w:val="single" w:sz="4" w:space="0" w:color="auto"/>
              <w:bottom w:val="single" w:sz="4" w:space="0" w:color="auto"/>
              <w:right w:val="single" w:sz="4" w:space="0" w:color="auto"/>
            </w:tcBorders>
            <w:vAlign w:val="center"/>
          </w:tcPr>
          <w:p w14:paraId="35A8AFC0" w14:textId="525C5E53" w:rsidR="00B23DCA" w:rsidRPr="0031703A" w:rsidRDefault="00B23DCA" w:rsidP="00B23DCA">
            <w:r>
              <w:rPr>
                <w:lang w:val="sr-Latn-RS" w:eastAsia="sr-Latn-CS"/>
              </w:rPr>
              <w:t>Mechanical Engineering</w:t>
            </w:r>
          </w:p>
        </w:tc>
        <w:tc>
          <w:tcPr>
            <w:tcW w:w="1203" w:type="pct"/>
            <w:gridSpan w:val="3"/>
            <w:shd w:val="clear" w:color="auto" w:fill="FFFFFF"/>
          </w:tcPr>
          <w:p w14:paraId="236B3A4F" w14:textId="65A6A944" w:rsidR="00B23DCA" w:rsidRPr="000A481D" w:rsidRDefault="00B23DCA" w:rsidP="00B23DCA">
            <w:r w:rsidRPr="00026571">
              <w:t>Production Engineering</w:t>
            </w:r>
          </w:p>
        </w:tc>
      </w:tr>
      <w:tr w:rsidR="00B23DCA" w:rsidRPr="00702873" w14:paraId="60F4756F" w14:textId="77777777" w:rsidTr="00DC7EC9">
        <w:trPr>
          <w:trHeight w:val="170"/>
          <w:jc w:val="center"/>
        </w:trPr>
        <w:tc>
          <w:tcPr>
            <w:tcW w:w="5000" w:type="pct"/>
            <w:gridSpan w:val="12"/>
            <w:vAlign w:val="center"/>
          </w:tcPr>
          <w:p w14:paraId="59565B2B" w14:textId="757B2B82" w:rsidR="00B23DCA" w:rsidRPr="00571C70" w:rsidRDefault="00B23DCA" w:rsidP="00DC7EC9">
            <w:pPr>
              <w:rPr>
                <w:b/>
                <w:bCs/>
                <w:lang w:eastAsia="sr-Latn-CS"/>
              </w:rPr>
            </w:pPr>
            <w:r>
              <w:rPr>
                <w:b/>
                <w:bCs/>
                <w:lang w:val="sr-Cyrl-CS" w:eastAsia="sr-Latn-CS"/>
              </w:rPr>
              <w:t xml:space="preserve">List of </w:t>
            </w:r>
            <w:r w:rsidR="00254938">
              <w:rPr>
                <w:b/>
                <w:bCs/>
                <w:lang w:eastAsia="sr-Latn-CS"/>
              </w:rPr>
              <w:t>courses</w:t>
            </w:r>
            <w:r>
              <w:rPr>
                <w:b/>
                <w:bCs/>
                <w:lang w:val="sr-Cyrl-CS" w:eastAsia="sr-Latn-CS"/>
              </w:rPr>
              <w:t xml:space="preserve"> that the teacher holds in doctoral studies</w:t>
            </w:r>
          </w:p>
        </w:tc>
      </w:tr>
      <w:tr w:rsidR="00B23DCA" w:rsidRPr="00702873" w14:paraId="49ABF560" w14:textId="77777777" w:rsidTr="00DC7EC9">
        <w:trPr>
          <w:trHeight w:val="170"/>
          <w:jc w:val="center"/>
        </w:trPr>
        <w:tc>
          <w:tcPr>
            <w:tcW w:w="308" w:type="pct"/>
            <w:vAlign w:val="center"/>
          </w:tcPr>
          <w:p w14:paraId="1D4A03FC" w14:textId="77777777" w:rsidR="00B23DCA" w:rsidRPr="00571C70" w:rsidRDefault="00B23DCA" w:rsidP="00DC7EC9">
            <w:pPr>
              <w:rPr>
                <w:lang w:eastAsia="sr-Latn-CS"/>
              </w:rPr>
            </w:pPr>
            <w:r>
              <w:rPr>
                <w:lang w:eastAsia="sr-Latn-CS"/>
              </w:rPr>
              <w:t>No.</w:t>
            </w:r>
          </w:p>
        </w:tc>
        <w:tc>
          <w:tcPr>
            <w:tcW w:w="564" w:type="pct"/>
            <w:gridSpan w:val="2"/>
            <w:vAlign w:val="center"/>
          </w:tcPr>
          <w:p w14:paraId="3B879A29" w14:textId="11412213" w:rsidR="00B23DCA" w:rsidRPr="00702873" w:rsidRDefault="00254938" w:rsidP="00DC7EC9">
            <w:pPr>
              <w:rPr>
                <w:lang w:val="sr-Cyrl-CS" w:eastAsia="sr-Latn-CS"/>
              </w:rPr>
            </w:pPr>
            <w:r>
              <w:t>code</w:t>
            </w:r>
          </w:p>
        </w:tc>
        <w:tc>
          <w:tcPr>
            <w:tcW w:w="2792" w:type="pct"/>
            <w:gridSpan w:val="5"/>
            <w:vAlign w:val="center"/>
          </w:tcPr>
          <w:p w14:paraId="5C31F8E6" w14:textId="77777777" w:rsidR="00B23DCA" w:rsidRPr="00702873" w:rsidRDefault="00B23DCA" w:rsidP="00DC7EC9">
            <w:pPr>
              <w:rPr>
                <w:lang w:val="sr-Cyrl-CS" w:eastAsia="sr-Latn-CS"/>
              </w:rPr>
            </w:pPr>
            <w:r>
              <w:rPr>
                <w:lang w:val="sr-Cyrl-CS" w:eastAsia="sr-Latn-CS"/>
              </w:rPr>
              <w:t>Course name</w:t>
            </w:r>
          </w:p>
        </w:tc>
        <w:tc>
          <w:tcPr>
            <w:tcW w:w="1336" w:type="pct"/>
            <w:gridSpan w:val="4"/>
            <w:vAlign w:val="center"/>
          </w:tcPr>
          <w:p w14:paraId="54047291" w14:textId="79E9E914" w:rsidR="00B23DCA" w:rsidRPr="00702873" w:rsidRDefault="00B23DCA" w:rsidP="00DC7EC9">
            <w:pPr>
              <w:rPr>
                <w:lang w:val="sr-Cyrl-CS" w:eastAsia="sr-Latn-CS"/>
              </w:rPr>
            </w:pPr>
            <w:r>
              <w:rPr>
                <w:lang w:val="sr-Cyrl-CS" w:eastAsia="sr-Latn-CS"/>
              </w:rPr>
              <w:t>Type of studies</w:t>
            </w:r>
          </w:p>
        </w:tc>
      </w:tr>
      <w:tr w:rsidR="00B23DCA" w:rsidRPr="00702873" w14:paraId="617BA29F" w14:textId="77777777" w:rsidTr="00DC7EC9">
        <w:trPr>
          <w:trHeight w:val="170"/>
          <w:jc w:val="center"/>
        </w:trPr>
        <w:tc>
          <w:tcPr>
            <w:tcW w:w="308" w:type="pct"/>
            <w:vAlign w:val="center"/>
          </w:tcPr>
          <w:p w14:paraId="64F12F67" w14:textId="77777777" w:rsidR="00B23DCA" w:rsidRPr="00702873" w:rsidRDefault="00B23DCA" w:rsidP="00DC7EC9">
            <w:pPr>
              <w:rPr>
                <w:lang w:val="sr-Cyrl-CS" w:eastAsia="sr-Latn-CS"/>
              </w:rPr>
            </w:pPr>
            <w:r w:rsidRPr="00702873">
              <w:rPr>
                <w:lang w:val="sr-Cyrl-CS" w:eastAsia="sr-Latn-CS"/>
              </w:rPr>
              <w:t>1.</w:t>
            </w:r>
          </w:p>
        </w:tc>
        <w:tc>
          <w:tcPr>
            <w:tcW w:w="564" w:type="pct"/>
            <w:gridSpan w:val="2"/>
            <w:vAlign w:val="center"/>
          </w:tcPr>
          <w:p w14:paraId="13B45FDB" w14:textId="240DBED4" w:rsidR="00B23DCA" w:rsidRPr="00B23DCA" w:rsidRDefault="00B23DCA" w:rsidP="00DC7EC9">
            <w:pPr>
              <w:pStyle w:val="Default"/>
              <w:rPr>
                <w:rFonts w:ascii="Times New Roman" w:hAnsi="Times New Roman" w:cs="Times New Roman"/>
                <w:sz w:val="20"/>
                <w:szCs w:val="20"/>
                <w:lang w:val="sr-Latn-RS"/>
              </w:rPr>
            </w:pPr>
            <w:r>
              <w:rPr>
                <w:rFonts w:ascii="Times New Roman" w:hAnsi="Times New Roman" w:cs="Times New Roman"/>
                <w:sz w:val="20"/>
                <w:szCs w:val="20"/>
                <w:lang w:val="sr-Latn-RS"/>
              </w:rPr>
              <w:t>DPM</w:t>
            </w:r>
            <w:r w:rsidR="00605284">
              <w:rPr>
                <w:rFonts w:ascii="Times New Roman" w:hAnsi="Times New Roman" w:cs="Times New Roman"/>
                <w:sz w:val="20"/>
                <w:szCs w:val="20"/>
                <w:lang w:val="sr-Latn-RS"/>
              </w:rPr>
              <w:t>19</w:t>
            </w:r>
          </w:p>
        </w:tc>
        <w:tc>
          <w:tcPr>
            <w:tcW w:w="2792" w:type="pct"/>
            <w:gridSpan w:val="5"/>
          </w:tcPr>
          <w:p w14:paraId="09CE1B72" w14:textId="5226BF88" w:rsidR="00B23DCA" w:rsidRPr="00605284" w:rsidRDefault="00605284" w:rsidP="00DC7EC9">
            <w:pPr>
              <w:rPr>
                <w:lang w:val="sr-Latn-RS" w:eastAsia="sr-Latn-CS"/>
              </w:rPr>
            </w:pPr>
            <w:r>
              <w:rPr>
                <w:lang w:val="sr-Latn-RS" w:eastAsia="sr-Latn-CS"/>
              </w:rPr>
              <w:t>Material selection</w:t>
            </w:r>
          </w:p>
        </w:tc>
        <w:tc>
          <w:tcPr>
            <w:tcW w:w="1336" w:type="pct"/>
            <w:gridSpan w:val="4"/>
            <w:vAlign w:val="center"/>
          </w:tcPr>
          <w:p w14:paraId="42FF9172" w14:textId="77777777" w:rsidR="00B23DCA" w:rsidRPr="00702873" w:rsidRDefault="00B23DCA" w:rsidP="00DC7EC9">
            <w:pPr>
              <w:rPr>
                <w:lang w:val="sr-Cyrl-CS" w:eastAsia="sr-Latn-CS"/>
              </w:rPr>
            </w:pPr>
            <w:r w:rsidRPr="00571C70">
              <w:rPr>
                <w:lang w:val="sr-Cyrl-CS" w:eastAsia="sr-Latn-CS"/>
              </w:rPr>
              <w:t xml:space="preserve">Doctoral </w:t>
            </w:r>
            <w:r>
              <w:rPr>
                <w:lang w:eastAsia="sr-Latn-CS"/>
              </w:rPr>
              <w:t xml:space="preserve">academic </w:t>
            </w:r>
            <w:r w:rsidRPr="00571C70">
              <w:rPr>
                <w:lang w:val="sr-Cyrl-CS" w:eastAsia="sr-Latn-CS"/>
              </w:rPr>
              <w:t>studies</w:t>
            </w:r>
          </w:p>
        </w:tc>
      </w:tr>
      <w:tr w:rsidR="00B23DCA" w:rsidRPr="00702873" w14:paraId="22AD903B" w14:textId="77777777" w:rsidTr="00DC7EC9">
        <w:trPr>
          <w:trHeight w:val="170"/>
          <w:jc w:val="center"/>
        </w:trPr>
        <w:tc>
          <w:tcPr>
            <w:tcW w:w="308" w:type="pct"/>
            <w:vAlign w:val="center"/>
          </w:tcPr>
          <w:p w14:paraId="5F1A904A" w14:textId="77777777" w:rsidR="00B23DCA" w:rsidRPr="00702873" w:rsidRDefault="00B23DCA" w:rsidP="00DC7EC9">
            <w:pPr>
              <w:rPr>
                <w:lang w:val="sr-Cyrl-CS" w:eastAsia="sr-Latn-CS"/>
              </w:rPr>
            </w:pPr>
            <w:r w:rsidRPr="00702873">
              <w:rPr>
                <w:lang w:val="sr-Cyrl-CS" w:eastAsia="sr-Latn-CS"/>
              </w:rPr>
              <w:t>2.</w:t>
            </w:r>
          </w:p>
        </w:tc>
        <w:tc>
          <w:tcPr>
            <w:tcW w:w="564" w:type="pct"/>
            <w:gridSpan w:val="2"/>
            <w:vAlign w:val="center"/>
          </w:tcPr>
          <w:p w14:paraId="191E619E" w14:textId="273FCA63" w:rsidR="00B23DCA" w:rsidRPr="00B23DCA" w:rsidRDefault="00B23DCA" w:rsidP="00DC7EC9">
            <w:pPr>
              <w:pStyle w:val="Default"/>
              <w:rPr>
                <w:rFonts w:ascii="Times New Roman" w:hAnsi="Times New Roman" w:cs="Times New Roman"/>
                <w:sz w:val="20"/>
                <w:szCs w:val="20"/>
                <w:lang w:val="sr-Latn-RS"/>
              </w:rPr>
            </w:pPr>
            <w:r>
              <w:rPr>
                <w:rFonts w:ascii="Times New Roman" w:hAnsi="Times New Roman" w:cs="Times New Roman"/>
                <w:sz w:val="20"/>
                <w:szCs w:val="20"/>
                <w:lang w:val="sr-Latn-RS"/>
              </w:rPr>
              <w:t>DPM24</w:t>
            </w:r>
          </w:p>
        </w:tc>
        <w:tc>
          <w:tcPr>
            <w:tcW w:w="2792" w:type="pct"/>
            <w:gridSpan w:val="5"/>
          </w:tcPr>
          <w:p w14:paraId="3D93B21B" w14:textId="5793E247" w:rsidR="00B23DCA" w:rsidRPr="00571C70" w:rsidRDefault="00B23DCA" w:rsidP="00DC7EC9">
            <w:r w:rsidRPr="00B23DCA">
              <w:t>Biomaterials</w:t>
            </w:r>
          </w:p>
        </w:tc>
        <w:tc>
          <w:tcPr>
            <w:tcW w:w="1336" w:type="pct"/>
            <w:gridSpan w:val="4"/>
            <w:vAlign w:val="center"/>
          </w:tcPr>
          <w:p w14:paraId="66248920" w14:textId="77777777" w:rsidR="00B23DCA" w:rsidRPr="00702873" w:rsidRDefault="00B23DCA" w:rsidP="00DC7EC9">
            <w:pPr>
              <w:rPr>
                <w:lang w:val="sr-Cyrl-CS" w:eastAsia="sr-Latn-CS"/>
              </w:rPr>
            </w:pPr>
            <w:r w:rsidRPr="00571C70">
              <w:rPr>
                <w:lang w:val="sr-Cyrl-CS" w:eastAsia="sr-Latn-CS"/>
              </w:rPr>
              <w:t xml:space="preserve">Doctoral </w:t>
            </w:r>
            <w:r>
              <w:rPr>
                <w:lang w:eastAsia="sr-Latn-CS"/>
              </w:rPr>
              <w:t xml:space="preserve">academic </w:t>
            </w:r>
            <w:r w:rsidRPr="00571C70">
              <w:rPr>
                <w:lang w:val="sr-Cyrl-CS" w:eastAsia="sr-Latn-CS"/>
              </w:rPr>
              <w:t>studies</w:t>
            </w:r>
          </w:p>
        </w:tc>
      </w:tr>
      <w:tr w:rsidR="00B23DCA" w:rsidRPr="00702873" w14:paraId="5D95EBC7" w14:textId="77777777" w:rsidTr="00DC7EC9">
        <w:trPr>
          <w:trHeight w:val="170"/>
          <w:jc w:val="center"/>
        </w:trPr>
        <w:tc>
          <w:tcPr>
            <w:tcW w:w="308" w:type="pct"/>
            <w:vAlign w:val="center"/>
          </w:tcPr>
          <w:p w14:paraId="7782E7B8" w14:textId="77777777" w:rsidR="00B23DCA" w:rsidRPr="00702873" w:rsidRDefault="00B23DCA" w:rsidP="00DC7EC9">
            <w:pPr>
              <w:rPr>
                <w:lang w:val="sr-Cyrl-CS" w:eastAsia="sr-Latn-CS"/>
              </w:rPr>
            </w:pPr>
            <w:r>
              <w:rPr>
                <w:lang w:val="sr-Cyrl-CS" w:eastAsia="sr-Latn-CS"/>
              </w:rPr>
              <w:t>3.</w:t>
            </w:r>
          </w:p>
        </w:tc>
        <w:tc>
          <w:tcPr>
            <w:tcW w:w="564" w:type="pct"/>
            <w:gridSpan w:val="2"/>
            <w:vAlign w:val="center"/>
          </w:tcPr>
          <w:p w14:paraId="74007833" w14:textId="4747486B" w:rsidR="00B23DCA" w:rsidRPr="009229F9" w:rsidRDefault="00B23DCA" w:rsidP="00DC7EC9">
            <w:pPr>
              <w:pStyle w:val="Default"/>
              <w:rPr>
                <w:rFonts w:ascii="Times New Roman" w:hAnsi="Times New Roman" w:cs="Times New Roman"/>
                <w:sz w:val="20"/>
                <w:szCs w:val="20"/>
                <w:lang w:val="sr-Cyrl-RS"/>
              </w:rPr>
            </w:pPr>
            <w:r w:rsidRPr="00B23DCA">
              <w:rPr>
                <w:rFonts w:ascii="Times New Roman" w:hAnsi="Times New Roman" w:cs="Times New Roman"/>
                <w:sz w:val="20"/>
                <w:szCs w:val="20"/>
                <w:lang w:val="sr-Cyrl-RS"/>
              </w:rPr>
              <w:t>21.BID104</w:t>
            </w:r>
          </w:p>
        </w:tc>
        <w:tc>
          <w:tcPr>
            <w:tcW w:w="2792" w:type="pct"/>
            <w:gridSpan w:val="5"/>
          </w:tcPr>
          <w:p w14:paraId="51102E31" w14:textId="6549B9F0" w:rsidR="00B23DCA" w:rsidRPr="00571C70" w:rsidRDefault="00B23DCA" w:rsidP="00DC7EC9">
            <w:r w:rsidRPr="00B23DCA">
              <w:t>Biomaterials</w:t>
            </w:r>
          </w:p>
        </w:tc>
        <w:tc>
          <w:tcPr>
            <w:tcW w:w="1336" w:type="pct"/>
            <w:gridSpan w:val="4"/>
            <w:vAlign w:val="center"/>
          </w:tcPr>
          <w:p w14:paraId="74C8FCC4" w14:textId="77777777" w:rsidR="00B23DCA" w:rsidRPr="00702873" w:rsidRDefault="00B23DCA" w:rsidP="00DC7EC9">
            <w:pPr>
              <w:rPr>
                <w:lang w:val="sr-Cyrl-CS" w:eastAsia="sr-Latn-CS"/>
              </w:rPr>
            </w:pPr>
            <w:r w:rsidRPr="00571C70">
              <w:rPr>
                <w:lang w:val="sr-Cyrl-CS" w:eastAsia="sr-Latn-CS"/>
              </w:rPr>
              <w:t xml:space="preserve">Doctoral </w:t>
            </w:r>
            <w:r>
              <w:rPr>
                <w:lang w:eastAsia="sr-Latn-CS"/>
              </w:rPr>
              <w:t xml:space="preserve">academic </w:t>
            </w:r>
            <w:r w:rsidRPr="00571C70">
              <w:rPr>
                <w:lang w:val="sr-Cyrl-CS" w:eastAsia="sr-Latn-CS"/>
              </w:rPr>
              <w:t>studies</w:t>
            </w:r>
          </w:p>
        </w:tc>
      </w:tr>
      <w:tr w:rsidR="00B23DCA" w:rsidRPr="00702873" w14:paraId="514E3AFC" w14:textId="77777777" w:rsidTr="00DC7EC9">
        <w:trPr>
          <w:trHeight w:val="170"/>
          <w:jc w:val="center"/>
        </w:trPr>
        <w:tc>
          <w:tcPr>
            <w:tcW w:w="5000" w:type="pct"/>
            <w:gridSpan w:val="12"/>
            <w:vAlign w:val="center"/>
          </w:tcPr>
          <w:p w14:paraId="5B8325CE" w14:textId="409893F6" w:rsidR="00B23DCA" w:rsidRPr="00C17BCE" w:rsidRDefault="00B23DCA" w:rsidP="00254938">
            <w:pPr>
              <w:rPr>
                <w:b/>
                <w:bCs/>
                <w:lang w:val="sr-Cyrl-CS" w:eastAsia="sr-Latn-CS"/>
              </w:rPr>
            </w:pPr>
            <w:r>
              <w:rPr>
                <w:b/>
                <w:bCs/>
                <w:lang w:eastAsia="sr-Latn-CS"/>
              </w:rPr>
              <w:t xml:space="preserve">The most significant works in accordance with the requirements of the additional conditions of the standard for a given field (minimum 10 </w:t>
            </w:r>
            <w:r w:rsidR="00254938">
              <w:rPr>
                <w:b/>
                <w:bCs/>
                <w:lang w:eastAsia="sr-Latn-CS"/>
              </w:rPr>
              <w:t>and maximum</w:t>
            </w:r>
            <w:r>
              <w:rPr>
                <w:b/>
                <w:bCs/>
                <w:lang w:eastAsia="sr-Latn-CS"/>
              </w:rPr>
              <w:t xml:space="preserve"> 20)</w:t>
            </w:r>
          </w:p>
        </w:tc>
      </w:tr>
      <w:tr w:rsidR="00605284" w:rsidRPr="00702873" w14:paraId="332B462D" w14:textId="77777777" w:rsidTr="00DC7EC9">
        <w:trPr>
          <w:trHeight w:val="170"/>
          <w:jc w:val="center"/>
        </w:trPr>
        <w:tc>
          <w:tcPr>
            <w:tcW w:w="308" w:type="pct"/>
            <w:vAlign w:val="center"/>
          </w:tcPr>
          <w:p w14:paraId="4139A5A5" w14:textId="77777777" w:rsidR="00605284" w:rsidRPr="00CC4189" w:rsidRDefault="00605284" w:rsidP="00605284">
            <w:pPr>
              <w:rPr>
                <w:lang w:val="sr-Latn-RS"/>
              </w:rPr>
            </w:pPr>
            <w:r>
              <w:rPr>
                <w:lang w:val="sr-Latn-RS"/>
              </w:rPr>
              <w:t>1.</w:t>
            </w:r>
          </w:p>
        </w:tc>
        <w:tc>
          <w:tcPr>
            <w:tcW w:w="4371" w:type="pct"/>
            <w:gridSpan w:val="10"/>
            <w:shd w:val="clear" w:color="auto" w:fill="auto"/>
          </w:tcPr>
          <w:p w14:paraId="5B948B73" w14:textId="69723048" w:rsidR="00605284" w:rsidRPr="008C47DB" w:rsidRDefault="00605284" w:rsidP="00605284">
            <w:pPr>
              <w:jc w:val="both"/>
            </w:pPr>
            <w:r w:rsidRPr="00F37579">
              <w:t xml:space="preserve">Zivic, F., Grujovic, N., Pellicer, E., Sort, J., Mitrovic, S., </w:t>
            </w:r>
            <w:r w:rsidRPr="00F37579">
              <w:rPr>
                <w:b/>
                <w:bCs/>
              </w:rPr>
              <w:t>Adamovic, D.</w:t>
            </w:r>
            <w:r w:rsidRPr="00F37579">
              <w:t>, &amp; Vulovic, M. (2018). Biodegradable metals as biomaterials for clinical Practice: iron-based materials. In Biomaterials in Clinical Practice (pp. 225-280). Springer, Cham.</w:t>
            </w:r>
          </w:p>
        </w:tc>
        <w:tc>
          <w:tcPr>
            <w:tcW w:w="321" w:type="pct"/>
            <w:vAlign w:val="center"/>
          </w:tcPr>
          <w:p w14:paraId="6CB692D1" w14:textId="60CA6480" w:rsidR="00605284" w:rsidRPr="00190EFA" w:rsidRDefault="00605284" w:rsidP="00605284">
            <w:pPr>
              <w:rPr>
                <w:lang w:val="sr-Latn-RS" w:eastAsia="sr-Latn-CS"/>
              </w:rPr>
            </w:pPr>
            <w:r w:rsidRPr="00560805">
              <w:t>M13</w:t>
            </w:r>
          </w:p>
        </w:tc>
      </w:tr>
      <w:tr w:rsidR="00605284" w:rsidRPr="00702873" w14:paraId="75EDEDED" w14:textId="77777777" w:rsidTr="00DC7EC9">
        <w:trPr>
          <w:trHeight w:val="170"/>
          <w:jc w:val="center"/>
        </w:trPr>
        <w:tc>
          <w:tcPr>
            <w:tcW w:w="308" w:type="pct"/>
            <w:vAlign w:val="center"/>
          </w:tcPr>
          <w:p w14:paraId="1E2FF5B4" w14:textId="77777777" w:rsidR="00605284" w:rsidRPr="00CC4189" w:rsidRDefault="00605284" w:rsidP="00605284">
            <w:pPr>
              <w:rPr>
                <w:lang w:val="sr-Latn-RS"/>
              </w:rPr>
            </w:pPr>
            <w:r>
              <w:rPr>
                <w:lang w:val="sr-Latn-RS"/>
              </w:rPr>
              <w:t>2.</w:t>
            </w:r>
          </w:p>
        </w:tc>
        <w:tc>
          <w:tcPr>
            <w:tcW w:w="4371" w:type="pct"/>
            <w:gridSpan w:val="10"/>
            <w:shd w:val="clear" w:color="auto" w:fill="auto"/>
          </w:tcPr>
          <w:p w14:paraId="30F1CD90" w14:textId="40248AB2" w:rsidR="00605284" w:rsidRPr="008C47DB" w:rsidRDefault="00605284" w:rsidP="00605284">
            <w:pPr>
              <w:jc w:val="both"/>
            </w:pPr>
            <w:r w:rsidRPr="00F37579">
              <w:rPr>
                <w:b/>
                <w:bCs/>
              </w:rPr>
              <w:t>Adamovic, D.</w:t>
            </w:r>
            <w:r w:rsidRPr="00F37579">
              <w:t>, Ristic, B., &amp; Zivic, F. (2018). Review of existing biomaterials—Method of material selection for specific applications in orthopedics. Biomaterials in Clinical Practice, 47-99.</w:t>
            </w:r>
          </w:p>
        </w:tc>
        <w:tc>
          <w:tcPr>
            <w:tcW w:w="321" w:type="pct"/>
            <w:vAlign w:val="center"/>
          </w:tcPr>
          <w:p w14:paraId="4767D89E" w14:textId="245F3E1D" w:rsidR="00605284" w:rsidRPr="00686CE4" w:rsidRDefault="00605284" w:rsidP="00605284">
            <w:pPr>
              <w:rPr>
                <w:lang w:val="sr-Latn-RS" w:eastAsia="sr-Latn-CS"/>
              </w:rPr>
            </w:pPr>
            <w:r w:rsidRPr="00560805">
              <w:t>M13</w:t>
            </w:r>
          </w:p>
        </w:tc>
      </w:tr>
      <w:tr w:rsidR="00605284" w:rsidRPr="00702873" w14:paraId="5A974E26" w14:textId="77777777" w:rsidTr="00DC7EC9">
        <w:trPr>
          <w:trHeight w:val="170"/>
          <w:jc w:val="center"/>
        </w:trPr>
        <w:tc>
          <w:tcPr>
            <w:tcW w:w="308" w:type="pct"/>
            <w:vAlign w:val="center"/>
          </w:tcPr>
          <w:p w14:paraId="43CD96B5" w14:textId="77777777" w:rsidR="00605284" w:rsidRPr="00CC4189" w:rsidRDefault="00605284" w:rsidP="00605284">
            <w:pPr>
              <w:rPr>
                <w:lang w:val="sr-Latn-RS"/>
              </w:rPr>
            </w:pPr>
            <w:r>
              <w:rPr>
                <w:lang w:val="sr-Latn-RS"/>
              </w:rPr>
              <w:t>3.</w:t>
            </w:r>
          </w:p>
        </w:tc>
        <w:tc>
          <w:tcPr>
            <w:tcW w:w="4371" w:type="pct"/>
            <w:gridSpan w:val="10"/>
            <w:shd w:val="clear" w:color="auto" w:fill="auto"/>
          </w:tcPr>
          <w:p w14:paraId="411B701A" w14:textId="1B9117E0" w:rsidR="00605284" w:rsidRPr="008C47DB" w:rsidRDefault="00605284" w:rsidP="00605284">
            <w:pPr>
              <w:jc w:val="both"/>
            </w:pPr>
            <w:r w:rsidRPr="00F37579">
              <w:t xml:space="preserve">Zivic, F., Grujovic, N., </w:t>
            </w:r>
            <w:r w:rsidRPr="00F37579">
              <w:rPr>
                <w:b/>
                <w:bCs/>
              </w:rPr>
              <w:t>Adamovic, D.</w:t>
            </w:r>
            <w:r w:rsidRPr="00F37579">
              <w:t>, &amp; Divac, D. (2017). Development of new composites made of waste materials for wood pallet element. In Advances in Applications of Industrial Biomaterials (pp. 201-214). Springer, Cham.</w:t>
            </w:r>
          </w:p>
        </w:tc>
        <w:tc>
          <w:tcPr>
            <w:tcW w:w="321" w:type="pct"/>
            <w:vAlign w:val="center"/>
          </w:tcPr>
          <w:p w14:paraId="54A860D2" w14:textId="44D7C16B" w:rsidR="00605284" w:rsidRPr="009D2FE3" w:rsidRDefault="00605284" w:rsidP="00605284">
            <w:pPr>
              <w:rPr>
                <w:lang w:val="sr-Latn-RS" w:eastAsia="sr-Latn-CS"/>
              </w:rPr>
            </w:pPr>
            <w:r w:rsidRPr="00560805">
              <w:t>M13</w:t>
            </w:r>
          </w:p>
        </w:tc>
      </w:tr>
      <w:tr w:rsidR="00605284" w:rsidRPr="00702873" w14:paraId="068D0685" w14:textId="77777777" w:rsidTr="00DC7EC9">
        <w:trPr>
          <w:trHeight w:val="170"/>
          <w:jc w:val="center"/>
        </w:trPr>
        <w:tc>
          <w:tcPr>
            <w:tcW w:w="308" w:type="pct"/>
            <w:vAlign w:val="center"/>
          </w:tcPr>
          <w:p w14:paraId="799DFD4A" w14:textId="77777777" w:rsidR="00605284" w:rsidRPr="00CC4189" w:rsidRDefault="00605284" w:rsidP="00605284">
            <w:pPr>
              <w:rPr>
                <w:lang w:val="sr-Latn-RS"/>
              </w:rPr>
            </w:pPr>
            <w:r>
              <w:rPr>
                <w:lang w:val="sr-Latn-RS"/>
              </w:rPr>
              <w:t>4.</w:t>
            </w:r>
          </w:p>
        </w:tc>
        <w:tc>
          <w:tcPr>
            <w:tcW w:w="4371" w:type="pct"/>
            <w:gridSpan w:val="10"/>
            <w:shd w:val="clear" w:color="auto" w:fill="auto"/>
          </w:tcPr>
          <w:p w14:paraId="3D0AF8E4" w14:textId="15ADE86D" w:rsidR="00605284" w:rsidRPr="008C47DB" w:rsidRDefault="00605284" w:rsidP="00605284">
            <w:pPr>
              <w:jc w:val="both"/>
            </w:pPr>
            <w:r w:rsidRPr="00F37579">
              <w:t xml:space="preserve">Zivic, F., Babic, M., Grujovic, N., Mitrovic, S., &amp; </w:t>
            </w:r>
            <w:r w:rsidRPr="00F37579">
              <w:rPr>
                <w:b/>
                <w:bCs/>
              </w:rPr>
              <w:t>Adamovic, D.</w:t>
            </w:r>
            <w:r w:rsidRPr="00F37579">
              <w:t xml:space="preserve"> (2013). Influence of loose PMMA bone cement particles on the corrosion assisted wear of the orthopedic AISI 316LVM stainless steel during reciprocating sliding. Wear, 300(1-2), 65-77.</w:t>
            </w:r>
          </w:p>
        </w:tc>
        <w:tc>
          <w:tcPr>
            <w:tcW w:w="321" w:type="pct"/>
            <w:vAlign w:val="center"/>
          </w:tcPr>
          <w:p w14:paraId="68FB2A27" w14:textId="49FDE6F3" w:rsidR="00605284" w:rsidRPr="00190EFA" w:rsidRDefault="00605284" w:rsidP="00605284">
            <w:pPr>
              <w:rPr>
                <w:lang w:val="sr-Latn-RS" w:eastAsia="sr-Latn-CS"/>
              </w:rPr>
            </w:pPr>
            <w:r w:rsidRPr="00560805">
              <w:t>M21</w:t>
            </w:r>
          </w:p>
        </w:tc>
      </w:tr>
      <w:tr w:rsidR="00605284" w:rsidRPr="00702873" w14:paraId="46041E79" w14:textId="77777777" w:rsidTr="00DC7EC9">
        <w:trPr>
          <w:trHeight w:val="170"/>
          <w:jc w:val="center"/>
        </w:trPr>
        <w:tc>
          <w:tcPr>
            <w:tcW w:w="308" w:type="pct"/>
            <w:vAlign w:val="center"/>
          </w:tcPr>
          <w:p w14:paraId="6B3FC274" w14:textId="77777777" w:rsidR="00605284" w:rsidRPr="00CC4189" w:rsidRDefault="00605284" w:rsidP="00605284">
            <w:pPr>
              <w:rPr>
                <w:lang w:val="sr-Latn-RS"/>
              </w:rPr>
            </w:pPr>
            <w:r>
              <w:rPr>
                <w:lang w:val="sr-Latn-RS"/>
              </w:rPr>
              <w:t>5.</w:t>
            </w:r>
          </w:p>
        </w:tc>
        <w:tc>
          <w:tcPr>
            <w:tcW w:w="4371" w:type="pct"/>
            <w:gridSpan w:val="10"/>
            <w:shd w:val="clear" w:color="auto" w:fill="auto"/>
          </w:tcPr>
          <w:p w14:paraId="0813C771" w14:textId="6EE67535" w:rsidR="00605284" w:rsidRPr="008C47DB" w:rsidRDefault="00605284" w:rsidP="00605284">
            <w:pPr>
              <w:jc w:val="both"/>
            </w:pPr>
            <w:r w:rsidRPr="00F37579">
              <w:t xml:space="preserve">Mitrovic, S., </w:t>
            </w:r>
            <w:r w:rsidRPr="00F37579">
              <w:rPr>
                <w:b/>
                <w:bCs/>
              </w:rPr>
              <w:t>Adamovic, D.</w:t>
            </w:r>
            <w:r w:rsidRPr="00F37579">
              <w:t>, Zivic, F., Dzunic, D., &amp; Pantic, M. (2014). Friction and wear behavior of shot peened surfaces of 36CrNiMo4 and 36NiCrMo16 alloyed steels under dry and lubricated contact conditions. Applied Surface Science, 290, 223-232.</w:t>
            </w:r>
          </w:p>
        </w:tc>
        <w:tc>
          <w:tcPr>
            <w:tcW w:w="321" w:type="pct"/>
            <w:vAlign w:val="center"/>
          </w:tcPr>
          <w:p w14:paraId="79D6F1B8" w14:textId="107F3C7F" w:rsidR="00605284" w:rsidRPr="00190EFA" w:rsidRDefault="00605284" w:rsidP="00605284">
            <w:pPr>
              <w:rPr>
                <w:lang w:val="sr-Latn-RS" w:eastAsia="sr-Latn-CS"/>
              </w:rPr>
            </w:pPr>
            <w:r w:rsidRPr="00560805">
              <w:t>M21a</w:t>
            </w:r>
          </w:p>
        </w:tc>
      </w:tr>
      <w:tr w:rsidR="00605284" w:rsidRPr="00702873" w14:paraId="157E423B" w14:textId="77777777" w:rsidTr="00DC7EC9">
        <w:trPr>
          <w:trHeight w:val="170"/>
          <w:jc w:val="center"/>
        </w:trPr>
        <w:tc>
          <w:tcPr>
            <w:tcW w:w="308" w:type="pct"/>
            <w:vAlign w:val="center"/>
          </w:tcPr>
          <w:p w14:paraId="2711E0E6" w14:textId="77777777" w:rsidR="00605284" w:rsidRDefault="00605284" w:rsidP="00605284">
            <w:pPr>
              <w:rPr>
                <w:lang w:val="sr-Latn-RS"/>
              </w:rPr>
            </w:pPr>
            <w:r>
              <w:rPr>
                <w:lang w:val="sr-Latn-RS"/>
              </w:rPr>
              <w:t>6.</w:t>
            </w:r>
          </w:p>
        </w:tc>
        <w:tc>
          <w:tcPr>
            <w:tcW w:w="4371" w:type="pct"/>
            <w:gridSpan w:val="10"/>
            <w:shd w:val="clear" w:color="auto" w:fill="auto"/>
          </w:tcPr>
          <w:p w14:paraId="73EDA255" w14:textId="510A15F1" w:rsidR="00605284" w:rsidRPr="005F69B8" w:rsidRDefault="00605284" w:rsidP="00605284">
            <w:pPr>
              <w:jc w:val="both"/>
            </w:pPr>
            <w:r w:rsidRPr="00F37579">
              <w:t xml:space="preserve">Ristić, B., Popović, Z., </w:t>
            </w:r>
            <w:r w:rsidRPr="00F37579">
              <w:rPr>
                <w:b/>
                <w:bCs/>
              </w:rPr>
              <w:t>Adamović, D.</w:t>
            </w:r>
            <w:r w:rsidRPr="00F37579">
              <w:t>, &amp; Devedžić, G. (2010). Selection of biomaterials in orthopedic surgery. Vojnosanitetski pregled, 67(10), 847-855.</w:t>
            </w:r>
          </w:p>
        </w:tc>
        <w:tc>
          <w:tcPr>
            <w:tcW w:w="321" w:type="pct"/>
            <w:vAlign w:val="center"/>
          </w:tcPr>
          <w:p w14:paraId="7E797B5B" w14:textId="7EC43CF2" w:rsidR="00605284" w:rsidRPr="007F6E70" w:rsidRDefault="00605284" w:rsidP="00605284">
            <w:r w:rsidRPr="00560805">
              <w:t>M23</w:t>
            </w:r>
          </w:p>
        </w:tc>
      </w:tr>
      <w:tr w:rsidR="00605284" w:rsidRPr="00702873" w14:paraId="2A46B3B6" w14:textId="77777777" w:rsidTr="00DC7EC9">
        <w:trPr>
          <w:trHeight w:val="170"/>
          <w:jc w:val="center"/>
        </w:trPr>
        <w:tc>
          <w:tcPr>
            <w:tcW w:w="308" w:type="pct"/>
            <w:vAlign w:val="center"/>
          </w:tcPr>
          <w:p w14:paraId="27BF81C4" w14:textId="77777777" w:rsidR="00605284" w:rsidRDefault="00605284" w:rsidP="00605284">
            <w:pPr>
              <w:rPr>
                <w:lang w:val="sr-Latn-RS"/>
              </w:rPr>
            </w:pPr>
            <w:r>
              <w:rPr>
                <w:lang w:val="sr-Latn-RS"/>
              </w:rPr>
              <w:t>7.</w:t>
            </w:r>
          </w:p>
        </w:tc>
        <w:tc>
          <w:tcPr>
            <w:tcW w:w="4371" w:type="pct"/>
            <w:gridSpan w:val="10"/>
            <w:shd w:val="clear" w:color="auto" w:fill="auto"/>
          </w:tcPr>
          <w:p w14:paraId="78E1F5BF" w14:textId="756043D2" w:rsidR="00605284" w:rsidRPr="005F69B8" w:rsidRDefault="00605284" w:rsidP="00605284">
            <w:pPr>
              <w:jc w:val="both"/>
            </w:pPr>
            <w:r w:rsidRPr="00F37579">
              <w:rPr>
                <w:lang w:val="sr-Cyrl-CS" w:eastAsia="sr-Latn-CS"/>
              </w:rPr>
              <w:t xml:space="preserve">Devedžić, G., Milošević, D., Ivanović, L., </w:t>
            </w:r>
            <w:r w:rsidRPr="00F37579">
              <w:rPr>
                <w:b/>
                <w:bCs/>
                <w:lang w:val="sr-Cyrl-CS" w:eastAsia="sr-Latn-CS"/>
              </w:rPr>
              <w:t>Adamović, D.</w:t>
            </w:r>
            <w:r w:rsidRPr="00F37579">
              <w:rPr>
                <w:lang w:val="sr-Cyrl-CS" w:eastAsia="sr-Latn-CS"/>
              </w:rPr>
              <w:t>, &amp; Manić, M. (2010). Reasoning with linguistic preferences using NPN logic. Computer Science and Information Systems, 7(3), 511-528.</w:t>
            </w:r>
          </w:p>
        </w:tc>
        <w:tc>
          <w:tcPr>
            <w:tcW w:w="321" w:type="pct"/>
            <w:vAlign w:val="center"/>
          </w:tcPr>
          <w:p w14:paraId="0F9D8D69" w14:textId="479F2F13" w:rsidR="00605284" w:rsidRPr="007F6E70" w:rsidRDefault="00605284" w:rsidP="00605284">
            <w:r w:rsidRPr="00595338">
              <w:rPr>
                <w:lang w:val="sr-Cyrl-CS" w:eastAsia="sr-Latn-CS"/>
              </w:rPr>
              <w:t>M23</w:t>
            </w:r>
          </w:p>
        </w:tc>
      </w:tr>
      <w:tr w:rsidR="00605284" w:rsidRPr="00702873" w14:paraId="323B53FD" w14:textId="77777777" w:rsidTr="00DC7EC9">
        <w:trPr>
          <w:trHeight w:val="170"/>
          <w:jc w:val="center"/>
        </w:trPr>
        <w:tc>
          <w:tcPr>
            <w:tcW w:w="308" w:type="pct"/>
            <w:vAlign w:val="center"/>
          </w:tcPr>
          <w:p w14:paraId="75691A4A" w14:textId="77777777" w:rsidR="00605284" w:rsidRDefault="00605284" w:rsidP="00605284">
            <w:pPr>
              <w:rPr>
                <w:lang w:val="sr-Latn-RS"/>
              </w:rPr>
            </w:pPr>
            <w:r>
              <w:rPr>
                <w:lang w:val="sr-Latn-RS"/>
              </w:rPr>
              <w:t>8.</w:t>
            </w:r>
          </w:p>
        </w:tc>
        <w:tc>
          <w:tcPr>
            <w:tcW w:w="4371" w:type="pct"/>
            <w:gridSpan w:val="10"/>
            <w:shd w:val="clear" w:color="auto" w:fill="auto"/>
          </w:tcPr>
          <w:p w14:paraId="5C228C88" w14:textId="16D27D61" w:rsidR="00605284" w:rsidRPr="005F69B8" w:rsidRDefault="00605284" w:rsidP="00605284">
            <w:pPr>
              <w:jc w:val="both"/>
            </w:pPr>
            <w:r w:rsidRPr="00362E31">
              <w:rPr>
                <w:lang w:val="sr-Cyrl-CS" w:eastAsia="sr-Latn-CS"/>
              </w:rPr>
              <w:t xml:space="preserve">Mitrovic, S., </w:t>
            </w:r>
            <w:r w:rsidRPr="00DD6CF8">
              <w:rPr>
                <w:b/>
                <w:bCs/>
                <w:lang w:val="sr-Cyrl-CS" w:eastAsia="sr-Latn-CS"/>
              </w:rPr>
              <w:t>Adamovic, D.</w:t>
            </w:r>
            <w:r w:rsidRPr="00362E31">
              <w:rPr>
                <w:lang w:val="sr-Cyrl-CS" w:eastAsia="sr-Latn-CS"/>
              </w:rPr>
              <w:t>, Zivic, F., Dzunic, D., Pantic, M., &amp; Jevremovic, D. (2016). Dry sliding wear behaviour of pvd tin coatings for cold forming tools. Journal of the balkan tribological association, 22(1), 347-355.</w:t>
            </w:r>
          </w:p>
        </w:tc>
        <w:tc>
          <w:tcPr>
            <w:tcW w:w="321" w:type="pct"/>
            <w:vAlign w:val="center"/>
          </w:tcPr>
          <w:p w14:paraId="34761CCA" w14:textId="15B875AE" w:rsidR="00605284" w:rsidRPr="007F6E70" w:rsidRDefault="00605284" w:rsidP="00605284">
            <w:r>
              <w:rPr>
                <w:lang w:val="sr-Cyrl-CS" w:eastAsia="sr-Latn-CS"/>
              </w:rPr>
              <w:t>М23</w:t>
            </w:r>
          </w:p>
        </w:tc>
      </w:tr>
      <w:tr w:rsidR="00605284" w:rsidRPr="00702873" w14:paraId="61231567" w14:textId="77777777" w:rsidTr="00DC7EC9">
        <w:trPr>
          <w:trHeight w:val="170"/>
          <w:jc w:val="center"/>
        </w:trPr>
        <w:tc>
          <w:tcPr>
            <w:tcW w:w="308" w:type="pct"/>
            <w:vAlign w:val="center"/>
          </w:tcPr>
          <w:p w14:paraId="2911EC40" w14:textId="77777777" w:rsidR="00605284" w:rsidRDefault="00605284" w:rsidP="00605284">
            <w:pPr>
              <w:rPr>
                <w:lang w:val="sr-Latn-RS"/>
              </w:rPr>
            </w:pPr>
            <w:r>
              <w:rPr>
                <w:lang w:val="sr-Latn-RS"/>
              </w:rPr>
              <w:t>9.</w:t>
            </w:r>
          </w:p>
        </w:tc>
        <w:tc>
          <w:tcPr>
            <w:tcW w:w="4371" w:type="pct"/>
            <w:gridSpan w:val="10"/>
            <w:shd w:val="clear" w:color="auto" w:fill="auto"/>
          </w:tcPr>
          <w:p w14:paraId="2FA116D6" w14:textId="3FD6281F" w:rsidR="00605284" w:rsidRPr="005F69B8" w:rsidRDefault="00605284" w:rsidP="00605284">
            <w:pPr>
              <w:jc w:val="both"/>
            </w:pPr>
            <w:r w:rsidRPr="00362E31">
              <w:rPr>
                <w:lang w:val="sr-Cyrl-CS" w:eastAsia="sr-Latn-CS"/>
              </w:rPr>
              <w:t xml:space="preserve">Živić, F., Grujović, N., Mitrović, S., </w:t>
            </w:r>
            <w:r w:rsidRPr="00DD6CF8">
              <w:rPr>
                <w:b/>
                <w:bCs/>
                <w:lang w:val="sr-Cyrl-CS" w:eastAsia="sr-Latn-CS"/>
              </w:rPr>
              <w:t>Adamović, D.</w:t>
            </w:r>
            <w:r w:rsidRPr="00362E31">
              <w:rPr>
                <w:lang w:val="sr-Cyrl-CS" w:eastAsia="sr-Latn-CS"/>
              </w:rPr>
              <w:t>, Petrović, V., Radovanović, A., Đurić, S.</w:t>
            </w:r>
            <w:r>
              <w:rPr>
                <w:lang w:val="sr-Cyrl-CS" w:eastAsia="sr-Latn-CS"/>
              </w:rPr>
              <w:t>,</w:t>
            </w:r>
            <w:r w:rsidRPr="00362E31">
              <w:rPr>
                <w:lang w:val="sr-Cyrl-CS" w:eastAsia="sr-Latn-CS"/>
              </w:rPr>
              <w:t xml:space="preserve"> &amp; Palić, N. (2016). Friction and Adhesion in Porous Biomaterial Structure. Tribology in Industry, 38(3)</w:t>
            </w:r>
            <w:r>
              <w:rPr>
                <w:lang w:val="sr-Cyrl-CS" w:eastAsia="sr-Latn-CS"/>
              </w:rPr>
              <w:t xml:space="preserve">, </w:t>
            </w:r>
            <w:r w:rsidRPr="00362E31">
              <w:rPr>
                <w:lang w:val="sr-Cyrl-CS" w:eastAsia="sr-Latn-CS"/>
              </w:rPr>
              <w:t>361-370.</w:t>
            </w:r>
          </w:p>
        </w:tc>
        <w:tc>
          <w:tcPr>
            <w:tcW w:w="321" w:type="pct"/>
            <w:vAlign w:val="center"/>
          </w:tcPr>
          <w:p w14:paraId="51F5E370" w14:textId="195B3FFE" w:rsidR="00605284" w:rsidRPr="007F6E70" w:rsidRDefault="00605284" w:rsidP="00605284">
            <w:r>
              <w:rPr>
                <w:lang w:val="sr-Cyrl-CS" w:eastAsia="sr-Latn-CS"/>
              </w:rPr>
              <w:t>М24</w:t>
            </w:r>
          </w:p>
        </w:tc>
      </w:tr>
      <w:tr w:rsidR="00605284" w:rsidRPr="00702873" w14:paraId="3D13319F" w14:textId="77777777" w:rsidTr="00DC7EC9">
        <w:trPr>
          <w:trHeight w:val="170"/>
          <w:jc w:val="center"/>
        </w:trPr>
        <w:tc>
          <w:tcPr>
            <w:tcW w:w="308" w:type="pct"/>
            <w:vAlign w:val="center"/>
          </w:tcPr>
          <w:p w14:paraId="19F908D5" w14:textId="77777777" w:rsidR="00605284" w:rsidRDefault="00605284" w:rsidP="00605284">
            <w:pPr>
              <w:rPr>
                <w:lang w:val="sr-Latn-RS"/>
              </w:rPr>
            </w:pPr>
            <w:r>
              <w:rPr>
                <w:lang w:val="sr-Latn-RS"/>
              </w:rPr>
              <w:t>10.</w:t>
            </w:r>
          </w:p>
        </w:tc>
        <w:tc>
          <w:tcPr>
            <w:tcW w:w="4371" w:type="pct"/>
            <w:gridSpan w:val="10"/>
            <w:shd w:val="clear" w:color="auto" w:fill="auto"/>
          </w:tcPr>
          <w:p w14:paraId="01D482E3" w14:textId="51515045" w:rsidR="00605284" w:rsidRPr="005F69B8" w:rsidRDefault="00605284" w:rsidP="00605284">
            <w:pPr>
              <w:jc w:val="both"/>
            </w:pPr>
            <w:r w:rsidRPr="00362E31">
              <w:rPr>
                <w:lang w:val="sr-Cyrl-CS" w:eastAsia="sr-Latn-CS"/>
              </w:rPr>
              <w:t xml:space="preserve">Busarac, N., Jovanović, Ž., Njezić, S., Živić, F., Grujović, N., &amp; </w:t>
            </w:r>
            <w:r w:rsidRPr="00DD6CF8">
              <w:rPr>
                <w:b/>
                <w:bCs/>
                <w:lang w:val="sr-Cyrl-CS" w:eastAsia="sr-Latn-CS"/>
              </w:rPr>
              <w:t>Adamović, D.</w:t>
            </w:r>
            <w:r w:rsidRPr="00362E31">
              <w:rPr>
                <w:lang w:val="sr-Cyrl-CS" w:eastAsia="sr-Latn-CS"/>
              </w:rPr>
              <w:t xml:space="preserve"> (2020). Experimental Study and Analytical model of Shear Thinning in 3D Bioprinting of Gelatin. Tribology in Industry, 42(3)</w:t>
            </w:r>
            <w:r>
              <w:rPr>
                <w:lang w:val="sr-Cyrl-CS" w:eastAsia="sr-Latn-CS"/>
              </w:rPr>
              <w:t>, 503-512.</w:t>
            </w:r>
          </w:p>
        </w:tc>
        <w:tc>
          <w:tcPr>
            <w:tcW w:w="321" w:type="pct"/>
            <w:vAlign w:val="center"/>
          </w:tcPr>
          <w:p w14:paraId="50ADF816" w14:textId="1CD79039" w:rsidR="00605284" w:rsidRPr="007F6E70" w:rsidRDefault="00605284" w:rsidP="00605284">
            <w:r>
              <w:t>M52</w:t>
            </w:r>
          </w:p>
        </w:tc>
      </w:tr>
      <w:tr w:rsidR="00B23DCA" w:rsidRPr="00702873" w14:paraId="161E663C" w14:textId="77777777" w:rsidTr="00DC7EC9">
        <w:trPr>
          <w:trHeight w:val="170"/>
          <w:jc w:val="center"/>
        </w:trPr>
        <w:tc>
          <w:tcPr>
            <w:tcW w:w="5000" w:type="pct"/>
            <w:gridSpan w:val="12"/>
            <w:vAlign w:val="center"/>
          </w:tcPr>
          <w:p w14:paraId="24637223" w14:textId="77777777" w:rsidR="00B23DCA" w:rsidRPr="00DA5933" w:rsidRDefault="00B23DCA" w:rsidP="00DC7EC9">
            <w:pPr>
              <w:rPr>
                <w:b/>
                <w:bCs/>
                <w:lang w:val="sr-Cyrl-CS" w:eastAsia="sr-Latn-CS"/>
              </w:rPr>
            </w:pPr>
            <w:r>
              <w:rPr>
                <w:b/>
                <w:bCs/>
                <w:lang w:val="sr-Cyrl-CS" w:eastAsia="sr-Latn-CS"/>
              </w:rPr>
              <w:t>Cumulative data on scientific, artistic and professional activities of the teacher</w:t>
            </w:r>
          </w:p>
        </w:tc>
      </w:tr>
      <w:tr w:rsidR="00B23DCA" w:rsidRPr="00702873" w14:paraId="7F204BB9" w14:textId="77777777" w:rsidTr="00DC7EC9">
        <w:trPr>
          <w:trHeight w:val="170"/>
          <w:jc w:val="center"/>
        </w:trPr>
        <w:tc>
          <w:tcPr>
            <w:tcW w:w="2438" w:type="pct"/>
            <w:gridSpan w:val="6"/>
            <w:vAlign w:val="center"/>
          </w:tcPr>
          <w:p w14:paraId="2744C425" w14:textId="77777777" w:rsidR="00B23DCA" w:rsidRPr="00571C70" w:rsidRDefault="00B23DCA" w:rsidP="00B23DCA">
            <w:pPr>
              <w:rPr>
                <w:lang w:eastAsia="sr-Latn-CS"/>
              </w:rPr>
            </w:pPr>
            <w:r>
              <w:rPr>
                <w:lang w:val="sr-Cyrl-CS" w:eastAsia="sr-Latn-CS"/>
              </w:rPr>
              <w:t>Total number of citations</w:t>
            </w:r>
          </w:p>
        </w:tc>
        <w:tc>
          <w:tcPr>
            <w:tcW w:w="2562" w:type="pct"/>
            <w:gridSpan w:val="6"/>
          </w:tcPr>
          <w:p w14:paraId="142589B3" w14:textId="7FA82922" w:rsidR="00B23DCA" w:rsidRPr="005A1440" w:rsidRDefault="00B23DCA" w:rsidP="00B23DCA">
            <w:pPr>
              <w:rPr>
                <w:lang w:val="sr-Cyrl-RS" w:eastAsia="sr-Latn-CS"/>
              </w:rPr>
            </w:pPr>
            <w:r w:rsidRPr="00431078">
              <w:t>140</w:t>
            </w:r>
          </w:p>
        </w:tc>
      </w:tr>
      <w:tr w:rsidR="00B23DCA" w:rsidRPr="00702873" w14:paraId="5E064D99" w14:textId="77777777" w:rsidTr="00DC7EC9">
        <w:trPr>
          <w:trHeight w:val="170"/>
          <w:jc w:val="center"/>
        </w:trPr>
        <w:tc>
          <w:tcPr>
            <w:tcW w:w="2438" w:type="pct"/>
            <w:gridSpan w:val="6"/>
            <w:vAlign w:val="center"/>
          </w:tcPr>
          <w:p w14:paraId="15060526" w14:textId="77777777" w:rsidR="00B23DCA" w:rsidRPr="00702873" w:rsidRDefault="00B23DCA" w:rsidP="00B23DCA">
            <w:pPr>
              <w:rPr>
                <w:lang w:val="sr-Cyrl-CS" w:eastAsia="sr-Latn-CS"/>
              </w:rPr>
            </w:pPr>
            <w:r>
              <w:rPr>
                <w:lang w:val="sr-Cyrl-CS" w:eastAsia="sr-Latn-CS"/>
              </w:rPr>
              <w:t>Total number of papers in SCI (SSCI) indexed journals</w:t>
            </w:r>
          </w:p>
        </w:tc>
        <w:tc>
          <w:tcPr>
            <w:tcW w:w="2562" w:type="pct"/>
            <w:gridSpan w:val="6"/>
          </w:tcPr>
          <w:p w14:paraId="23004FE8" w14:textId="1A32CF82" w:rsidR="00B23DCA" w:rsidRPr="00DA5933" w:rsidRDefault="00B23DCA" w:rsidP="00B23DCA">
            <w:pPr>
              <w:rPr>
                <w:lang w:val="sr-Cyrl-RS" w:eastAsia="sr-Latn-CS"/>
              </w:rPr>
            </w:pPr>
            <w:r w:rsidRPr="00431078">
              <w:t>14</w:t>
            </w:r>
          </w:p>
        </w:tc>
      </w:tr>
      <w:tr w:rsidR="00B23DCA" w:rsidRPr="00702873" w14:paraId="51F877AA" w14:textId="77777777" w:rsidTr="00DC7EC9">
        <w:trPr>
          <w:trHeight w:val="170"/>
          <w:jc w:val="center"/>
        </w:trPr>
        <w:tc>
          <w:tcPr>
            <w:tcW w:w="2438" w:type="pct"/>
            <w:gridSpan w:val="6"/>
            <w:vAlign w:val="center"/>
          </w:tcPr>
          <w:p w14:paraId="32DBCA03" w14:textId="77777777" w:rsidR="00B23DCA" w:rsidRPr="00702873" w:rsidRDefault="00B23DCA" w:rsidP="00DC7EC9">
            <w:pPr>
              <w:rPr>
                <w:lang w:val="sr-Cyrl-CS" w:eastAsia="sr-Latn-CS"/>
              </w:rPr>
            </w:pPr>
            <w:r w:rsidRPr="00571C70">
              <w:rPr>
                <w:lang w:val="sr-Cyrl-CS" w:eastAsia="sr-Latn-CS"/>
              </w:rPr>
              <w:t>Current participation in projects</w:t>
            </w:r>
          </w:p>
        </w:tc>
        <w:tc>
          <w:tcPr>
            <w:tcW w:w="1373" w:type="pct"/>
            <w:gridSpan w:val="4"/>
            <w:vAlign w:val="center"/>
          </w:tcPr>
          <w:p w14:paraId="34E1B05A" w14:textId="2A4F7197" w:rsidR="00B23DCA" w:rsidRPr="00B23DCA" w:rsidRDefault="00B23DCA" w:rsidP="00DC7EC9">
            <w:pPr>
              <w:rPr>
                <w:lang w:val="sr-Latn-RS" w:eastAsia="sr-Latn-CS"/>
              </w:rPr>
            </w:pPr>
            <w:r>
              <w:rPr>
                <w:lang w:val="sr-Cyrl-CS" w:eastAsia="sr-Latn-CS"/>
              </w:rPr>
              <w:t>National</w:t>
            </w:r>
            <w:r w:rsidRPr="00702873">
              <w:rPr>
                <w:lang w:val="sr-Cyrl-CS" w:eastAsia="sr-Latn-CS"/>
              </w:rPr>
              <w:t xml:space="preserve">: </w:t>
            </w:r>
            <w:r>
              <w:rPr>
                <w:lang w:val="sr-Latn-RS" w:eastAsia="sr-Latn-CS"/>
              </w:rPr>
              <w:t>2</w:t>
            </w:r>
          </w:p>
        </w:tc>
        <w:tc>
          <w:tcPr>
            <w:tcW w:w="1189" w:type="pct"/>
            <w:gridSpan w:val="2"/>
            <w:vAlign w:val="center"/>
          </w:tcPr>
          <w:p w14:paraId="51374FAD" w14:textId="44C56CA5" w:rsidR="00B23DCA" w:rsidRPr="00B23DCA" w:rsidRDefault="00B23DCA" w:rsidP="00DC7EC9">
            <w:pPr>
              <w:rPr>
                <w:lang w:val="sr-Latn-RS" w:eastAsia="sr-Latn-CS"/>
              </w:rPr>
            </w:pPr>
            <w:r>
              <w:rPr>
                <w:lang w:eastAsia="sr-Latn-CS"/>
              </w:rPr>
              <w:t>International</w:t>
            </w:r>
            <w:r w:rsidRPr="00702873">
              <w:rPr>
                <w:lang w:val="sr-Cyrl-CS" w:eastAsia="sr-Latn-CS"/>
              </w:rPr>
              <w:t xml:space="preserve">: </w:t>
            </w:r>
            <w:r>
              <w:rPr>
                <w:lang w:val="sr-Latn-RS" w:eastAsia="sr-Latn-CS"/>
              </w:rPr>
              <w:t>2</w:t>
            </w:r>
          </w:p>
        </w:tc>
      </w:tr>
      <w:tr w:rsidR="00B23DCA" w:rsidRPr="00702873" w14:paraId="602EC06C" w14:textId="77777777" w:rsidTr="00DC7EC9">
        <w:trPr>
          <w:trHeight w:val="170"/>
          <w:jc w:val="center"/>
        </w:trPr>
        <w:tc>
          <w:tcPr>
            <w:tcW w:w="872" w:type="pct"/>
            <w:gridSpan w:val="3"/>
            <w:vAlign w:val="center"/>
          </w:tcPr>
          <w:p w14:paraId="44138A1A" w14:textId="77777777" w:rsidR="00B23DCA" w:rsidRPr="00702873" w:rsidRDefault="00B23DCA" w:rsidP="00DC7EC9">
            <w:pPr>
              <w:rPr>
                <w:lang w:val="sr-Cyrl-CS" w:eastAsia="sr-Latn-CS"/>
              </w:rPr>
            </w:pPr>
            <w:r w:rsidRPr="00F70DCF">
              <w:rPr>
                <w:lang w:val="sr-Cyrl-CS" w:eastAsia="sr-Latn-CS"/>
              </w:rPr>
              <w:t>Professional development</w:t>
            </w:r>
          </w:p>
        </w:tc>
        <w:tc>
          <w:tcPr>
            <w:tcW w:w="4128" w:type="pct"/>
            <w:gridSpan w:val="9"/>
            <w:vAlign w:val="center"/>
          </w:tcPr>
          <w:p w14:paraId="421CA690" w14:textId="7688D1EA" w:rsidR="00B23DCA" w:rsidRPr="00702873" w:rsidRDefault="00605284" w:rsidP="00DC7EC9">
            <w:pPr>
              <w:rPr>
                <w:lang w:val="sr-Cyrl-CS"/>
              </w:rPr>
            </w:pPr>
            <w:r w:rsidRPr="00605284">
              <w:rPr>
                <w:lang w:val="sr-Cyrl-CS"/>
              </w:rPr>
              <w:t>Italy, Department of Innovative Technologies and Management DIMEG, University of Padua, 2010; Croatia, Faculty of Engineering, University of Rijeka, July 2012; Finland, Technical University of Tampere, October 2013</w:t>
            </w:r>
          </w:p>
        </w:tc>
      </w:tr>
    </w:tbl>
    <w:p w14:paraId="454C9595" w14:textId="7C98CE77" w:rsidR="00B23DCA" w:rsidRDefault="00B23DCA" w:rsidP="00655493">
      <w:pPr>
        <w:rPr>
          <w:lang w:val="sr-Cyrl-RS"/>
        </w:rPr>
      </w:pPr>
    </w:p>
    <w:p w14:paraId="0D35A644" w14:textId="7FA0828E" w:rsidR="00B23DCA" w:rsidRDefault="00B23DCA">
      <w:pPr>
        <w:widowControl/>
        <w:tabs>
          <w:tab w:val="clear" w:pos="567"/>
        </w:tabs>
        <w:autoSpaceDE/>
        <w:autoSpaceDN/>
        <w:adjustRightInd/>
        <w:spacing w:after="200" w:line="276" w:lineRule="auto"/>
        <w:rPr>
          <w:lang w:val="sr-Cyrl-RS"/>
        </w:rPr>
      </w:pPr>
      <w:r>
        <w:rPr>
          <w:lang w:val="sr-Cyrl-RS"/>
        </w:rPr>
        <w:br w:type="page"/>
      </w:r>
    </w:p>
    <w:p w14:paraId="4BBD8143" w14:textId="77777777" w:rsidR="00B23DCA" w:rsidRDefault="00B23DCA" w:rsidP="00655493">
      <w:pPr>
        <w:rPr>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003"/>
        <w:gridCol w:w="211"/>
        <w:gridCol w:w="663"/>
        <w:gridCol w:w="706"/>
        <w:gridCol w:w="2002"/>
        <w:gridCol w:w="954"/>
        <w:gridCol w:w="1685"/>
        <w:gridCol w:w="286"/>
        <w:gridCol w:w="30"/>
        <w:gridCol w:w="1868"/>
        <w:gridCol w:w="691"/>
      </w:tblGrid>
      <w:tr w:rsidR="00B23DCA" w:rsidRPr="00702873" w14:paraId="38AE6320" w14:textId="77777777" w:rsidTr="00DC7EC9">
        <w:trPr>
          <w:trHeight w:val="170"/>
          <w:jc w:val="center"/>
        </w:trPr>
        <w:tc>
          <w:tcPr>
            <w:tcW w:w="1508" w:type="pct"/>
            <w:gridSpan w:val="5"/>
            <w:vAlign w:val="center"/>
          </w:tcPr>
          <w:p w14:paraId="4014D4F6" w14:textId="77777777" w:rsidR="00B23DCA" w:rsidRPr="0031703A" w:rsidRDefault="00B23DCA" w:rsidP="00DC7EC9">
            <w:pPr>
              <w:rPr>
                <w:b/>
                <w:bCs/>
                <w:lang w:eastAsia="sr-Latn-CS"/>
              </w:rPr>
            </w:pPr>
            <w:r>
              <w:rPr>
                <w:b/>
                <w:bCs/>
                <w:lang w:eastAsia="sr-Latn-CS"/>
              </w:rPr>
              <w:t>Name and surname</w:t>
            </w:r>
          </w:p>
        </w:tc>
        <w:tc>
          <w:tcPr>
            <w:tcW w:w="3492" w:type="pct"/>
            <w:gridSpan w:val="7"/>
          </w:tcPr>
          <w:p w14:paraId="7A3AB13D" w14:textId="4EA5F8F4" w:rsidR="00B23DCA" w:rsidRPr="008B3B26" w:rsidRDefault="00605284" w:rsidP="00DC7EC9">
            <w:pPr>
              <w:pStyle w:val="Heading2"/>
              <w:rPr>
                <w:lang w:val="sr-Cyrl-RS"/>
              </w:rPr>
            </w:pPr>
            <w:bookmarkStart w:id="3" w:name="_Toc77259506"/>
            <w:bookmarkStart w:id="4" w:name="_Toc77267780"/>
            <w:r>
              <w:t>Fatima Živić</w:t>
            </w:r>
            <w:bookmarkEnd w:id="3"/>
            <w:bookmarkEnd w:id="4"/>
          </w:p>
        </w:tc>
      </w:tr>
      <w:tr w:rsidR="00B23DCA" w:rsidRPr="00702873" w14:paraId="016FFDC9" w14:textId="77777777" w:rsidTr="00DC7EC9">
        <w:trPr>
          <w:trHeight w:val="170"/>
          <w:jc w:val="center"/>
        </w:trPr>
        <w:tc>
          <w:tcPr>
            <w:tcW w:w="1508" w:type="pct"/>
            <w:gridSpan w:val="5"/>
            <w:vAlign w:val="center"/>
          </w:tcPr>
          <w:p w14:paraId="151DA71B" w14:textId="77777777" w:rsidR="00B23DCA" w:rsidRPr="0031703A" w:rsidRDefault="00B23DCA" w:rsidP="00DC7EC9">
            <w:pPr>
              <w:rPr>
                <w:b/>
                <w:bCs/>
                <w:lang w:eastAsia="sr-Latn-CS"/>
              </w:rPr>
            </w:pPr>
            <w:r>
              <w:rPr>
                <w:b/>
                <w:bCs/>
                <w:lang w:eastAsia="sr-Latn-CS"/>
              </w:rPr>
              <w:t>Position</w:t>
            </w:r>
          </w:p>
        </w:tc>
        <w:tc>
          <w:tcPr>
            <w:tcW w:w="3492" w:type="pct"/>
            <w:gridSpan w:val="7"/>
          </w:tcPr>
          <w:p w14:paraId="2DA0808A" w14:textId="38710E52" w:rsidR="00B23DCA" w:rsidRPr="00702873" w:rsidRDefault="00B23DCA" w:rsidP="00DC7EC9">
            <w:pPr>
              <w:rPr>
                <w:lang w:val="sr-Cyrl-CS" w:eastAsia="sr-Latn-CS"/>
              </w:rPr>
            </w:pPr>
            <w:r w:rsidRPr="0031703A">
              <w:t>Ass</w:t>
            </w:r>
            <w:r>
              <w:t>ociate</w:t>
            </w:r>
            <w:r w:rsidRPr="0031703A">
              <w:t xml:space="preserve"> </w:t>
            </w:r>
            <w:r w:rsidR="00B6515B">
              <w:t>P</w:t>
            </w:r>
            <w:r w:rsidRPr="0031703A">
              <w:t>rofesso</w:t>
            </w:r>
            <w:r>
              <w:t>r</w:t>
            </w:r>
          </w:p>
        </w:tc>
      </w:tr>
      <w:tr w:rsidR="00605284" w:rsidRPr="00702873" w14:paraId="61485B59" w14:textId="77777777" w:rsidTr="00DC7EC9">
        <w:trPr>
          <w:trHeight w:val="170"/>
          <w:jc w:val="center"/>
        </w:trPr>
        <w:tc>
          <w:tcPr>
            <w:tcW w:w="1508" w:type="pct"/>
            <w:gridSpan w:val="5"/>
            <w:vAlign w:val="center"/>
          </w:tcPr>
          <w:p w14:paraId="4067BEB8" w14:textId="77777777" w:rsidR="00605284" w:rsidRPr="00C17BCE" w:rsidRDefault="00605284" w:rsidP="00605284">
            <w:pPr>
              <w:rPr>
                <w:b/>
                <w:bCs/>
                <w:lang w:val="sr-Cyrl-CS" w:eastAsia="sr-Latn-CS"/>
              </w:rPr>
            </w:pPr>
            <w:r>
              <w:rPr>
                <w:b/>
                <w:bCs/>
                <w:lang w:val="sr-Cyrl-CS" w:eastAsia="sr-Latn-CS"/>
              </w:rPr>
              <w:t>Narrow scientific or artistic field</w:t>
            </w:r>
          </w:p>
        </w:tc>
        <w:tc>
          <w:tcPr>
            <w:tcW w:w="3492" w:type="pct"/>
            <w:gridSpan w:val="7"/>
          </w:tcPr>
          <w:p w14:paraId="670C633F" w14:textId="07203B7C" w:rsidR="00605284" w:rsidRPr="00702873" w:rsidRDefault="00605284" w:rsidP="00605284">
            <w:pPr>
              <w:rPr>
                <w:lang w:val="sr-Cyrl-CS" w:eastAsia="sr-Latn-CS"/>
              </w:rPr>
            </w:pPr>
            <w:r w:rsidRPr="00FC4F52">
              <w:t>Production Engineering</w:t>
            </w:r>
          </w:p>
        </w:tc>
      </w:tr>
      <w:tr w:rsidR="00605284" w:rsidRPr="00702873" w14:paraId="2CA6282E" w14:textId="77777777" w:rsidTr="00DC7EC9">
        <w:trPr>
          <w:trHeight w:val="170"/>
          <w:jc w:val="center"/>
        </w:trPr>
        <w:tc>
          <w:tcPr>
            <w:tcW w:w="774" w:type="pct"/>
            <w:gridSpan w:val="2"/>
            <w:vAlign w:val="center"/>
          </w:tcPr>
          <w:p w14:paraId="2FE56204" w14:textId="77777777" w:rsidR="00605284" w:rsidRPr="00022838" w:rsidRDefault="00605284" w:rsidP="00605284">
            <w:pPr>
              <w:rPr>
                <w:b/>
                <w:bCs/>
                <w:lang w:eastAsia="sr-Latn-CS"/>
              </w:rPr>
            </w:pPr>
            <w:r w:rsidRPr="0031703A">
              <w:rPr>
                <w:b/>
                <w:bCs/>
                <w:lang w:val="sr-Cyrl-CS" w:eastAsia="sr-Latn-CS"/>
              </w:rPr>
              <w:t>Academic caree</w:t>
            </w:r>
            <w:r>
              <w:rPr>
                <w:b/>
                <w:bCs/>
                <w:lang w:eastAsia="sr-Latn-CS"/>
              </w:rPr>
              <w:t>r</w:t>
            </w:r>
          </w:p>
        </w:tc>
        <w:tc>
          <w:tcPr>
            <w:tcW w:w="406" w:type="pct"/>
            <w:gridSpan w:val="2"/>
            <w:vAlign w:val="center"/>
          </w:tcPr>
          <w:p w14:paraId="0DEDF086" w14:textId="77777777" w:rsidR="00605284" w:rsidRPr="00C17BCE" w:rsidRDefault="00605284" w:rsidP="00605284">
            <w:pPr>
              <w:rPr>
                <w:b/>
                <w:bCs/>
                <w:lang w:val="sr-Cyrl-CS" w:eastAsia="sr-Latn-CS"/>
              </w:rPr>
            </w:pPr>
            <w:r>
              <w:rPr>
                <w:b/>
                <w:bCs/>
                <w:lang w:eastAsia="sr-Latn-CS"/>
              </w:rPr>
              <w:t>Year</w:t>
            </w:r>
            <w:r w:rsidRPr="00C17BCE">
              <w:rPr>
                <w:b/>
                <w:bCs/>
                <w:lang w:val="sr-Cyrl-CS" w:eastAsia="sr-Latn-CS"/>
              </w:rPr>
              <w:t xml:space="preserve"> </w:t>
            </w:r>
          </w:p>
        </w:tc>
        <w:tc>
          <w:tcPr>
            <w:tcW w:w="1701" w:type="pct"/>
            <w:gridSpan w:val="3"/>
            <w:vAlign w:val="center"/>
          </w:tcPr>
          <w:p w14:paraId="7C30F993" w14:textId="77777777" w:rsidR="00605284" w:rsidRPr="00C17BCE" w:rsidRDefault="00605284" w:rsidP="00605284">
            <w:pPr>
              <w:rPr>
                <w:b/>
                <w:bCs/>
                <w:lang w:val="sr-Cyrl-CS" w:eastAsia="sr-Latn-CS"/>
              </w:rPr>
            </w:pPr>
            <w:r>
              <w:rPr>
                <w:b/>
                <w:bCs/>
                <w:lang w:eastAsia="sr-Latn-CS"/>
              </w:rPr>
              <w:t>Institution</w:t>
            </w:r>
            <w:r w:rsidRPr="00C17BCE">
              <w:rPr>
                <w:b/>
                <w:bCs/>
                <w:lang w:val="sr-Cyrl-CS" w:eastAsia="sr-Latn-CS"/>
              </w:rPr>
              <w:t xml:space="preserve"> </w:t>
            </w:r>
          </w:p>
        </w:tc>
        <w:tc>
          <w:tcPr>
            <w:tcW w:w="916" w:type="pct"/>
            <w:gridSpan w:val="2"/>
            <w:vAlign w:val="center"/>
          </w:tcPr>
          <w:p w14:paraId="7DE385BE" w14:textId="77777777" w:rsidR="00605284" w:rsidRPr="00C17BCE" w:rsidRDefault="00605284" w:rsidP="00605284">
            <w:pPr>
              <w:rPr>
                <w:b/>
                <w:bCs/>
                <w:lang w:val="sr-Cyrl-CS"/>
              </w:rPr>
            </w:pPr>
            <w:r w:rsidRPr="0031703A">
              <w:rPr>
                <w:b/>
                <w:bCs/>
              </w:rPr>
              <w:t>Scientific or artistic field</w:t>
            </w:r>
          </w:p>
        </w:tc>
        <w:tc>
          <w:tcPr>
            <w:tcW w:w="1203" w:type="pct"/>
            <w:gridSpan w:val="3"/>
            <w:vAlign w:val="center"/>
          </w:tcPr>
          <w:p w14:paraId="1C8EC848" w14:textId="77777777" w:rsidR="00605284" w:rsidRPr="00C17BCE" w:rsidRDefault="00605284" w:rsidP="00605284">
            <w:pPr>
              <w:rPr>
                <w:b/>
                <w:bCs/>
              </w:rPr>
            </w:pPr>
            <w:r w:rsidRPr="0031703A">
              <w:rPr>
                <w:b/>
                <w:bCs/>
              </w:rPr>
              <w:t>Narrow scientific, artistic or professional fiel</w:t>
            </w:r>
            <w:r>
              <w:rPr>
                <w:b/>
                <w:bCs/>
              </w:rPr>
              <w:t>d</w:t>
            </w:r>
          </w:p>
        </w:tc>
      </w:tr>
      <w:tr w:rsidR="00605284" w:rsidRPr="00702873" w14:paraId="761E9468" w14:textId="77777777" w:rsidTr="00DC7EC9">
        <w:trPr>
          <w:trHeight w:val="170"/>
          <w:jc w:val="center"/>
        </w:trPr>
        <w:tc>
          <w:tcPr>
            <w:tcW w:w="774" w:type="pct"/>
            <w:gridSpan w:val="2"/>
            <w:vAlign w:val="center"/>
          </w:tcPr>
          <w:p w14:paraId="7D60451F" w14:textId="643F4457" w:rsidR="00605284" w:rsidRPr="00702873" w:rsidRDefault="00CA7E0C" w:rsidP="00605284">
            <w:pPr>
              <w:rPr>
                <w:lang w:val="sr-Cyrl-CS" w:eastAsia="sr-Latn-CS"/>
              </w:rPr>
            </w:pPr>
            <w:r>
              <w:rPr>
                <w:lang w:val="sr-Cyrl-CS" w:eastAsia="sr-Latn-CS"/>
              </w:rPr>
              <w:t>Appointment to the</w:t>
            </w:r>
            <w:r w:rsidR="00605284" w:rsidRPr="0031703A">
              <w:rPr>
                <w:lang w:val="sr-Cyrl-CS" w:eastAsia="sr-Latn-CS"/>
              </w:rPr>
              <w:t xml:space="preserve"> </w:t>
            </w:r>
            <w:r w:rsidR="00605284">
              <w:rPr>
                <w:lang w:val="sr-Cyrl-CS" w:eastAsia="sr-Latn-CS"/>
              </w:rPr>
              <w:t>p</w:t>
            </w:r>
            <w:r w:rsidR="00605284" w:rsidRPr="007860F4">
              <w:rPr>
                <w:lang w:val="sr-Cyrl-CS" w:eastAsia="sr-Latn-CS"/>
              </w:rPr>
              <w:t>osition</w:t>
            </w:r>
          </w:p>
        </w:tc>
        <w:tc>
          <w:tcPr>
            <w:tcW w:w="406" w:type="pct"/>
            <w:gridSpan w:val="2"/>
          </w:tcPr>
          <w:p w14:paraId="7148C359" w14:textId="1464573B" w:rsidR="00605284" w:rsidRPr="00702873" w:rsidRDefault="00605284" w:rsidP="00605284">
            <w:pPr>
              <w:rPr>
                <w:lang w:val="sr-Cyrl-RS" w:eastAsia="sr-Latn-CS"/>
              </w:rPr>
            </w:pPr>
            <w:r w:rsidRPr="00BA769E">
              <w:t>2</w:t>
            </w:r>
            <w:r>
              <w:t>021</w:t>
            </w:r>
          </w:p>
        </w:tc>
        <w:tc>
          <w:tcPr>
            <w:tcW w:w="1701" w:type="pct"/>
            <w:gridSpan w:val="3"/>
          </w:tcPr>
          <w:p w14:paraId="0F7B2EBD" w14:textId="6E528A16" w:rsidR="00605284" w:rsidRPr="00702873" w:rsidRDefault="00605284" w:rsidP="00605284">
            <w:pPr>
              <w:rPr>
                <w:lang w:val="sr-Cyrl-CS" w:eastAsia="sr-Latn-CS"/>
              </w:rPr>
            </w:pPr>
            <w:r w:rsidRPr="00BA769E">
              <w:t>Faculty of Engineering, University of Kragujevac</w:t>
            </w:r>
          </w:p>
        </w:tc>
        <w:tc>
          <w:tcPr>
            <w:tcW w:w="916" w:type="pct"/>
            <w:gridSpan w:val="2"/>
            <w:shd w:val="clear" w:color="auto" w:fill="FFFFFF"/>
          </w:tcPr>
          <w:p w14:paraId="03BCB073" w14:textId="5F045A74" w:rsidR="00605284" w:rsidRPr="00702873" w:rsidRDefault="00605284" w:rsidP="00605284">
            <w:pPr>
              <w:rPr>
                <w:lang w:val="sr-Cyrl-CS" w:eastAsia="sr-Latn-CS"/>
              </w:rPr>
            </w:pPr>
            <w:r w:rsidRPr="008E4D21">
              <w:t>Mechanical Engineering</w:t>
            </w:r>
          </w:p>
        </w:tc>
        <w:tc>
          <w:tcPr>
            <w:tcW w:w="1203" w:type="pct"/>
            <w:gridSpan w:val="3"/>
            <w:shd w:val="clear" w:color="auto" w:fill="FFFFFF"/>
          </w:tcPr>
          <w:p w14:paraId="78C9F08F" w14:textId="39FCA6B4" w:rsidR="00605284" w:rsidRPr="00702873" w:rsidRDefault="00605284" w:rsidP="00605284">
            <w:pPr>
              <w:rPr>
                <w:lang w:val="sr-Cyrl-CS"/>
              </w:rPr>
            </w:pPr>
            <w:r w:rsidRPr="00FC4F52">
              <w:t>Production Engineering</w:t>
            </w:r>
          </w:p>
        </w:tc>
      </w:tr>
      <w:tr w:rsidR="00605284" w:rsidRPr="00702873" w14:paraId="2210BE30" w14:textId="77777777" w:rsidTr="00DC7EC9">
        <w:trPr>
          <w:trHeight w:val="170"/>
          <w:jc w:val="center"/>
        </w:trPr>
        <w:tc>
          <w:tcPr>
            <w:tcW w:w="774" w:type="pct"/>
            <w:gridSpan w:val="2"/>
            <w:vAlign w:val="center"/>
          </w:tcPr>
          <w:p w14:paraId="0E3060BB" w14:textId="77777777" w:rsidR="00605284" w:rsidRPr="0031703A" w:rsidRDefault="00605284" w:rsidP="00605284">
            <w:pPr>
              <w:rPr>
                <w:lang w:eastAsia="sr-Latn-CS"/>
              </w:rPr>
            </w:pPr>
            <w:r>
              <w:rPr>
                <w:lang w:val="sr-Cyrl-CS" w:eastAsia="sr-Latn-CS"/>
              </w:rPr>
              <w:t>Doctoral degree</w:t>
            </w:r>
          </w:p>
        </w:tc>
        <w:tc>
          <w:tcPr>
            <w:tcW w:w="406" w:type="pct"/>
            <w:gridSpan w:val="2"/>
          </w:tcPr>
          <w:p w14:paraId="70FB9EA7" w14:textId="5F404E30" w:rsidR="00605284" w:rsidRPr="00702873" w:rsidRDefault="00605284" w:rsidP="00605284">
            <w:pPr>
              <w:rPr>
                <w:lang w:val="sr-Cyrl-RS" w:eastAsia="sr-Latn-CS"/>
              </w:rPr>
            </w:pPr>
            <w:r w:rsidRPr="00BA769E">
              <w:t>2012</w:t>
            </w:r>
          </w:p>
        </w:tc>
        <w:tc>
          <w:tcPr>
            <w:tcW w:w="1701" w:type="pct"/>
            <w:gridSpan w:val="3"/>
          </w:tcPr>
          <w:p w14:paraId="000259C5" w14:textId="6059AF5C" w:rsidR="00605284" w:rsidRPr="00702873" w:rsidRDefault="00605284" w:rsidP="00605284">
            <w:pPr>
              <w:rPr>
                <w:lang w:val="sr-Cyrl-CS" w:eastAsia="sr-Latn-CS"/>
              </w:rPr>
            </w:pPr>
            <w:r w:rsidRPr="00BA769E">
              <w:t>Faculty of Engineering, University of Kragujevac</w:t>
            </w:r>
          </w:p>
        </w:tc>
        <w:tc>
          <w:tcPr>
            <w:tcW w:w="916" w:type="pct"/>
            <w:gridSpan w:val="2"/>
            <w:tcBorders>
              <w:top w:val="single" w:sz="4" w:space="0" w:color="auto"/>
              <w:left w:val="single" w:sz="4" w:space="0" w:color="auto"/>
              <w:bottom w:val="single" w:sz="4" w:space="0" w:color="auto"/>
              <w:right w:val="single" w:sz="4" w:space="0" w:color="auto"/>
            </w:tcBorders>
          </w:tcPr>
          <w:p w14:paraId="753A79A9" w14:textId="68456DEE" w:rsidR="00605284" w:rsidRPr="00702873" w:rsidRDefault="00605284" w:rsidP="00605284">
            <w:pPr>
              <w:rPr>
                <w:lang w:val="sr-Cyrl-RS" w:eastAsia="sr-Latn-CS"/>
              </w:rPr>
            </w:pPr>
            <w:r w:rsidRPr="008E4D21">
              <w:t>Mechanical Engineering</w:t>
            </w:r>
          </w:p>
        </w:tc>
        <w:tc>
          <w:tcPr>
            <w:tcW w:w="1203" w:type="pct"/>
            <w:gridSpan w:val="3"/>
            <w:shd w:val="clear" w:color="auto" w:fill="FFFFFF"/>
          </w:tcPr>
          <w:p w14:paraId="5F5A30D8" w14:textId="467BAC42" w:rsidR="00605284" w:rsidRPr="00702873" w:rsidRDefault="00605284" w:rsidP="00605284">
            <w:pPr>
              <w:rPr>
                <w:lang w:val="sr-Cyrl-CS"/>
              </w:rPr>
            </w:pPr>
            <w:r w:rsidRPr="00FC4F52">
              <w:t>Production Engineering</w:t>
            </w:r>
          </w:p>
        </w:tc>
      </w:tr>
      <w:tr w:rsidR="00605284" w:rsidRPr="00702873" w14:paraId="3AEF9B70" w14:textId="77777777" w:rsidTr="00DC7EC9">
        <w:trPr>
          <w:trHeight w:val="170"/>
          <w:jc w:val="center"/>
        </w:trPr>
        <w:tc>
          <w:tcPr>
            <w:tcW w:w="774" w:type="pct"/>
            <w:gridSpan w:val="2"/>
            <w:vAlign w:val="center"/>
          </w:tcPr>
          <w:p w14:paraId="1F302F2F" w14:textId="65260E11" w:rsidR="00605284" w:rsidRDefault="00605284" w:rsidP="00605284">
            <w:pPr>
              <w:rPr>
                <w:lang w:val="sr-Cyrl-CS" w:eastAsia="sr-Latn-CS"/>
              </w:rPr>
            </w:pPr>
            <w:r w:rsidRPr="00605284">
              <w:rPr>
                <w:lang w:val="sr-Cyrl-CS" w:eastAsia="sr-Latn-CS"/>
              </w:rPr>
              <w:t>Magister degree</w:t>
            </w:r>
          </w:p>
        </w:tc>
        <w:tc>
          <w:tcPr>
            <w:tcW w:w="406" w:type="pct"/>
            <w:gridSpan w:val="2"/>
          </w:tcPr>
          <w:p w14:paraId="168ED8E5" w14:textId="6BA945FE" w:rsidR="00605284" w:rsidRPr="005C5966" w:rsidRDefault="00605284" w:rsidP="00605284">
            <w:r w:rsidRPr="00BA769E">
              <w:t>2005</w:t>
            </w:r>
          </w:p>
        </w:tc>
        <w:tc>
          <w:tcPr>
            <w:tcW w:w="1701" w:type="pct"/>
            <w:gridSpan w:val="3"/>
          </w:tcPr>
          <w:p w14:paraId="0123933A" w14:textId="57EF1EDA" w:rsidR="00605284" w:rsidRPr="0031703A" w:rsidRDefault="00605284" w:rsidP="00605284">
            <w:r w:rsidRPr="00BA769E">
              <w:t>Faculty of Mechanical Engineering in Kragujevac</w:t>
            </w:r>
          </w:p>
        </w:tc>
        <w:tc>
          <w:tcPr>
            <w:tcW w:w="916" w:type="pct"/>
            <w:gridSpan w:val="2"/>
            <w:tcBorders>
              <w:top w:val="single" w:sz="4" w:space="0" w:color="auto"/>
              <w:left w:val="single" w:sz="4" w:space="0" w:color="auto"/>
              <w:bottom w:val="single" w:sz="4" w:space="0" w:color="auto"/>
              <w:right w:val="single" w:sz="4" w:space="0" w:color="auto"/>
            </w:tcBorders>
          </w:tcPr>
          <w:p w14:paraId="4CD3B6DE" w14:textId="4A974516" w:rsidR="00605284" w:rsidRPr="0031703A" w:rsidRDefault="00605284" w:rsidP="00605284">
            <w:r w:rsidRPr="008E4D21">
              <w:t>Mechanical Engineering</w:t>
            </w:r>
          </w:p>
        </w:tc>
        <w:tc>
          <w:tcPr>
            <w:tcW w:w="1203" w:type="pct"/>
            <w:gridSpan w:val="3"/>
            <w:shd w:val="clear" w:color="auto" w:fill="FFFFFF"/>
          </w:tcPr>
          <w:p w14:paraId="711B2F39" w14:textId="118C2D75" w:rsidR="00605284" w:rsidRPr="0031703A" w:rsidRDefault="00605284" w:rsidP="00605284">
            <w:r w:rsidRPr="00FC4F52">
              <w:t>Production Engineering</w:t>
            </w:r>
          </w:p>
        </w:tc>
      </w:tr>
      <w:tr w:rsidR="00605284" w:rsidRPr="00702873" w14:paraId="54362544" w14:textId="77777777" w:rsidTr="00DC7EC9">
        <w:trPr>
          <w:trHeight w:val="170"/>
          <w:jc w:val="center"/>
        </w:trPr>
        <w:tc>
          <w:tcPr>
            <w:tcW w:w="774" w:type="pct"/>
            <w:gridSpan w:val="2"/>
            <w:vAlign w:val="center"/>
          </w:tcPr>
          <w:p w14:paraId="775D0A9B" w14:textId="77777777" w:rsidR="00605284" w:rsidRPr="0031703A" w:rsidRDefault="00605284" w:rsidP="00605284">
            <w:pPr>
              <w:rPr>
                <w:lang w:eastAsia="sr-Latn-CS"/>
              </w:rPr>
            </w:pPr>
            <w:r>
              <w:rPr>
                <w:lang w:eastAsia="sr-Latn-CS"/>
              </w:rPr>
              <w:t>Diploma</w:t>
            </w:r>
          </w:p>
        </w:tc>
        <w:tc>
          <w:tcPr>
            <w:tcW w:w="406" w:type="pct"/>
            <w:gridSpan w:val="2"/>
          </w:tcPr>
          <w:p w14:paraId="476CCDFA" w14:textId="34B26D7E" w:rsidR="00605284" w:rsidRPr="000A481D" w:rsidRDefault="00605284" w:rsidP="00605284">
            <w:r w:rsidRPr="00BA769E">
              <w:t>1994</w:t>
            </w:r>
          </w:p>
        </w:tc>
        <w:tc>
          <w:tcPr>
            <w:tcW w:w="1701" w:type="pct"/>
            <w:gridSpan w:val="3"/>
          </w:tcPr>
          <w:p w14:paraId="3426B86D" w14:textId="15494763" w:rsidR="00605284" w:rsidRPr="000A481D" w:rsidRDefault="00605284" w:rsidP="00605284">
            <w:r w:rsidRPr="00BA769E">
              <w:t>Faculty of Mechanical Engineering in Kragujevac</w:t>
            </w:r>
          </w:p>
        </w:tc>
        <w:tc>
          <w:tcPr>
            <w:tcW w:w="916" w:type="pct"/>
            <w:gridSpan w:val="2"/>
            <w:tcBorders>
              <w:top w:val="single" w:sz="4" w:space="0" w:color="auto"/>
              <w:left w:val="single" w:sz="4" w:space="0" w:color="auto"/>
              <w:bottom w:val="single" w:sz="4" w:space="0" w:color="auto"/>
              <w:right w:val="single" w:sz="4" w:space="0" w:color="auto"/>
            </w:tcBorders>
          </w:tcPr>
          <w:p w14:paraId="4C7E07D0" w14:textId="109D0B47" w:rsidR="00605284" w:rsidRPr="0031703A" w:rsidRDefault="00605284" w:rsidP="00605284">
            <w:r w:rsidRPr="008E4D21">
              <w:t>Mechanical Engineering</w:t>
            </w:r>
          </w:p>
        </w:tc>
        <w:tc>
          <w:tcPr>
            <w:tcW w:w="1203" w:type="pct"/>
            <w:gridSpan w:val="3"/>
            <w:shd w:val="clear" w:color="auto" w:fill="FFFFFF"/>
          </w:tcPr>
          <w:p w14:paraId="19FE84B7" w14:textId="49B88DF0" w:rsidR="00605284" w:rsidRPr="000A481D" w:rsidRDefault="00605284" w:rsidP="00605284">
            <w:r w:rsidRPr="00FC4F52">
              <w:t>Processing Techniques</w:t>
            </w:r>
          </w:p>
        </w:tc>
      </w:tr>
      <w:tr w:rsidR="00605284" w:rsidRPr="00702873" w14:paraId="0F5AA5FC" w14:textId="77777777" w:rsidTr="00DC7EC9">
        <w:trPr>
          <w:trHeight w:val="170"/>
          <w:jc w:val="center"/>
        </w:trPr>
        <w:tc>
          <w:tcPr>
            <w:tcW w:w="5000" w:type="pct"/>
            <w:gridSpan w:val="12"/>
            <w:vAlign w:val="center"/>
          </w:tcPr>
          <w:p w14:paraId="3C4071CD" w14:textId="7678CFA5" w:rsidR="00605284" w:rsidRPr="00571C70" w:rsidRDefault="00605284" w:rsidP="00A605C9">
            <w:pPr>
              <w:rPr>
                <w:b/>
                <w:bCs/>
                <w:lang w:eastAsia="sr-Latn-CS"/>
              </w:rPr>
            </w:pPr>
            <w:r>
              <w:rPr>
                <w:b/>
                <w:bCs/>
                <w:lang w:val="sr-Cyrl-CS" w:eastAsia="sr-Latn-CS"/>
              </w:rPr>
              <w:t xml:space="preserve">List of </w:t>
            </w:r>
            <w:r w:rsidR="00A605C9">
              <w:rPr>
                <w:b/>
                <w:bCs/>
                <w:lang w:eastAsia="sr-Latn-CS"/>
              </w:rPr>
              <w:t>courses</w:t>
            </w:r>
            <w:r>
              <w:rPr>
                <w:b/>
                <w:bCs/>
                <w:lang w:val="sr-Cyrl-CS" w:eastAsia="sr-Latn-CS"/>
              </w:rPr>
              <w:t>that the teacher holds in doctoral studies</w:t>
            </w:r>
          </w:p>
        </w:tc>
      </w:tr>
      <w:tr w:rsidR="00605284" w:rsidRPr="00702873" w14:paraId="1BE464E2" w14:textId="77777777" w:rsidTr="00DC7EC9">
        <w:trPr>
          <w:trHeight w:val="170"/>
          <w:jc w:val="center"/>
        </w:trPr>
        <w:tc>
          <w:tcPr>
            <w:tcW w:w="308" w:type="pct"/>
            <w:vAlign w:val="center"/>
          </w:tcPr>
          <w:p w14:paraId="239E663A" w14:textId="77777777" w:rsidR="00605284" w:rsidRPr="00571C70" w:rsidRDefault="00605284" w:rsidP="00605284">
            <w:pPr>
              <w:rPr>
                <w:lang w:eastAsia="sr-Latn-CS"/>
              </w:rPr>
            </w:pPr>
            <w:r>
              <w:rPr>
                <w:lang w:eastAsia="sr-Latn-CS"/>
              </w:rPr>
              <w:t>No.</w:t>
            </w:r>
          </w:p>
        </w:tc>
        <w:tc>
          <w:tcPr>
            <w:tcW w:w="564" w:type="pct"/>
            <w:gridSpan w:val="2"/>
            <w:vAlign w:val="center"/>
          </w:tcPr>
          <w:p w14:paraId="0EC482F5" w14:textId="13C2F0BE" w:rsidR="00605284" w:rsidRPr="00702873" w:rsidRDefault="00A605C9" w:rsidP="00605284">
            <w:pPr>
              <w:rPr>
                <w:lang w:val="sr-Cyrl-CS" w:eastAsia="sr-Latn-CS"/>
              </w:rPr>
            </w:pPr>
            <w:r>
              <w:t>Code</w:t>
            </w:r>
          </w:p>
        </w:tc>
        <w:tc>
          <w:tcPr>
            <w:tcW w:w="2792" w:type="pct"/>
            <w:gridSpan w:val="5"/>
            <w:vAlign w:val="center"/>
          </w:tcPr>
          <w:p w14:paraId="23E0BA36" w14:textId="77777777" w:rsidR="00605284" w:rsidRPr="00702873" w:rsidRDefault="00605284" w:rsidP="00605284">
            <w:pPr>
              <w:rPr>
                <w:lang w:val="sr-Cyrl-CS" w:eastAsia="sr-Latn-CS"/>
              </w:rPr>
            </w:pPr>
            <w:r>
              <w:rPr>
                <w:lang w:val="sr-Cyrl-CS" w:eastAsia="sr-Latn-CS"/>
              </w:rPr>
              <w:t>Course name</w:t>
            </w:r>
          </w:p>
        </w:tc>
        <w:tc>
          <w:tcPr>
            <w:tcW w:w="1336" w:type="pct"/>
            <w:gridSpan w:val="4"/>
            <w:vAlign w:val="center"/>
          </w:tcPr>
          <w:p w14:paraId="652D74BD" w14:textId="4EDCDF81" w:rsidR="00605284" w:rsidRPr="00702873" w:rsidRDefault="00605284" w:rsidP="00605284">
            <w:pPr>
              <w:rPr>
                <w:lang w:val="sr-Cyrl-CS" w:eastAsia="sr-Latn-CS"/>
              </w:rPr>
            </w:pPr>
            <w:r>
              <w:rPr>
                <w:lang w:val="sr-Cyrl-CS" w:eastAsia="sr-Latn-CS"/>
              </w:rPr>
              <w:t>Type of studies</w:t>
            </w:r>
          </w:p>
        </w:tc>
      </w:tr>
      <w:tr w:rsidR="00605284" w:rsidRPr="00702873" w14:paraId="7E7F920E" w14:textId="77777777" w:rsidTr="00DC7EC9">
        <w:trPr>
          <w:trHeight w:val="170"/>
          <w:jc w:val="center"/>
        </w:trPr>
        <w:tc>
          <w:tcPr>
            <w:tcW w:w="308" w:type="pct"/>
            <w:vAlign w:val="center"/>
          </w:tcPr>
          <w:p w14:paraId="23FEECFF" w14:textId="77777777" w:rsidR="00605284" w:rsidRPr="00702873" w:rsidRDefault="00605284" w:rsidP="00605284">
            <w:pPr>
              <w:rPr>
                <w:lang w:val="sr-Cyrl-CS" w:eastAsia="sr-Latn-CS"/>
              </w:rPr>
            </w:pPr>
            <w:r w:rsidRPr="00702873">
              <w:rPr>
                <w:lang w:val="sr-Cyrl-CS" w:eastAsia="sr-Latn-CS"/>
              </w:rPr>
              <w:t>1.</w:t>
            </w:r>
          </w:p>
        </w:tc>
        <w:tc>
          <w:tcPr>
            <w:tcW w:w="564" w:type="pct"/>
            <w:gridSpan w:val="2"/>
            <w:vAlign w:val="center"/>
          </w:tcPr>
          <w:p w14:paraId="05D6C3A3" w14:textId="3F342042" w:rsidR="00605284" w:rsidRPr="008B3B26" w:rsidRDefault="00605284" w:rsidP="00605284">
            <w:pPr>
              <w:pStyle w:val="Default"/>
              <w:rPr>
                <w:rFonts w:ascii="Times New Roman" w:hAnsi="Times New Roman" w:cs="Times New Roman"/>
                <w:sz w:val="20"/>
                <w:szCs w:val="20"/>
                <w:lang w:val="sr-Cyrl-RS"/>
              </w:rPr>
            </w:pPr>
            <w:r>
              <w:rPr>
                <w:rFonts w:ascii="Times New Roman" w:hAnsi="Times New Roman" w:cs="Times New Roman"/>
                <w:sz w:val="20"/>
                <w:szCs w:val="20"/>
                <w:lang w:val="sr-Latn-RS"/>
              </w:rPr>
              <w:t>DPM24</w:t>
            </w:r>
          </w:p>
        </w:tc>
        <w:tc>
          <w:tcPr>
            <w:tcW w:w="2792" w:type="pct"/>
            <w:gridSpan w:val="5"/>
          </w:tcPr>
          <w:p w14:paraId="1B1C0541" w14:textId="4F0F80D4" w:rsidR="00605284" w:rsidRPr="002F2EB3" w:rsidRDefault="00605284" w:rsidP="00605284">
            <w:pPr>
              <w:rPr>
                <w:lang w:val="sr-Cyrl-RS" w:eastAsia="sr-Latn-CS"/>
              </w:rPr>
            </w:pPr>
            <w:r w:rsidRPr="00B23DCA">
              <w:t>Biomaterials</w:t>
            </w:r>
          </w:p>
        </w:tc>
        <w:tc>
          <w:tcPr>
            <w:tcW w:w="1336" w:type="pct"/>
            <w:gridSpan w:val="4"/>
            <w:vAlign w:val="center"/>
          </w:tcPr>
          <w:p w14:paraId="1D025B91" w14:textId="77777777" w:rsidR="00605284" w:rsidRPr="00702873" w:rsidRDefault="00605284" w:rsidP="00605284">
            <w:pPr>
              <w:rPr>
                <w:lang w:val="sr-Cyrl-CS" w:eastAsia="sr-Latn-CS"/>
              </w:rPr>
            </w:pPr>
            <w:r w:rsidRPr="00571C70">
              <w:rPr>
                <w:lang w:val="sr-Cyrl-CS" w:eastAsia="sr-Latn-CS"/>
              </w:rPr>
              <w:t xml:space="preserve">Doctoral </w:t>
            </w:r>
            <w:r>
              <w:rPr>
                <w:lang w:eastAsia="sr-Latn-CS"/>
              </w:rPr>
              <w:t xml:space="preserve">academic </w:t>
            </w:r>
            <w:r w:rsidRPr="00571C70">
              <w:rPr>
                <w:lang w:val="sr-Cyrl-CS" w:eastAsia="sr-Latn-CS"/>
              </w:rPr>
              <w:t>studies</w:t>
            </w:r>
          </w:p>
        </w:tc>
      </w:tr>
      <w:tr w:rsidR="00605284" w:rsidRPr="00702873" w14:paraId="69D31B19" w14:textId="77777777" w:rsidTr="00DC7EC9">
        <w:trPr>
          <w:trHeight w:val="170"/>
          <w:jc w:val="center"/>
        </w:trPr>
        <w:tc>
          <w:tcPr>
            <w:tcW w:w="308" w:type="pct"/>
            <w:vAlign w:val="center"/>
          </w:tcPr>
          <w:p w14:paraId="7F130EC1" w14:textId="77777777" w:rsidR="00605284" w:rsidRPr="00702873" w:rsidRDefault="00605284" w:rsidP="00605284">
            <w:pPr>
              <w:rPr>
                <w:lang w:val="sr-Cyrl-CS" w:eastAsia="sr-Latn-CS"/>
              </w:rPr>
            </w:pPr>
            <w:r w:rsidRPr="00702873">
              <w:rPr>
                <w:lang w:val="sr-Cyrl-CS" w:eastAsia="sr-Latn-CS"/>
              </w:rPr>
              <w:t>2.</w:t>
            </w:r>
          </w:p>
        </w:tc>
        <w:tc>
          <w:tcPr>
            <w:tcW w:w="564" w:type="pct"/>
            <w:gridSpan w:val="2"/>
            <w:vAlign w:val="center"/>
          </w:tcPr>
          <w:p w14:paraId="192A0311" w14:textId="7A614FB5" w:rsidR="00605284" w:rsidRPr="008B3B26" w:rsidRDefault="00605284" w:rsidP="00605284">
            <w:pPr>
              <w:pStyle w:val="Default"/>
              <w:rPr>
                <w:rFonts w:ascii="Times New Roman" w:hAnsi="Times New Roman" w:cs="Times New Roman"/>
                <w:sz w:val="20"/>
                <w:szCs w:val="20"/>
                <w:lang w:val="sr-Cyrl-RS"/>
              </w:rPr>
            </w:pPr>
            <w:r>
              <w:rPr>
                <w:rFonts w:ascii="Times New Roman" w:hAnsi="Times New Roman" w:cs="Times New Roman"/>
                <w:sz w:val="20"/>
                <w:szCs w:val="20"/>
                <w:lang w:val="sr-Latn-RS"/>
              </w:rPr>
              <w:t>DPM27</w:t>
            </w:r>
          </w:p>
        </w:tc>
        <w:tc>
          <w:tcPr>
            <w:tcW w:w="2792" w:type="pct"/>
            <w:gridSpan w:val="5"/>
          </w:tcPr>
          <w:p w14:paraId="7BC46DE0" w14:textId="0B85E8AB" w:rsidR="00605284" w:rsidRPr="00571C70" w:rsidRDefault="00605284" w:rsidP="00605284">
            <w:r w:rsidRPr="00605284">
              <w:t>Micro and nano technologies</w:t>
            </w:r>
          </w:p>
        </w:tc>
        <w:tc>
          <w:tcPr>
            <w:tcW w:w="1336" w:type="pct"/>
            <w:gridSpan w:val="4"/>
            <w:vAlign w:val="center"/>
          </w:tcPr>
          <w:p w14:paraId="39B82E40" w14:textId="77777777" w:rsidR="00605284" w:rsidRPr="00702873" w:rsidRDefault="00605284" w:rsidP="00605284">
            <w:pPr>
              <w:rPr>
                <w:lang w:val="sr-Cyrl-CS" w:eastAsia="sr-Latn-CS"/>
              </w:rPr>
            </w:pPr>
            <w:r w:rsidRPr="00571C70">
              <w:rPr>
                <w:lang w:val="sr-Cyrl-CS" w:eastAsia="sr-Latn-CS"/>
              </w:rPr>
              <w:t xml:space="preserve">Doctoral </w:t>
            </w:r>
            <w:r>
              <w:rPr>
                <w:lang w:eastAsia="sr-Latn-CS"/>
              </w:rPr>
              <w:t xml:space="preserve">academic </w:t>
            </w:r>
            <w:r w:rsidRPr="00571C70">
              <w:rPr>
                <w:lang w:val="sr-Cyrl-CS" w:eastAsia="sr-Latn-CS"/>
              </w:rPr>
              <w:t>studies</w:t>
            </w:r>
          </w:p>
        </w:tc>
      </w:tr>
      <w:tr w:rsidR="00605284" w:rsidRPr="00702873" w14:paraId="0F4443C6" w14:textId="77777777" w:rsidTr="00DC7EC9">
        <w:trPr>
          <w:trHeight w:val="170"/>
          <w:jc w:val="center"/>
        </w:trPr>
        <w:tc>
          <w:tcPr>
            <w:tcW w:w="308" w:type="pct"/>
            <w:vAlign w:val="center"/>
          </w:tcPr>
          <w:p w14:paraId="62C383B8" w14:textId="77777777" w:rsidR="00605284" w:rsidRPr="00702873" w:rsidRDefault="00605284" w:rsidP="00605284">
            <w:pPr>
              <w:rPr>
                <w:lang w:val="sr-Cyrl-CS" w:eastAsia="sr-Latn-CS"/>
              </w:rPr>
            </w:pPr>
            <w:r>
              <w:rPr>
                <w:lang w:val="sr-Cyrl-CS" w:eastAsia="sr-Latn-CS"/>
              </w:rPr>
              <w:t>3.</w:t>
            </w:r>
          </w:p>
        </w:tc>
        <w:tc>
          <w:tcPr>
            <w:tcW w:w="564" w:type="pct"/>
            <w:gridSpan w:val="2"/>
            <w:vAlign w:val="center"/>
          </w:tcPr>
          <w:p w14:paraId="01A10A6E" w14:textId="5337D37D" w:rsidR="00605284" w:rsidRPr="009229F9" w:rsidRDefault="00605284" w:rsidP="00605284">
            <w:pPr>
              <w:pStyle w:val="Default"/>
              <w:rPr>
                <w:rFonts w:ascii="Times New Roman" w:hAnsi="Times New Roman" w:cs="Times New Roman"/>
                <w:sz w:val="20"/>
                <w:szCs w:val="20"/>
                <w:lang w:val="sr-Cyrl-RS"/>
              </w:rPr>
            </w:pPr>
            <w:r w:rsidRPr="00847393">
              <w:rPr>
                <w:rFonts w:ascii="Times New Roman" w:hAnsi="Times New Roman" w:cs="Times New Roman"/>
                <w:sz w:val="20"/>
                <w:szCs w:val="20"/>
                <w:lang w:val="sr-Cyrl-RS"/>
              </w:rPr>
              <w:t>21.BID104</w:t>
            </w:r>
          </w:p>
        </w:tc>
        <w:tc>
          <w:tcPr>
            <w:tcW w:w="2792" w:type="pct"/>
            <w:gridSpan w:val="5"/>
          </w:tcPr>
          <w:p w14:paraId="1A19D69C" w14:textId="55F9F3C6" w:rsidR="00605284" w:rsidRPr="00571C70" w:rsidRDefault="00605284" w:rsidP="00605284">
            <w:r w:rsidRPr="00B23DCA">
              <w:t>Biomaterials</w:t>
            </w:r>
          </w:p>
        </w:tc>
        <w:tc>
          <w:tcPr>
            <w:tcW w:w="1336" w:type="pct"/>
            <w:gridSpan w:val="4"/>
            <w:vAlign w:val="center"/>
          </w:tcPr>
          <w:p w14:paraId="6C4ADE6F" w14:textId="77777777" w:rsidR="00605284" w:rsidRPr="00702873" w:rsidRDefault="00605284" w:rsidP="00605284">
            <w:pPr>
              <w:rPr>
                <w:lang w:val="sr-Cyrl-CS" w:eastAsia="sr-Latn-CS"/>
              </w:rPr>
            </w:pPr>
            <w:r w:rsidRPr="00571C70">
              <w:rPr>
                <w:lang w:val="sr-Cyrl-CS" w:eastAsia="sr-Latn-CS"/>
              </w:rPr>
              <w:t xml:space="preserve">Doctoral </w:t>
            </w:r>
            <w:r>
              <w:rPr>
                <w:lang w:eastAsia="sr-Latn-CS"/>
              </w:rPr>
              <w:t xml:space="preserve">academic </w:t>
            </w:r>
            <w:r w:rsidRPr="00571C70">
              <w:rPr>
                <w:lang w:val="sr-Cyrl-CS" w:eastAsia="sr-Latn-CS"/>
              </w:rPr>
              <w:t>studies</w:t>
            </w:r>
          </w:p>
        </w:tc>
      </w:tr>
      <w:tr w:rsidR="00605284" w:rsidRPr="00702873" w14:paraId="0D9EE7D7" w14:textId="77777777" w:rsidTr="00DC7EC9">
        <w:trPr>
          <w:trHeight w:val="170"/>
          <w:jc w:val="center"/>
        </w:trPr>
        <w:tc>
          <w:tcPr>
            <w:tcW w:w="308" w:type="pct"/>
            <w:vAlign w:val="center"/>
          </w:tcPr>
          <w:p w14:paraId="53C60971" w14:textId="018519B8" w:rsidR="00605284" w:rsidRPr="00605284" w:rsidRDefault="00605284" w:rsidP="00605284">
            <w:pPr>
              <w:rPr>
                <w:lang w:val="sr-Latn-RS" w:eastAsia="sr-Latn-CS"/>
              </w:rPr>
            </w:pPr>
            <w:r>
              <w:rPr>
                <w:lang w:val="sr-Latn-RS" w:eastAsia="sr-Latn-CS"/>
              </w:rPr>
              <w:t>4.</w:t>
            </w:r>
          </w:p>
        </w:tc>
        <w:tc>
          <w:tcPr>
            <w:tcW w:w="564" w:type="pct"/>
            <w:gridSpan w:val="2"/>
            <w:vAlign w:val="center"/>
          </w:tcPr>
          <w:p w14:paraId="6F65165B" w14:textId="1FB95581" w:rsidR="00605284" w:rsidRPr="002F2EB3" w:rsidRDefault="00605284" w:rsidP="00605284">
            <w:pPr>
              <w:pStyle w:val="Default"/>
              <w:rPr>
                <w:rFonts w:ascii="Times New Roman" w:hAnsi="Times New Roman" w:cs="Times New Roman"/>
                <w:sz w:val="20"/>
                <w:szCs w:val="20"/>
                <w:lang w:val="sr-Cyrl-RS"/>
              </w:rPr>
            </w:pPr>
            <w:r w:rsidRPr="00847393">
              <w:rPr>
                <w:rFonts w:ascii="Times New Roman" w:hAnsi="Times New Roman" w:cs="Times New Roman"/>
                <w:sz w:val="20"/>
                <w:szCs w:val="20"/>
                <w:lang w:val="sr-Cyrl-RS"/>
              </w:rPr>
              <w:t>21.BID205</w:t>
            </w:r>
          </w:p>
        </w:tc>
        <w:tc>
          <w:tcPr>
            <w:tcW w:w="2792" w:type="pct"/>
            <w:gridSpan w:val="5"/>
          </w:tcPr>
          <w:p w14:paraId="141786E4" w14:textId="10C6D276" w:rsidR="00605284" w:rsidRDefault="00605284" w:rsidP="00605284">
            <w:r w:rsidRPr="00605284">
              <w:t>Micro and nano technologies</w:t>
            </w:r>
          </w:p>
        </w:tc>
        <w:tc>
          <w:tcPr>
            <w:tcW w:w="1336" w:type="pct"/>
            <w:gridSpan w:val="4"/>
            <w:vAlign w:val="center"/>
          </w:tcPr>
          <w:p w14:paraId="659E869B" w14:textId="4F605214" w:rsidR="00605284" w:rsidRPr="00571C70" w:rsidRDefault="00605284" w:rsidP="00605284">
            <w:pPr>
              <w:rPr>
                <w:lang w:val="sr-Cyrl-CS" w:eastAsia="sr-Latn-CS"/>
              </w:rPr>
            </w:pPr>
            <w:r w:rsidRPr="00571C70">
              <w:rPr>
                <w:lang w:val="sr-Cyrl-CS" w:eastAsia="sr-Latn-CS"/>
              </w:rPr>
              <w:t xml:space="preserve">Doctoral </w:t>
            </w:r>
            <w:r>
              <w:rPr>
                <w:lang w:eastAsia="sr-Latn-CS"/>
              </w:rPr>
              <w:t xml:space="preserve">academic </w:t>
            </w:r>
            <w:r w:rsidRPr="00571C70">
              <w:rPr>
                <w:lang w:val="sr-Cyrl-CS" w:eastAsia="sr-Latn-CS"/>
              </w:rPr>
              <w:t>studies</w:t>
            </w:r>
          </w:p>
        </w:tc>
      </w:tr>
      <w:tr w:rsidR="00605284" w:rsidRPr="00702873" w14:paraId="2FF1E242" w14:textId="77777777" w:rsidTr="00DC7EC9">
        <w:trPr>
          <w:trHeight w:val="170"/>
          <w:jc w:val="center"/>
        </w:trPr>
        <w:tc>
          <w:tcPr>
            <w:tcW w:w="308" w:type="pct"/>
            <w:vAlign w:val="center"/>
          </w:tcPr>
          <w:p w14:paraId="23F0D9AC" w14:textId="0CD54455" w:rsidR="00605284" w:rsidRPr="00605284" w:rsidRDefault="00605284" w:rsidP="00605284">
            <w:pPr>
              <w:rPr>
                <w:lang w:val="sr-Latn-RS" w:eastAsia="sr-Latn-CS"/>
              </w:rPr>
            </w:pPr>
            <w:r>
              <w:rPr>
                <w:lang w:val="sr-Latn-RS" w:eastAsia="sr-Latn-CS"/>
              </w:rPr>
              <w:t>5.</w:t>
            </w:r>
          </w:p>
        </w:tc>
        <w:tc>
          <w:tcPr>
            <w:tcW w:w="564" w:type="pct"/>
            <w:gridSpan w:val="2"/>
            <w:vAlign w:val="center"/>
          </w:tcPr>
          <w:p w14:paraId="69DB70E7" w14:textId="2411E957" w:rsidR="00605284" w:rsidRPr="002F2EB3" w:rsidRDefault="00605284" w:rsidP="00605284">
            <w:pPr>
              <w:pStyle w:val="Default"/>
              <w:rPr>
                <w:rFonts w:ascii="Times New Roman" w:hAnsi="Times New Roman" w:cs="Times New Roman"/>
                <w:sz w:val="20"/>
                <w:szCs w:val="20"/>
                <w:lang w:val="sr-Cyrl-RS"/>
              </w:rPr>
            </w:pPr>
            <w:r w:rsidRPr="00847393">
              <w:rPr>
                <w:rFonts w:ascii="Times New Roman" w:hAnsi="Times New Roman" w:cs="Times New Roman"/>
                <w:sz w:val="20"/>
                <w:szCs w:val="20"/>
                <w:lang w:val="sr-Cyrl-RS"/>
              </w:rPr>
              <w:t>21.BID206</w:t>
            </w:r>
          </w:p>
        </w:tc>
        <w:tc>
          <w:tcPr>
            <w:tcW w:w="2792" w:type="pct"/>
            <w:gridSpan w:val="5"/>
          </w:tcPr>
          <w:p w14:paraId="22872A75" w14:textId="0B527A58" w:rsidR="00605284" w:rsidRDefault="00605284" w:rsidP="00605284">
            <w:r w:rsidRPr="00605284">
              <w:t>Biomedical implants</w:t>
            </w:r>
          </w:p>
        </w:tc>
        <w:tc>
          <w:tcPr>
            <w:tcW w:w="1336" w:type="pct"/>
            <w:gridSpan w:val="4"/>
            <w:vAlign w:val="center"/>
          </w:tcPr>
          <w:p w14:paraId="36748A7E" w14:textId="3D39AF2B" w:rsidR="00605284" w:rsidRPr="00571C70" w:rsidRDefault="00605284" w:rsidP="00605284">
            <w:pPr>
              <w:rPr>
                <w:lang w:val="sr-Cyrl-CS" w:eastAsia="sr-Latn-CS"/>
              </w:rPr>
            </w:pPr>
            <w:r w:rsidRPr="00571C70">
              <w:rPr>
                <w:lang w:val="sr-Cyrl-CS" w:eastAsia="sr-Latn-CS"/>
              </w:rPr>
              <w:t xml:space="preserve">Doctoral </w:t>
            </w:r>
            <w:r>
              <w:rPr>
                <w:lang w:eastAsia="sr-Latn-CS"/>
              </w:rPr>
              <w:t xml:space="preserve">academic </w:t>
            </w:r>
            <w:r w:rsidRPr="00571C70">
              <w:rPr>
                <w:lang w:val="sr-Cyrl-CS" w:eastAsia="sr-Latn-CS"/>
              </w:rPr>
              <w:t>studies</w:t>
            </w:r>
          </w:p>
        </w:tc>
      </w:tr>
      <w:tr w:rsidR="00605284" w:rsidRPr="00702873" w14:paraId="214055C0" w14:textId="77777777" w:rsidTr="00DC7EC9">
        <w:trPr>
          <w:trHeight w:val="170"/>
          <w:jc w:val="center"/>
        </w:trPr>
        <w:tc>
          <w:tcPr>
            <w:tcW w:w="5000" w:type="pct"/>
            <w:gridSpan w:val="12"/>
            <w:vAlign w:val="center"/>
          </w:tcPr>
          <w:p w14:paraId="48E8ACF7" w14:textId="17C6CA8D" w:rsidR="00605284" w:rsidRPr="00C17BCE" w:rsidRDefault="00605284" w:rsidP="00A605C9">
            <w:pPr>
              <w:rPr>
                <w:b/>
                <w:bCs/>
                <w:lang w:val="sr-Cyrl-CS" w:eastAsia="sr-Latn-CS"/>
              </w:rPr>
            </w:pPr>
            <w:r>
              <w:rPr>
                <w:b/>
                <w:bCs/>
                <w:lang w:eastAsia="sr-Latn-CS"/>
              </w:rPr>
              <w:t xml:space="preserve">The most significant works in accordance with the requirements of the additional conditions of the standard for a given field (minimum 10 </w:t>
            </w:r>
            <w:r w:rsidR="00A605C9">
              <w:rPr>
                <w:b/>
                <w:bCs/>
                <w:lang w:eastAsia="sr-Latn-CS"/>
              </w:rPr>
              <w:t>and maximum</w:t>
            </w:r>
            <w:r>
              <w:rPr>
                <w:b/>
                <w:bCs/>
                <w:lang w:eastAsia="sr-Latn-CS"/>
              </w:rPr>
              <w:t xml:space="preserve"> 20)</w:t>
            </w:r>
          </w:p>
        </w:tc>
      </w:tr>
      <w:tr w:rsidR="00605284" w:rsidRPr="00702873" w14:paraId="031C4514" w14:textId="77777777" w:rsidTr="00DC7EC9">
        <w:trPr>
          <w:trHeight w:val="170"/>
          <w:jc w:val="center"/>
        </w:trPr>
        <w:tc>
          <w:tcPr>
            <w:tcW w:w="308" w:type="pct"/>
            <w:vAlign w:val="center"/>
          </w:tcPr>
          <w:p w14:paraId="3C266E4F" w14:textId="77777777" w:rsidR="00605284" w:rsidRPr="00CC4189" w:rsidRDefault="00605284" w:rsidP="00605284">
            <w:pPr>
              <w:rPr>
                <w:lang w:val="sr-Latn-RS"/>
              </w:rPr>
            </w:pPr>
            <w:r>
              <w:rPr>
                <w:lang w:val="sr-Latn-RS"/>
              </w:rPr>
              <w:t>1.</w:t>
            </w:r>
          </w:p>
        </w:tc>
        <w:tc>
          <w:tcPr>
            <w:tcW w:w="4371" w:type="pct"/>
            <w:gridSpan w:val="10"/>
            <w:shd w:val="clear" w:color="auto" w:fill="auto"/>
          </w:tcPr>
          <w:p w14:paraId="29629216" w14:textId="5BA7C812" w:rsidR="00605284" w:rsidRPr="008C47DB" w:rsidRDefault="00605284" w:rsidP="00605284">
            <w:pPr>
              <w:jc w:val="both"/>
            </w:pPr>
            <w:r w:rsidRPr="005A1440">
              <w:rPr>
                <w:b/>
                <w:bCs/>
              </w:rPr>
              <w:t>Zivic, F.</w:t>
            </w:r>
            <w:r w:rsidRPr="005A1440">
              <w:t>, Grujovic, N., Pellicer, E., Sort, J., Mitrovic, S., Adamovic, D., &amp; Vulovic, M. (2018). Biodegradable metals as biomaterials for clinical Practice: iron-based materials. In Biomaterials in Clinical Practice (pp. 225-280). Springer, Cham.</w:t>
            </w:r>
          </w:p>
        </w:tc>
        <w:tc>
          <w:tcPr>
            <w:tcW w:w="321" w:type="pct"/>
          </w:tcPr>
          <w:p w14:paraId="458B111C" w14:textId="4C323BCE" w:rsidR="00605284" w:rsidRPr="00190EFA" w:rsidRDefault="00605284" w:rsidP="00605284">
            <w:pPr>
              <w:rPr>
                <w:lang w:val="sr-Latn-RS" w:eastAsia="sr-Latn-CS"/>
              </w:rPr>
            </w:pPr>
            <w:r w:rsidRPr="00654990">
              <w:t>M13</w:t>
            </w:r>
          </w:p>
        </w:tc>
      </w:tr>
      <w:tr w:rsidR="00605284" w:rsidRPr="00702873" w14:paraId="1DCBD9BA" w14:textId="77777777" w:rsidTr="00DC7EC9">
        <w:trPr>
          <w:trHeight w:val="170"/>
          <w:jc w:val="center"/>
        </w:trPr>
        <w:tc>
          <w:tcPr>
            <w:tcW w:w="308" w:type="pct"/>
            <w:vAlign w:val="center"/>
          </w:tcPr>
          <w:p w14:paraId="6E92C4F0" w14:textId="77777777" w:rsidR="00605284" w:rsidRPr="00CC4189" w:rsidRDefault="00605284" w:rsidP="00605284">
            <w:pPr>
              <w:rPr>
                <w:lang w:val="sr-Latn-RS"/>
              </w:rPr>
            </w:pPr>
            <w:r>
              <w:rPr>
                <w:lang w:val="sr-Latn-RS"/>
              </w:rPr>
              <w:t>2.</w:t>
            </w:r>
          </w:p>
        </w:tc>
        <w:tc>
          <w:tcPr>
            <w:tcW w:w="4371" w:type="pct"/>
            <w:gridSpan w:val="10"/>
            <w:shd w:val="clear" w:color="auto" w:fill="auto"/>
          </w:tcPr>
          <w:p w14:paraId="0F9A1FA2" w14:textId="67B38E5C" w:rsidR="00605284" w:rsidRPr="008C47DB" w:rsidRDefault="00605284" w:rsidP="00605284">
            <w:pPr>
              <w:jc w:val="both"/>
            </w:pPr>
            <w:r w:rsidRPr="005A1440">
              <w:rPr>
                <w:b/>
                <w:bCs/>
              </w:rPr>
              <w:t>Zivic, F.</w:t>
            </w:r>
            <w:r w:rsidRPr="005A1440">
              <w:t>, Grujovic, N., Mitrovic, S., Ahad, I. U., &amp; Brabazon, D. (2018). Characteristics and applications of silver nanoparticles. Commercialization of Nanotechnologies–A Case Study Approach, 227-273.</w:t>
            </w:r>
          </w:p>
        </w:tc>
        <w:tc>
          <w:tcPr>
            <w:tcW w:w="321" w:type="pct"/>
          </w:tcPr>
          <w:p w14:paraId="26BC3862" w14:textId="583EF48F" w:rsidR="00605284" w:rsidRPr="00686CE4" w:rsidRDefault="00605284" w:rsidP="00605284">
            <w:pPr>
              <w:rPr>
                <w:lang w:val="sr-Latn-RS" w:eastAsia="sr-Latn-CS"/>
              </w:rPr>
            </w:pPr>
            <w:r w:rsidRPr="00654990">
              <w:t>M13</w:t>
            </w:r>
          </w:p>
        </w:tc>
      </w:tr>
      <w:tr w:rsidR="00605284" w:rsidRPr="00702873" w14:paraId="4F652BF2" w14:textId="77777777" w:rsidTr="00DC7EC9">
        <w:trPr>
          <w:trHeight w:val="170"/>
          <w:jc w:val="center"/>
        </w:trPr>
        <w:tc>
          <w:tcPr>
            <w:tcW w:w="308" w:type="pct"/>
            <w:vAlign w:val="center"/>
          </w:tcPr>
          <w:p w14:paraId="306C6B0B" w14:textId="77777777" w:rsidR="00605284" w:rsidRPr="00CC4189" w:rsidRDefault="00605284" w:rsidP="00605284">
            <w:pPr>
              <w:rPr>
                <w:lang w:val="sr-Latn-RS"/>
              </w:rPr>
            </w:pPr>
            <w:r>
              <w:rPr>
                <w:lang w:val="sr-Latn-RS"/>
              </w:rPr>
              <w:t>3.</w:t>
            </w:r>
          </w:p>
        </w:tc>
        <w:tc>
          <w:tcPr>
            <w:tcW w:w="4371" w:type="pct"/>
            <w:gridSpan w:val="10"/>
            <w:shd w:val="clear" w:color="auto" w:fill="auto"/>
          </w:tcPr>
          <w:p w14:paraId="4A5360DC" w14:textId="5ECB5E42" w:rsidR="00605284" w:rsidRPr="008C47DB" w:rsidRDefault="00605284" w:rsidP="00605284">
            <w:pPr>
              <w:jc w:val="both"/>
            </w:pPr>
            <w:r w:rsidRPr="005A1440">
              <w:t xml:space="preserve">Adamovic, D., Ristic, B., &amp; </w:t>
            </w:r>
            <w:r w:rsidRPr="005A1440">
              <w:rPr>
                <w:b/>
                <w:bCs/>
              </w:rPr>
              <w:t>Zivic, F.</w:t>
            </w:r>
            <w:r w:rsidRPr="005A1440">
              <w:t xml:space="preserve"> (2018). Review of existing biomaterials—Method of material selection for specific applications in orthopedics. Biomaterials in Clinical Practice, 47-99.</w:t>
            </w:r>
          </w:p>
        </w:tc>
        <w:tc>
          <w:tcPr>
            <w:tcW w:w="321" w:type="pct"/>
          </w:tcPr>
          <w:p w14:paraId="7BB7A5EB" w14:textId="07D762DC" w:rsidR="00605284" w:rsidRPr="009D2FE3" w:rsidRDefault="00605284" w:rsidP="00605284">
            <w:pPr>
              <w:rPr>
                <w:lang w:val="sr-Latn-RS" w:eastAsia="sr-Latn-CS"/>
              </w:rPr>
            </w:pPr>
            <w:r w:rsidRPr="00654990">
              <w:t>M13</w:t>
            </w:r>
          </w:p>
        </w:tc>
      </w:tr>
      <w:tr w:rsidR="00605284" w:rsidRPr="00702873" w14:paraId="73692F0E" w14:textId="77777777" w:rsidTr="00DC7EC9">
        <w:trPr>
          <w:trHeight w:val="170"/>
          <w:jc w:val="center"/>
        </w:trPr>
        <w:tc>
          <w:tcPr>
            <w:tcW w:w="308" w:type="pct"/>
            <w:vAlign w:val="center"/>
          </w:tcPr>
          <w:p w14:paraId="7753BB40" w14:textId="77777777" w:rsidR="00605284" w:rsidRPr="00CC4189" w:rsidRDefault="00605284" w:rsidP="00605284">
            <w:pPr>
              <w:rPr>
                <w:lang w:val="sr-Latn-RS"/>
              </w:rPr>
            </w:pPr>
            <w:r>
              <w:rPr>
                <w:lang w:val="sr-Latn-RS"/>
              </w:rPr>
              <w:t>4.</w:t>
            </w:r>
          </w:p>
        </w:tc>
        <w:tc>
          <w:tcPr>
            <w:tcW w:w="4371" w:type="pct"/>
            <w:gridSpan w:val="10"/>
            <w:shd w:val="clear" w:color="auto" w:fill="auto"/>
          </w:tcPr>
          <w:p w14:paraId="62438C5F" w14:textId="0E73AA3C" w:rsidR="00605284" w:rsidRPr="008C47DB" w:rsidRDefault="00605284" w:rsidP="00605284">
            <w:pPr>
              <w:jc w:val="both"/>
            </w:pPr>
            <w:r w:rsidRPr="005A1440">
              <w:t xml:space="preserve">Matovic, B., </w:t>
            </w:r>
            <w:r w:rsidRPr="005A1440">
              <w:rPr>
                <w:b/>
                <w:bCs/>
              </w:rPr>
              <w:t>Zivic, F.</w:t>
            </w:r>
            <w:r w:rsidRPr="005A1440">
              <w:t xml:space="preserve">, Mitrovic, S., Prsic, D., Maksimovic, V., Volkov-Husovic, T., </w:t>
            </w:r>
            <w:r w:rsidRPr="00654990">
              <w:t>Kumar</w:t>
            </w:r>
            <w:r>
              <w:rPr>
                <w:lang w:val="sr-Cyrl-RS"/>
              </w:rPr>
              <w:t>,</w:t>
            </w:r>
            <w:r w:rsidRPr="00654990">
              <w:t xml:space="preserve"> R.,</w:t>
            </w:r>
            <w:r w:rsidRPr="005A1440">
              <w:t xml:space="preserve"> &amp; Daneu, N. (2016). Ultra-high pressure densification and properties of nanostructured SiC. Materials Letters, 164, 68-71. </w:t>
            </w:r>
          </w:p>
        </w:tc>
        <w:tc>
          <w:tcPr>
            <w:tcW w:w="321" w:type="pct"/>
          </w:tcPr>
          <w:p w14:paraId="546CF7BF" w14:textId="3E884AFB" w:rsidR="00605284" w:rsidRPr="00190EFA" w:rsidRDefault="00605284" w:rsidP="00605284">
            <w:pPr>
              <w:rPr>
                <w:lang w:val="sr-Latn-RS" w:eastAsia="sr-Latn-CS"/>
              </w:rPr>
            </w:pPr>
            <w:r w:rsidRPr="00654990">
              <w:t>M21</w:t>
            </w:r>
          </w:p>
        </w:tc>
      </w:tr>
      <w:tr w:rsidR="00605284" w:rsidRPr="00702873" w14:paraId="6667A57A" w14:textId="77777777" w:rsidTr="00DC7EC9">
        <w:trPr>
          <w:trHeight w:val="170"/>
          <w:jc w:val="center"/>
        </w:trPr>
        <w:tc>
          <w:tcPr>
            <w:tcW w:w="308" w:type="pct"/>
            <w:vAlign w:val="center"/>
          </w:tcPr>
          <w:p w14:paraId="253F0FAB" w14:textId="77777777" w:rsidR="00605284" w:rsidRPr="00CC4189" w:rsidRDefault="00605284" w:rsidP="00605284">
            <w:pPr>
              <w:rPr>
                <w:lang w:val="sr-Latn-RS"/>
              </w:rPr>
            </w:pPr>
            <w:r>
              <w:rPr>
                <w:lang w:val="sr-Latn-RS"/>
              </w:rPr>
              <w:t>5.</w:t>
            </w:r>
          </w:p>
        </w:tc>
        <w:tc>
          <w:tcPr>
            <w:tcW w:w="4371" w:type="pct"/>
            <w:gridSpan w:val="10"/>
            <w:shd w:val="clear" w:color="auto" w:fill="auto"/>
          </w:tcPr>
          <w:p w14:paraId="7F48D607" w14:textId="66411D67" w:rsidR="00605284" w:rsidRPr="008C47DB" w:rsidRDefault="00605284" w:rsidP="00605284">
            <w:pPr>
              <w:jc w:val="both"/>
            </w:pPr>
            <w:r w:rsidRPr="005A1440">
              <w:rPr>
                <w:b/>
                <w:bCs/>
              </w:rPr>
              <w:t>Zivic, F.</w:t>
            </w:r>
            <w:r w:rsidRPr="005A1440">
              <w:t>, Babic, M., Grujovic, N., Mitrovic, S., &amp; Adamovic, D. (2013). Influence of loose PMMA bone cement particles on the corrosion assisted wear of the orthopedic AISI 316LVM stainless steel during reciprocating sliding. Wear, 300(1-2), 65-77.</w:t>
            </w:r>
          </w:p>
        </w:tc>
        <w:tc>
          <w:tcPr>
            <w:tcW w:w="321" w:type="pct"/>
          </w:tcPr>
          <w:p w14:paraId="2847D29D" w14:textId="29FA8EC4" w:rsidR="00605284" w:rsidRPr="00190EFA" w:rsidRDefault="00605284" w:rsidP="00605284">
            <w:pPr>
              <w:rPr>
                <w:lang w:val="sr-Latn-RS" w:eastAsia="sr-Latn-CS"/>
              </w:rPr>
            </w:pPr>
            <w:r w:rsidRPr="00654990">
              <w:t>M21</w:t>
            </w:r>
          </w:p>
        </w:tc>
      </w:tr>
      <w:tr w:rsidR="00605284" w:rsidRPr="00702873" w14:paraId="5F7A5D01" w14:textId="77777777" w:rsidTr="00DC7EC9">
        <w:trPr>
          <w:trHeight w:val="170"/>
          <w:jc w:val="center"/>
        </w:trPr>
        <w:tc>
          <w:tcPr>
            <w:tcW w:w="308" w:type="pct"/>
            <w:vAlign w:val="center"/>
          </w:tcPr>
          <w:p w14:paraId="31442E5C" w14:textId="77777777" w:rsidR="00605284" w:rsidRDefault="00605284" w:rsidP="00605284">
            <w:pPr>
              <w:rPr>
                <w:lang w:val="sr-Latn-RS"/>
              </w:rPr>
            </w:pPr>
            <w:r>
              <w:rPr>
                <w:lang w:val="sr-Latn-RS"/>
              </w:rPr>
              <w:t>6.</w:t>
            </w:r>
          </w:p>
        </w:tc>
        <w:tc>
          <w:tcPr>
            <w:tcW w:w="4371" w:type="pct"/>
            <w:gridSpan w:val="10"/>
            <w:shd w:val="clear" w:color="auto" w:fill="auto"/>
          </w:tcPr>
          <w:p w14:paraId="1FB34EA0" w14:textId="1CDE538A" w:rsidR="00605284" w:rsidRPr="005F69B8" w:rsidRDefault="00605284" w:rsidP="00605284">
            <w:pPr>
              <w:jc w:val="both"/>
            </w:pPr>
            <w:r w:rsidRPr="005A1440">
              <w:rPr>
                <w:b/>
                <w:bCs/>
              </w:rPr>
              <w:t>Zivic, F.</w:t>
            </w:r>
            <w:r w:rsidRPr="005A1440">
              <w:t>, Babic, M., Grujovic, N., Mitrovic, S., Favaro, G., &amp; Caunii, M. (2012). Effect of vacuum-treatment on deformation properties of PMMA bone cement. Journal of the Mechanical behavior of Biomedical Materials, 5(1), 129-138.</w:t>
            </w:r>
          </w:p>
        </w:tc>
        <w:tc>
          <w:tcPr>
            <w:tcW w:w="321" w:type="pct"/>
          </w:tcPr>
          <w:p w14:paraId="3CDC0360" w14:textId="251EDEBE" w:rsidR="00605284" w:rsidRPr="007F6E70" w:rsidRDefault="00605284" w:rsidP="00605284">
            <w:r w:rsidRPr="00654990">
              <w:t>M21</w:t>
            </w:r>
          </w:p>
        </w:tc>
      </w:tr>
      <w:tr w:rsidR="00605284" w:rsidRPr="00702873" w14:paraId="7B2C79B9" w14:textId="77777777" w:rsidTr="00DC7EC9">
        <w:trPr>
          <w:trHeight w:val="170"/>
          <w:jc w:val="center"/>
        </w:trPr>
        <w:tc>
          <w:tcPr>
            <w:tcW w:w="308" w:type="pct"/>
            <w:vAlign w:val="center"/>
          </w:tcPr>
          <w:p w14:paraId="744ED51D" w14:textId="77777777" w:rsidR="00605284" w:rsidRDefault="00605284" w:rsidP="00605284">
            <w:pPr>
              <w:rPr>
                <w:lang w:val="sr-Latn-RS"/>
              </w:rPr>
            </w:pPr>
            <w:r>
              <w:rPr>
                <w:lang w:val="sr-Latn-RS"/>
              </w:rPr>
              <w:t>7.</w:t>
            </w:r>
          </w:p>
        </w:tc>
        <w:tc>
          <w:tcPr>
            <w:tcW w:w="4371" w:type="pct"/>
            <w:gridSpan w:val="10"/>
            <w:shd w:val="clear" w:color="auto" w:fill="auto"/>
          </w:tcPr>
          <w:p w14:paraId="0F52AD01" w14:textId="2A6E1FC1" w:rsidR="00605284" w:rsidRPr="005F69B8" w:rsidRDefault="00605284" w:rsidP="00605284">
            <w:pPr>
              <w:jc w:val="both"/>
            </w:pPr>
            <w:r w:rsidRPr="005A1440">
              <w:rPr>
                <w:b/>
                <w:bCs/>
              </w:rPr>
              <w:t>Zivic, F.</w:t>
            </w:r>
            <w:r w:rsidRPr="005A1440">
              <w:t>, Babic, M., Mitrovic, S., &amp; Vencl, A. (2011). Continuous control as alternative route for wear monitoring by measuring penetration depth during linear reciprocating sliding of Ti6Al4V alloy. Journal of Alloys and Compounds, 509(19), 5748-5754.</w:t>
            </w:r>
          </w:p>
        </w:tc>
        <w:tc>
          <w:tcPr>
            <w:tcW w:w="321" w:type="pct"/>
          </w:tcPr>
          <w:p w14:paraId="71C3AF64" w14:textId="698B1A9B" w:rsidR="00605284" w:rsidRPr="007F6E70" w:rsidRDefault="00605284" w:rsidP="00605284">
            <w:r w:rsidRPr="00654990">
              <w:t>M21</w:t>
            </w:r>
          </w:p>
        </w:tc>
      </w:tr>
      <w:tr w:rsidR="00605284" w:rsidRPr="00702873" w14:paraId="77E9AE1C" w14:textId="77777777" w:rsidTr="00DC7EC9">
        <w:trPr>
          <w:trHeight w:val="170"/>
          <w:jc w:val="center"/>
        </w:trPr>
        <w:tc>
          <w:tcPr>
            <w:tcW w:w="308" w:type="pct"/>
            <w:vAlign w:val="center"/>
          </w:tcPr>
          <w:p w14:paraId="7446ABB6" w14:textId="77777777" w:rsidR="00605284" w:rsidRDefault="00605284" w:rsidP="00605284">
            <w:pPr>
              <w:rPr>
                <w:lang w:val="sr-Latn-RS"/>
              </w:rPr>
            </w:pPr>
            <w:r>
              <w:rPr>
                <w:lang w:val="sr-Latn-RS"/>
              </w:rPr>
              <w:t>8.</w:t>
            </w:r>
          </w:p>
        </w:tc>
        <w:tc>
          <w:tcPr>
            <w:tcW w:w="4371" w:type="pct"/>
            <w:gridSpan w:val="10"/>
            <w:shd w:val="clear" w:color="auto" w:fill="auto"/>
          </w:tcPr>
          <w:p w14:paraId="5636488C" w14:textId="4B918ED1" w:rsidR="00605284" w:rsidRPr="005F69B8" w:rsidRDefault="00605284" w:rsidP="00605284">
            <w:pPr>
              <w:jc w:val="both"/>
            </w:pPr>
            <w:r w:rsidRPr="005A1440">
              <w:t xml:space="preserve">Vencl, A., Arostegui, S., Favaro, G., </w:t>
            </w:r>
            <w:r w:rsidRPr="005A1440">
              <w:rPr>
                <w:b/>
                <w:bCs/>
              </w:rPr>
              <w:t>Zivic, F.</w:t>
            </w:r>
            <w:r w:rsidRPr="005A1440">
              <w:t>, Mrdak, M., Mitrović, S., &amp; Popovic, V. (2011). Evaluation of adhesion/cohesion bond strength of the thick plasma spray coatings by scratch testing on coatings cross-sections. Tribology International, 44(11), 1281-1288.</w:t>
            </w:r>
          </w:p>
        </w:tc>
        <w:tc>
          <w:tcPr>
            <w:tcW w:w="321" w:type="pct"/>
          </w:tcPr>
          <w:p w14:paraId="7B89FE32" w14:textId="46DB80AF" w:rsidR="00605284" w:rsidRPr="007F6E70" w:rsidRDefault="00605284" w:rsidP="00605284">
            <w:r w:rsidRPr="00654990">
              <w:t>M21</w:t>
            </w:r>
          </w:p>
        </w:tc>
      </w:tr>
      <w:tr w:rsidR="00605284" w:rsidRPr="00702873" w14:paraId="63349F4B" w14:textId="77777777" w:rsidTr="00DC7EC9">
        <w:trPr>
          <w:trHeight w:val="170"/>
          <w:jc w:val="center"/>
        </w:trPr>
        <w:tc>
          <w:tcPr>
            <w:tcW w:w="308" w:type="pct"/>
            <w:vAlign w:val="center"/>
          </w:tcPr>
          <w:p w14:paraId="5AC96261" w14:textId="77777777" w:rsidR="00605284" w:rsidRDefault="00605284" w:rsidP="00605284">
            <w:pPr>
              <w:rPr>
                <w:lang w:val="sr-Latn-RS"/>
              </w:rPr>
            </w:pPr>
            <w:r>
              <w:rPr>
                <w:lang w:val="sr-Latn-RS"/>
              </w:rPr>
              <w:t>9.</w:t>
            </w:r>
          </w:p>
        </w:tc>
        <w:tc>
          <w:tcPr>
            <w:tcW w:w="4371" w:type="pct"/>
            <w:gridSpan w:val="10"/>
            <w:shd w:val="clear" w:color="auto" w:fill="auto"/>
          </w:tcPr>
          <w:p w14:paraId="7AD006F7" w14:textId="7526191C" w:rsidR="00605284" w:rsidRPr="005F69B8" w:rsidRDefault="00605284" w:rsidP="00605284">
            <w:pPr>
              <w:jc w:val="both"/>
            </w:pPr>
            <w:r w:rsidRPr="00654990">
              <w:t>Babić, M.,</w:t>
            </w:r>
            <w:r w:rsidRPr="005A1440">
              <w:t xml:space="preserve"> Mitrović, S., </w:t>
            </w:r>
            <w:r w:rsidRPr="005A1440">
              <w:rPr>
                <w:b/>
                <w:bCs/>
              </w:rPr>
              <w:t>Zivic, F.</w:t>
            </w:r>
            <w:r w:rsidRPr="005A1440">
              <w:t xml:space="preserve">, &amp; Bobić, I. (2010). Wear behavior of composites based on ZA-27 alloy reinforced by Al 2 O 3 particles under dry sliding condition. Tribology letters, 38(3), 337-346. </w:t>
            </w:r>
          </w:p>
        </w:tc>
        <w:tc>
          <w:tcPr>
            <w:tcW w:w="321" w:type="pct"/>
          </w:tcPr>
          <w:p w14:paraId="19A828DE" w14:textId="3BF7AFBB" w:rsidR="00605284" w:rsidRPr="007F6E70" w:rsidRDefault="00605284" w:rsidP="00605284">
            <w:r w:rsidRPr="00654990">
              <w:t>M21</w:t>
            </w:r>
          </w:p>
        </w:tc>
      </w:tr>
      <w:tr w:rsidR="00605284" w:rsidRPr="00702873" w14:paraId="171EA233" w14:textId="77777777" w:rsidTr="00DC7EC9">
        <w:trPr>
          <w:trHeight w:val="170"/>
          <w:jc w:val="center"/>
        </w:trPr>
        <w:tc>
          <w:tcPr>
            <w:tcW w:w="308" w:type="pct"/>
            <w:vAlign w:val="center"/>
          </w:tcPr>
          <w:p w14:paraId="74CFE77F" w14:textId="77777777" w:rsidR="00605284" w:rsidRDefault="00605284" w:rsidP="00605284">
            <w:pPr>
              <w:rPr>
                <w:lang w:val="sr-Latn-RS"/>
              </w:rPr>
            </w:pPr>
            <w:r>
              <w:rPr>
                <w:lang w:val="sr-Latn-RS"/>
              </w:rPr>
              <w:t>10.</w:t>
            </w:r>
          </w:p>
        </w:tc>
        <w:tc>
          <w:tcPr>
            <w:tcW w:w="4371" w:type="pct"/>
            <w:gridSpan w:val="10"/>
            <w:shd w:val="clear" w:color="auto" w:fill="auto"/>
          </w:tcPr>
          <w:p w14:paraId="66F0D883" w14:textId="0D897EF1" w:rsidR="00605284" w:rsidRPr="005F69B8" w:rsidRDefault="00605284" w:rsidP="00605284">
            <w:pPr>
              <w:jc w:val="both"/>
            </w:pPr>
            <w:r w:rsidRPr="005A1440">
              <w:t xml:space="preserve">Grujovic, N., </w:t>
            </w:r>
            <w:r w:rsidRPr="005A1440">
              <w:rPr>
                <w:b/>
                <w:bCs/>
              </w:rPr>
              <w:t>Zivic, F.</w:t>
            </w:r>
            <w:r w:rsidRPr="005A1440">
              <w:t>, Zivkovic, M., Sljivic, M., Radovanovic, A., Bukvic, L., Mladenović M. &amp; Sindjelic, A. (2017). Custom design of furniture elements by fused filament fabrication. Proceedings of the Institution of Mechanical Engineers, Part C: Journal of Mechanical Engineering Science, 231(1), 88-95.</w:t>
            </w:r>
          </w:p>
        </w:tc>
        <w:tc>
          <w:tcPr>
            <w:tcW w:w="321" w:type="pct"/>
          </w:tcPr>
          <w:p w14:paraId="40AF10A7" w14:textId="5E96270D" w:rsidR="00605284" w:rsidRPr="007F6E70" w:rsidRDefault="00605284" w:rsidP="00605284">
            <w:r w:rsidRPr="00654990">
              <w:t>M23</w:t>
            </w:r>
          </w:p>
        </w:tc>
      </w:tr>
      <w:tr w:rsidR="00605284" w:rsidRPr="00702873" w14:paraId="19B21BD5" w14:textId="77777777" w:rsidTr="00DC7EC9">
        <w:trPr>
          <w:trHeight w:val="170"/>
          <w:jc w:val="center"/>
        </w:trPr>
        <w:tc>
          <w:tcPr>
            <w:tcW w:w="5000" w:type="pct"/>
            <w:gridSpan w:val="12"/>
            <w:vAlign w:val="center"/>
          </w:tcPr>
          <w:p w14:paraId="0D41359A" w14:textId="77777777" w:rsidR="00605284" w:rsidRPr="00DA5933" w:rsidRDefault="00605284" w:rsidP="00605284">
            <w:pPr>
              <w:rPr>
                <w:b/>
                <w:bCs/>
                <w:lang w:val="sr-Cyrl-CS" w:eastAsia="sr-Latn-CS"/>
              </w:rPr>
            </w:pPr>
            <w:r>
              <w:rPr>
                <w:b/>
                <w:bCs/>
                <w:lang w:val="sr-Cyrl-CS" w:eastAsia="sr-Latn-CS"/>
              </w:rPr>
              <w:t>Cumulative data on scientific, artistic and professional activities of the teacher</w:t>
            </w:r>
          </w:p>
        </w:tc>
      </w:tr>
      <w:tr w:rsidR="00605284" w:rsidRPr="00702873" w14:paraId="4474EA3A" w14:textId="77777777" w:rsidTr="00DC7EC9">
        <w:trPr>
          <w:trHeight w:val="170"/>
          <w:jc w:val="center"/>
        </w:trPr>
        <w:tc>
          <w:tcPr>
            <w:tcW w:w="2438" w:type="pct"/>
            <w:gridSpan w:val="6"/>
            <w:vAlign w:val="center"/>
          </w:tcPr>
          <w:p w14:paraId="60E26769" w14:textId="77777777" w:rsidR="00605284" w:rsidRPr="00571C70" w:rsidRDefault="00605284" w:rsidP="00605284">
            <w:pPr>
              <w:rPr>
                <w:lang w:eastAsia="sr-Latn-CS"/>
              </w:rPr>
            </w:pPr>
            <w:r>
              <w:rPr>
                <w:lang w:val="sr-Cyrl-CS" w:eastAsia="sr-Latn-CS"/>
              </w:rPr>
              <w:t>Total number of citations</w:t>
            </w:r>
          </w:p>
        </w:tc>
        <w:tc>
          <w:tcPr>
            <w:tcW w:w="2562" w:type="pct"/>
            <w:gridSpan w:val="6"/>
          </w:tcPr>
          <w:p w14:paraId="68A6075A" w14:textId="4CE69D8B" w:rsidR="00605284" w:rsidRPr="005A1440" w:rsidRDefault="00605284" w:rsidP="00605284">
            <w:pPr>
              <w:rPr>
                <w:lang w:val="sr-Cyrl-RS" w:eastAsia="sr-Latn-CS"/>
              </w:rPr>
            </w:pPr>
            <w:r>
              <w:rPr>
                <w:lang w:val="sr-Cyrl-RS"/>
              </w:rPr>
              <w:t>84</w:t>
            </w:r>
          </w:p>
        </w:tc>
      </w:tr>
      <w:tr w:rsidR="00605284" w:rsidRPr="00702873" w14:paraId="4B2802CC" w14:textId="77777777" w:rsidTr="00DC7EC9">
        <w:trPr>
          <w:trHeight w:val="170"/>
          <w:jc w:val="center"/>
        </w:trPr>
        <w:tc>
          <w:tcPr>
            <w:tcW w:w="2438" w:type="pct"/>
            <w:gridSpan w:val="6"/>
            <w:vAlign w:val="center"/>
          </w:tcPr>
          <w:p w14:paraId="544A8770" w14:textId="77777777" w:rsidR="00605284" w:rsidRPr="00702873" w:rsidRDefault="00605284" w:rsidP="00605284">
            <w:pPr>
              <w:rPr>
                <w:lang w:val="sr-Cyrl-CS" w:eastAsia="sr-Latn-CS"/>
              </w:rPr>
            </w:pPr>
            <w:r>
              <w:rPr>
                <w:lang w:val="sr-Cyrl-CS" w:eastAsia="sr-Latn-CS"/>
              </w:rPr>
              <w:t>Total number of papers in SCI (SSCI) indexed journals</w:t>
            </w:r>
          </w:p>
        </w:tc>
        <w:tc>
          <w:tcPr>
            <w:tcW w:w="2562" w:type="pct"/>
            <w:gridSpan w:val="6"/>
          </w:tcPr>
          <w:p w14:paraId="4A3AC1C2" w14:textId="3DE1BBDE" w:rsidR="00605284" w:rsidRPr="00DA5933" w:rsidRDefault="00605284" w:rsidP="00605284">
            <w:pPr>
              <w:rPr>
                <w:lang w:val="sr-Cyrl-RS" w:eastAsia="sr-Latn-CS"/>
              </w:rPr>
            </w:pPr>
            <w:r>
              <w:rPr>
                <w:lang w:val="sr-Cyrl-RS" w:eastAsia="sr-Latn-CS"/>
              </w:rPr>
              <w:t>20</w:t>
            </w:r>
          </w:p>
        </w:tc>
      </w:tr>
      <w:tr w:rsidR="00605284" w:rsidRPr="00702873" w14:paraId="41BA4FCD" w14:textId="77777777" w:rsidTr="00DC7EC9">
        <w:trPr>
          <w:trHeight w:val="170"/>
          <w:jc w:val="center"/>
        </w:trPr>
        <w:tc>
          <w:tcPr>
            <w:tcW w:w="2438" w:type="pct"/>
            <w:gridSpan w:val="6"/>
            <w:vAlign w:val="center"/>
          </w:tcPr>
          <w:p w14:paraId="59002559" w14:textId="77777777" w:rsidR="00605284" w:rsidRPr="00702873" w:rsidRDefault="00605284" w:rsidP="00605284">
            <w:pPr>
              <w:rPr>
                <w:lang w:val="sr-Cyrl-CS" w:eastAsia="sr-Latn-CS"/>
              </w:rPr>
            </w:pPr>
            <w:r w:rsidRPr="00571C70">
              <w:rPr>
                <w:lang w:val="sr-Cyrl-CS" w:eastAsia="sr-Latn-CS"/>
              </w:rPr>
              <w:t>Current participation in projects</w:t>
            </w:r>
          </w:p>
        </w:tc>
        <w:tc>
          <w:tcPr>
            <w:tcW w:w="1373" w:type="pct"/>
            <w:gridSpan w:val="4"/>
            <w:vAlign w:val="center"/>
          </w:tcPr>
          <w:p w14:paraId="75A5ADFB" w14:textId="17F11A74" w:rsidR="00605284" w:rsidRPr="00605284" w:rsidRDefault="00605284" w:rsidP="00605284">
            <w:pPr>
              <w:rPr>
                <w:lang w:val="sr-Latn-RS" w:eastAsia="sr-Latn-CS"/>
              </w:rPr>
            </w:pPr>
            <w:r>
              <w:rPr>
                <w:lang w:val="sr-Cyrl-CS" w:eastAsia="sr-Latn-CS"/>
              </w:rPr>
              <w:t>National</w:t>
            </w:r>
            <w:r w:rsidRPr="00702873">
              <w:rPr>
                <w:lang w:val="sr-Cyrl-CS" w:eastAsia="sr-Latn-CS"/>
              </w:rPr>
              <w:t xml:space="preserve">: </w:t>
            </w:r>
            <w:r>
              <w:rPr>
                <w:lang w:val="sr-Latn-RS" w:eastAsia="sr-Latn-CS"/>
              </w:rPr>
              <w:t>1</w:t>
            </w:r>
          </w:p>
        </w:tc>
        <w:tc>
          <w:tcPr>
            <w:tcW w:w="1189" w:type="pct"/>
            <w:gridSpan w:val="2"/>
            <w:vAlign w:val="center"/>
          </w:tcPr>
          <w:p w14:paraId="7010708A" w14:textId="17908FB6" w:rsidR="00605284" w:rsidRPr="00605284" w:rsidRDefault="00605284" w:rsidP="00605284">
            <w:pPr>
              <w:rPr>
                <w:lang w:val="sr-Latn-RS" w:eastAsia="sr-Latn-CS"/>
              </w:rPr>
            </w:pPr>
            <w:r>
              <w:rPr>
                <w:lang w:eastAsia="sr-Latn-CS"/>
              </w:rPr>
              <w:t>International</w:t>
            </w:r>
            <w:r w:rsidRPr="00702873">
              <w:rPr>
                <w:lang w:val="sr-Cyrl-CS" w:eastAsia="sr-Latn-CS"/>
              </w:rPr>
              <w:t xml:space="preserve">: </w:t>
            </w:r>
            <w:r>
              <w:rPr>
                <w:lang w:val="sr-Latn-RS" w:eastAsia="sr-Latn-CS"/>
              </w:rPr>
              <w:t>2</w:t>
            </w:r>
          </w:p>
        </w:tc>
      </w:tr>
      <w:tr w:rsidR="00605284" w:rsidRPr="00702873" w14:paraId="48990787" w14:textId="77777777" w:rsidTr="00DC7EC9">
        <w:trPr>
          <w:trHeight w:val="170"/>
          <w:jc w:val="center"/>
        </w:trPr>
        <w:tc>
          <w:tcPr>
            <w:tcW w:w="872" w:type="pct"/>
            <w:gridSpan w:val="3"/>
            <w:vAlign w:val="center"/>
          </w:tcPr>
          <w:p w14:paraId="23943415" w14:textId="77777777" w:rsidR="00605284" w:rsidRPr="00702873" w:rsidRDefault="00605284" w:rsidP="00605284">
            <w:pPr>
              <w:rPr>
                <w:lang w:val="sr-Cyrl-CS" w:eastAsia="sr-Latn-CS"/>
              </w:rPr>
            </w:pPr>
            <w:r w:rsidRPr="00F70DCF">
              <w:rPr>
                <w:lang w:val="sr-Cyrl-CS" w:eastAsia="sr-Latn-CS"/>
              </w:rPr>
              <w:t>Professional development</w:t>
            </w:r>
          </w:p>
        </w:tc>
        <w:tc>
          <w:tcPr>
            <w:tcW w:w="4128" w:type="pct"/>
            <w:gridSpan w:val="9"/>
            <w:vAlign w:val="center"/>
          </w:tcPr>
          <w:p w14:paraId="6FD7E5D5" w14:textId="6B59BA4C" w:rsidR="00605284" w:rsidRPr="00702873" w:rsidRDefault="00605284" w:rsidP="00605284">
            <w:pPr>
              <w:rPr>
                <w:lang w:val="sr-Cyrl-CS"/>
              </w:rPr>
            </w:pPr>
            <w:r w:rsidRPr="00605284">
              <w:rPr>
                <w:lang w:val="sr-Cyrl-CS"/>
              </w:rPr>
              <w:t>UAB Barcelona, TU Dresden, UCL UK, University of Bologna</w:t>
            </w:r>
          </w:p>
        </w:tc>
      </w:tr>
      <w:tr w:rsidR="00605284" w:rsidRPr="00702873" w14:paraId="30F7B75C" w14:textId="77777777" w:rsidTr="00950924">
        <w:trPr>
          <w:trHeight w:val="256"/>
          <w:jc w:val="center"/>
        </w:trPr>
        <w:tc>
          <w:tcPr>
            <w:tcW w:w="872" w:type="pct"/>
            <w:gridSpan w:val="3"/>
            <w:vAlign w:val="center"/>
          </w:tcPr>
          <w:p w14:paraId="627E748A" w14:textId="537EC3B2" w:rsidR="00605284" w:rsidRPr="00605284" w:rsidRDefault="00605284" w:rsidP="00605284">
            <w:pPr>
              <w:rPr>
                <w:lang w:val="sr-Latn-RS" w:eastAsia="sr-Latn-CS"/>
              </w:rPr>
            </w:pPr>
            <w:r>
              <w:rPr>
                <w:lang w:val="sr-Latn-RS" w:eastAsia="sr-Latn-CS"/>
              </w:rPr>
              <w:t>Additional relevant information</w:t>
            </w:r>
          </w:p>
        </w:tc>
        <w:tc>
          <w:tcPr>
            <w:tcW w:w="4128" w:type="pct"/>
            <w:gridSpan w:val="9"/>
            <w:vAlign w:val="center"/>
          </w:tcPr>
          <w:p w14:paraId="2849C42D" w14:textId="5191C69D" w:rsidR="00605284" w:rsidRPr="002F2EB3" w:rsidRDefault="00605284" w:rsidP="00605284">
            <w:pPr>
              <w:rPr>
                <w:lang w:val="sr-Cyrl-CS"/>
              </w:rPr>
            </w:pPr>
            <w:r w:rsidRPr="00605284">
              <w:rPr>
                <w:lang w:val="sr-Cyrl-CS"/>
              </w:rPr>
              <w:t>642642-SELECTA-H2020-MSCA-ITN-2014, WIMB-543898-TEMPUS-1-2013-1-ES-TEMPUS-JPHES, EURAXESS TOP IV project 2018-2021</w:t>
            </w:r>
          </w:p>
        </w:tc>
      </w:tr>
    </w:tbl>
    <w:p w14:paraId="2E654F50" w14:textId="31C2964B" w:rsidR="00B23DCA" w:rsidRDefault="00B23DCA" w:rsidP="00655493">
      <w:pPr>
        <w:rPr>
          <w:lang w:val="sr-Cyrl-RS"/>
        </w:rPr>
      </w:pPr>
    </w:p>
    <w:p w14:paraId="110C8355" w14:textId="47C6318C" w:rsidR="00B23DCA" w:rsidRDefault="00B23DCA">
      <w:pPr>
        <w:widowControl/>
        <w:tabs>
          <w:tab w:val="clear" w:pos="567"/>
        </w:tabs>
        <w:autoSpaceDE/>
        <w:autoSpaceDN/>
        <w:adjustRightInd/>
        <w:spacing w:after="200" w:line="276" w:lineRule="auto"/>
        <w:rPr>
          <w:lang w:val="sr-Cyrl-RS"/>
        </w:rPr>
      </w:pPr>
      <w:r>
        <w:rPr>
          <w:lang w:val="sr-Cyrl-RS"/>
        </w:rPr>
        <w:br w:type="page"/>
      </w:r>
    </w:p>
    <w:p w14:paraId="196792CA" w14:textId="77777777" w:rsidR="00B23DCA" w:rsidRDefault="00B23DCA" w:rsidP="00655493">
      <w:pPr>
        <w:rPr>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003"/>
        <w:gridCol w:w="211"/>
        <w:gridCol w:w="663"/>
        <w:gridCol w:w="706"/>
        <w:gridCol w:w="2002"/>
        <w:gridCol w:w="954"/>
        <w:gridCol w:w="1685"/>
        <w:gridCol w:w="286"/>
        <w:gridCol w:w="30"/>
        <w:gridCol w:w="1868"/>
        <w:gridCol w:w="691"/>
      </w:tblGrid>
      <w:tr w:rsidR="00B23DCA" w:rsidRPr="00702873" w14:paraId="65BDE3BE" w14:textId="77777777" w:rsidTr="00DC7EC9">
        <w:trPr>
          <w:trHeight w:val="170"/>
          <w:jc w:val="center"/>
        </w:trPr>
        <w:tc>
          <w:tcPr>
            <w:tcW w:w="1508" w:type="pct"/>
            <w:gridSpan w:val="5"/>
            <w:vAlign w:val="center"/>
          </w:tcPr>
          <w:p w14:paraId="35771B70" w14:textId="77777777" w:rsidR="00B23DCA" w:rsidRPr="0031703A" w:rsidRDefault="00B23DCA" w:rsidP="00DC7EC9">
            <w:pPr>
              <w:rPr>
                <w:b/>
                <w:bCs/>
                <w:lang w:eastAsia="sr-Latn-CS"/>
              </w:rPr>
            </w:pPr>
            <w:r>
              <w:rPr>
                <w:b/>
                <w:bCs/>
                <w:lang w:eastAsia="sr-Latn-CS"/>
              </w:rPr>
              <w:t>Name and surname</w:t>
            </w:r>
          </w:p>
        </w:tc>
        <w:tc>
          <w:tcPr>
            <w:tcW w:w="3492" w:type="pct"/>
            <w:gridSpan w:val="7"/>
          </w:tcPr>
          <w:p w14:paraId="3564592D" w14:textId="31DB0F71" w:rsidR="00B23DCA" w:rsidRPr="008B3B26" w:rsidRDefault="00950924" w:rsidP="00DC7EC9">
            <w:pPr>
              <w:pStyle w:val="Heading2"/>
              <w:rPr>
                <w:lang w:val="sr-Cyrl-RS"/>
              </w:rPr>
            </w:pPr>
            <w:bookmarkStart w:id="5" w:name="_Toc77259507"/>
            <w:bookmarkStart w:id="6" w:name="_Toc77267781"/>
            <w:r>
              <w:t>Goran Devedžić</w:t>
            </w:r>
            <w:bookmarkEnd w:id="5"/>
            <w:bookmarkEnd w:id="6"/>
          </w:p>
        </w:tc>
      </w:tr>
      <w:tr w:rsidR="00B23DCA" w:rsidRPr="00702873" w14:paraId="5330E3FD" w14:textId="77777777" w:rsidTr="00DC7EC9">
        <w:trPr>
          <w:trHeight w:val="170"/>
          <w:jc w:val="center"/>
        </w:trPr>
        <w:tc>
          <w:tcPr>
            <w:tcW w:w="1508" w:type="pct"/>
            <w:gridSpan w:val="5"/>
            <w:vAlign w:val="center"/>
          </w:tcPr>
          <w:p w14:paraId="40D6EC68" w14:textId="77777777" w:rsidR="00B23DCA" w:rsidRPr="0031703A" w:rsidRDefault="00B23DCA" w:rsidP="00DC7EC9">
            <w:pPr>
              <w:rPr>
                <w:b/>
                <w:bCs/>
                <w:lang w:eastAsia="sr-Latn-CS"/>
              </w:rPr>
            </w:pPr>
            <w:r>
              <w:rPr>
                <w:b/>
                <w:bCs/>
                <w:lang w:eastAsia="sr-Latn-CS"/>
              </w:rPr>
              <w:t>Position</w:t>
            </w:r>
          </w:p>
        </w:tc>
        <w:tc>
          <w:tcPr>
            <w:tcW w:w="3492" w:type="pct"/>
            <w:gridSpan w:val="7"/>
          </w:tcPr>
          <w:p w14:paraId="10381957" w14:textId="405538F2" w:rsidR="00B23DCA" w:rsidRPr="00702873" w:rsidRDefault="00950924" w:rsidP="00DC7EC9">
            <w:pPr>
              <w:rPr>
                <w:lang w:val="sr-Cyrl-CS" w:eastAsia="sr-Latn-CS"/>
              </w:rPr>
            </w:pPr>
            <w:r>
              <w:t>Full</w:t>
            </w:r>
            <w:r w:rsidR="00B23DCA" w:rsidRPr="0031703A">
              <w:t xml:space="preserve"> </w:t>
            </w:r>
            <w:r w:rsidR="00B6515B">
              <w:t>P</w:t>
            </w:r>
            <w:r w:rsidR="00B23DCA" w:rsidRPr="0031703A">
              <w:t>rofesso</w:t>
            </w:r>
            <w:r w:rsidR="00B23DCA">
              <w:t>r</w:t>
            </w:r>
          </w:p>
        </w:tc>
      </w:tr>
      <w:tr w:rsidR="00950924" w:rsidRPr="00702873" w14:paraId="51CF9E79" w14:textId="77777777" w:rsidTr="00DC7EC9">
        <w:trPr>
          <w:trHeight w:val="170"/>
          <w:jc w:val="center"/>
        </w:trPr>
        <w:tc>
          <w:tcPr>
            <w:tcW w:w="1508" w:type="pct"/>
            <w:gridSpan w:val="5"/>
            <w:vAlign w:val="center"/>
          </w:tcPr>
          <w:p w14:paraId="15A74265" w14:textId="77777777" w:rsidR="00950924" w:rsidRPr="00C17BCE" w:rsidRDefault="00950924" w:rsidP="00950924">
            <w:pPr>
              <w:rPr>
                <w:b/>
                <w:bCs/>
                <w:lang w:val="sr-Cyrl-CS" w:eastAsia="sr-Latn-CS"/>
              </w:rPr>
            </w:pPr>
            <w:r>
              <w:rPr>
                <w:b/>
                <w:bCs/>
                <w:lang w:val="sr-Cyrl-CS" w:eastAsia="sr-Latn-CS"/>
              </w:rPr>
              <w:t>Narrow scientific or artistic field</w:t>
            </w:r>
          </w:p>
        </w:tc>
        <w:tc>
          <w:tcPr>
            <w:tcW w:w="3492" w:type="pct"/>
            <w:gridSpan w:val="7"/>
          </w:tcPr>
          <w:p w14:paraId="4CAADC3B" w14:textId="3DA41C40" w:rsidR="00950924" w:rsidRPr="00702873" w:rsidRDefault="00950924" w:rsidP="00950924">
            <w:pPr>
              <w:rPr>
                <w:lang w:val="sr-Cyrl-CS" w:eastAsia="sr-Latn-CS"/>
              </w:rPr>
            </w:pPr>
            <w:r w:rsidRPr="00B23DCA">
              <w:t>Production Engineering and Industrial Engineering</w:t>
            </w:r>
          </w:p>
        </w:tc>
      </w:tr>
      <w:tr w:rsidR="00950924" w:rsidRPr="00702873" w14:paraId="078C468E" w14:textId="77777777" w:rsidTr="00DC7EC9">
        <w:trPr>
          <w:trHeight w:val="170"/>
          <w:jc w:val="center"/>
        </w:trPr>
        <w:tc>
          <w:tcPr>
            <w:tcW w:w="774" w:type="pct"/>
            <w:gridSpan w:val="2"/>
            <w:vAlign w:val="center"/>
          </w:tcPr>
          <w:p w14:paraId="24FF5609" w14:textId="77777777" w:rsidR="00950924" w:rsidRPr="00022838" w:rsidRDefault="00950924" w:rsidP="00950924">
            <w:pPr>
              <w:rPr>
                <w:b/>
                <w:bCs/>
                <w:lang w:eastAsia="sr-Latn-CS"/>
              </w:rPr>
            </w:pPr>
            <w:r w:rsidRPr="0031703A">
              <w:rPr>
                <w:b/>
                <w:bCs/>
                <w:lang w:val="sr-Cyrl-CS" w:eastAsia="sr-Latn-CS"/>
              </w:rPr>
              <w:t>Academic caree</w:t>
            </w:r>
            <w:r>
              <w:rPr>
                <w:b/>
                <w:bCs/>
                <w:lang w:eastAsia="sr-Latn-CS"/>
              </w:rPr>
              <w:t>r</w:t>
            </w:r>
          </w:p>
        </w:tc>
        <w:tc>
          <w:tcPr>
            <w:tcW w:w="406" w:type="pct"/>
            <w:gridSpan w:val="2"/>
            <w:vAlign w:val="center"/>
          </w:tcPr>
          <w:p w14:paraId="72945515" w14:textId="77777777" w:rsidR="00950924" w:rsidRPr="00C17BCE" w:rsidRDefault="00950924" w:rsidP="00950924">
            <w:pPr>
              <w:rPr>
                <w:b/>
                <w:bCs/>
                <w:lang w:val="sr-Cyrl-CS" w:eastAsia="sr-Latn-CS"/>
              </w:rPr>
            </w:pPr>
            <w:r>
              <w:rPr>
                <w:b/>
                <w:bCs/>
                <w:lang w:eastAsia="sr-Latn-CS"/>
              </w:rPr>
              <w:t>Year</w:t>
            </w:r>
            <w:r w:rsidRPr="00C17BCE">
              <w:rPr>
                <w:b/>
                <w:bCs/>
                <w:lang w:val="sr-Cyrl-CS" w:eastAsia="sr-Latn-CS"/>
              </w:rPr>
              <w:t xml:space="preserve"> </w:t>
            </w:r>
          </w:p>
        </w:tc>
        <w:tc>
          <w:tcPr>
            <w:tcW w:w="1701" w:type="pct"/>
            <w:gridSpan w:val="3"/>
            <w:vAlign w:val="center"/>
          </w:tcPr>
          <w:p w14:paraId="3F910136" w14:textId="77777777" w:rsidR="00950924" w:rsidRPr="00C17BCE" w:rsidRDefault="00950924" w:rsidP="00950924">
            <w:pPr>
              <w:rPr>
                <w:b/>
                <w:bCs/>
                <w:lang w:val="sr-Cyrl-CS" w:eastAsia="sr-Latn-CS"/>
              </w:rPr>
            </w:pPr>
            <w:r>
              <w:rPr>
                <w:b/>
                <w:bCs/>
                <w:lang w:eastAsia="sr-Latn-CS"/>
              </w:rPr>
              <w:t>Institution</w:t>
            </w:r>
            <w:r w:rsidRPr="00C17BCE">
              <w:rPr>
                <w:b/>
                <w:bCs/>
                <w:lang w:val="sr-Cyrl-CS" w:eastAsia="sr-Latn-CS"/>
              </w:rPr>
              <w:t xml:space="preserve"> </w:t>
            </w:r>
          </w:p>
        </w:tc>
        <w:tc>
          <w:tcPr>
            <w:tcW w:w="916" w:type="pct"/>
            <w:gridSpan w:val="2"/>
            <w:vAlign w:val="center"/>
          </w:tcPr>
          <w:p w14:paraId="38E854C0" w14:textId="77777777" w:rsidR="00950924" w:rsidRPr="00C17BCE" w:rsidRDefault="00950924" w:rsidP="00950924">
            <w:pPr>
              <w:rPr>
                <w:b/>
                <w:bCs/>
                <w:lang w:val="sr-Cyrl-CS"/>
              </w:rPr>
            </w:pPr>
            <w:r w:rsidRPr="0031703A">
              <w:rPr>
                <w:b/>
                <w:bCs/>
              </w:rPr>
              <w:t>Scientific or artistic field</w:t>
            </w:r>
          </w:p>
        </w:tc>
        <w:tc>
          <w:tcPr>
            <w:tcW w:w="1203" w:type="pct"/>
            <w:gridSpan w:val="3"/>
            <w:vAlign w:val="center"/>
          </w:tcPr>
          <w:p w14:paraId="44082550" w14:textId="77777777" w:rsidR="00950924" w:rsidRPr="00C17BCE" w:rsidRDefault="00950924" w:rsidP="00950924">
            <w:pPr>
              <w:rPr>
                <w:b/>
                <w:bCs/>
              </w:rPr>
            </w:pPr>
            <w:r w:rsidRPr="0031703A">
              <w:rPr>
                <w:b/>
                <w:bCs/>
              </w:rPr>
              <w:t>Narrow scientific, artistic or professional fiel</w:t>
            </w:r>
            <w:r>
              <w:rPr>
                <w:b/>
                <w:bCs/>
              </w:rPr>
              <w:t>d</w:t>
            </w:r>
          </w:p>
        </w:tc>
      </w:tr>
      <w:tr w:rsidR="00950924" w:rsidRPr="00702873" w14:paraId="2A821AE5" w14:textId="77777777" w:rsidTr="00DC7EC9">
        <w:trPr>
          <w:trHeight w:val="170"/>
          <w:jc w:val="center"/>
        </w:trPr>
        <w:tc>
          <w:tcPr>
            <w:tcW w:w="774" w:type="pct"/>
            <w:gridSpan w:val="2"/>
            <w:vAlign w:val="center"/>
          </w:tcPr>
          <w:p w14:paraId="2B7B7CEB" w14:textId="20767ED2" w:rsidR="00950924" w:rsidRPr="00702873" w:rsidRDefault="00CA7E0C" w:rsidP="00950924">
            <w:pPr>
              <w:rPr>
                <w:lang w:val="sr-Cyrl-CS" w:eastAsia="sr-Latn-CS"/>
              </w:rPr>
            </w:pPr>
            <w:r>
              <w:rPr>
                <w:lang w:val="sr-Cyrl-CS" w:eastAsia="sr-Latn-CS"/>
              </w:rPr>
              <w:t>Appointment to the</w:t>
            </w:r>
            <w:r w:rsidR="00950924" w:rsidRPr="0031703A">
              <w:rPr>
                <w:lang w:val="sr-Cyrl-CS" w:eastAsia="sr-Latn-CS"/>
              </w:rPr>
              <w:t xml:space="preserve"> </w:t>
            </w:r>
            <w:r w:rsidR="00950924">
              <w:rPr>
                <w:lang w:val="sr-Cyrl-CS" w:eastAsia="sr-Latn-CS"/>
              </w:rPr>
              <w:t>p</w:t>
            </w:r>
            <w:r w:rsidR="00950924" w:rsidRPr="007860F4">
              <w:rPr>
                <w:lang w:val="sr-Cyrl-CS" w:eastAsia="sr-Latn-CS"/>
              </w:rPr>
              <w:t>osition</w:t>
            </w:r>
          </w:p>
        </w:tc>
        <w:tc>
          <w:tcPr>
            <w:tcW w:w="406" w:type="pct"/>
            <w:gridSpan w:val="2"/>
          </w:tcPr>
          <w:p w14:paraId="3B741A37" w14:textId="76D7A5F3" w:rsidR="00950924" w:rsidRPr="00702873" w:rsidRDefault="00950924" w:rsidP="00950924">
            <w:pPr>
              <w:rPr>
                <w:lang w:val="sr-Cyrl-RS" w:eastAsia="sr-Latn-CS"/>
              </w:rPr>
            </w:pPr>
            <w:r w:rsidRPr="00A00BBB">
              <w:t>2009</w:t>
            </w:r>
          </w:p>
        </w:tc>
        <w:tc>
          <w:tcPr>
            <w:tcW w:w="1701" w:type="pct"/>
            <w:gridSpan w:val="3"/>
          </w:tcPr>
          <w:p w14:paraId="701E7776" w14:textId="6E6F4C31" w:rsidR="00950924" w:rsidRPr="00702873" w:rsidRDefault="00950924" w:rsidP="00950924">
            <w:pPr>
              <w:rPr>
                <w:lang w:val="sr-Cyrl-CS" w:eastAsia="sr-Latn-CS"/>
              </w:rPr>
            </w:pPr>
            <w:r w:rsidRPr="00A00BBB">
              <w:t>Faculty of Engineering, University of Kragujevac</w:t>
            </w:r>
          </w:p>
        </w:tc>
        <w:tc>
          <w:tcPr>
            <w:tcW w:w="916" w:type="pct"/>
            <w:gridSpan w:val="2"/>
            <w:shd w:val="clear" w:color="auto" w:fill="FFFFFF"/>
          </w:tcPr>
          <w:p w14:paraId="5BD9CEA5" w14:textId="1455D188" w:rsidR="00950924" w:rsidRPr="00702873" w:rsidRDefault="00950924" w:rsidP="00950924">
            <w:pPr>
              <w:rPr>
                <w:lang w:val="sr-Cyrl-CS" w:eastAsia="sr-Latn-CS"/>
              </w:rPr>
            </w:pPr>
            <w:r w:rsidRPr="008E4D21">
              <w:t>Mechanical Engineering</w:t>
            </w:r>
          </w:p>
        </w:tc>
        <w:tc>
          <w:tcPr>
            <w:tcW w:w="1203" w:type="pct"/>
            <w:gridSpan w:val="3"/>
            <w:shd w:val="clear" w:color="auto" w:fill="FFFFFF"/>
          </w:tcPr>
          <w:p w14:paraId="4DD9759E" w14:textId="6F3228DC" w:rsidR="00950924" w:rsidRPr="00702873" w:rsidRDefault="00950924" w:rsidP="00950924">
            <w:pPr>
              <w:rPr>
                <w:lang w:val="sr-Cyrl-CS"/>
              </w:rPr>
            </w:pPr>
            <w:r w:rsidRPr="00CF0FD8">
              <w:t>Production Engineering and Industrial Engineering</w:t>
            </w:r>
          </w:p>
        </w:tc>
      </w:tr>
      <w:tr w:rsidR="00950924" w:rsidRPr="00702873" w14:paraId="14174CBE" w14:textId="77777777" w:rsidTr="00DC7EC9">
        <w:trPr>
          <w:trHeight w:val="170"/>
          <w:jc w:val="center"/>
        </w:trPr>
        <w:tc>
          <w:tcPr>
            <w:tcW w:w="774" w:type="pct"/>
            <w:gridSpan w:val="2"/>
            <w:vAlign w:val="center"/>
          </w:tcPr>
          <w:p w14:paraId="5C4E9DA1" w14:textId="77777777" w:rsidR="00950924" w:rsidRPr="0031703A" w:rsidRDefault="00950924" w:rsidP="00950924">
            <w:pPr>
              <w:rPr>
                <w:lang w:eastAsia="sr-Latn-CS"/>
              </w:rPr>
            </w:pPr>
            <w:r>
              <w:rPr>
                <w:lang w:val="sr-Cyrl-CS" w:eastAsia="sr-Latn-CS"/>
              </w:rPr>
              <w:t>Doctoral degree</w:t>
            </w:r>
          </w:p>
        </w:tc>
        <w:tc>
          <w:tcPr>
            <w:tcW w:w="406" w:type="pct"/>
            <w:gridSpan w:val="2"/>
          </w:tcPr>
          <w:p w14:paraId="4F020C8B" w14:textId="0AAC3FF0" w:rsidR="00950924" w:rsidRPr="00702873" w:rsidRDefault="00950924" w:rsidP="00950924">
            <w:pPr>
              <w:rPr>
                <w:lang w:val="sr-Cyrl-RS" w:eastAsia="sr-Latn-CS"/>
              </w:rPr>
            </w:pPr>
            <w:r w:rsidRPr="00A00BBB">
              <w:t>1998</w:t>
            </w:r>
          </w:p>
        </w:tc>
        <w:tc>
          <w:tcPr>
            <w:tcW w:w="1701" w:type="pct"/>
            <w:gridSpan w:val="3"/>
          </w:tcPr>
          <w:p w14:paraId="1CA80F48" w14:textId="447F8585" w:rsidR="00950924" w:rsidRPr="00702873" w:rsidRDefault="00950924" w:rsidP="00950924">
            <w:pPr>
              <w:rPr>
                <w:lang w:val="sr-Cyrl-CS" w:eastAsia="sr-Latn-CS"/>
              </w:rPr>
            </w:pPr>
            <w:r w:rsidRPr="00A00BBB">
              <w:t>Faculty of Mechanical Engineering, University of Kragujevac</w:t>
            </w:r>
          </w:p>
        </w:tc>
        <w:tc>
          <w:tcPr>
            <w:tcW w:w="916" w:type="pct"/>
            <w:gridSpan w:val="2"/>
            <w:tcBorders>
              <w:top w:val="single" w:sz="4" w:space="0" w:color="auto"/>
              <w:left w:val="single" w:sz="4" w:space="0" w:color="auto"/>
              <w:bottom w:val="single" w:sz="4" w:space="0" w:color="auto"/>
              <w:right w:val="single" w:sz="4" w:space="0" w:color="auto"/>
            </w:tcBorders>
          </w:tcPr>
          <w:p w14:paraId="765F0E60" w14:textId="2237BCFF" w:rsidR="00950924" w:rsidRPr="00702873" w:rsidRDefault="00950924" w:rsidP="00950924">
            <w:pPr>
              <w:rPr>
                <w:lang w:val="sr-Cyrl-RS" w:eastAsia="sr-Latn-CS"/>
              </w:rPr>
            </w:pPr>
            <w:r w:rsidRPr="008E4D21">
              <w:t>Mechanical Engineering</w:t>
            </w:r>
          </w:p>
        </w:tc>
        <w:tc>
          <w:tcPr>
            <w:tcW w:w="1203" w:type="pct"/>
            <w:gridSpan w:val="3"/>
            <w:shd w:val="clear" w:color="auto" w:fill="FFFFFF"/>
          </w:tcPr>
          <w:p w14:paraId="37B7752F" w14:textId="7C3BD4D5" w:rsidR="00950924" w:rsidRPr="00702873" w:rsidRDefault="00950924" w:rsidP="00950924">
            <w:pPr>
              <w:rPr>
                <w:lang w:val="sr-Cyrl-CS"/>
              </w:rPr>
            </w:pPr>
            <w:r w:rsidRPr="00CF0FD8">
              <w:t>Production Engineering</w:t>
            </w:r>
          </w:p>
        </w:tc>
      </w:tr>
      <w:tr w:rsidR="00950924" w:rsidRPr="00702873" w14:paraId="08489788" w14:textId="77777777" w:rsidTr="00DC7EC9">
        <w:trPr>
          <w:trHeight w:val="170"/>
          <w:jc w:val="center"/>
        </w:trPr>
        <w:tc>
          <w:tcPr>
            <w:tcW w:w="774" w:type="pct"/>
            <w:gridSpan w:val="2"/>
            <w:vAlign w:val="center"/>
          </w:tcPr>
          <w:p w14:paraId="48A313D6" w14:textId="388EF805" w:rsidR="00950924" w:rsidRDefault="00950924" w:rsidP="00950924">
            <w:pPr>
              <w:rPr>
                <w:lang w:val="sr-Cyrl-CS" w:eastAsia="sr-Latn-CS"/>
              </w:rPr>
            </w:pPr>
            <w:r w:rsidRPr="00605284">
              <w:rPr>
                <w:lang w:val="sr-Cyrl-CS" w:eastAsia="sr-Latn-CS"/>
              </w:rPr>
              <w:t>Magister degree</w:t>
            </w:r>
          </w:p>
        </w:tc>
        <w:tc>
          <w:tcPr>
            <w:tcW w:w="406" w:type="pct"/>
            <w:gridSpan w:val="2"/>
          </w:tcPr>
          <w:p w14:paraId="333CDCC6" w14:textId="49B230C9" w:rsidR="00950924" w:rsidRPr="005C5966" w:rsidRDefault="00950924" w:rsidP="00950924">
            <w:r w:rsidRPr="00765D92">
              <w:t>1992</w:t>
            </w:r>
          </w:p>
        </w:tc>
        <w:tc>
          <w:tcPr>
            <w:tcW w:w="1701" w:type="pct"/>
            <w:gridSpan w:val="3"/>
          </w:tcPr>
          <w:p w14:paraId="40EE5E36" w14:textId="54066663" w:rsidR="00950924" w:rsidRPr="0031703A" w:rsidRDefault="00950924" w:rsidP="00950924">
            <w:r w:rsidRPr="00765D92">
              <w:t>Faculty of Mechanical Engineering, University of Kragujevac</w:t>
            </w:r>
          </w:p>
        </w:tc>
        <w:tc>
          <w:tcPr>
            <w:tcW w:w="916" w:type="pct"/>
            <w:gridSpan w:val="2"/>
            <w:tcBorders>
              <w:top w:val="single" w:sz="4" w:space="0" w:color="auto"/>
              <w:left w:val="single" w:sz="4" w:space="0" w:color="auto"/>
              <w:bottom w:val="single" w:sz="4" w:space="0" w:color="auto"/>
              <w:right w:val="single" w:sz="4" w:space="0" w:color="auto"/>
            </w:tcBorders>
          </w:tcPr>
          <w:p w14:paraId="13A125FF" w14:textId="4F5A57FB" w:rsidR="00950924" w:rsidRPr="0031703A" w:rsidRDefault="00950924" w:rsidP="00950924">
            <w:r w:rsidRPr="008E4D21">
              <w:t>Mechanical Engineering</w:t>
            </w:r>
          </w:p>
        </w:tc>
        <w:tc>
          <w:tcPr>
            <w:tcW w:w="1203" w:type="pct"/>
            <w:gridSpan w:val="3"/>
            <w:shd w:val="clear" w:color="auto" w:fill="FFFFFF"/>
          </w:tcPr>
          <w:p w14:paraId="283B5C17" w14:textId="5ADE5578" w:rsidR="00950924" w:rsidRPr="0031703A" w:rsidRDefault="00950924" w:rsidP="00950924">
            <w:r w:rsidRPr="00594F31">
              <w:t>Production Engineering</w:t>
            </w:r>
          </w:p>
        </w:tc>
      </w:tr>
      <w:tr w:rsidR="00950924" w:rsidRPr="00702873" w14:paraId="043FE834" w14:textId="77777777" w:rsidTr="00DC7EC9">
        <w:trPr>
          <w:trHeight w:val="170"/>
          <w:jc w:val="center"/>
        </w:trPr>
        <w:tc>
          <w:tcPr>
            <w:tcW w:w="774" w:type="pct"/>
            <w:gridSpan w:val="2"/>
            <w:vAlign w:val="center"/>
          </w:tcPr>
          <w:p w14:paraId="5CE7BF22" w14:textId="77777777" w:rsidR="00950924" w:rsidRPr="0031703A" w:rsidRDefault="00950924" w:rsidP="00950924">
            <w:pPr>
              <w:rPr>
                <w:lang w:eastAsia="sr-Latn-CS"/>
              </w:rPr>
            </w:pPr>
            <w:r>
              <w:rPr>
                <w:lang w:eastAsia="sr-Latn-CS"/>
              </w:rPr>
              <w:t>Diploma</w:t>
            </w:r>
          </w:p>
        </w:tc>
        <w:tc>
          <w:tcPr>
            <w:tcW w:w="406" w:type="pct"/>
            <w:gridSpan w:val="2"/>
          </w:tcPr>
          <w:p w14:paraId="419C5856" w14:textId="5B57A737" w:rsidR="00950924" w:rsidRPr="000A481D" w:rsidRDefault="00950924" w:rsidP="00950924">
            <w:r w:rsidRPr="00765D92">
              <w:t>1987</w:t>
            </w:r>
          </w:p>
        </w:tc>
        <w:tc>
          <w:tcPr>
            <w:tcW w:w="1701" w:type="pct"/>
            <w:gridSpan w:val="3"/>
          </w:tcPr>
          <w:p w14:paraId="25F5C50B" w14:textId="1C84AB22" w:rsidR="00950924" w:rsidRPr="000A481D" w:rsidRDefault="00950924" w:rsidP="00950924">
            <w:r w:rsidRPr="00765D92">
              <w:t>Faculty of Mechanical Engineering, University of Kragujevac</w:t>
            </w:r>
          </w:p>
        </w:tc>
        <w:tc>
          <w:tcPr>
            <w:tcW w:w="916" w:type="pct"/>
            <w:gridSpan w:val="2"/>
            <w:tcBorders>
              <w:top w:val="single" w:sz="4" w:space="0" w:color="auto"/>
              <w:left w:val="single" w:sz="4" w:space="0" w:color="auto"/>
              <w:bottom w:val="single" w:sz="4" w:space="0" w:color="auto"/>
              <w:right w:val="single" w:sz="4" w:space="0" w:color="auto"/>
            </w:tcBorders>
          </w:tcPr>
          <w:p w14:paraId="6094FCC1" w14:textId="62926939" w:rsidR="00950924" w:rsidRPr="0031703A" w:rsidRDefault="00950924" w:rsidP="00950924">
            <w:r w:rsidRPr="008E4D21">
              <w:t>Mechanical Engineering</w:t>
            </w:r>
          </w:p>
        </w:tc>
        <w:tc>
          <w:tcPr>
            <w:tcW w:w="1203" w:type="pct"/>
            <w:gridSpan w:val="3"/>
            <w:shd w:val="clear" w:color="auto" w:fill="FFFFFF"/>
          </w:tcPr>
          <w:p w14:paraId="4EB15613" w14:textId="1E81C293" w:rsidR="00950924" w:rsidRPr="000A481D" w:rsidRDefault="00950924" w:rsidP="00950924">
            <w:r w:rsidRPr="00594F31">
              <w:t>Production Engineering</w:t>
            </w:r>
          </w:p>
        </w:tc>
      </w:tr>
      <w:tr w:rsidR="00950924" w:rsidRPr="00702873" w14:paraId="192BB085" w14:textId="77777777" w:rsidTr="00DC7EC9">
        <w:trPr>
          <w:trHeight w:val="170"/>
          <w:jc w:val="center"/>
        </w:trPr>
        <w:tc>
          <w:tcPr>
            <w:tcW w:w="5000" w:type="pct"/>
            <w:gridSpan w:val="12"/>
            <w:vAlign w:val="center"/>
          </w:tcPr>
          <w:p w14:paraId="22BBC971" w14:textId="070D8B2F" w:rsidR="00950924" w:rsidRPr="00571C70" w:rsidRDefault="00950924" w:rsidP="00C82086">
            <w:pPr>
              <w:rPr>
                <w:b/>
                <w:bCs/>
                <w:lang w:eastAsia="sr-Latn-CS"/>
              </w:rPr>
            </w:pPr>
            <w:r>
              <w:rPr>
                <w:b/>
                <w:bCs/>
                <w:lang w:val="sr-Cyrl-CS" w:eastAsia="sr-Latn-CS"/>
              </w:rPr>
              <w:t xml:space="preserve">List of </w:t>
            </w:r>
            <w:r w:rsidR="00C82086">
              <w:rPr>
                <w:b/>
                <w:bCs/>
                <w:lang w:eastAsia="sr-Latn-CS"/>
              </w:rPr>
              <w:t>courses</w:t>
            </w:r>
            <w:r w:rsidR="00C82086">
              <w:rPr>
                <w:b/>
                <w:bCs/>
                <w:lang w:val="sr-Cyrl-CS" w:eastAsia="sr-Latn-CS"/>
              </w:rPr>
              <w:t xml:space="preserve"> </w:t>
            </w:r>
            <w:r>
              <w:rPr>
                <w:b/>
                <w:bCs/>
                <w:lang w:val="sr-Cyrl-CS" w:eastAsia="sr-Latn-CS"/>
              </w:rPr>
              <w:t>that the teacher holds in doctoral studies</w:t>
            </w:r>
          </w:p>
        </w:tc>
      </w:tr>
      <w:tr w:rsidR="00950924" w:rsidRPr="00702873" w14:paraId="681126F6" w14:textId="77777777" w:rsidTr="00DC7EC9">
        <w:trPr>
          <w:trHeight w:val="170"/>
          <w:jc w:val="center"/>
        </w:trPr>
        <w:tc>
          <w:tcPr>
            <w:tcW w:w="308" w:type="pct"/>
            <w:vAlign w:val="center"/>
          </w:tcPr>
          <w:p w14:paraId="3C1FA832" w14:textId="77777777" w:rsidR="00950924" w:rsidRPr="00571C70" w:rsidRDefault="00950924" w:rsidP="00950924">
            <w:pPr>
              <w:rPr>
                <w:lang w:eastAsia="sr-Latn-CS"/>
              </w:rPr>
            </w:pPr>
            <w:r>
              <w:rPr>
                <w:lang w:eastAsia="sr-Latn-CS"/>
              </w:rPr>
              <w:t>No.</w:t>
            </w:r>
          </w:p>
        </w:tc>
        <w:tc>
          <w:tcPr>
            <w:tcW w:w="564" w:type="pct"/>
            <w:gridSpan w:val="2"/>
            <w:vAlign w:val="center"/>
          </w:tcPr>
          <w:p w14:paraId="258463C0" w14:textId="2DA1390E" w:rsidR="00950924" w:rsidRPr="00702873" w:rsidRDefault="00C82086" w:rsidP="00950924">
            <w:pPr>
              <w:rPr>
                <w:lang w:val="sr-Cyrl-CS" w:eastAsia="sr-Latn-CS"/>
              </w:rPr>
            </w:pPr>
            <w:r>
              <w:t>Code</w:t>
            </w:r>
          </w:p>
        </w:tc>
        <w:tc>
          <w:tcPr>
            <w:tcW w:w="2792" w:type="pct"/>
            <w:gridSpan w:val="5"/>
            <w:vAlign w:val="center"/>
          </w:tcPr>
          <w:p w14:paraId="62F39191" w14:textId="77777777" w:rsidR="00950924" w:rsidRPr="00702873" w:rsidRDefault="00950924" w:rsidP="00950924">
            <w:pPr>
              <w:rPr>
                <w:lang w:val="sr-Cyrl-CS" w:eastAsia="sr-Latn-CS"/>
              </w:rPr>
            </w:pPr>
            <w:r>
              <w:rPr>
                <w:lang w:val="sr-Cyrl-CS" w:eastAsia="sr-Latn-CS"/>
              </w:rPr>
              <w:t>Course name</w:t>
            </w:r>
          </w:p>
        </w:tc>
        <w:tc>
          <w:tcPr>
            <w:tcW w:w="1336" w:type="pct"/>
            <w:gridSpan w:val="4"/>
            <w:vAlign w:val="center"/>
          </w:tcPr>
          <w:p w14:paraId="4E7E8DC2" w14:textId="0970FE6A" w:rsidR="00950924" w:rsidRPr="00702873" w:rsidRDefault="00950924" w:rsidP="00950924">
            <w:pPr>
              <w:rPr>
                <w:lang w:val="sr-Cyrl-CS" w:eastAsia="sr-Latn-CS"/>
              </w:rPr>
            </w:pPr>
            <w:r>
              <w:rPr>
                <w:lang w:val="sr-Cyrl-CS" w:eastAsia="sr-Latn-CS"/>
              </w:rPr>
              <w:t>Type of studies</w:t>
            </w:r>
          </w:p>
        </w:tc>
      </w:tr>
      <w:tr w:rsidR="00950924" w:rsidRPr="00702873" w14:paraId="61C126D3" w14:textId="77777777" w:rsidTr="00DC7EC9">
        <w:trPr>
          <w:trHeight w:val="170"/>
          <w:jc w:val="center"/>
        </w:trPr>
        <w:tc>
          <w:tcPr>
            <w:tcW w:w="308" w:type="pct"/>
            <w:vAlign w:val="center"/>
          </w:tcPr>
          <w:p w14:paraId="7510A340" w14:textId="77777777" w:rsidR="00950924" w:rsidRPr="00702873" w:rsidRDefault="00950924" w:rsidP="00950924">
            <w:pPr>
              <w:rPr>
                <w:lang w:val="sr-Cyrl-CS" w:eastAsia="sr-Latn-CS"/>
              </w:rPr>
            </w:pPr>
            <w:r w:rsidRPr="00702873">
              <w:rPr>
                <w:lang w:val="sr-Cyrl-CS" w:eastAsia="sr-Latn-CS"/>
              </w:rPr>
              <w:t>1.</w:t>
            </w:r>
          </w:p>
        </w:tc>
        <w:tc>
          <w:tcPr>
            <w:tcW w:w="564" w:type="pct"/>
            <w:gridSpan w:val="2"/>
            <w:vAlign w:val="center"/>
          </w:tcPr>
          <w:p w14:paraId="1A53C012" w14:textId="4819BCE6" w:rsidR="00950924" w:rsidRPr="00950924" w:rsidRDefault="00950924" w:rsidP="00950924">
            <w:pPr>
              <w:pStyle w:val="Default"/>
              <w:rPr>
                <w:rFonts w:ascii="Times New Roman" w:hAnsi="Times New Roman" w:cs="Times New Roman"/>
                <w:sz w:val="20"/>
                <w:szCs w:val="20"/>
                <w:lang w:val="sr-Latn-RS"/>
              </w:rPr>
            </w:pPr>
            <w:r>
              <w:rPr>
                <w:rFonts w:ascii="Times New Roman" w:hAnsi="Times New Roman" w:cs="Times New Roman"/>
                <w:sz w:val="20"/>
                <w:szCs w:val="20"/>
                <w:lang w:val="sr-Latn-RS"/>
              </w:rPr>
              <w:t>DPM01</w:t>
            </w:r>
          </w:p>
        </w:tc>
        <w:tc>
          <w:tcPr>
            <w:tcW w:w="2792" w:type="pct"/>
            <w:gridSpan w:val="5"/>
          </w:tcPr>
          <w:p w14:paraId="19FC22B8" w14:textId="1B70A6DA" w:rsidR="00950924" w:rsidRPr="002F2EB3" w:rsidRDefault="00950924" w:rsidP="00950924">
            <w:pPr>
              <w:rPr>
                <w:lang w:val="sr-Cyrl-RS" w:eastAsia="sr-Latn-CS"/>
              </w:rPr>
            </w:pPr>
            <w:r w:rsidRPr="00950924">
              <w:rPr>
                <w:lang w:val="sr-Cyrl-RS"/>
              </w:rPr>
              <w:t>Geometric modeling</w:t>
            </w:r>
          </w:p>
        </w:tc>
        <w:tc>
          <w:tcPr>
            <w:tcW w:w="1336" w:type="pct"/>
            <w:gridSpan w:val="4"/>
            <w:vAlign w:val="center"/>
          </w:tcPr>
          <w:p w14:paraId="78CCBED0" w14:textId="77777777" w:rsidR="00950924" w:rsidRPr="00702873" w:rsidRDefault="00950924" w:rsidP="00950924">
            <w:pPr>
              <w:rPr>
                <w:lang w:val="sr-Cyrl-CS" w:eastAsia="sr-Latn-CS"/>
              </w:rPr>
            </w:pPr>
            <w:r w:rsidRPr="00571C70">
              <w:rPr>
                <w:lang w:val="sr-Cyrl-CS" w:eastAsia="sr-Latn-CS"/>
              </w:rPr>
              <w:t xml:space="preserve">Doctoral </w:t>
            </w:r>
            <w:r>
              <w:rPr>
                <w:lang w:eastAsia="sr-Latn-CS"/>
              </w:rPr>
              <w:t xml:space="preserve">academic </w:t>
            </w:r>
            <w:r w:rsidRPr="00571C70">
              <w:rPr>
                <w:lang w:val="sr-Cyrl-CS" w:eastAsia="sr-Latn-CS"/>
              </w:rPr>
              <w:t>studies</w:t>
            </w:r>
          </w:p>
        </w:tc>
      </w:tr>
      <w:tr w:rsidR="00950924" w:rsidRPr="00702873" w14:paraId="1149A6A4" w14:textId="77777777" w:rsidTr="00DC7EC9">
        <w:trPr>
          <w:trHeight w:val="170"/>
          <w:jc w:val="center"/>
        </w:trPr>
        <w:tc>
          <w:tcPr>
            <w:tcW w:w="308" w:type="pct"/>
            <w:vAlign w:val="center"/>
          </w:tcPr>
          <w:p w14:paraId="49FB50D5" w14:textId="77777777" w:rsidR="00950924" w:rsidRPr="00702873" w:rsidRDefault="00950924" w:rsidP="00950924">
            <w:pPr>
              <w:rPr>
                <w:lang w:val="sr-Cyrl-CS" w:eastAsia="sr-Latn-CS"/>
              </w:rPr>
            </w:pPr>
            <w:r w:rsidRPr="00702873">
              <w:rPr>
                <w:lang w:val="sr-Cyrl-CS" w:eastAsia="sr-Latn-CS"/>
              </w:rPr>
              <w:t>2.</w:t>
            </w:r>
          </w:p>
        </w:tc>
        <w:tc>
          <w:tcPr>
            <w:tcW w:w="564" w:type="pct"/>
            <w:gridSpan w:val="2"/>
            <w:vAlign w:val="center"/>
          </w:tcPr>
          <w:p w14:paraId="4958CF99" w14:textId="61371B38" w:rsidR="00950924" w:rsidRPr="008B3B26" w:rsidRDefault="00950924" w:rsidP="00950924">
            <w:pPr>
              <w:pStyle w:val="Default"/>
              <w:rPr>
                <w:rFonts w:ascii="Times New Roman" w:hAnsi="Times New Roman" w:cs="Times New Roman"/>
                <w:sz w:val="20"/>
                <w:szCs w:val="20"/>
                <w:lang w:val="sr-Cyrl-RS"/>
              </w:rPr>
            </w:pPr>
            <w:r w:rsidRPr="00950924">
              <w:rPr>
                <w:rFonts w:ascii="Times New Roman" w:hAnsi="Times New Roman" w:cs="Times New Roman"/>
                <w:sz w:val="20"/>
                <w:szCs w:val="20"/>
                <w:lang w:val="sr-Cyrl-RS"/>
              </w:rPr>
              <w:t>21.BID105</w:t>
            </w:r>
          </w:p>
        </w:tc>
        <w:tc>
          <w:tcPr>
            <w:tcW w:w="2792" w:type="pct"/>
            <w:gridSpan w:val="5"/>
          </w:tcPr>
          <w:p w14:paraId="6F2100B6" w14:textId="2E056A99" w:rsidR="00950924" w:rsidRPr="00571C70" w:rsidRDefault="00950924" w:rsidP="00950924">
            <w:r w:rsidRPr="00950924">
              <w:t>Biomedical image processing</w:t>
            </w:r>
          </w:p>
        </w:tc>
        <w:tc>
          <w:tcPr>
            <w:tcW w:w="1336" w:type="pct"/>
            <w:gridSpan w:val="4"/>
            <w:vAlign w:val="center"/>
          </w:tcPr>
          <w:p w14:paraId="6025480B" w14:textId="77777777" w:rsidR="00950924" w:rsidRPr="00702873" w:rsidRDefault="00950924" w:rsidP="00950924">
            <w:pPr>
              <w:rPr>
                <w:lang w:val="sr-Cyrl-CS" w:eastAsia="sr-Latn-CS"/>
              </w:rPr>
            </w:pPr>
            <w:r w:rsidRPr="00571C70">
              <w:rPr>
                <w:lang w:val="sr-Cyrl-CS" w:eastAsia="sr-Latn-CS"/>
              </w:rPr>
              <w:t xml:space="preserve">Doctoral </w:t>
            </w:r>
            <w:r>
              <w:rPr>
                <w:lang w:eastAsia="sr-Latn-CS"/>
              </w:rPr>
              <w:t xml:space="preserve">academic </w:t>
            </w:r>
            <w:r w:rsidRPr="00571C70">
              <w:rPr>
                <w:lang w:val="sr-Cyrl-CS" w:eastAsia="sr-Latn-CS"/>
              </w:rPr>
              <w:t>studies</w:t>
            </w:r>
          </w:p>
        </w:tc>
      </w:tr>
      <w:tr w:rsidR="00950924" w:rsidRPr="00702873" w14:paraId="7FD0ECEE" w14:textId="77777777" w:rsidTr="00DC7EC9">
        <w:trPr>
          <w:trHeight w:val="170"/>
          <w:jc w:val="center"/>
        </w:trPr>
        <w:tc>
          <w:tcPr>
            <w:tcW w:w="5000" w:type="pct"/>
            <w:gridSpan w:val="12"/>
            <w:vAlign w:val="center"/>
          </w:tcPr>
          <w:p w14:paraId="3D4449D3" w14:textId="08912825" w:rsidR="00950924" w:rsidRPr="00C17BCE" w:rsidRDefault="00950924" w:rsidP="00C82086">
            <w:pPr>
              <w:rPr>
                <w:b/>
                <w:bCs/>
                <w:lang w:val="sr-Cyrl-CS" w:eastAsia="sr-Latn-CS"/>
              </w:rPr>
            </w:pPr>
            <w:r>
              <w:rPr>
                <w:b/>
                <w:bCs/>
                <w:lang w:eastAsia="sr-Latn-CS"/>
              </w:rPr>
              <w:t xml:space="preserve">The most significant works in accordance with the requirements of the additional conditions of the standard for a given field (minimum 10 </w:t>
            </w:r>
            <w:r w:rsidR="00C82086">
              <w:rPr>
                <w:b/>
                <w:bCs/>
                <w:lang w:eastAsia="sr-Latn-CS"/>
              </w:rPr>
              <w:t>and maximum</w:t>
            </w:r>
            <w:r>
              <w:rPr>
                <w:b/>
                <w:bCs/>
                <w:lang w:eastAsia="sr-Latn-CS"/>
              </w:rPr>
              <w:t xml:space="preserve"> 20)</w:t>
            </w:r>
          </w:p>
        </w:tc>
      </w:tr>
      <w:tr w:rsidR="00950924" w:rsidRPr="00702873" w14:paraId="041D71E9" w14:textId="77777777" w:rsidTr="00DC7EC9">
        <w:trPr>
          <w:trHeight w:val="170"/>
          <w:jc w:val="center"/>
        </w:trPr>
        <w:tc>
          <w:tcPr>
            <w:tcW w:w="308" w:type="pct"/>
            <w:vAlign w:val="center"/>
          </w:tcPr>
          <w:p w14:paraId="0D1E5908" w14:textId="77777777" w:rsidR="00950924" w:rsidRPr="00CC4189" w:rsidRDefault="00950924" w:rsidP="00950924">
            <w:pPr>
              <w:rPr>
                <w:lang w:val="sr-Latn-RS"/>
              </w:rPr>
            </w:pPr>
            <w:r>
              <w:rPr>
                <w:lang w:val="sr-Latn-RS"/>
              </w:rPr>
              <w:t>1.</w:t>
            </w:r>
          </w:p>
        </w:tc>
        <w:tc>
          <w:tcPr>
            <w:tcW w:w="4371" w:type="pct"/>
            <w:gridSpan w:val="10"/>
            <w:shd w:val="clear" w:color="auto" w:fill="auto"/>
          </w:tcPr>
          <w:p w14:paraId="604A310A" w14:textId="109DA6CC" w:rsidR="00950924" w:rsidRPr="008C47DB" w:rsidRDefault="00950924" w:rsidP="00950924">
            <w:pPr>
              <w:jc w:val="both"/>
            </w:pPr>
            <w:r w:rsidRPr="00A71FA2">
              <w:rPr>
                <w:b/>
                <w:bCs/>
              </w:rPr>
              <w:t>Devedžić, G.</w:t>
            </w:r>
            <w:r w:rsidRPr="00A71FA2">
              <w:t xml:space="preserve"> (2013). Studies In Bioengineering And Medical Informatics: Current EU Practices and Western Balkan Initiative. In International Conference on ICT Innovations (pp. 17-34). Springer, Heidelberg.</w:t>
            </w:r>
          </w:p>
        </w:tc>
        <w:tc>
          <w:tcPr>
            <w:tcW w:w="321" w:type="pct"/>
            <w:vAlign w:val="center"/>
          </w:tcPr>
          <w:p w14:paraId="19484220" w14:textId="31997A35" w:rsidR="00950924" w:rsidRPr="00190EFA" w:rsidRDefault="00950924" w:rsidP="00950924">
            <w:pPr>
              <w:rPr>
                <w:lang w:val="sr-Latn-RS" w:eastAsia="sr-Latn-CS"/>
              </w:rPr>
            </w:pPr>
            <w:r w:rsidRPr="001E14C5">
              <w:t>M13</w:t>
            </w:r>
          </w:p>
        </w:tc>
      </w:tr>
      <w:tr w:rsidR="00950924" w:rsidRPr="00702873" w14:paraId="7C0FBF5E" w14:textId="77777777" w:rsidTr="00DC7EC9">
        <w:trPr>
          <w:trHeight w:val="170"/>
          <w:jc w:val="center"/>
        </w:trPr>
        <w:tc>
          <w:tcPr>
            <w:tcW w:w="308" w:type="pct"/>
            <w:vAlign w:val="center"/>
          </w:tcPr>
          <w:p w14:paraId="78A7B888" w14:textId="77777777" w:rsidR="00950924" w:rsidRPr="00CC4189" w:rsidRDefault="00950924" w:rsidP="00950924">
            <w:pPr>
              <w:rPr>
                <w:lang w:val="sr-Latn-RS"/>
              </w:rPr>
            </w:pPr>
            <w:r>
              <w:rPr>
                <w:lang w:val="sr-Latn-RS"/>
              </w:rPr>
              <w:t>2.</w:t>
            </w:r>
          </w:p>
        </w:tc>
        <w:tc>
          <w:tcPr>
            <w:tcW w:w="4371" w:type="pct"/>
            <w:gridSpan w:val="10"/>
            <w:shd w:val="clear" w:color="auto" w:fill="auto"/>
          </w:tcPr>
          <w:p w14:paraId="555F1EC9" w14:textId="4A0BC4AA" w:rsidR="00950924" w:rsidRPr="008C47DB" w:rsidRDefault="00950924" w:rsidP="00950924">
            <w:pPr>
              <w:jc w:val="both"/>
            </w:pPr>
            <w:r w:rsidRPr="00A71FA2">
              <w:t xml:space="preserve">Ćuković, S., </w:t>
            </w:r>
            <w:r w:rsidRPr="00A71FA2">
              <w:rPr>
                <w:b/>
                <w:bCs/>
              </w:rPr>
              <w:t>Devedžić, G.</w:t>
            </w:r>
            <w:r w:rsidRPr="00A71FA2">
              <w:t>, Pankratz, F., Baizid, K., Ghionea, I., &amp; Kostić, A. (2015). Augmented reality simulation of CAM spatial tool paths in prismatic milling sequences. In IFIP International Conference on Product Lifecycle Management (pp. 516-525). Springer, Cham.</w:t>
            </w:r>
          </w:p>
        </w:tc>
        <w:tc>
          <w:tcPr>
            <w:tcW w:w="321" w:type="pct"/>
            <w:vAlign w:val="center"/>
          </w:tcPr>
          <w:p w14:paraId="3D2CD5B8" w14:textId="36D72FD1" w:rsidR="00950924" w:rsidRPr="00686CE4" w:rsidRDefault="00950924" w:rsidP="00950924">
            <w:pPr>
              <w:rPr>
                <w:lang w:val="sr-Latn-RS" w:eastAsia="sr-Latn-CS"/>
              </w:rPr>
            </w:pPr>
            <w:r w:rsidRPr="001E14C5">
              <w:t>M13</w:t>
            </w:r>
          </w:p>
        </w:tc>
      </w:tr>
      <w:tr w:rsidR="00950924" w:rsidRPr="00702873" w14:paraId="36A274FB" w14:textId="77777777" w:rsidTr="00DC7EC9">
        <w:trPr>
          <w:trHeight w:val="170"/>
          <w:jc w:val="center"/>
        </w:trPr>
        <w:tc>
          <w:tcPr>
            <w:tcW w:w="308" w:type="pct"/>
            <w:vAlign w:val="center"/>
          </w:tcPr>
          <w:p w14:paraId="032D7CF4" w14:textId="77777777" w:rsidR="00950924" w:rsidRPr="00CC4189" w:rsidRDefault="00950924" w:rsidP="00950924">
            <w:pPr>
              <w:rPr>
                <w:lang w:val="sr-Latn-RS"/>
              </w:rPr>
            </w:pPr>
            <w:r>
              <w:rPr>
                <w:lang w:val="sr-Latn-RS"/>
              </w:rPr>
              <w:t>3.</w:t>
            </w:r>
          </w:p>
        </w:tc>
        <w:tc>
          <w:tcPr>
            <w:tcW w:w="4371" w:type="pct"/>
            <w:gridSpan w:val="10"/>
            <w:shd w:val="clear" w:color="auto" w:fill="auto"/>
          </w:tcPr>
          <w:p w14:paraId="031F3D3D" w14:textId="03FCF0E0" w:rsidR="00950924" w:rsidRPr="008C47DB" w:rsidRDefault="00950924" w:rsidP="00950924">
            <w:pPr>
              <w:jc w:val="both"/>
            </w:pPr>
            <w:r w:rsidRPr="00A71FA2">
              <w:rPr>
                <w:b/>
                <w:bCs/>
              </w:rPr>
              <w:t>Devedžić, G.</w:t>
            </w:r>
            <w:r w:rsidRPr="00A71FA2">
              <w:t>, Ćuković, S., Luković, V., Milošević, D., Subburaj, K., &amp; Luković, T. (2012). ScolioMedIS: Web-oriented information system for idiopathic scoliosis visualization and monitoring. Computer methods and programs in biomedicine, 108(2), 736-749.</w:t>
            </w:r>
          </w:p>
        </w:tc>
        <w:tc>
          <w:tcPr>
            <w:tcW w:w="321" w:type="pct"/>
            <w:vAlign w:val="center"/>
          </w:tcPr>
          <w:p w14:paraId="607D0129" w14:textId="45757C8B" w:rsidR="00950924" w:rsidRPr="009D2FE3" w:rsidRDefault="00950924" w:rsidP="00950924">
            <w:pPr>
              <w:rPr>
                <w:lang w:val="sr-Latn-RS" w:eastAsia="sr-Latn-CS"/>
              </w:rPr>
            </w:pPr>
            <w:r w:rsidRPr="001E14C5">
              <w:t>М21</w:t>
            </w:r>
          </w:p>
        </w:tc>
      </w:tr>
      <w:tr w:rsidR="00950924" w:rsidRPr="00702873" w14:paraId="53FCFE09" w14:textId="77777777" w:rsidTr="00DC7EC9">
        <w:trPr>
          <w:trHeight w:val="170"/>
          <w:jc w:val="center"/>
        </w:trPr>
        <w:tc>
          <w:tcPr>
            <w:tcW w:w="308" w:type="pct"/>
            <w:vAlign w:val="center"/>
          </w:tcPr>
          <w:p w14:paraId="116E9362" w14:textId="77777777" w:rsidR="00950924" w:rsidRPr="00CC4189" w:rsidRDefault="00950924" w:rsidP="00950924">
            <w:pPr>
              <w:rPr>
                <w:lang w:val="sr-Latn-RS"/>
              </w:rPr>
            </w:pPr>
            <w:r>
              <w:rPr>
                <w:lang w:val="sr-Latn-RS"/>
              </w:rPr>
              <w:t>4.</w:t>
            </w:r>
          </w:p>
        </w:tc>
        <w:tc>
          <w:tcPr>
            <w:tcW w:w="4371" w:type="pct"/>
            <w:gridSpan w:val="10"/>
            <w:shd w:val="clear" w:color="auto" w:fill="auto"/>
          </w:tcPr>
          <w:p w14:paraId="5A18D40B" w14:textId="3FD1C877" w:rsidR="00950924" w:rsidRPr="008C47DB" w:rsidRDefault="00950924" w:rsidP="00950924">
            <w:pPr>
              <w:jc w:val="both"/>
            </w:pPr>
            <w:r w:rsidRPr="00A71FA2">
              <w:t xml:space="preserve">Matić, A., </w:t>
            </w:r>
            <w:r>
              <w:rPr>
                <w:lang w:val="sr-Latn-RS"/>
              </w:rPr>
              <w:t xml:space="preserve">Petrović </w:t>
            </w:r>
            <w:r w:rsidRPr="00A71FA2">
              <w:t xml:space="preserve">Savić, S., Ristić, B., Stevanović, B., &amp; </w:t>
            </w:r>
            <w:r w:rsidRPr="00A71FA2">
              <w:rPr>
                <w:b/>
                <w:bCs/>
              </w:rPr>
              <w:t>Devedžić, G.</w:t>
            </w:r>
            <w:r w:rsidRPr="00A71FA2">
              <w:t xml:space="preserve"> (2016). Infrared assessment of knee instability in ACL deficient patients. International orthopaedics, 40(2), 385-391. </w:t>
            </w:r>
          </w:p>
        </w:tc>
        <w:tc>
          <w:tcPr>
            <w:tcW w:w="321" w:type="pct"/>
            <w:vAlign w:val="center"/>
          </w:tcPr>
          <w:p w14:paraId="058B81BE" w14:textId="39254CD9" w:rsidR="00950924" w:rsidRPr="00190EFA" w:rsidRDefault="00950924" w:rsidP="00950924">
            <w:pPr>
              <w:rPr>
                <w:lang w:val="sr-Latn-RS" w:eastAsia="sr-Latn-CS"/>
              </w:rPr>
            </w:pPr>
            <w:r w:rsidRPr="001E14C5">
              <w:t>M21</w:t>
            </w:r>
          </w:p>
        </w:tc>
      </w:tr>
      <w:tr w:rsidR="00950924" w:rsidRPr="00702873" w14:paraId="7A9AD8BD" w14:textId="77777777" w:rsidTr="00DC7EC9">
        <w:trPr>
          <w:trHeight w:val="170"/>
          <w:jc w:val="center"/>
        </w:trPr>
        <w:tc>
          <w:tcPr>
            <w:tcW w:w="308" w:type="pct"/>
            <w:vAlign w:val="center"/>
          </w:tcPr>
          <w:p w14:paraId="2BAA78F6" w14:textId="77777777" w:rsidR="00950924" w:rsidRPr="00CC4189" w:rsidRDefault="00950924" w:rsidP="00950924">
            <w:pPr>
              <w:rPr>
                <w:lang w:val="sr-Latn-RS"/>
              </w:rPr>
            </w:pPr>
            <w:r>
              <w:rPr>
                <w:lang w:val="sr-Latn-RS"/>
              </w:rPr>
              <w:t>5.</w:t>
            </w:r>
          </w:p>
        </w:tc>
        <w:tc>
          <w:tcPr>
            <w:tcW w:w="4371" w:type="pct"/>
            <w:gridSpan w:val="10"/>
            <w:shd w:val="clear" w:color="auto" w:fill="auto"/>
          </w:tcPr>
          <w:p w14:paraId="45EF391A" w14:textId="50737BBE" w:rsidR="00950924" w:rsidRPr="008C47DB" w:rsidRDefault="00950924" w:rsidP="00950924">
            <w:pPr>
              <w:jc w:val="both"/>
            </w:pPr>
            <w:r w:rsidRPr="00A71FA2">
              <w:t xml:space="preserve">Baizid, K., Ćuković, S., Iqbal, J., Yousnadj, A., Chellali, R., Meddahi, A., </w:t>
            </w:r>
            <w:r w:rsidRPr="00A71FA2">
              <w:rPr>
                <w:b/>
                <w:bCs/>
              </w:rPr>
              <w:t>Devedžić, G.</w:t>
            </w:r>
            <w:r>
              <w:t xml:space="preserve">, </w:t>
            </w:r>
            <w:r w:rsidRPr="00A71FA2">
              <w:t>&amp; Ghionea, I. (2016). IRoSim: Industrial Robotics Simulation Design Planning and Optimization platform based on CAD and knowledgeware technologies. Robotics and Computer-Integrated Manufacturing, 42</w:t>
            </w:r>
            <w:r>
              <w:t>(6)</w:t>
            </w:r>
            <w:r w:rsidRPr="00A71FA2">
              <w:t xml:space="preserve">, 121-134. </w:t>
            </w:r>
          </w:p>
        </w:tc>
        <w:tc>
          <w:tcPr>
            <w:tcW w:w="321" w:type="pct"/>
            <w:vAlign w:val="center"/>
          </w:tcPr>
          <w:p w14:paraId="056E7C15" w14:textId="5046E562" w:rsidR="00950924" w:rsidRPr="00190EFA" w:rsidRDefault="00950924" w:rsidP="00950924">
            <w:pPr>
              <w:rPr>
                <w:lang w:val="sr-Latn-RS" w:eastAsia="sr-Latn-CS"/>
              </w:rPr>
            </w:pPr>
            <w:r w:rsidRPr="001E14C5">
              <w:t>M21</w:t>
            </w:r>
          </w:p>
        </w:tc>
      </w:tr>
      <w:tr w:rsidR="00950924" w:rsidRPr="00702873" w14:paraId="6C72D0BF" w14:textId="77777777" w:rsidTr="00DC7EC9">
        <w:trPr>
          <w:trHeight w:val="170"/>
          <w:jc w:val="center"/>
        </w:trPr>
        <w:tc>
          <w:tcPr>
            <w:tcW w:w="308" w:type="pct"/>
            <w:vAlign w:val="center"/>
          </w:tcPr>
          <w:p w14:paraId="2179C3D2" w14:textId="77777777" w:rsidR="00950924" w:rsidRDefault="00950924" w:rsidP="00950924">
            <w:pPr>
              <w:rPr>
                <w:lang w:val="sr-Latn-RS"/>
              </w:rPr>
            </w:pPr>
            <w:r>
              <w:rPr>
                <w:lang w:val="sr-Latn-RS"/>
              </w:rPr>
              <w:t>6.</w:t>
            </w:r>
          </w:p>
        </w:tc>
        <w:tc>
          <w:tcPr>
            <w:tcW w:w="4371" w:type="pct"/>
            <w:gridSpan w:val="10"/>
            <w:shd w:val="clear" w:color="auto" w:fill="auto"/>
          </w:tcPr>
          <w:p w14:paraId="575A1E30" w14:textId="44DBCAF7" w:rsidR="00950924" w:rsidRPr="005F69B8" w:rsidRDefault="00950924" w:rsidP="00950924">
            <w:pPr>
              <w:jc w:val="both"/>
            </w:pPr>
            <w:r w:rsidRPr="00A71FA2">
              <w:t xml:space="preserve">Tanikić, D., Marinković, V., Manić, M., </w:t>
            </w:r>
            <w:r w:rsidRPr="006B3C32">
              <w:rPr>
                <w:b/>
                <w:bCs/>
              </w:rPr>
              <w:t>Devedžić, G.</w:t>
            </w:r>
            <w:r w:rsidRPr="00A71FA2">
              <w:t>, &amp; Ranđelović, S. (2016). Application of response surface methodology and fuzzy logic based system for determining metal cutting temperature. Bulletin of the Polish Academy of Sciences</w:t>
            </w:r>
            <w:r>
              <w:t xml:space="preserve"> -</w:t>
            </w:r>
            <w:r w:rsidRPr="00A71FA2">
              <w:t xml:space="preserve"> Technical Sciences, 64(2)</w:t>
            </w:r>
            <w:r>
              <w:t xml:space="preserve">, </w:t>
            </w:r>
            <w:r w:rsidRPr="001E14C5">
              <w:t>435-445</w:t>
            </w:r>
            <w:r w:rsidRPr="00A71FA2">
              <w:t>.</w:t>
            </w:r>
          </w:p>
        </w:tc>
        <w:tc>
          <w:tcPr>
            <w:tcW w:w="321" w:type="pct"/>
            <w:vAlign w:val="center"/>
          </w:tcPr>
          <w:p w14:paraId="3744FB8B" w14:textId="6B20F3F9" w:rsidR="00950924" w:rsidRPr="007F6E70" w:rsidRDefault="00950924" w:rsidP="00950924">
            <w:r w:rsidRPr="001E14C5">
              <w:t>M22</w:t>
            </w:r>
          </w:p>
        </w:tc>
      </w:tr>
      <w:tr w:rsidR="00950924" w:rsidRPr="00702873" w14:paraId="49E819B3" w14:textId="77777777" w:rsidTr="00DC7EC9">
        <w:trPr>
          <w:trHeight w:val="170"/>
          <w:jc w:val="center"/>
        </w:trPr>
        <w:tc>
          <w:tcPr>
            <w:tcW w:w="308" w:type="pct"/>
            <w:vAlign w:val="center"/>
          </w:tcPr>
          <w:p w14:paraId="0BBF13A5" w14:textId="77777777" w:rsidR="00950924" w:rsidRDefault="00950924" w:rsidP="00950924">
            <w:pPr>
              <w:rPr>
                <w:lang w:val="sr-Latn-RS"/>
              </w:rPr>
            </w:pPr>
            <w:r>
              <w:rPr>
                <w:lang w:val="sr-Latn-RS"/>
              </w:rPr>
              <w:t>7.</w:t>
            </w:r>
          </w:p>
        </w:tc>
        <w:tc>
          <w:tcPr>
            <w:tcW w:w="4371" w:type="pct"/>
            <w:gridSpan w:val="10"/>
            <w:shd w:val="clear" w:color="auto" w:fill="auto"/>
          </w:tcPr>
          <w:p w14:paraId="3C6155EB" w14:textId="2C8B3A15" w:rsidR="00950924" w:rsidRPr="005F69B8" w:rsidRDefault="00950924" w:rsidP="00950924">
            <w:pPr>
              <w:jc w:val="both"/>
            </w:pPr>
            <w:r>
              <w:rPr>
                <w:lang w:val="sr-Latn-RS"/>
              </w:rPr>
              <w:t xml:space="preserve">Petrovic </w:t>
            </w:r>
            <w:r w:rsidRPr="00A71FA2">
              <w:t>Savi</w:t>
            </w:r>
            <w:r>
              <w:t>c</w:t>
            </w:r>
            <w:r w:rsidRPr="00A71FA2">
              <w:t>,</w:t>
            </w:r>
            <w:r>
              <w:t xml:space="preserve"> S</w:t>
            </w:r>
            <w:r w:rsidRPr="006B3C32">
              <w:t xml:space="preserve">., Ristic, B., Jovanovic, Z., Matic, A., Prodanovic, N., Anwer, N., </w:t>
            </w:r>
            <w:r>
              <w:t xml:space="preserve">Qiao, L., </w:t>
            </w:r>
            <w:r w:rsidRPr="006B3C32">
              <w:t xml:space="preserve">&amp; </w:t>
            </w:r>
            <w:r w:rsidRPr="006B3C32">
              <w:rPr>
                <w:b/>
                <w:bCs/>
              </w:rPr>
              <w:t>Devedzic, G.</w:t>
            </w:r>
            <w:r w:rsidRPr="006B3C32">
              <w:t xml:space="preserve"> (2018). Parametric Model Variability of the Proximal Femoral Sculptural Shape. International Journal of Precision Engineering and Manufacturing, 19(7), 1047-1054.</w:t>
            </w:r>
          </w:p>
        </w:tc>
        <w:tc>
          <w:tcPr>
            <w:tcW w:w="321" w:type="pct"/>
            <w:vAlign w:val="center"/>
          </w:tcPr>
          <w:p w14:paraId="7D29DBF4" w14:textId="54DD48F4" w:rsidR="00950924" w:rsidRPr="007F6E70" w:rsidRDefault="00950924" w:rsidP="00950924">
            <w:r w:rsidRPr="001E14C5">
              <w:t>M22</w:t>
            </w:r>
          </w:p>
        </w:tc>
      </w:tr>
      <w:tr w:rsidR="00950924" w:rsidRPr="00702873" w14:paraId="666D89FC" w14:textId="77777777" w:rsidTr="00DC7EC9">
        <w:trPr>
          <w:trHeight w:val="170"/>
          <w:jc w:val="center"/>
        </w:trPr>
        <w:tc>
          <w:tcPr>
            <w:tcW w:w="308" w:type="pct"/>
            <w:vAlign w:val="center"/>
          </w:tcPr>
          <w:p w14:paraId="682EBDD1" w14:textId="77777777" w:rsidR="00950924" w:rsidRDefault="00950924" w:rsidP="00950924">
            <w:pPr>
              <w:rPr>
                <w:lang w:val="sr-Latn-RS"/>
              </w:rPr>
            </w:pPr>
            <w:r>
              <w:rPr>
                <w:lang w:val="sr-Latn-RS"/>
              </w:rPr>
              <w:t>8.</w:t>
            </w:r>
          </w:p>
        </w:tc>
        <w:tc>
          <w:tcPr>
            <w:tcW w:w="4371" w:type="pct"/>
            <w:gridSpan w:val="10"/>
            <w:shd w:val="clear" w:color="auto" w:fill="auto"/>
          </w:tcPr>
          <w:p w14:paraId="6434FA4D" w14:textId="0861199F" w:rsidR="00950924" w:rsidRPr="005F69B8" w:rsidRDefault="00950924" w:rsidP="00950924">
            <w:pPr>
              <w:jc w:val="both"/>
            </w:pPr>
            <w:r w:rsidRPr="006B3C32">
              <w:rPr>
                <w:b/>
                <w:bCs/>
              </w:rPr>
              <w:t>Devedžić, G.</w:t>
            </w:r>
            <w:r w:rsidRPr="006B3C32">
              <w:t>, Manić, M., Tanikić, D., Ivanović, L., &amp; Mirić, N. (2010). Conceptual framework for NPN logic based decision analysis. Strojniški vestnik-Journal of Mechanical Engineering, 56(6), 402-408.</w:t>
            </w:r>
          </w:p>
        </w:tc>
        <w:tc>
          <w:tcPr>
            <w:tcW w:w="321" w:type="pct"/>
            <w:vAlign w:val="center"/>
          </w:tcPr>
          <w:p w14:paraId="5F735415" w14:textId="4C283813" w:rsidR="00950924" w:rsidRPr="007F6E70" w:rsidRDefault="00950924" w:rsidP="00950924">
            <w:r w:rsidRPr="001E14C5">
              <w:t>М23</w:t>
            </w:r>
          </w:p>
        </w:tc>
      </w:tr>
      <w:tr w:rsidR="00950924" w:rsidRPr="00702873" w14:paraId="7B4B1CC4" w14:textId="77777777" w:rsidTr="00DC7EC9">
        <w:trPr>
          <w:trHeight w:val="170"/>
          <w:jc w:val="center"/>
        </w:trPr>
        <w:tc>
          <w:tcPr>
            <w:tcW w:w="308" w:type="pct"/>
            <w:vAlign w:val="center"/>
          </w:tcPr>
          <w:p w14:paraId="13537904" w14:textId="77777777" w:rsidR="00950924" w:rsidRDefault="00950924" w:rsidP="00950924">
            <w:pPr>
              <w:rPr>
                <w:lang w:val="sr-Latn-RS"/>
              </w:rPr>
            </w:pPr>
            <w:r>
              <w:rPr>
                <w:lang w:val="sr-Latn-RS"/>
              </w:rPr>
              <w:t>9.</w:t>
            </w:r>
          </w:p>
        </w:tc>
        <w:tc>
          <w:tcPr>
            <w:tcW w:w="4371" w:type="pct"/>
            <w:gridSpan w:val="10"/>
            <w:shd w:val="clear" w:color="auto" w:fill="auto"/>
          </w:tcPr>
          <w:p w14:paraId="04565A96" w14:textId="0BE10DEB" w:rsidR="00950924" w:rsidRPr="005F69B8" w:rsidRDefault="00950924" w:rsidP="00950924">
            <w:pPr>
              <w:jc w:val="both"/>
            </w:pPr>
            <w:r w:rsidRPr="006B3C32">
              <w:t xml:space="preserve">Lukovic, T., Cukovic, S., Lukovic, V., </w:t>
            </w:r>
            <w:r w:rsidRPr="006B3C32">
              <w:rPr>
                <w:b/>
                <w:bCs/>
              </w:rPr>
              <w:t>Devedzic, G.</w:t>
            </w:r>
            <w:r w:rsidRPr="006B3C32">
              <w:t>, &amp; Djordjevic, D. (2015). Towards a new protocol of scoliosis assessments and monitoring in clinical practice: A pilot study. Journal of back and musculoskeletal rehabilitation, 28(4), 721-730.</w:t>
            </w:r>
          </w:p>
        </w:tc>
        <w:tc>
          <w:tcPr>
            <w:tcW w:w="321" w:type="pct"/>
            <w:vAlign w:val="center"/>
          </w:tcPr>
          <w:p w14:paraId="7FDDCE95" w14:textId="480A7192" w:rsidR="00950924" w:rsidRPr="007F6E70" w:rsidRDefault="00950924" w:rsidP="00950924">
            <w:r w:rsidRPr="001E14C5">
              <w:t>M23</w:t>
            </w:r>
          </w:p>
        </w:tc>
      </w:tr>
      <w:tr w:rsidR="00950924" w:rsidRPr="00702873" w14:paraId="3900D59A" w14:textId="77777777" w:rsidTr="00DC7EC9">
        <w:trPr>
          <w:trHeight w:val="170"/>
          <w:jc w:val="center"/>
        </w:trPr>
        <w:tc>
          <w:tcPr>
            <w:tcW w:w="308" w:type="pct"/>
            <w:vAlign w:val="center"/>
          </w:tcPr>
          <w:p w14:paraId="0B9B881D" w14:textId="77777777" w:rsidR="00950924" w:rsidRDefault="00950924" w:rsidP="00950924">
            <w:pPr>
              <w:rPr>
                <w:lang w:val="sr-Latn-RS"/>
              </w:rPr>
            </w:pPr>
            <w:r>
              <w:rPr>
                <w:lang w:val="sr-Latn-RS"/>
              </w:rPr>
              <w:t>10.</w:t>
            </w:r>
          </w:p>
        </w:tc>
        <w:tc>
          <w:tcPr>
            <w:tcW w:w="4371" w:type="pct"/>
            <w:gridSpan w:val="10"/>
            <w:shd w:val="clear" w:color="auto" w:fill="auto"/>
          </w:tcPr>
          <w:p w14:paraId="68C16C37" w14:textId="31CBA2A3" w:rsidR="00950924" w:rsidRPr="005F69B8" w:rsidRDefault="00950924" w:rsidP="00950924">
            <w:pPr>
              <w:jc w:val="both"/>
            </w:pPr>
            <w:r w:rsidRPr="006B3C32">
              <w:t xml:space="preserve">Ivanović, L., </w:t>
            </w:r>
            <w:r w:rsidRPr="006B3C32">
              <w:rPr>
                <w:b/>
                <w:bCs/>
              </w:rPr>
              <w:t>Devedžić, G.</w:t>
            </w:r>
            <w:r w:rsidRPr="006B3C32">
              <w:t>, Ćuković, S., &amp; Mirić, N. (2012). Modeling of the meshing of trochoidal profiles with clearances. Journal of Mechanical Design, 134(4)</w:t>
            </w:r>
            <w:r>
              <w:t xml:space="preserve">, </w:t>
            </w:r>
            <w:r w:rsidRPr="006B3C32">
              <w:t xml:space="preserve">041003. </w:t>
            </w:r>
          </w:p>
        </w:tc>
        <w:tc>
          <w:tcPr>
            <w:tcW w:w="321" w:type="pct"/>
            <w:vAlign w:val="center"/>
          </w:tcPr>
          <w:p w14:paraId="5F617636" w14:textId="4C8074B1" w:rsidR="00950924" w:rsidRPr="007F6E70" w:rsidRDefault="00950924" w:rsidP="00950924">
            <w:r w:rsidRPr="001E14C5">
              <w:t>M21</w:t>
            </w:r>
          </w:p>
        </w:tc>
      </w:tr>
      <w:tr w:rsidR="00950924" w:rsidRPr="00702873" w14:paraId="1479BBC6" w14:textId="77777777" w:rsidTr="00DC7EC9">
        <w:trPr>
          <w:trHeight w:val="170"/>
          <w:jc w:val="center"/>
        </w:trPr>
        <w:tc>
          <w:tcPr>
            <w:tcW w:w="5000" w:type="pct"/>
            <w:gridSpan w:val="12"/>
            <w:vAlign w:val="center"/>
          </w:tcPr>
          <w:p w14:paraId="700F4292" w14:textId="77777777" w:rsidR="00950924" w:rsidRPr="00DA5933" w:rsidRDefault="00950924" w:rsidP="00950924">
            <w:pPr>
              <w:rPr>
                <w:b/>
                <w:bCs/>
                <w:lang w:val="sr-Cyrl-CS" w:eastAsia="sr-Latn-CS"/>
              </w:rPr>
            </w:pPr>
            <w:r>
              <w:rPr>
                <w:b/>
                <w:bCs/>
                <w:lang w:val="sr-Cyrl-CS" w:eastAsia="sr-Latn-CS"/>
              </w:rPr>
              <w:t>Cumulative data on scientific, artistic and professional activities of the teacher</w:t>
            </w:r>
          </w:p>
        </w:tc>
      </w:tr>
      <w:tr w:rsidR="00950924" w:rsidRPr="00702873" w14:paraId="1103C88B" w14:textId="77777777" w:rsidTr="00DC7EC9">
        <w:trPr>
          <w:trHeight w:val="170"/>
          <w:jc w:val="center"/>
        </w:trPr>
        <w:tc>
          <w:tcPr>
            <w:tcW w:w="2438" w:type="pct"/>
            <w:gridSpan w:val="6"/>
            <w:vAlign w:val="center"/>
          </w:tcPr>
          <w:p w14:paraId="1D256197" w14:textId="77777777" w:rsidR="00950924" w:rsidRPr="00571C70" w:rsidRDefault="00950924" w:rsidP="00950924">
            <w:pPr>
              <w:rPr>
                <w:lang w:eastAsia="sr-Latn-CS"/>
              </w:rPr>
            </w:pPr>
            <w:r>
              <w:rPr>
                <w:lang w:val="sr-Cyrl-CS" w:eastAsia="sr-Latn-CS"/>
              </w:rPr>
              <w:t>Total number of citations</w:t>
            </w:r>
          </w:p>
        </w:tc>
        <w:tc>
          <w:tcPr>
            <w:tcW w:w="2562" w:type="pct"/>
            <w:gridSpan w:val="6"/>
            <w:vAlign w:val="center"/>
          </w:tcPr>
          <w:p w14:paraId="3E1D9C59" w14:textId="425F39B7" w:rsidR="00950924" w:rsidRPr="005A1440" w:rsidRDefault="00950924" w:rsidP="00950924">
            <w:pPr>
              <w:rPr>
                <w:lang w:val="sr-Cyrl-RS" w:eastAsia="sr-Latn-CS"/>
              </w:rPr>
            </w:pPr>
            <w:r>
              <w:rPr>
                <w:lang w:val="sr-Cyrl-CS" w:eastAsia="sr-Latn-CS"/>
              </w:rPr>
              <w:t>472</w:t>
            </w:r>
          </w:p>
        </w:tc>
      </w:tr>
      <w:tr w:rsidR="00950924" w:rsidRPr="00702873" w14:paraId="576CD355" w14:textId="77777777" w:rsidTr="00DC7EC9">
        <w:trPr>
          <w:trHeight w:val="170"/>
          <w:jc w:val="center"/>
        </w:trPr>
        <w:tc>
          <w:tcPr>
            <w:tcW w:w="2438" w:type="pct"/>
            <w:gridSpan w:val="6"/>
            <w:vAlign w:val="center"/>
          </w:tcPr>
          <w:p w14:paraId="5931378A" w14:textId="77777777" w:rsidR="00950924" w:rsidRPr="00702873" w:rsidRDefault="00950924" w:rsidP="00950924">
            <w:pPr>
              <w:rPr>
                <w:lang w:val="sr-Cyrl-CS" w:eastAsia="sr-Latn-CS"/>
              </w:rPr>
            </w:pPr>
            <w:r>
              <w:rPr>
                <w:lang w:val="sr-Cyrl-CS" w:eastAsia="sr-Latn-CS"/>
              </w:rPr>
              <w:t>Total number of papers in SCI (SSCI) indexed journals</w:t>
            </w:r>
          </w:p>
        </w:tc>
        <w:tc>
          <w:tcPr>
            <w:tcW w:w="2562" w:type="pct"/>
            <w:gridSpan w:val="6"/>
            <w:vAlign w:val="center"/>
          </w:tcPr>
          <w:p w14:paraId="502C8811" w14:textId="62B27913" w:rsidR="00950924" w:rsidRPr="00DA5933" w:rsidRDefault="00950924" w:rsidP="00950924">
            <w:pPr>
              <w:rPr>
                <w:lang w:val="sr-Cyrl-RS" w:eastAsia="sr-Latn-CS"/>
              </w:rPr>
            </w:pPr>
            <w:r>
              <w:rPr>
                <w:lang w:val="sr-Cyrl-CS" w:eastAsia="sr-Latn-CS"/>
              </w:rPr>
              <w:t>27</w:t>
            </w:r>
          </w:p>
        </w:tc>
      </w:tr>
      <w:tr w:rsidR="00950924" w:rsidRPr="00702873" w14:paraId="4027D72A" w14:textId="77777777" w:rsidTr="00DC7EC9">
        <w:trPr>
          <w:trHeight w:val="170"/>
          <w:jc w:val="center"/>
        </w:trPr>
        <w:tc>
          <w:tcPr>
            <w:tcW w:w="2438" w:type="pct"/>
            <w:gridSpan w:val="6"/>
            <w:vAlign w:val="center"/>
          </w:tcPr>
          <w:p w14:paraId="04F457F2" w14:textId="77777777" w:rsidR="00950924" w:rsidRPr="00702873" w:rsidRDefault="00950924" w:rsidP="00950924">
            <w:pPr>
              <w:rPr>
                <w:lang w:val="sr-Cyrl-CS" w:eastAsia="sr-Latn-CS"/>
              </w:rPr>
            </w:pPr>
            <w:r w:rsidRPr="00571C70">
              <w:rPr>
                <w:lang w:val="sr-Cyrl-CS" w:eastAsia="sr-Latn-CS"/>
              </w:rPr>
              <w:t>Current participation in projects</w:t>
            </w:r>
          </w:p>
        </w:tc>
        <w:tc>
          <w:tcPr>
            <w:tcW w:w="1373" w:type="pct"/>
            <w:gridSpan w:val="4"/>
            <w:vAlign w:val="center"/>
          </w:tcPr>
          <w:p w14:paraId="2CDEA041" w14:textId="73DBAC9C" w:rsidR="00950924" w:rsidRPr="00950924" w:rsidRDefault="00950924" w:rsidP="00950924">
            <w:pPr>
              <w:rPr>
                <w:lang w:val="sr-Latn-RS" w:eastAsia="sr-Latn-CS"/>
              </w:rPr>
            </w:pPr>
            <w:r>
              <w:rPr>
                <w:lang w:val="sr-Cyrl-CS" w:eastAsia="sr-Latn-CS"/>
              </w:rPr>
              <w:t>National</w:t>
            </w:r>
            <w:r w:rsidRPr="00702873">
              <w:rPr>
                <w:lang w:val="sr-Cyrl-CS" w:eastAsia="sr-Latn-CS"/>
              </w:rPr>
              <w:t xml:space="preserve">: </w:t>
            </w:r>
            <w:r>
              <w:rPr>
                <w:lang w:val="sr-Latn-RS" w:eastAsia="sr-Latn-CS"/>
              </w:rPr>
              <w:t>1</w:t>
            </w:r>
          </w:p>
        </w:tc>
        <w:tc>
          <w:tcPr>
            <w:tcW w:w="1189" w:type="pct"/>
            <w:gridSpan w:val="2"/>
            <w:vAlign w:val="center"/>
          </w:tcPr>
          <w:p w14:paraId="73B6A012" w14:textId="4D79CD4A" w:rsidR="00950924" w:rsidRPr="00950924" w:rsidRDefault="00950924" w:rsidP="00950924">
            <w:pPr>
              <w:rPr>
                <w:lang w:val="sr-Latn-RS" w:eastAsia="sr-Latn-CS"/>
              </w:rPr>
            </w:pPr>
            <w:r>
              <w:rPr>
                <w:lang w:eastAsia="sr-Latn-CS"/>
              </w:rPr>
              <w:t>International</w:t>
            </w:r>
            <w:r w:rsidRPr="00702873">
              <w:rPr>
                <w:lang w:val="sr-Cyrl-CS" w:eastAsia="sr-Latn-CS"/>
              </w:rPr>
              <w:t xml:space="preserve">: </w:t>
            </w:r>
            <w:r>
              <w:rPr>
                <w:lang w:val="sr-Latn-RS" w:eastAsia="sr-Latn-CS"/>
              </w:rPr>
              <w:t>1</w:t>
            </w:r>
          </w:p>
        </w:tc>
      </w:tr>
      <w:tr w:rsidR="00950924" w:rsidRPr="00702873" w14:paraId="1B0C1112" w14:textId="77777777" w:rsidTr="00DC7EC9">
        <w:trPr>
          <w:trHeight w:val="170"/>
          <w:jc w:val="center"/>
        </w:trPr>
        <w:tc>
          <w:tcPr>
            <w:tcW w:w="872" w:type="pct"/>
            <w:gridSpan w:val="3"/>
            <w:vAlign w:val="center"/>
          </w:tcPr>
          <w:p w14:paraId="53762D37" w14:textId="77777777" w:rsidR="00950924" w:rsidRPr="00702873" w:rsidRDefault="00950924" w:rsidP="00950924">
            <w:pPr>
              <w:rPr>
                <w:lang w:val="sr-Cyrl-CS" w:eastAsia="sr-Latn-CS"/>
              </w:rPr>
            </w:pPr>
            <w:r w:rsidRPr="00F70DCF">
              <w:rPr>
                <w:lang w:val="sr-Cyrl-CS" w:eastAsia="sr-Latn-CS"/>
              </w:rPr>
              <w:t>Professional development</w:t>
            </w:r>
          </w:p>
        </w:tc>
        <w:tc>
          <w:tcPr>
            <w:tcW w:w="4128" w:type="pct"/>
            <w:gridSpan w:val="9"/>
            <w:vAlign w:val="center"/>
          </w:tcPr>
          <w:p w14:paraId="6D56190E" w14:textId="5183A50C" w:rsidR="00950924" w:rsidRPr="00702873" w:rsidRDefault="00950924" w:rsidP="00950924">
            <w:pPr>
              <w:rPr>
                <w:lang w:val="sr-Cyrl-CS"/>
              </w:rPr>
            </w:pPr>
            <w:r w:rsidRPr="00950924">
              <w:rPr>
                <w:lang w:val="sr-Cyrl-CS"/>
              </w:rPr>
              <w:t>Universidade do Minho (Portugal), Democritus University of Thrace (Greece), University of Brighton (UK), University of Birmingham (UK), Paris Nord University (France), Ecole Normal Superior, Cachan – LURPA (France), University Pierre and Maria Curie – Paris 6, Sorbonne (France), Tampere University of Technology (Finland), University of Maribor (Slovenia), Tallinn University (Estonia), Beihang University (China); total duration of over 60 weeks. Visiting professor to Paris Nord University, IUT Saint Denis since 2006. Professor of the Beihang University Summer School (Beijing, China) since 2016</w:t>
            </w:r>
          </w:p>
        </w:tc>
      </w:tr>
      <w:tr w:rsidR="00950924" w:rsidRPr="00702873" w14:paraId="1271C9E8" w14:textId="77777777" w:rsidTr="00DC7EC9">
        <w:trPr>
          <w:trHeight w:val="170"/>
          <w:jc w:val="center"/>
        </w:trPr>
        <w:tc>
          <w:tcPr>
            <w:tcW w:w="872" w:type="pct"/>
            <w:gridSpan w:val="3"/>
            <w:vAlign w:val="center"/>
          </w:tcPr>
          <w:p w14:paraId="5EE5F18C" w14:textId="4A5E24C9" w:rsidR="00950924" w:rsidRPr="00F70DCF" w:rsidRDefault="00950924" w:rsidP="00950924">
            <w:pPr>
              <w:rPr>
                <w:lang w:val="sr-Cyrl-CS" w:eastAsia="sr-Latn-CS"/>
              </w:rPr>
            </w:pPr>
            <w:r>
              <w:rPr>
                <w:lang w:val="sr-Latn-RS" w:eastAsia="sr-Latn-CS"/>
              </w:rPr>
              <w:t>Additional relevant information</w:t>
            </w:r>
          </w:p>
        </w:tc>
        <w:tc>
          <w:tcPr>
            <w:tcW w:w="4128" w:type="pct"/>
            <w:gridSpan w:val="9"/>
            <w:vAlign w:val="center"/>
          </w:tcPr>
          <w:p w14:paraId="36706F7C" w14:textId="21BC56C3" w:rsidR="00950924" w:rsidRPr="00950924" w:rsidRDefault="00950924" w:rsidP="00950924">
            <w:pPr>
              <w:rPr>
                <w:lang w:val="sr-Latn-RS"/>
              </w:rPr>
            </w:pPr>
            <w:r w:rsidRPr="00950924">
              <w:rPr>
                <w:lang w:val="sr-Cyrl-CS"/>
              </w:rPr>
              <w:t xml:space="preserve">First prize - MIMICS INNOVATION AWARD 2016 for EMEA region awarded by Materialise (Leuven, Belgium); CV prof. dr Goran Devedzic: </w:t>
            </w:r>
            <w:hyperlink r:id="rId10" w:history="1">
              <w:r w:rsidRPr="00B25715">
                <w:rPr>
                  <w:rStyle w:val="Hyperlink"/>
                  <w:lang w:val="sr-Cyrl-CS"/>
                </w:rPr>
                <w:t>http://is.fink.rs/podaci/Goran_Devedzic/84/cv_Goran_Devedzic.html</w:t>
              </w:r>
            </w:hyperlink>
            <w:r>
              <w:rPr>
                <w:lang w:val="sr-Latn-RS"/>
              </w:rPr>
              <w:t xml:space="preserve"> </w:t>
            </w:r>
          </w:p>
        </w:tc>
      </w:tr>
    </w:tbl>
    <w:p w14:paraId="1500D110" w14:textId="38F79111" w:rsidR="00B23DCA" w:rsidRDefault="00B23DCA" w:rsidP="00655493">
      <w:pPr>
        <w:rPr>
          <w:lang w:val="sr-Cyrl-RS"/>
        </w:rPr>
      </w:pPr>
    </w:p>
    <w:p w14:paraId="0C85157E" w14:textId="746C1F9E" w:rsidR="00B23DCA" w:rsidRDefault="00B23DCA">
      <w:pPr>
        <w:widowControl/>
        <w:tabs>
          <w:tab w:val="clear" w:pos="567"/>
        </w:tabs>
        <w:autoSpaceDE/>
        <w:autoSpaceDN/>
        <w:adjustRightInd/>
        <w:spacing w:after="200" w:line="276" w:lineRule="auto"/>
        <w:rPr>
          <w:lang w:val="sr-Cyrl-RS"/>
        </w:rPr>
      </w:pPr>
      <w:r>
        <w:rPr>
          <w:lang w:val="sr-Cyrl-RS"/>
        </w:rPr>
        <w:br w:type="page"/>
      </w:r>
    </w:p>
    <w:p w14:paraId="7305E8BB" w14:textId="77777777" w:rsidR="00B23DCA" w:rsidRDefault="00B23DCA" w:rsidP="00655493">
      <w:pPr>
        <w:rPr>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003"/>
        <w:gridCol w:w="211"/>
        <w:gridCol w:w="663"/>
        <w:gridCol w:w="706"/>
        <w:gridCol w:w="2002"/>
        <w:gridCol w:w="954"/>
        <w:gridCol w:w="1685"/>
        <w:gridCol w:w="286"/>
        <w:gridCol w:w="30"/>
        <w:gridCol w:w="1868"/>
        <w:gridCol w:w="691"/>
      </w:tblGrid>
      <w:tr w:rsidR="00B23DCA" w:rsidRPr="00702873" w14:paraId="3C42EC5A" w14:textId="77777777" w:rsidTr="00DC7EC9">
        <w:trPr>
          <w:trHeight w:val="170"/>
          <w:jc w:val="center"/>
        </w:trPr>
        <w:tc>
          <w:tcPr>
            <w:tcW w:w="1508" w:type="pct"/>
            <w:gridSpan w:val="5"/>
            <w:vAlign w:val="center"/>
          </w:tcPr>
          <w:p w14:paraId="44BE4EBC" w14:textId="77777777" w:rsidR="00B23DCA" w:rsidRPr="0031703A" w:rsidRDefault="00B23DCA" w:rsidP="00DC7EC9">
            <w:pPr>
              <w:rPr>
                <w:b/>
                <w:bCs/>
                <w:lang w:eastAsia="sr-Latn-CS"/>
              </w:rPr>
            </w:pPr>
            <w:r>
              <w:rPr>
                <w:b/>
                <w:bCs/>
                <w:lang w:eastAsia="sr-Latn-CS"/>
              </w:rPr>
              <w:t>Name and surname</w:t>
            </w:r>
          </w:p>
        </w:tc>
        <w:tc>
          <w:tcPr>
            <w:tcW w:w="3492" w:type="pct"/>
            <w:gridSpan w:val="7"/>
          </w:tcPr>
          <w:p w14:paraId="53DF656D" w14:textId="4E865C13" w:rsidR="00B23DCA" w:rsidRPr="008B3B26" w:rsidRDefault="00950924" w:rsidP="00DC7EC9">
            <w:pPr>
              <w:pStyle w:val="Heading2"/>
              <w:rPr>
                <w:lang w:val="sr-Cyrl-RS"/>
              </w:rPr>
            </w:pPr>
            <w:bookmarkStart w:id="7" w:name="_Toc77259508"/>
            <w:bookmarkStart w:id="8" w:name="_Toc77267782"/>
            <w:r>
              <w:t>Gordana Jovičić</w:t>
            </w:r>
            <w:bookmarkEnd w:id="7"/>
            <w:bookmarkEnd w:id="8"/>
          </w:p>
        </w:tc>
      </w:tr>
      <w:tr w:rsidR="00B23DCA" w:rsidRPr="00702873" w14:paraId="0B88EE08" w14:textId="77777777" w:rsidTr="00DC7EC9">
        <w:trPr>
          <w:trHeight w:val="170"/>
          <w:jc w:val="center"/>
        </w:trPr>
        <w:tc>
          <w:tcPr>
            <w:tcW w:w="1508" w:type="pct"/>
            <w:gridSpan w:val="5"/>
            <w:vAlign w:val="center"/>
          </w:tcPr>
          <w:p w14:paraId="6E7205CB" w14:textId="77777777" w:rsidR="00B23DCA" w:rsidRPr="0031703A" w:rsidRDefault="00B23DCA" w:rsidP="00DC7EC9">
            <w:pPr>
              <w:rPr>
                <w:b/>
                <w:bCs/>
                <w:lang w:eastAsia="sr-Latn-CS"/>
              </w:rPr>
            </w:pPr>
            <w:r>
              <w:rPr>
                <w:b/>
                <w:bCs/>
                <w:lang w:eastAsia="sr-Latn-CS"/>
              </w:rPr>
              <w:t>Position</w:t>
            </w:r>
          </w:p>
        </w:tc>
        <w:tc>
          <w:tcPr>
            <w:tcW w:w="3492" w:type="pct"/>
            <w:gridSpan w:val="7"/>
          </w:tcPr>
          <w:p w14:paraId="2755396E" w14:textId="43BDCB30" w:rsidR="00B23DCA" w:rsidRPr="00702873" w:rsidRDefault="00BA66D2" w:rsidP="00DC7EC9">
            <w:pPr>
              <w:rPr>
                <w:lang w:val="sr-Cyrl-CS" w:eastAsia="sr-Latn-CS"/>
              </w:rPr>
            </w:pPr>
            <w:r>
              <w:t>Full</w:t>
            </w:r>
            <w:r w:rsidR="00B23DCA" w:rsidRPr="0031703A">
              <w:t xml:space="preserve"> </w:t>
            </w:r>
            <w:r w:rsidR="00B6515B">
              <w:t>P</w:t>
            </w:r>
            <w:r w:rsidR="00B23DCA" w:rsidRPr="0031703A">
              <w:t>rofesso</w:t>
            </w:r>
            <w:r w:rsidR="00B23DCA">
              <w:t>r</w:t>
            </w:r>
          </w:p>
        </w:tc>
      </w:tr>
      <w:tr w:rsidR="00B23DCA" w:rsidRPr="00702873" w14:paraId="30C94BBE" w14:textId="77777777" w:rsidTr="00DC7EC9">
        <w:trPr>
          <w:trHeight w:val="170"/>
          <w:jc w:val="center"/>
        </w:trPr>
        <w:tc>
          <w:tcPr>
            <w:tcW w:w="1508" w:type="pct"/>
            <w:gridSpan w:val="5"/>
            <w:vAlign w:val="center"/>
          </w:tcPr>
          <w:p w14:paraId="1F205DCF" w14:textId="77777777" w:rsidR="00B23DCA" w:rsidRPr="00C17BCE" w:rsidRDefault="00B23DCA" w:rsidP="00DC7EC9">
            <w:pPr>
              <w:rPr>
                <w:b/>
                <w:bCs/>
                <w:lang w:val="sr-Cyrl-CS" w:eastAsia="sr-Latn-CS"/>
              </w:rPr>
            </w:pPr>
            <w:r>
              <w:rPr>
                <w:b/>
                <w:bCs/>
                <w:lang w:val="sr-Cyrl-CS" w:eastAsia="sr-Latn-CS"/>
              </w:rPr>
              <w:t>Narrow scientific or artistic field</w:t>
            </w:r>
          </w:p>
        </w:tc>
        <w:tc>
          <w:tcPr>
            <w:tcW w:w="3492" w:type="pct"/>
            <w:gridSpan w:val="7"/>
          </w:tcPr>
          <w:p w14:paraId="37BB8AD1" w14:textId="368FFC9F" w:rsidR="00B23DCA" w:rsidRPr="00E0570B" w:rsidRDefault="00E0570B" w:rsidP="00DC7EC9">
            <w:pPr>
              <w:rPr>
                <w:lang w:val="sr-Cyrl-CS" w:eastAsia="sr-Latn-CS"/>
              </w:rPr>
            </w:pPr>
            <w:r w:rsidRPr="00E0570B">
              <w:rPr>
                <w:lang w:val="ru-RU"/>
              </w:rPr>
              <w:t>Applied Mechanics</w:t>
            </w:r>
          </w:p>
        </w:tc>
      </w:tr>
      <w:tr w:rsidR="00B23DCA" w:rsidRPr="00702873" w14:paraId="0897E5FB" w14:textId="77777777" w:rsidTr="00DC7EC9">
        <w:trPr>
          <w:trHeight w:val="170"/>
          <w:jc w:val="center"/>
        </w:trPr>
        <w:tc>
          <w:tcPr>
            <w:tcW w:w="774" w:type="pct"/>
            <w:gridSpan w:val="2"/>
            <w:vAlign w:val="center"/>
          </w:tcPr>
          <w:p w14:paraId="356B8D5E" w14:textId="77777777" w:rsidR="00B23DCA" w:rsidRPr="00022838" w:rsidRDefault="00B23DCA" w:rsidP="00DC7EC9">
            <w:pPr>
              <w:rPr>
                <w:b/>
                <w:bCs/>
                <w:lang w:eastAsia="sr-Latn-CS"/>
              </w:rPr>
            </w:pPr>
            <w:r w:rsidRPr="0031703A">
              <w:rPr>
                <w:b/>
                <w:bCs/>
                <w:lang w:val="sr-Cyrl-CS" w:eastAsia="sr-Latn-CS"/>
              </w:rPr>
              <w:t>Academic caree</w:t>
            </w:r>
            <w:r>
              <w:rPr>
                <w:b/>
                <w:bCs/>
                <w:lang w:eastAsia="sr-Latn-CS"/>
              </w:rPr>
              <w:t>r</w:t>
            </w:r>
          </w:p>
        </w:tc>
        <w:tc>
          <w:tcPr>
            <w:tcW w:w="406" w:type="pct"/>
            <w:gridSpan w:val="2"/>
            <w:vAlign w:val="center"/>
          </w:tcPr>
          <w:p w14:paraId="7A1B24B7" w14:textId="77777777" w:rsidR="00B23DCA" w:rsidRPr="00C17BCE" w:rsidRDefault="00B23DCA" w:rsidP="00DC7EC9">
            <w:pPr>
              <w:rPr>
                <w:b/>
                <w:bCs/>
                <w:lang w:val="sr-Cyrl-CS" w:eastAsia="sr-Latn-CS"/>
              </w:rPr>
            </w:pPr>
            <w:r>
              <w:rPr>
                <w:b/>
                <w:bCs/>
                <w:lang w:eastAsia="sr-Latn-CS"/>
              </w:rPr>
              <w:t>Year</w:t>
            </w:r>
            <w:r w:rsidRPr="00C17BCE">
              <w:rPr>
                <w:b/>
                <w:bCs/>
                <w:lang w:val="sr-Cyrl-CS" w:eastAsia="sr-Latn-CS"/>
              </w:rPr>
              <w:t xml:space="preserve"> </w:t>
            </w:r>
          </w:p>
        </w:tc>
        <w:tc>
          <w:tcPr>
            <w:tcW w:w="1701" w:type="pct"/>
            <w:gridSpan w:val="3"/>
            <w:vAlign w:val="center"/>
          </w:tcPr>
          <w:p w14:paraId="7E5C6AF3" w14:textId="77777777" w:rsidR="00B23DCA" w:rsidRPr="00C17BCE" w:rsidRDefault="00B23DCA" w:rsidP="00DC7EC9">
            <w:pPr>
              <w:rPr>
                <w:b/>
                <w:bCs/>
                <w:lang w:val="sr-Cyrl-CS" w:eastAsia="sr-Latn-CS"/>
              </w:rPr>
            </w:pPr>
            <w:r>
              <w:rPr>
                <w:b/>
                <w:bCs/>
                <w:lang w:eastAsia="sr-Latn-CS"/>
              </w:rPr>
              <w:t>Institution</w:t>
            </w:r>
            <w:r w:rsidRPr="00C17BCE">
              <w:rPr>
                <w:b/>
                <w:bCs/>
                <w:lang w:val="sr-Cyrl-CS" w:eastAsia="sr-Latn-CS"/>
              </w:rPr>
              <w:t xml:space="preserve"> </w:t>
            </w:r>
          </w:p>
        </w:tc>
        <w:tc>
          <w:tcPr>
            <w:tcW w:w="916" w:type="pct"/>
            <w:gridSpan w:val="2"/>
            <w:vAlign w:val="center"/>
          </w:tcPr>
          <w:p w14:paraId="3A7FF0D3" w14:textId="77777777" w:rsidR="00B23DCA" w:rsidRPr="00C17BCE" w:rsidRDefault="00B23DCA" w:rsidP="00DC7EC9">
            <w:pPr>
              <w:rPr>
                <w:b/>
                <w:bCs/>
                <w:lang w:val="sr-Cyrl-CS"/>
              </w:rPr>
            </w:pPr>
            <w:r w:rsidRPr="0031703A">
              <w:rPr>
                <w:b/>
                <w:bCs/>
              </w:rPr>
              <w:t>Scientific or artistic field</w:t>
            </w:r>
          </w:p>
        </w:tc>
        <w:tc>
          <w:tcPr>
            <w:tcW w:w="1203" w:type="pct"/>
            <w:gridSpan w:val="3"/>
            <w:vAlign w:val="center"/>
          </w:tcPr>
          <w:p w14:paraId="5946B4EE" w14:textId="77777777" w:rsidR="00B23DCA" w:rsidRPr="00C17BCE" w:rsidRDefault="00B23DCA" w:rsidP="00DC7EC9">
            <w:pPr>
              <w:rPr>
                <w:b/>
                <w:bCs/>
              </w:rPr>
            </w:pPr>
            <w:r w:rsidRPr="0031703A">
              <w:rPr>
                <w:b/>
                <w:bCs/>
              </w:rPr>
              <w:t>Narrow scientific, artistic or professional fiel</w:t>
            </w:r>
            <w:r>
              <w:rPr>
                <w:b/>
                <w:bCs/>
              </w:rPr>
              <w:t>d</w:t>
            </w:r>
          </w:p>
        </w:tc>
      </w:tr>
      <w:tr w:rsidR="00E0570B" w:rsidRPr="00702873" w14:paraId="13E502FB" w14:textId="77777777" w:rsidTr="00DC7EC9">
        <w:trPr>
          <w:trHeight w:val="170"/>
          <w:jc w:val="center"/>
        </w:trPr>
        <w:tc>
          <w:tcPr>
            <w:tcW w:w="774" w:type="pct"/>
            <w:gridSpan w:val="2"/>
            <w:vAlign w:val="center"/>
          </w:tcPr>
          <w:p w14:paraId="465E87A7" w14:textId="6328CFAB" w:rsidR="00E0570B" w:rsidRPr="00702873" w:rsidRDefault="00CA7E0C" w:rsidP="00E0570B">
            <w:pPr>
              <w:rPr>
                <w:lang w:val="sr-Cyrl-CS" w:eastAsia="sr-Latn-CS"/>
              </w:rPr>
            </w:pPr>
            <w:r>
              <w:rPr>
                <w:lang w:val="sr-Cyrl-CS" w:eastAsia="sr-Latn-CS"/>
              </w:rPr>
              <w:t>Appointment to the</w:t>
            </w:r>
            <w:r w:rsidR="00E0570B" w:rsidRPr="0031703A">
              <w:rPr>
                <w:lang w:val="sr-Cyrl-CS" w:eastAsia="sr-Latn-CS"/>
              </w:rPr>
              <w:t xml:space="preserve"> </w:t>
            </w:r>
            <w:r w:rsidR="00E0570B">
              <w:rPr>
                <w:lang w:val="sr-Cyrl-CS" w:eastAsia="sr-Latn-CS"/>
              </w:rPr>
              <w:t>p</w:t>
            </w:r>
            <w:r w:rsidR="00E0570B" w:rsidRPr="007860F4">
              <w:rPr>
                <w:lang w:val="sr-Cyrl-CS" w:eastAsia="sr-Latn-CS"/>
              </w:rPr>
              <w:t>osition</w:t>
            </w:r>
          </w:p>
        </w:tc>
        <w:tc>
          <w:tcPr>
            <w:tcW w:w="406" w:type="pct"/>
            <w:gridSpan w:val="2"/>
          </w:tcPr>
          <w:p w14:paraId="3386F7B9" w14:textId="5C37C698" w:rsidR="00E0570B" w:rsidRPr="00702873" w:rsidRDefault="00E0570B" w:rsidP="00E0570B">
            <w:pPr>
              <w:rPr>
                <w:lang w:val="sr-Cyrl-RS" w:eastAsia="sr-Latn-CS"/>
              </w:rPr>
            </w:pPr>
            <w:r>
              <w:t>2016</w:t>
            </w:r>
          </w:p>
        </w:tc>
        <w:tc>
          <w:tcPr>
            <w:tcW w:w="1701" w:type="pct"/>
            <w:gridSpan w:val="3"/>
            <w:vAlign w:val="center"/>
          </w:tcPr>
          <w:p w14:paraId="5BDA36D1" w14:textId="07E3CB31" w:rsidR="00E0570B" w:rsidRPr="00E0570B" w:rsidRDefault="00E0570B" w:rsidP="00E0570B">
            <w:pPr>
              <w:rPr>
                <w:lang w:val="sr-Cyrl-CS" w:eastAsia="sr-Latn-CS"/>
              </w:rPr>
            </w:pPr>
            <w:r w:rsidRPr="00E0570B">
              <w:t>Faculty of Engineering</w:t>
            </w:r>
          </w:p>
        </w:tc>
        <w:tc>
          <w:tcPr>
            <w:tcW w:w="916" w:type="pct"/>
            <w:gridSpan w:val="2"/>
            <w:shd w:val="clear" w:color="auto" w:fill="FFFFFF"/>
          </w:tcPr>
          <w:p w14:paraId="5D75DC1F" w14:textId="35127E2B" w:rsidR="00E0570B" w:rsidRPr="00702873" w:rsidRDefault="00E0570B" w:rsidP="00E0570B">
            <w:pPr>
              <w:rPr>
                <w:lang w:val="sr-Cyrl-CS" w:eastAsia="sr-Latn-CS"/>
              </w:rPr>
            </w:pPr>
            <w:r w:rsidRPr="008E4D21">
              <w:t>Mechanical Engineering</w:t>
            </w:r>
          </w:p>
        </w:tc>
        <w:tc>
          <w:tcPr>
            <w:tcW w:w="1203" w:type="pct"/>
            <w:gridSpan w:val="3"/>
            <w:shd w:val="clear" w:color="auto" w:fill="FFFFFF"/>
          </w:tcPr>
          <w:p w14:paraId="0D8A7632" w14:textId="51D53618" w:rsidR="00E0570B" w:rsidRPr="00702873" w:rsidRDefault="00E0570B" w:rsidP="00E0570B">
            <w:pPr>
              <w:rPr>
                <w:lang w:val="sr-Cyrl-CS"/>
              </w:rPr>
            </w:pPr>
            <w:r w:rsidRPr="00E0570B">
              <w:rPr>
                <w:lang w:val="ru-RU"/>
              </w:rPr>
              <w:t>Applied Mechanics</w:t>
            </w:r>
          </w:p>
        </w:tc>
      </w:tr>
      <w:tr w:rsidR="00E0570B" w:rsidRPr="00702873" w14:paraId="4967F528" w14:textId="77777777" w:rsidTr="00DC7EC9">
        <w:trPr>
          <w:trHeight w:val="170"/>
          <w:jc w:val="center"/>
        </w:trPr>
        <w:tc>
          <w:tcPr>
            <w:tcW w:w="774" w:type="pct"/>
            <w:gridSpan w:val="2"/>
            <w:vAlign w:val="center"/>
          </w:tcPr>
          <w:p w14:paraId="53B00E1B" w14:textId="77777777" w:rsidR="00E0570B" w:rsidRPr="0031703A" w:rsidRDefault="00E0570B" w:rsidP="00E0570B">
            <w:pPr>
              <w:rPr>
                <w:lang w:eastAsia="sr-Latn-CS"/>
              </w:rPr>
            </w:pPr>
            <w:r>
              <w:rPr>
                <w:lang w:val="sr-Cyrl-CS" w:eastAsia="sr-Latn-CS"/>
              </w:rPr>
              <w:t>Doctoral degree</w:t>
            </w:r>
          </w:p>
        </w:tc>
        <w:tc>
          <w:tcPr>
            <w:tcW w:w="406" w:type="pct"/>
            <w:gridSpan w:val="2"/>
          </w:tcPr>
          <w:p w14:paraId="241A011F" w14:textId="1196F0F0" w:rsidR="00E0570B" w:rsidRPr="00702873" w:rsidRDefault="00E0570B" w:rsidP="00E0570B">
            <w:pPr>
              <w:rPr>
                <w:lang w:val="sr-Cyrl-RS" w:eastAsia="sr-Latn-CS"/>
              </w:rPr>
            </w:pPr>
            <w:r w:rsidRPr="00493114">
              <w:t>2005.</w:t>
            </w:r>
          </w:p>
        </w:tc>
        <w:tc>
          <w:tcPr>
            <w:tcW w:w="1701" w:type="pct"/>
            <w:gridSpan w:val="3"/>
            <w:vAlign w:val="center"/>
          </w:tcPr>
          <w:p w14:paraId="14A9B78A" w14:textId="41A355F8" w:rsidR="00E0570B" w:rsidRPr="00E0570B" w:rsidRDefault="00E0570B" w:rsidP="00E0570B">
            <w:pPr>
              <w:rPr>
                <w:lang w:val="sr-Cyrl-CS" w:eastAsia="sr-Latn-CS"/>
              </w:rPr>
            </w:pPr>
            <w:r w:rsidRPr="00E0570B">
              <w:t>Faculty of Mechanical Engineering in Kragujevac</w:t>
            </w:r>
          </w:p>
        </w:tc>
        <w:tc>
          <w:tcPr>
            <w:tcW w:w="916" w:type="pct"/>
            <w:gridSpan w:val="2"/>
            <w:tcBorders>
              <w:top w:val="single" w:sz="4" w:space="0" w:color="auto"/>
              <w:left w:val="single" w:sz="4" w:space="0" w:color="auto"/>
              <w:bottom w:val="single" w:sz="4" w:space="0" w:color="auto"/>
              <w:right w:val="single" w:sz="4" w:space="0" w:color="auto"/>
            </w:tcBorders>
          </w:tcPr>
          <w:p w14:paraId="4DF2E23A" w14:textId="208EC768" w:rsidR="00E0570B" w:rsidRPr="00702873" w:rsidRDefault="00E0570B" w:rsidP="00E0570B">
            <w:pPr>
              <w:rPr>
                <w:lang w:val="sr-Cyrl-RS" w:eastAsia="sr-Latn-CS"/>
              </w:rPr>
            </w:pPr>
            <w:r w:rsidRPr="008E4D21">
              <w:t>Mechanical Engineering</w:t>
            </w:r>
          </w:p>
        </w:tc>
        <w:tc>
          <w:tcPr>
            <w:tcW w:w="1203" w:type="pct"/>
            <w:gridSpan w:val="3"/>
            <w:shd w:val="clear" w:color="auto" w:fill="FFFFFF"/>
          </w:tcPr>
          <w:p w14:paraId="79DDB4A4" w14:textId="49106666" w:rsidR="00E0570B" w:rsidRPr="00702873" w:rsidRDefault="00E0570B" w:rsidP="00E0570B">
            <w:pPr>
              <w:rPr>
                <w:lang w:val="sr-Cyrl-CS"/>
              </w:rPr>
            </w:pPr>
            <w:r w:rsidRPr="00E0570B">
              <w:t>Applied Mechanics</w:t>
            </w:r>
          </w:p>
        </w:tc>
      </w:tr>
      <w:tr w:rsidR="00E0570B" w:rsidRPr="00702873" w14:paraId="5D8D9BD2" w14:textId="77777777" w:rsidTr="00DC7EC9">
        <w:trPr>
          <w:trHeight w:val="170"/>
          <w:jc w:val="center"/>
        </w:trPr>
        <w:tc>
          <w:tcPr>
            <w:tcW w:w="774" w:type="pct"/>
            <w:gridSpan w:val="2"/>
            <w:vAlign w:val="center"/>
          </w:tcPr>
          <w:p w14:paraId="2716D510" w14:textId="42C2693B" w:rsidR="00E0570B" w:rsidRDefault="00E0570B" w:rsidP="00E0570B">
            <w:pPr>
              <w:rPr>
                <w:lang w:val="sr-Cyrl-CS" w:eastAsia="sr-Latn-CS"/>
              </w:rPr>
            </w:pPr>
            <w:r w:rsidRPr="00605284">
              <w:rPr>
                <w:lang w:val="sr-Cyrl-CS" w:eastAsia="sr-Latn-CS"/>
              </w:rPr>
              <w:t>Magister degree</w:t>
            </w:r>
          </w:p>
        </w:tc>
        <w:tc>
          <w:tcPr>
            <w:tcW w:w="406" w:type="pct"/>
            <w:gridSpan w:val="2"/>
          </w:tcPr>
          <w:p w14:paraId="31F8A034" w14:textId="04E7B03E" w:rsidR="00E0570B" w:rsidRPr="005C5966" w:rsidRDefault="00E0570B" w:rsidP="00E0570B">
            <w:r w:rsidRPr="00493114">
              <w:t>1997.</w:t>
            </w:r>
          </w:p>
        </w:tc>
        <w:tc>
          <w:tcPr>
            <w:tcW w:w="1701" w:type="pct"/>
            <w:gridSpan w:val="3"/>
            <w:vAlign w:val="center"/>
          </w:tcPr>
          <w:p w14:paraId="2A26B91E" w14:textId="3225EB4E" w:rsidR="00E0570B" w:rsidRPr="00E0570B" w:rsidRDefault="00E0570B" w:rsidP="00E0570B">
            <w:r w:rsidRPr="00E0570B">
              <w:t>Faculty of Mechanical Engineering in Kragujevac</w:t>
            </w:r>
          </w:p>
        </w:tc>
        <w:tc>
          <w:tcPr>
            <w:tcW w:w="916" w:type="pct"/>
            <w:gridSpan w:val="2"/>
            <w:tcBorders>
              <w:top w:val="single" w:sz="4" w:space="0" w:color="auto"/>
              <w:left w:val="single" w:sz="4" w:space="0" w:color="auto"/>
              <w:bottom w:val="single" w:sz="4" w:space="0" w:color="auto"/>
              <w:right w:val="single" w:sz="4" w:space="0" w:color="auto"/>
            </w:tcBorders>
          </w:tcPr>
          <w:p w14:paraId="2A987FA7" w14:textId="2084A664" w:rsidR="00E0570B" w:rsidRPr="0031703A" w:rsidRDefault="00E0570B" w:rsidP="00E0570B">
            <w:r w:rsidRPr="008E4D21">
              <w:t>Mechanical Engineering</w:t>
            </w:r>
          </w:p>
        </w:tc>
        <w:tc>
          <w:tcPr>
            <w:tcW w:w="1203" w:type="pct"/>
            <w:gridSpan w:val="3"/>
            <w:shd w:val="clear" w:color="auto" w:fill="FFFFFF"/>
          </w:tcPr>
          <w:p w14:paraId="3765F5A5" w14:textId="15353DC9" w:rsidR="00E0570B" w:rsidRPr="0031703A" w:rsidRDefault="00E0570B" w:rsidP="00E0570B">
            <w:r w:rsidRPr="00E0570B">
              <w:t>Applied Mechanics</w:t>
            </w:r>
          </w:p>
        </w:tc>
      </w:tr>
      <w:tr w:rsidR="00E0570B" w:rsidRPr="00702873" w14:paraId="05A4DF44" w14:textId="77777777" w:rsidTr="00DC7EC9">
        <w:trPr>
          <w:trHeight w:val="170"/>
          <w:jc w:val="center"/>
        </w:trPr>
        <w:tc>
          <w:tcPr>
            <w:tcW w:w="774" w:type="pct"/>
            <w:gridSpan w:val="2"/>
            <w:vAlign w:val="center"/>
          </w:tcPr>
          <w:p w14:paraId="3434E9DB" w14:textId="77777777" w:rsidR="00E0570B" w:rsidRPr="0031703A" w:rsidRDefault="00E0570B" w:rsidP="00E0570B">
            <w:pPr>
              <w:rPr>
                <w:lang w:eastAsia="sr-Latn-CS"/>
              </w:rPr>
            </w:pPr>
            <w:r>
              <w:rPr>
                <w:lang w:eastAsia="sr-Latn-CS"/>
              </w:rPr>
              <w:t>Diploma</w:t>
            </w:r>
          </w:p>
        </w:tc>
        <w:tc>
          <w:tcPr>
            <w:tcW w:w="406" w:type="pct"/>
            <w:gridSpan w:val="2"/>
          </w:tcPr>
          <w:p w14:paraId="6CFC46BB" w14:textId="6CC5459A" w:rsidR="00E0570B" w:rsidRPr="000A481D" w:rsidRDefault="00E0570B" w:rsidP="00E0570B">
            <w:r w:rsidRPr="00493114">
              <w:t>1990.</w:t>
            </w:r>
          </w:p>
        </w:tc>
        <w:tc>
          <w:tcPr>
            <w:tcW w:w="1701" w:type="pct"/>
            <w:gridSpan w:val="3"/>
            <w:vAlign w:val="center"/>
          </w:tcPr>
          <w:p w14:paraId="25325B69" w14:textId="464BE83C" w:rsidR="00E0570B" w:rsidRPr="00E0570B" w:rsidRDefault="00E0570B" w:rsidP="00E0570B">
            <w:r w:rsidRPr="00E0570B">
              <w:t>Faculty of Mechanical Engineering in Kragujevac</w:t>
            </w:r>
          </w:p>
        </w:tc>
        <w:tc>
          <w:tcPr>
            <w:tcW w:w="916" w:type="pct"/>
            <w:gridSpan w:val="2"/>
            <w:tcBorders>
              <w:top w:val="single" w:sz="4" w:space="0" w:color="auto"/>
              <w:left w:val="single" w:sz="4" w:space="0" w:color="auto"/>
              <w:bottom w:val="single" w:sz="4" w:space="0" w:color="auto"/>
              <w:right w:val="single" w:sz="4" w:space="0" w:color="auto"/>
            </w:tcBorders>
          </w:tcPr>
          <w:p w14:paraId="17E99F24" w14:textId="652FC83C" w:rsidR="00E0570B" w:rsidRPr="0031703A" w:rsidRDefault="00E0570B" w:rsidP="00E0570B">
            <w:r w:rsidRPr="008E4D21">
              <w:t>Mechanical Engineering</w:t>
            </w:r>
          </w:p>
        </w:tc>
        <w:tc>
          <w:tcPr>
            <w:tcW w:w="1203" w:type="pct"/>
            <w:gridSpan w:val="3"/>
            <w:shd w:val="clear" w:color="auto" w:fill="FFFFFF"/>
            <w:vAlign w:val="center"/>
          </w:tcPr>
          <w:p w14:paraId="788AF34E" w14:textId="1F69BDFC" w:rsidR="00E0570B" w:rsidRPr="000A481D" w:rsidRDefault="00E0570B" w:rsidP="00E0570B">
            <w:r w:rsidRPr="00E0570B">
              <w:t>Traffic engineering and transport</w:t>
            </w:r>
          </w:p>
        </w:tc>
      </w:tr>
      <w:tr w:rsidR="00B23DCA" w:rsidRPr="00702873" w14:paraId="5FF6A585" w14:textId="77777777" w:rsidTr="00DC7EC9">
        <w:trPr>
          <w:trHeight w:val="170"/>
          <w:jc w:val="center"/>
        </w:trPr>
        <w:tc>
          <w:tcPr>
            <w:tcW w:w="5000" w:type="pct"/>
            <w:gridSpan w:val="12"/>
            <w:vAlign w:val="center"/>
          </w:tcPr>
          <w:p w14:paraId="2115E4C9" w14:textId="2FB3CE28" w:rsidR="00B23DCA" w:rsidRPr="00571C70" w:rsidRDefault="00B23DCA" w:rsidP="00C24ECD">
            <w:pPr>
              <w:rPr>
                <w:b/>
                <w:bCs/>
                <w:lang w:eastAsia="sr-Latn-CS"/>
              </w:rPr>
            </w:pPr>
            <w:r>
              <w:rPr>
                <w:b/>
                <w:bCs/>
                <w:lang w:val="sr-Cyrl-CS" w:eastAsia="sr-Latn-CS"/>
              </w:rPr>
              <w:t xml:space="preserve">List of </w:t>
            </w:r>
            <w:r w:rsidR="00C24ECD">
              <w:rPr>
                <w:b/>
                <w:bCs/>
                <w:lang w:eastAsia="sr-Latn-CS"/>
              </w:rPr>
              <w:t>courses</w:t>
            </w:r>
            <w:r w:rsidR="00C24ECD">
              <w:rPr>
                <w:b/>
                <w:bCs/>
                <w:lang w:val="sr-Cyrl-CS" w:eastAsia="sr-Latn-CS"/>
              </w:rPr>
              <w:t xml:space="preserve"> </w:t>
            </w:r>
            <w:r>
              <w:rPr>
                <w:b/>
                <w:bCs/>
                <w:lang w:val="sr-Cyrl-CS" w:eastAsia="sr-Latn-CS"/>
              </w:rPr>
              <w:t>that the teacher holds in doctoral studies</w:t>
            </w:r>
          </w:p>
        </w:tc>
      </w:tr>
      <w:tr w:rsidR="00B23DCA" w:rsidRPr="00702873" w14:paraId="66237861" w14:textId="77777777" w:rsidTr="00DC7EC9">
        <w:trPr>
          <w:trHeight w:val="170"/>
          <w:jc w:val="center"/>
        </w:trPr>
        <w:tc>
          <w:tcPr>
            <w:tcW w:w="308" w:type="pct"/>
            <w:vAlign w:val="center"/>
          </w:tcPr>
          <w:p w14:paraId="1438C97E" w14:textId="77777777" w:rsidR="00B23DCA" w:rsidRPr="00571C70" w:rsidRDefault="00B23DCA" w:rsidP="00DC7EC9">
            <w:pPr>
              <w:rPr>
                <w:lang w:eastAsia="sr-Latn-CS"/>
              </w:rPr>
            </w:pPr>
            <w:r>
              <w:rPr>
                <w:lang w:eastAsia="sr-Latn-CS"/>
              </w:rPr>
              <w:t>No.</w:t>
            </w:r>
          </w:p>
        </w:tc>
        <w:tc>
          <w:tcPr>
            <w:tcW w:w="564" w:type="pct"/>
            <w:gridSpan w:val="2"/>
            <w:vAlign w:val="center"/>
          </w:tcPr>
          <w:p w14:paraId="6196A902" w14:textId="1FF891C0" w:rsidR="00B23DCA" w:rsidRPr="00702873" w:rsidRDefault="00C24ECD" w:rsidP="00DC7EC9">
            <w:pPr>
              <w:rPr>
                <w:lang w:val="sr-Cyrl-CS" w:eastAsia="sr-Latn-CS"/>
              </w:rPr>
            </w:pPr>
            <w:r>
              <w:t>Code</w:t>
            </w:r>
          </w:p>
        </w:tc>
        <w:tc>
          <w:tcPr>
            <w:tcW w:w="2792" w:type="pct"/>
            <w:gridSpan w:val="5"/>
            <w:vAlign w:val="center"/>
          </w:tcPr>
          <w:p w14:paraId="6BDEA171" w14:textId="77777777" w:rsidR="00B23DCA" w:rsidRPr="00702873" w:rsidRDefault="00B23DCA" w:rsidP="00DC7EC9">
            <w:pPr>
              <w:rPr>
                <w:lang w:val="sr-Cyrl-CS" w:eastAsia="sr-Latn-CS"/>
              </w:rPr>
            </w:pPr>
            <w:r>
              <w:rPr>
                <w:lang w:val="sr-Cyrl-CS" w:eastAsia="sr-Latn-CS"/>
              </w:rPr>
              <w:t>Course name</w:t>
            </w:r>
          </w:p>
        </w:tc>
        <w:tc>
          <w:tcPr>
            <w:tcW w:w="1336" w:type="pct"/>
            <w:gridSpan w:val="4"/>
            <w:vAlign w:val="center"/>
          </w:tcPr>
          <w:p w14:paraId="1319F6F3" w14:textId="0149DB5C" w:rsidR="00B23DCA" w:rsidRPr="00702873" w:rsidRDefault="00B23DCA" w:rsidP="00DC7EC9">
            <w:pPr>
              <w:rPr>
                <w:lang w:val="sr-Cyrl-CS" w:eastAsia="sr-Latn-CS"/>
              </w:rPr>
            </w:pPr>
            <w:r>
              <w:rPr>
                <w:lang w:val="sr-Cyrl-CS" w:eastAsia="sr-Latn-CS"/>
              </w:rPr>
              <w:t>Type of studies</w:t>
            </w:r>
          </w:p>
        </w:tc>
      </w:tr>
      <w:tr w:rsidR="00B23DCA" w:rsidRPr="00702873" w14:paraId="5F4E5FC2" w14:textId="77777777" w:rsidTr="00DC7EC9">
        <w:trPr>
          <w:trHeight w:val="170"/>
          <w:jc w:val="center"/>
        </w:trPr>
        <w:tc>
          <w:tcPr>
            <w:tcW w:w="308" w:type="pct"/>
            <w:vAlign w:val="center"/>
          </w:tcPr>
          <w:p w14:paraId="79CE129A" w14:textId="77777777" w:rsidR="00B23DCA" w:rsidRPr="00702873" w:rsidRDefault="00B23DCA" w:rsidP="00DC7EC9">
            <w:pPr>
              <w:rPr>
                <w:lang w:val="sr-Cyrl-CS" w:eastAsia="sr-Latn-CS"/>
              </w:rPr>
            </w:pPr>
            <w:r w:rsidRPr="00702873">
              <w:rPr>
                <w:lang w:val="sr-Cyrl-CS" w:eastAsia="sr-Latn-CS"/>
              </w:rPr>
              <w:t>1.</w:t>
            </w:r>
          </w:p>
        </w:tc>
        <w:tc>
          <w:tcPr>
            <w:tcW w:w="564" w:type="pct"/>
            <w:gridSpan w:val="2"/>
            <w:vAlign w:val="center"/>
          </w:tcPr>
          <w:p w14:paraId="71AC9754" w14:textId="2258D6EB" w:rsidR="00B23DCA" w:rsidRPr="00E0570B" w:rsidRDefault="00E0570B" w:rsidP="00DC7EC9">
            <w:pPr>
              <w:pStyle w:val="Default"/>
              <w:rPr>
                <w:rFonts w:ascii="Times New Roman" w:hAnsi="Times New Roman" w:cs="Times New Roman"/>
                <w:sz w:val="20"/>
                <w:szCs w:val="20"/>
                <w:lang w:val="sr-Latn-RS"/>
              </w:rPr>
            </w:pPr>
            <w:r>
              <w:rPr>
                <w:rFonts w:ascii="Times New Roman" w:hAnsi="Times New Roman" w:cs="Times New Roman"/>
                <w:sz w:val="20"/>
                <w:szCs w:val="20"/>
                <w:lang w:val="sr-Latn-RS"/>
              </w:rPr>
              <w:t>DPMA08</w:t>
            </w:r>
          </w:p>
        </w:tc>
        <w:tc>
          <w:tcPr>
            <w:tcW w:w="2792" w:type="pct"/>
            <w:gridSpan w:val="5"/>
          </w:tcPr>
          <w:p w14:paraId="05365540" w14:textId="1A28E712" w:rsidR="00B23DCA" w:rsidRPr="002F2EB3" w:rsidRDefault="00E0570B" w:rsidP="00DC7EC9">
            <w:pPr>
              <w:rPr>
                <w:lang w:val="sr-Cyrl-RS" w:eastAsia="sr-Latn-CS"/>
              </w:rPr>
            </w:pPr>
            <w:r w:rsidRPr="00E0570B">
              <w:rPr>
                <w:lang w:val="sr-Cyrl-RS"/>
              </w:rPr>
              <w:t>Computational fracture and fatigue mechanics</w:t>
            </w:r>
          </w:p>
        </w:tc>
        <w:tc>
          <w:tcPr>
            <w:tcW w:w="1336" w:type="pct"/>
            <w:gridSpan w:val="4"/>
            <w:vAlign w:val="center"/>
          </w:tcPr>
          <w:p w14:paraId="107122BD" w14:textId="77777777" w:rsidR="00B23DCA" w:rsidRPr="00702873" w:rsidRDefault="00B23DCA" w:rsidP="00DC7EC9">
            <w:pPr>
              <w:rPr>
                <w:lang w:val="sr-Cyrl-CS" w:eastAsia="sr-Latn-CS"/>
              </w:rPr>
            </w:pPr>
            <w:r w:rsidRPr="00571C70">
              <w:rPr>
                <w:lang w:val="sr-Cyrl-CS" w:eastAsia="sr-Latn-CS"/>
              </w:rPr>
              <w:t xml:space="preserve">Doctoral </w:t>
            </w:r>
            <w:r>
              <w:rPr>
                <w:lang w:eastAsia="sr-Latn-CS"/>
              </w:rPr>
              <w:t xml:space="preserve">academic </w:t>
            </w:r>
            <w:r w:rsidRPr="00571C70">
              <w:rPr>
                <w:lang w:val="sr-Cyrl-CS" w:eastAsia="sr-Latn-CS"/>
              </w:rPr>
              <w:t>studies</w:t>
            </w:r>
          </w:p>
        </w:tc>
      </w:tr>
      <w:tr w:rsidR="00B23DCA" w:rsidRPr="00702873" w14:paraId="784F5ADF" w14:textId="77777777" w:rsidTr="00DC7EC9">
        <w:trPr>
          <w:trHeight w:val="170"/>
          <w:jc w:val="center"/>
        </w:trPr>
        <w:tc>
          <w:tcPr>
            <w:tcW w:w="308" w:type="pct"/>
            <w:vAlign w:val="center"/>
          </w:tcPr>
          <w:p w14:paraId="5CBC9108" w14:textId="77777777" w:rsidR="00B23DCA" w:rsidRPr="00702873" w:rsidRDefault="00B23DCA" w:rsidP="00DC7EC9">
            <w:pPr>
              <w:rPr>
                <w:lang w:val="sr-Cyrl-CS" w:eastAsia="sr-Latn-CS"/>
              </w:rPr>
            </w:pPr>
            <w:r w:rsidRPr="00702873">
              <w:rPr>
                <w:lang w:val="sr-Cyrl-CS" w:eastAsia="sr-Latn-CS"/>
              </w:rPr>
              <w:t>2.</w:t>
            </w:r>
          </w:p>
        </w:tc>
        <w:tc>
          <w:tcPr>
            <w:tcW w:w="564" w:type="pct"/>
            <w:gridSpan w:val="2"/>
            <w:vAlign w:val="center"/>
          </w:tcPr>
          <w:p w14:paraId="4914CDE7" w14:textId="3F3DC8CE" w:rsidR="00B23DCA" w:rsidRPr="00E0570B" w:rsidRDefault="00E0570B" w:rsidP="00DC7EC9">
            <w:pPr>
              <w:pStyle w:val="Default"/>
              <w:rPr>
                <w:rFonts w:ascii="Times New Roman" w:hAnsi="Times New Roman" w:cs="Times New Roman"/>
                <w:sz w:val="20"/>
                <w:szCs w:val="20"/>
                <w:lang w:val="sr-Latn-RS"/>
              </w:rPr>
            </w:pPr>
            <w:r>
              <w:rPr>
                <w:rFonts w:ascii="Times New Roman" w:hAnsi="Times New Roman" w:cs="Times New Roman"/>
                <w:sz w:val="20"/>
                <w:szCs w:val="20"/>
                <w:lang w:val="sr-Latn-RS"/>
              </w:rPr>
              <w:t>DPIR07</w:t>
            </w:r>
          </w:p>
        </w:tc>
        <w:tc>
          <w:tcPr>
            <w:tcW w:w="2792" w:type="pct"/>
            <w:gridSpan w:val="5"/>
          </w:tcPr>
          <w:p w14:paraId="3E2BE345" w14:textId="51CE3007" w:rsidR="00B23DCA" w:rsidRPr="00571C70" w:rsidRDefault="00E0570B" w:rsidP="00DC7EC9">
            <w:r w:rsidRPr="00E0570B">
              <w:t>Integrity of bioengineering structures</w:t>
            </w:r>
          </w:p>
        </w:tc>
        <w:tc>
          <w:tcPr>
            <w:tcW w:w="1336" w:type="pct"/>
            <w:gridSpan w:val="4"/>
            <w:vAlign w:val="center"/>
          </w:tcPr>
          <w:p w14:paraId="34BAAB6E" w14:textId="77777777" w:rsidR="00B23DCA" w:rsidRPr="00702873" w:rsidRDefault="00B23DCA" w:rsidP="00DC7EC9">
            <w:pPr>
              <w:rPr>
                <w:lang w:val="sr-Cyrl-CS" w:eastAsia="sr-Latn-CS"/>
              </w:rPr>
            </w:pPr>
            <w:r w:rsidRPr="00571C70">
              <w:rPr>
                <w:lang w:val="sr-Cyrl-CS" w:eastAsia="sr-Latn-CS"/>
              </w:rPr>
              <w:t xml:space="preserve">Doctoral </w:t>
            </w:r>
            <w:r>
              <w:rPr>
                <w:lang w:eastAsia="sr-Latn-CS"/>
              </w:rPr>
              <w:t xml:space="preserve">academic </w:t>
            </w:r>
            <w:r w:rsidRPr="00571C70">
              <w:rPr>
                <w:lang w:val="sr-Cyrl-CS" w:eastAsia="sr-Latn-CS"/>
              </w:rPr>
              <w:t>studies</w:t>
            </w:r>
          </w:p>
        </w:tc>
      </w:tr>
      <w:tr w:rsidR="00B23DCA" w:rsidRPr="00702873" w14:paraId="2ED1352A" w14:textId="77777777" w:rsidTr="00DC7EC9">
        <w:trPr>
          <w:trHeight w:val="170"/>
          <w:jc w:val="center"/>
        </w:trPr>
        <w:tc>
          <w:tcPr>
            <w:tcW w:w="308" w:type="pct"/>
            <w:vAlign w:val="center"/>
          </w:tcPr>
          <w:p w14:paraId="175E1AE5" w14:textId="77777777" w:rsidR="00B23DCA" w:rsidRPr="00702873" w:rsidRDefault="00B23DCA" w:rsidP="00DC7EC9">
            <w:pPr>
              <w:rPr>
                <w:lang w:val="sr-Cyrl-CS" w:eastAsia="sr-Latn-CS"/>
              </w:rPr>
            </w:pPr>
            <w:r>
              <w:rPr>
                <w:lang w:val="sr-Cyrl-CS" w:eastAsia="sr-Latn-CS"/>
              </w:rPr>
              <w:t>3.</w:t>
            </w:r>
          </w:p>
        </w:tc>
        <w:tc>
          <w:tcPr>
            <w:tcW w:w="564" w:type="pct"/>
            <w:gridSpan w:val="2"/>
            <w:vAlign w:val="center"/>
          </w:tcPr>
          <w:p w14:paraId="103A7CAA" w14:textId="35E3FDF1" w:rsidR="00B23DCA" w:rsidRPr="009229F9" w:rsidRDefault="00950924" w:rsidP="00DC7EC9">
            <w:pPr>
              <w:pStyle w:val="Default"/>
              <w:rPr>
                <w:rFonts w:ascii="Times New Roman" w:hAnsi="Times New Roman" w:cs="Times New Roman"/>
                <w:sz w:val="20"/>
                <w:szCs w:val="20"/>
                <w:lang w:val="sr-Cyrl-RS"/>
              </w:rPr>
            </w:pPr>
            <w:r w:rsidRPr="003A2A85">
              <w:rPr>
                <w:rFonts w:ascii="Times New Roman" w:hAnsi="Times New Roman" w:cs="Times New Roman"/>
                <w:sz w:val="20"/>
                <w:szCs w:val="20"/>
                <w:lang w:val="sr-Cyrl-RS"/>
              </w:rPr>
              <w:t>21.BID208</w:t>
            </w:r>
          </w:p>
        </w:tc>
        <w:tc>
          <w:tcPr>
            <w:tcW w:w="2792" w:type="pct"/>
            <w:gridSpan w:val="5"/>
          </w:tcPr>
          <w:p w14:paraId="2ECD4573" w14:textId="332B26B8" w:rsidR="00B23DCA" w:rsidRPr="00571C70" w:rsidRDefault="00E0570B" w:rsidP="00DC7EC9">
            <w:r w:rsidRPr="00E0570B">
              <w:t>Biomechanics of the skeletal system</w:t>
            </w:r>
          </w:p>
        </w:tc>
        <w:tc>
          <w:tcPr>
            <w:tcW w:w="1336" w:type="pct"/>
            <w:gridSpan w:val="4"/>
            <w:vAlign w:val="center"/>
          </w:tcPr>
          <w:p w14:paraId="13EE0F64" w14:textId="77777777" w:rsidR="00B23DCA" w:rsidRPr="00702873" w:rsidRDefault="00B23DCA" w:rsidP="00DC7EC9">
            <w:pPr>
              <w:rPr>
                <w:lang w:val="sr-Cyrl-CS" w:eastAsia="sr-Latn-CS"/>
              </w:rPr>
            </w:pPr>
            <w:r w:rsidRPr="00571C70">
              <w:rPr>
                <w:lang w:val="sr-Cyrl-CS" w:eastAsia="sr-Latn-CS"/>
              </w:rPr>
              <w:t xml:space="preserve">Doctoral </w:t>
            </w:r>
            <w:r>
              <w:rPr>
                <w:lang w:eastAsia="sr-Latn-CS"/>
              </w:rPr>
              <w:t xml:space="preserve">academic </w:t>
            </w:r>
            <w:r w:rsidRPr="00571C70">
              <w:rPr>
                <w:lang w:val="sr-Cyrl-CS" w:eastAsia="sr-Latn-CS"/>
              </w:rPr>
              <w:t>studies</w:t>
            </w:r>
          </w:p>
        </w:tc>
      </w:tr>
      <w:tr w:rsidR="00B23DCA" w:rsidRPr="00702873" w14:paraId="05D04DD5" w14:textId="77777777" w:rsidTr="00DC7EC9">
        <w:trPr>
          <w:trHeight w:val="170"/>
          <w:jc w:val="center"/>
        </w:trPr>
        <w:tc>
          <w:tcPr>
            <w:tcW w:w="5000" w:type="pct"/>
            <w:gridSpan w:val="12"/>
            <w:vAlign w:val="center"/>
          </w:tcPr>
          <w:p w14:paraId="2AF14AD3" w14:textId="6FA0963A" w:rsidR="00B23DCA" w:rsidRPr="00C17BCE" w:rsidRDefault="00B23DCA" w:rsidP="00C24ECD">
            <w:pPr>
              <w:rPr>
                <w:b/>
                <w:bCs/>
                <w:lang w:val="sr-Cyrl-CS" w:eastAsia="sr-Latn-CS"/>
              </w:rPr>
            </w:pPr>
            <w:r>
              <w:rPr>
                <w:b/>
                <w:bCs/>
                <w:lang w:eastAsia="sr-Latn-CS"/>
              </w:rPr>
              <w:t xml:space="preserve">The most significant works in accordance with the requirements of the additional conditions of the standard for a given field (minimum 10 </w:t>
            </w:r>
            <w:r w:rsidR="00C24ECD">
              <w:rPr>
                <w:b/>
                <w:bCs/>
                <w:lang w:eastAsia="sr-Latn-CS"/>
              </w:rPr>
              <w:t>and maximum</w:t>
            </w:r>
            <w:r>
              <w:rPr>
                <w:b/>
                <w:bCs/>
                <w:lang w:eastAsia="sr-Latn-CS"/>
              </w:rPr>
              <w:t xml:space="preserve"> 20)</w:t>
            </w:r>
          </w:p>
        </w:tc>
      </w:tr>
      <w:tr w:rsidR="00950924" w:rsidRPr="00702873" w14:paraId="3268B435" w14:textId="77777777" w:rsidTr="00DC7EC9">
        <w:trPr>
          <w:trHeight w:val="170"/>
          <w:jc w:val="center"/>
        </w:trPr>
        <w:tc>
          <w:tcPr>
            <w:tcW w:w="308" w:type="pct"/>
            <w:vAlign w:val="center"/>
          </w:tcPr>
          <w:p w14:paraId="23469B4E" w14:textId="77777777" w:rsidR="00950924" w:rsidRPr="00CC4189" w:rsidRDefault="00950924" w:rsidP="00950924">
            <w:pPr>
              <w:rPr>
                <w:lang w:val="sr-Latn-RS"/>
              </w:rPr>
            </w:pPr>
            <w:r>
              <w:rPr>
                <w:lang w:val="sr-Latn-RS"/>
              </w:rPr>
              <w:t>1.</w:t>
            </w:r>
          </w:p>
        </w:tc>
        <w:tc>
          <w:tcPr>
            <w:tcW w:w="4371" w:type="pct"/>
            <w:gridSpan w:val="10"/>
            <w:shd w:val="clear" w:color="auto" w:fill="auto"/>
          </w:tcPr>
          <w:p w14:paraId="66C0B848" w14:textId="63A682A3" w:rsidR="00950924" w:rsidRPr="008C47DB" w:rsidRDefault="00950924" w:rsidP="00950924">
            <w:pPr>
              <w:jc w:val="both"/>
            </w:pPr>
            <w:r w:rsidRPr="00F12B70">
              <w:t xml:space="preserve">Vukicevic, A. M., Çimen, S., Jagic, N., </w:t>
            </w:r>
            <w:r w:rsidRPr="00F12B70">
              <w:rPr>
                <w:b/>
                <w:bCs/>
              </w:rPr>
              <w:t>Jovicic, G.</w:t>
            </w:r>
            <w:r w:rsidRPr="00F12B70">
              <w:t>, Frangi, A. F., &amp; Filipovic, N. (2018). Three-dimensional reconstruction and NURBS-based structured meshing of coronary arteries from the conventional X-ray angiography projection images. Scientific reports, 8(1), 1-20.</w:t>
            </w:r>
          </w:p>
        </w:tc>
        <w:tc>
          <w:tcPr>
            <w:tcW w:w="321" w:type="pct"/>
            <w:vAlign w:val="center"/>
          </w:tcPr>
          <w:p w14:paraId="0A6A7DCC" w14:textId="2EDBCE14" w:rsidR="00950924" w:rsidRPr="00190EFA" w:rsidRDefault="00950924" w:rsidP="00950924">
            <w:pPr>
              <w:rPr>
                <w:lang w:val="sr-Latn-RS" w:eastAsia="sr-Latn-CS"/>
              </w:rPr>
            </w:pPr>
            <w:r w:rsidRPr="00C35331">
              <w:t>М21</w:t>
            </w:r>
          </w:p>
        </w:tc>
      </w:tr>
      <w:tr w:rsidR="00950924" w:rsidRPr="00702873" w14:paraId="04E849D6" w14:textId="77777777" w:rsidTr="00DC7EC9">
        <w:trPr>
          <w:trHeight w:val="170"/>
          <w:jc w:val="center"/>
        </w:trPr>
        <w:tc>
          <w:tcPr>
            <w:tcW w:w="308" w:type="pct"/>
            <w:vAlign w:val="center"/>
          </w:tcPr>
          <w:p w14:paraId="75D61876" w14:textId="77777777" w:rsidR="00950924" w:rsidRPr="00CC4189" w:rsidRDefault="00950924" w:rsidP="00950924">
            <w:pPr>
              <w:rPr>
                <w:lang w:val="sr-Latn-RS"/>
              </w:rPr>
            </w:pPr>
            <w:r>
              <w:rPr>
                <w:lang w:val="sr-Latn-RS"/>
              </w:rPr>
              <w:t>2.</w:t>
            </w:r>
          </w:p>
        </w:tc>
        <w:tc>
          <w:tcPr>
            <w:tcW w:w="4371" w:type="pct"/>
            <w:gridSpan w:val="10"/>
            <w:shd w:val="clear" w:color="auto" w:fill="auto"/>
          </w:tcPr>
          <w:p w14:paraId="31756473" w14:textId="0E266B50" w:rsidR="00950924" w:rsidRPr="008C47DB" w:rsidRDefault="00950924" w:rsidP="00950924">
            <w:pPr>
              <w:jc w:val="both"/>
            </w:pPr>
            <w:r w:rsidRPr="00F12B70">
              <w:t xml:space="preserve">Pajic, S.S., Antic, S., Vukicevic, A.M., Djordjevic, N., </w:t>
            </w:r>
            <w:r w:rsidRPr="00F12B70">
              <w:rPr>
                <w:b/>
                <w:bCs/>
              </w:rPr>
              <w:t>Jovicic, G.</w:t>
            </w:r>
            <w:r w:rsidRPr="00F12B70">
              <w:t>, Savic, Z., Saveljic, I., Janović, A., Pesic, Z., Djuric, M. and Filipovic, N.</w:t>
            </w:r>
            <w:r>
              <w:rPr>
                <w:lang w:val="sr-Cyrl-RS"/>
              </w:rPr>
              <w:t xml:space="preserve"> </w:t>
            </w:r>
            <w:r w:rsidRPr="00F12B70">
              <w:rPr>
                <w:lang w:val="sr-Cyrl-RS"/>
              </w:rPr>
              <w:t>(2017). Trauma of the frontal region is influenced by the volume of frontal sinuses. A finite element study. Frontiers in physiology, 8, 493.</w:t>
            </w:r>
            <w:r w:rsidRPr="00F12B70">
              <w:t xml:space="preserve"> </w:t>
            </w:r>
          </w:p>
        </w:tc>
        <w:tc>
          <w:tcPr>
            <w:tcW w:w="321" w:type="pct"/>
            <w:vAlign w:val="center"/>
          </w:tcPr>
          <w:p w14:paraId="7F9B53BC" w14:textId="699C473C" w:rsidR="00950924" w:rsidRPr="00686CE4" w:rsidRDefault="00950924" w:rsidP="00950924">
            <w:pPr>
              <w:rPr>
                <w:lang w:val="sr-Latn-RS" w:eastAsia="sr-Latn-CS"/>
              </w:rPr>
            </w:pPr>
            <w:r w:rsidRPr="00C35331">
              <w:t>М21</w:t>
            </w:r>
          </w:p>
        </w:tc>
      </w:tr>
      <w:tr w:rsidR="00950924" w:rsidRPr="00702873" w14:paraId="7B251413" w14:textId="77777777" w:rsidTr="00DC7EC9">
        <w:trPr>
          <w:trHeight w:val="170"/>
          <w:jc w:val="center"/>
        </w:trPr>
        <w:tc>
          <w:tcPr>
            <w:tcW w:w="308" w:type="pct"/>
            <w:vAlign w:val="center"/>
          </w:tcPr>
          <w:p w14:paraId="5E655801" w14:textId="77777777" w:rsidR="00950924" w:rsidRPr="00CC4189" w:rsidRDefault="00950924" w:rsidP="00950924">
            <w:pPr>
              <w:rPr>
                <w:lang w:val="sr-Latn-RS"/>
              </w:rPr>
            </w:pPr>
            <w:r>
              <w:rPr>
                <w:lang w:val="sr-Latn-RS"/>
              </w:rPr>
              <w:t>3.</w:t>
            </w:r>
          </w:p>
        </w:tc>
        <w:tc>
          <w:tcPr>
            <w:tcW w:w="4371" w:type="pct"/>
            <w:gridSpan w:val="10"/>
            <w:shd w:val="clear" w:color="auto" w:fill="auto"/>
          </w:tcPr>
          <w:p w14:paraId="70EE0038" w14:textId="7AA35941" w:rsidR="00950924" w:rsidRPr="008C47DB" w:rsidRDefault="00950924" w:rsidP="00950924">
            <w:pPr>
              <w:jc w:val="both"/>
            </w:pPr>
            <w:r w:rsidRPr="00F12B70">
              <w:t xml:space="preserve">Vukicevic, A. M., Zelic, K., </w:t>
            </w:r>
            <w:r w:rsidRPr="00F12B70">
              <w:rPr>
                <w:b/>
                <w:bCs/>
              </w:rPr>
              <w:t>Jovicic, G.</w:t>
            </w:r>
            <w:r w:rsidRPr="00F12B70">
              <w:t>, Djuric, M., &amp; Filipovic, N. (2015). Influence of dental restorations and mastication loadings on dentine fatigue behaviour: Image-based modelling approach. Journal of dentistry, 43(5), 556-567.</w:t>
            </w:r>
          </w:p>
        </w:tc>
        <w:tc>
          <w:tcPr>
            <w:tcW w:w="321" w:type="pct"/>
            <w:vAlign w:val="center"/>
          </w:tcPr>
          <w:p w14:paraId="758B46B9" w14:textId="1D3BE49F" w:rsidR="00950924" w:rsidRPr="009D2FE3" w:rsidRDefault="00950924" w:rsidP="00950924">
            <w:pPr>
              <w:rPr>
                <w:lang w:val="sr-Latn-RS" w:eastAsia="sr-Latn-CS"/>
              </w:rPr>
            </w:pPr>
            <w:r w:rsidRPr="00C35331">
              <w:t>М21а</w:t>
            </w:r>
          </w:p>
        </w:tc>
      </w:tr>
      <w:tr w:rsidR="00950924" w:rsidRPr="00702873" w14:paraId="599E6750" w14:textId="77777777" w:rsidTr="00DC7EC9">
        <w:trPr>
          <w:trHeight w:val="170"/>
          <w:jc w:val="center"/>
        </w:trPr>
        <w:tc>
          <w:tcPr>
            <w:tcW w:w="308" w:type="pct"/>
            <w:vAlign w:val="center"/>
          </w:tcPr>
          <w:p w14:paraId="58801A42" w14:textId="77777777" w:rsidR="00950924" w:rsidRPr="00CC4189" w:rsidRDefault="00950924" w:rsidP="00950924">
            <w:pPr>
              <w:rPr>
                <w:lang w:val="sr-Latn-RS"/>
              </w:rPr>
            </w:pPr>
            <w:r>
              <w:rPr>
                <w:lang w:val="sr-Latn-RS"/>
              </w:rPr>
              <w:t>4.</w:t>
            </w:r>
          </w:p>
        </w:tc>
        <w:tc>
          <w:tcPr>
            <w:tcW w:w="4371" w:type="pct"/>
            <w:gridSpan w:val="10"/>
            <w:shd w:val="clear" w:color="auto" w:fill="auto"/>
          </w:tcPr>
          <w:p w14:paraId="457C2B78" w14:textId="2E7C39C5" w:rsidR="00950924" w:rsidRPr="008C47DB" w:rsidRDefault="00950924" w:rsidP="00950924">
            <w:pPr>
              <w:jc w:val="both"/>
            </w:pPr>
            <w:r w:rsidRPr="00F12B70">
              <w:t xml:space="preserve">Zelic, K., Vukicevic, A., </w:t>
            </w:r>
            <w:r w:rsidRPr="00F12B70">
              <w:rPr>
                <w:b/>
                <w:bCs/>
              </w:rPr>
              <w:t>Jovicic, G.</w:t>
            </w:r>
            <w:r w:rsidRPr="00F12B70">
              <w:t>, Aleksandrovic, S., Filipovic, N., &amp; Djuric, M. (2015). Mechanical weakening of devitalized teeth: three‐dimensional Finite Element Analysis and prediction of tooth fracture. International Endodontic Journal, 48(9), 850-863.</w:t>
            </w:r>
          </w:p>
        </w:tc>
        <w:tc>
          <w:tcPr>
            <w:tcW w:w="321" w:type="pct"/>
            <w:vAlign w:val="center"/>
          </w:tcPr>
          <w:p w14:paraId="479C7E19" w14:textId="7BB7FF4F" w:rsidR="00950924" w:rsidRPr="00190EFA" w:rsidRDefault="00950924" w:rsidP="00950924">
            <w:pPr>
              <w:rPr>
                <w:lang w:val="sr-Latn-RS" w:eastAsia="sr-Latn-CS"/>
              </w:rPr>
            </w:pPr>
            <w:r w:rsidRPr="00C35331">
              <w:t>М21а</w:t>
            </w:r>
          </w:p>
        </w:tc>
      </w:tr>
      <w:tr w:rsidR="00950924" w:rsidRPr="00702873" w14:paraId="5CAEFAB2" w14:textId="77777777" w:rsidTr="00DC7EC9">
        <w:trPr>
          <w:trHeight w:val="170"/>
          <w:jc w:val="center"/>
        </w:trPr>
        <w:tc>
          <w:tcPr>
            <w:tcW w:w="308" w:type="pct"/>
            <w:vAlign w:val="center"/>
          </w:tcPr>
          <w:p w14:paraId="2CEE46EC" w14:textId="77777777" w:rsidR="00950924" w:rsidRPr="00CC4189" w:rsidRDefault="00950924" w:rsidP="00950924">
            <w:pPr>
              <w:rPr>
                <w:lang w:val="sr-Latn-RS"/>
              </w:rPr>
            </w:pPr>
            <w:r>
              <w:rPr>
                <w:lang w:val="sr-Latn-RS"/>
              </w:rPr>
              <w:t>5.</w:t>
            </w:r>
          </w:p>
        </w:tc>
        <w:tc>
          <w:tcPr>
            <w:tcW w:w="4371" w:type="pct"/>
            <w:gridSpan w:val="10"/>
            <w:shd w:val="clear" w:color="auto" w:fill="auto"/>
          </w:tcPr>
          <w:p w14:paraId="4C23A3ED" w14:textId="5F152044" w:rsidR="00950924" w:rsidRPr="008C47DB" w:rsidRDefault="00950924" w:rsidP="00950924">
            <w:pPr>
              <w:jc w:val="both"/>
            </w:pPr>
            <w:r w:rsidRPr="00F12B70">
              <w:t xml:space="preserve">Vukicevic, A. M., </w:t>
            </w:r>
            <w:r w:rsidRPr="00F12B70">
              <w:rPr>
                <w:b/>
                <w:bCs/>
              </w:rPr>
              <w:t>Jovicic, G. R.</w:t>
            </w:r>
            <w:r w:rsidRPr="00F12B70">
              <w:t>, Stojadinovic, M. M., Prelevic, R. I., &amp; Filipovic, N. D. (2014). Evolutionary assembled neural networks for making medical decisions with minimal regret: Application for predicting advanced bladder cancer outcome. Expert systems with applications, 41(18), 8092-8100.</w:t>
            </w:r>
          </w:p>
        </w:tc>
        <w:tc>
          <w:tcPr>
            <w:tcW w:w="321" w:type="pct"/>
            <w:vAlign w:val="center"/>
          </w:tcPr>
          <w:p w14:paraId="0E548CEC" w14:textId="012C25E7" w:rsidR="00950924" w:rsidRPr="00190EFA" w:rsidRDefault="00950924" w:rsidP="00950924">
            <w:pPr>
              <w:rPr>
                <w:lang w:val="sr-Latn-RS" w:eastAsia="sr-Latn-CS"/>
              </w:rPr>
            </w:pPr>
            <w:r w:rsidRPr="00C35331">
              <w:t>М21а</w:t>
            </w:r>
          </w:p>
        </w:tc>
      </w:tr>
      <w:tr w:rsidR="00950924" w:rsidRPr="00702873" w14:paraId="276C2034" w14:textId="77777777" w:rsidTr="00DC7EC9">
        <w:trPr>
          <w:trHeight w:val="170"/>
          <w:jc w:val="center"/>
        </w:trPr>
        <w:tc>
          <w:tcPr>
            <w:tcW w:w="308" w:type="pct"/>
            <w:vAlign w:val="center"/>
          </w:tcPr>
          <w:p w14:paraId="3FD46B03" w14:textId="77777777" w:rsidR="00950924" w:rsidRDefault="00950924" w:rsidP="00950924">
            <w:pPr>
              <w:rPr>
                <w:lang w:val="sr-Latn-RS"/>
              </w:rPr>
            </w:pPr>
            <w:r>
              <w:rPr>
                <w:lang w:val="sr-Latn-RS"/>
              </w:rPr>
              <w:t>6.</w:t>
            </w:r>
          </w:p>
        </w:tc>
        <w:tc>
          <w:tcPr>
            <w:tcW w:w="4371" w:type="pct"/>
            <w:gridSpan w:val="10"/>
            <w:shd w:val="clear" w:color="auto" w:fill="auto"/>
          </w:tcPr>
          <w:p w14:paraId="531A1E97" w14:textId="1C8C2E0D" w:rsidR="00950924" w:rsidRPr="005F69B8" w:rsidRDefault="00950924" w:rsidP="00950924">
            <w:pPr>
              <w:jc w:val="both"/>
            </w:pPr>
            <w:r w:rsidRPr="00F12B70">
              <w:t xml:space="preserve">Antic, S., Vukicevic, A. M., Milasinovic, M., Saveljic, I., </w:t>
            </w:r>
            <w:r w:rsidRPr="00F12B70">
              <w:rPr>
                <w:b/>
                <w:bCs/>
              </w:rPr>
              <w:t>Jovicic, G.</w:t>
            </w:r>
            <w:r w:rsidRPr="00F12B70">
              <w:t xml:space="preserve">, Filipovic, N., </w:t>
            </w:r>
            <w:r>
              <w:rPr>
                <w:lang w:val="sr-Latn-RS"/>
              </w:rPr>
              <w:t>Rakocevic, Z.,</w:t>
            </w:r>
            <w:r w:rsidRPr="00F12B70">
              <w:t xml:space="preserve"> &amp; Djuric, M. (2015). Impact of the lower third molar presence and position on the fragility of mandibular angle and condyle: a three-dimensional finite element study. Journal of Cranio-Maxillofacial Surgery, 43(6), 870-878. </w:t>
            </w:r>
          </w:p>
        </w:tc>
        <w:tc>
          <w:tcPr>
            <w:tcW w:w="321" w:type="pct"/>
            <w:vAlign w:val="center"/>
          </w:tcPr>
          <w:p w14:paraId="2C147228" w14:textId="598D6A0B" w:rsidR="00950924" w:rsidRPr="007F6E70" w:rsidRDefault="00950924" w:rsidP="00950924">
            <w:r w:rsidRPr="00C35331">
              <w:t>М21</w:t>
            </w:r>
          </w:p>
        </w:tc>
      </w:tr>
      <w:tr w:rsidR="00950924" w:rsidRPr="00702873" w14:paraId="734DF6DD" w14:textId="77777777" w:rsidTr="00DC7EC9">
        <w:trPr>
          <w:trHeight w:val="170"/>
          <w:jc w:val="center"/>
        </w:trPr>
        <w:tc>
          <w:tcPr>
            <w:tcW w:w="308" w:type="pct"/>
            <w:vAlign w:val="center"/>
          </w:tcPr>
          <w:p w14:paraId="7A1C4327" w14:textId="77777777" w:rsidR="00950924" w:rsidRDefault="00950924" w:rsidP="00950924">
            <w:pPr>
              <w:rPr>
                <w:lang w:val="sr-Latn-RS"/>
              </w:rPr>
            </w:pPr>
            <w:r>
              <w:rPr>
                <w:lang w:val="sr-Latn-RS"/>
              </w:rPr>
              <w:t>7.</w:t>
            </w:r>
          </w:p>
        </w:tc>
        <w:tc>
          <w:tcPr>
            <w:tcW w:w="4371" w:type="pct"/>
            <w:gridSpan w:val="10"/>
            <w:shd w:val="clear" w:color="auto" w:fill="auto"/>
          </w:tcPr>
          <w:p w14:paraId="29492E53" w14:textId="645B977D" w:rsidR="00950924" w:rsidRPr="005F69B8" w:rsidRDefault="00950924" w:rsidP="00950924">
            <w:pPr>
              <w:jc w:val="both"/>
            </w:pPr>
            <w:r w:rsidRPr="00F12B70">
              <w:t xml:space="preserve">Filipovic, N., Djukic, T., Saveljic, I., Milenkovic, P., </w:t>
            </w:r>
            <w:r w:rsidRPr="00F12B70">
              <w:rPr>
                <w:b/>
                <w:bCs/>
              </w:rPr>
              <w:t>Jovicic, G.</w:t>
            </w:r>
            <w:r w:rsidRPr="00F12B70">
              <w:t>, &amp; Djuric, M. (2014). Modeling of liver metastatic disease with applied drug therapy. Computer methods and programs in biomedicine, 115(3), 162-170.</w:t>
            </w:r>
          </w:p>
        </w:tc>
        <w:tc>
          <w:tcPr>
            <w:tcW w:w="321" w:type="pct"/>
            <w:vAlign w:val="center"/>
          </w:tcPr>
          <w:p w14:paraId="7782E311" w14:textId="3C6212C5" w:rsidR="00950924" w:rsidRPr="007F6E70" w:rsidRDefault="00950924" w:rsidP="00950924">
            <w:r w:rsidRPr="00C35331">
              <w:t>М21</w:t>
            </w:r>
          </w:p>
        </w:tc>
      </w:tr>
      <w:tr w:rsidR="00950924" w:rsidRPr="00702873" w14:paraId="765B034E" w14:textId="77777777" w:rsidTr="00DC7EC9">
        <w:trPr>
          <w:trHeight w:val="170"/>
          <w:jc w:val="center"/>
        </w:trPr>
        <w:tc>
          <w:tcPr>
            <w:tcW w:w="308" w:type="pct"/>
            <w:vAlign w:val="center"/>
          </w:tcPr>
          <w:p w14:paraId="11046783" w14:textId="77777777" w:rsidR="00950924" w:rsidRDefault="00950924" w:rsidP="00950924">
            <w:pPr>
              <w:rPr>
                <w:lang w:val="sr-Latn-RS"/>
              </w:rPr>
            </w:pPr>
            <w:r>
              <w:rPr>
                <w:lang w:val="sr-Latn-RS"/>
              </w:rPr>
              <w:t>8.</w:t>
            </w:r>
          </w:p>
        </w:tc>
        <w:tc>
          <w:tcPr>
            <w:tcW w:w="4371" w:type="pct"/>
            <w:gridSpan w:val="10"/>
            <w:shd w:val="clear" w:color="auto" w:fill="auto"/>
          </w:tcPr>
          <w:p w14:paraId="7103BD5E" w14:textId="039CD8AC" w:rsidR="00950924" w:rsidRPr="005F69B8" w:rsidRDefault="00950924" w:rsidP="00950924">
            <w:pPr>
              <w:jc w:val="both"/>
            </w:pPr>
            <w:r w:rsidRPr="00F12B70">
              <w:t xml:space="preserve">Vukicevic, A. M., </w:t>
            </w:r>
            <w:r w:rsidRPr="00F12B70">
              <w:rPr>
                <w:b/>
                <w:bCs/>
              </w:rPr>
              <w:t>Jovicic, G. R.</w:t>
            </w:r>
            <w:r w:rsidRPr="00F12B70">
              <w:t>, Jovicic, M. N., Milicevic, V. L., &amp; Filipovic, N. D. (2018). Assessment of cortical bone fracture resistance curves by fusing artificial neural networks and linear regression. Computer methods in biomechanics and biomedical engineering, 21(2), 169-176.</w:t>
            </w:r>
          </w:p>
        </w:tc>
        <w:tc>
          <w:tcPr>
            <w:tcW w:w="321" w:type="pct"/>
            <w:vAlign w:val="center"/>
          </w:tcPr>
          <w:p w14:paraId="3784A281" w14:textId="752CF9A7" w:rsidR="00950924" w:rsidRPr="007F6E70" w:rsidRDefault="00950924" w:rsidP="00950924">
            <w:r w:rsidRPr="00C35331">
              <w:t>M22</w:t>
            </w:r>
          </w:p>
        </w:tc>
      </w:tr>
      <w:tr w:rsidR="00950924" w:rsidRPr="00702873" w14:paraId="30F71704" w14:textId="77777777" w:rsidTr="00DC7EC9">
        <w:trPr>
          <w:trHeight w:val="170"/>
          <w:jc w:val="center"/>
        </w:trPr>
        <w:tc>
          <w:tcPr>
            <w:tcW w:w="308" w:type="pct"/>
            <w:vAlign w:val="center"/>
          </w:tcPr>
          <w:p w14:paraId="1C9ABC60" w14:textId="77777777" w:rsidR="00950924" w:rsidRDefault="00950924" w:rsidP="00950924">
            <w:pPr>
              <w:rPr>
                <w:lang w:val="sr-Latn-RS"/>
              </w:rPr>
            </w:pPr>
            <w:r>
              <w:rPr>
                <w:lang w:val="sr-Latn-RS"/>
              </w:rPr>
              <w:t>9.</w:t>
            </w:r>
          </w:p>
        </w:tc>
        <w:tc>
          <w:tcPr>
            <w:tcW w:w="4371" w:type="pct"/>
            <w:gridSpan w:val="10"/>
            <w:shd w:val="clear" w:color="auto" w:fill="auto"/>
          </w:tcPr>
          <w:p w14:paraId="77397E39" w14:textId="15A866F9" w:rsidR="00950924" w:rsidRPr="005F69B8" w:rsidRDefault="00950924" w:rsidP="00950924">
            <w:pPr>
              <w:jc w:val="both"/>
            </w:pPr>
            <w:r w:rsidRPr="00F12B70">
              <w:t xml:space="preserve">Vukicevic, A. M., Stojadinovic, M., Radovic, M., Djordjevic, M., </w:t>
            </w:r>
            <w:r>
              <w:t xml:space="preserve">Andjelkovic </w:t>
            </w:r>
            <w:r w:rsidRPr="00F12B70">
              <w:t>Cirkovic, B., Pejovic, T.,</w:t>
            </w:r>
            <w:r>
              <w:t xml:space="preserve"> Pejovic, T.,</w:t>
            </w:r>
            <w:r w:rsidRPr="00F12B70">
              <w:t xml:space="preserve"> </w:t>
            </w:r>
            <w:r w:rsidRPr="00F12B70">
              <w:rPr>
                <w:b/>
                <w:bCs/>
              </w:rPr>
              <w:t>Jovicic, G. R.</w:t>
            </w:r>
            <w:r w:rsidRPr="00F12B70">
              <w:t xml:space="preserve">, &amp; Filipovic, N. (2016). Automated development of artificial neural networks for clinical purposes: Application for predicting the outcome of choledocholithiasis surgery. Computers in biology and medicine, 75, 80-89. </w:t>
            </w:r>
          </w:p>
        </w:tc>
        <w:tc>
          <w:tcPr>
            <w:tcW w:w="321" w:type="pct"/>
            <w:vAlign w:val="center"/>
          </w:tcPr>
          <w:p w14:paraId="73AC3841" w14:textId="5B16C42C" w:rsidR="00950924" w:rsidRPr="007F6E70" w:rsidRDefault="00950924" w:rsidP="00950924">
            <w:r w:rsidRPr="00C35331">
              <w:t>М22</w:t>
            </w:r>
          </w:p>
        </w:tc>
      </w:tr>
      <w:tr w:rsidR="00950924" w:rsidRPr="00702873" w14:paraId="2BCDFB83" w14:textId="77777777" w:rsidTr="00DC7EC9">
        <w:trPr>
          <w:trHeight w:val="170"/>
          <w:jc w:val="center"/>
        </w:trPr>
        <w:tc>
          <w:tcPr>
            <w:tcW w:w="308" w:type="pct"/>
            <w:vAlign w:val="center"/>
          </w:tcPr>
          <w:p w14:paraId="123AC29B" w14:textId="77777777" w:rsidR="00950924" w:rsidRDefault="00950924" w:rsidP="00950924">
            <w:pPr>
              <w:rPr>
                <w:lang w:val="sr-Latn-RS"/>
              </w:rPr>
            </w:pPr>
            <w:r>
              <w:rPr>
                <w:lang w:val="sr-Latn-RS"/>
              </w:rPr>
              <w:t>10.</w:t>
            </w:r>
          </w:p>
        </w:tc>
        <w:tc>
          <w:tcPr>
            <w:tcW w:w="4371" w:type="pct"/>
            <w:gridSpan w:val="10"/>
            <w:shd w:val="clear" w:color="auto" w:fill="auto"/>
          </w:tcPr>
          <w:p w14:paraId="73487917" w14:textId="639C2110" w:rsidR="00950924" w:rsidRPr="005F69B8" w:rsidRDefault="00950924" w:rsidP="00950924">
            <w:pPr>
              <w:jc w:val="both"/>
            </w:pPr>
            <w:r w:rsidRPr="00483A05">
              <w:t xml:space="preserve">Vukicevic, A. M., Stepanovic, N. M., </w:t>
            </w:r>
            <w:r w:rsidRPr="00483A05">
              <w:rPr>
                <w:b/>
                <w:bCs/>
              </w:rPr>
              <w:t>Jovicic, G. R.</w:t>
            </w:r>
            <w:r w:rsidRPr="00483A05">
              <w:t>, Apostolovic, S. R., &amp; Filipovic, N. D. (2014). Computer methods for follow-up study of hemodynamic and disease progression in the stented coronary artery by fusing IVUS and X-ray angiography. Medical &amp; biological engineering &amp; computing, 52(6), 539-556.</w:t>
            </w:r>
          </w:p>
        </w:tc>
        <w:tc>
          <w:tcPr>
            <w:tcW w:w="321" w:type="pct"/>
            <w:vAlign w:val="center"/>
          </w:tcPr>
          <w:p w14:paraId="3E5A5DD1" w14:textId="506EF120" w:rsidR="00950924" w:rsidRPr="007F6E70" w:rsidRDefault="00950924" w:rsidP="00950924">
            <w:r w:rsidRPr="00C35331">
              <w:t>М22</w:t>
            </w:r>
          </w:p>
        </w:tc>
      </w:tr>
      <w:tr w:rsidR="00B23DCA" w:rsidRPr="00702873" w14:paraId="7F3BA8EC" w14:textId="77777777" w:rsidTr="00DC7EC9">
        <w:trPr>
          <w:trHeight w:val="170"/>
          <w:jc w:val="center"/>
        </w:trPr>
        <w:tc>
          <w:tcPr>
            <w:tcW w:w="5000" w:type="pct"/>
            <w:gridSpan w:val="12"/>
            <w:vAlign w:val="center"/>
          </w:tcPr>
          <w:p w14:paraId="1836893D" w14:textId="77777777" w:rsidR="00B23DCA" w:rsidRPr="00DA5933" w:rsidRDefault="00B23DCA" w:rsidP="00DC7EC9">
            <w:pPr>
              <w:rPr>
                <w:b/>
                <w:bCs/>
                <w:lang w:val="sr-Cyrl-CS" w:eastAsia="sr-Latn-CS"/>
              </w:rPr>
            </w:pPr>
            <w:r>
              <w:rPr>
                <w:b/>
                <w:bCs/>
                <w:lang w:val="sr-Cyrl-CS" w:eastAsia="sr-Latn-CS"/>
              </w:rPr>
              <w:t>Cumulative data on scientific, artistic and professional activities of the teacher</w:t>
            </w:r>
          </w:p>
        </w:tc>
      </w:tr>
      <w:tr w:rsidR="00B23DCA" w:rsidRPr="00702873" w14:paraId="3FF8C3C7" w14:textId="77777777" w:rsidTr="00DC7EC9">
        <w:trPr>
          <w:trHeight w:val="170"/>
          <w:jc w:val="center"/>
        </w:trPr>
        <w:tc>
          <w:tcPr>
            <w:tcW w:w="2438" w:type="pct"/>
            <w:gridSpan w:val="6"/>
            <w:vAlign w:val="center"/>
          </w:tcPr>
          <w:p w14:paraId="2ECC55AE" w14:textId="77777777" w:rsidR="00B23DCA" w:rsidRPr="00571C70" w:rsidRDefault="00B23DCA" w:rsidP="00DC7EC9">
            <w:pPr>
              <w:rPr>
                <w:lang w:eastAsia="sr-Latn-CS"/>
              </w:rPr>
            </w:pPr>
            <w:r>
              <w:rPr>
                <w:lang w:val="sr-Cyrl-CS" w:eastAsia="sr-Latn-CS"/>
              </w:rPr>
              <w:t>Total number of citations</w:t>
            </w:r>
          </w:p>
        </w:tc>
        <w:tc>
          <w:tcPr>
            <w:tcW w:w="2562" w:type="pct"/>
            <w:gridSpan w:val="6"/>
          </w:tcPr>
          <w:p w14:paraId="6FFFB612" w14:textId="6088E93A" w:rsidR="00B23DCA" w:rsidRPr="005A1440" w:rsidRDefault="00950924" w:rsidP="00DC7EC9">
            <w:pPr>
              <w:rPr>
                <w:lang w:val="sr-Cyrl-RS" w:eastAsia="sr-Latn-CS"/>
              </w:rPr>
            </w:pPr>
            <w:r>
              <w:t>125</w:t>
            </w:r>
          </w:p>
        </w:tc>
      </w:tr>
      <w:tr w:rsidR="00B23DCA" w:rsidRPr="00702873" w14:paraId="0FB26004" w14:textId="77777777" w:rsidTr="00DC7EC9">
        <w:trPr>
          <w:trHeight w:val="170"/>
          <w:jc w:val="center"/>
        </w:trPr>
        <w:tc>
          <w:tcPr>
            <w:tcW w:w="2438" w:type="pct"/>
            <w:gridSpan w:val="6"/>
            <w:vAlign w:val="center"/>
          </w:tcPr>
          <w:p w14:paraId="457B9138" w14:textId="77777777" w:rsidR="00B23DCA" w:rsidRPr="00702873" w:rsidRDefault="00B23DCA" w:rsidP="00DC7EC9">
            <w:pPr>
              <w:rPr>
                <w:lang w:val="sr-Cyrl-CS" w:eastAsia="sr-Latn-CS"/>
              </w:rPr>
            </w:pPr>
            <w:r>
              <w:rPr>
                <w:lang w:val="sr-Cyrl-CS" w:eastAsia="sr-Latn-CS"/>
              </w:rPr>
              <w:t>Total number of papers in SCI (SSCI) indexed journals</w:t>
            </w:r>
          </w:p>
        </w:tc>
        <w:tc>
          <w:tcPr>
            <w:tcW w:w="2562" w:type="pct"/>
            <w:gridSpan w:val="6"/>
          </w:tcPr>
          <w:p w14:paraId="307EE8B6" w14:textId="5CDA3A1B" w:rsidR="00B23DCA" w:rsidRPr="00DA5933" w:rsidRDefault="00B23DCA" w:rsidP="00DC7EC9">
            <w:pPr>
              <w:rPr>
                <w:lang w:val="sr-Cyrl-RS" w:eastAsia="sr-Latn-CS"/>
              </w:rPr>
            </w:pPr>
            <w:r w:rsidRPr="00C678F4">
              <w:t>2</w:t>
            </w:r>
            <w:r w:rsidR="00950924">
              <w:t>4</w:t>
            </w:r>
          </w:p>
        </w:tc>
      </w:tr>
      <w:tr w:rsidR="00B23DCA" w:rsidRPr="00702873" w14:paraId="6B55939A" w14:textId="77777777" w:rsidTr="00DC7EC9">
        <w:trPr>
          <w:trHeight w:val="170"/>
          <w:jc w:val="center"/>
        </w:trPr>
        <w:tc>
          <w:tcPr>
            <w:tcW w:w="2438" w:type="pct"/>
            <w:gridSpan w:val="6"/>
            <w:vAlign w:val="center"/>
          </w:tcPr>
          <w:p w14:paraId="491A4162" w14:textId="77777777" w:rsidR="00B23DCA" w:rsidRPr="00702873" w:rsidRDefault="00B23DCA" w:rsidP="00DC7EC9">
            <w:pPr>
              <w:rPr>
                <w:lang w:val="sr-Cyrl-CS" w:eastAsia="sr-Latn-CS"/>
              </w:rPr>
            </w:pPr>
            <w:r w:rsidRPr="00571C70">
              <w:rPr>
                <w:lang w:val="sr-Cyrl-CS" w:eastAsia="sr-Latn-CS"/>
              </w:rPr>
              <w:t>Current participation in projects</w:t>
            </w:r>
          </w:p>
        </w:tc>
        <w:tc>
          <w:tcPr>
            <w:tcW w:w="1373" w:type="pct"/>
            <w:gridSpan w:val="4"/>
            <w:vAlign w:val="center"/>
          </w:tcPr>
          <w:p w14:paraId="0F4B34D5" w14:textId="66D6C11B" w:rsidR="00B23DCA" w:rsidRPr="00950924" w:rsidRDefault="00B23DCA" w:rsidP="00DC7EC9">
            <w:pPr>
              <w:rPr>
                <w:lang w:val="sr-Latn-RS" w:eastAsia="sr-Latn-CS"/>
              </w:rPr>
            </w:pPr>
            <w:r>
              <w:rPr>
                <w:lang w:val="sr-Cyrl-CS" w:eastAsia="sr-Latn-CS"/>
              </w:rPr>
              <w:t>National</w:t>
            </w:r>
            <w:r w:rsidRPr="00702873">
              <w:rPr>
                <w:lang w:val="sr-Cyrl-CS" w:eastAsia="sr-Latn-CS"/>
              </w:rPr>
              <w:t xml:space="preserve">: </w:t>
            </w:r>
            <w:r w:rsidR="00950924">
              <w:rPr>
                <w:lang w:val="sr-Latn-RS" w:eastAsia="sr-Latn-CS"/>
              </w:rPr>
              <w:t>2</w:t>
            </w:r>
          </w:p>
        </w:tc>
        <w:tc>
          <w:tcPr>
            <w:tcW w:w="1189" w:type="pct"/>
            <w:gridSpan w:val="2"/>
            <w:vAlign w:val="center"/>
          </w:tcPr>
          <w:p w14:paraId="533675E4" w14:textId="57BB0A5D" w:rsidR="00B23DCA" w:rsidRPr="00950924" w:rsidRDefault="00B23DCA" w:rsidP="00DC7EC9">
            <w:pPr>
              <w:rPr>
                <w:lang w:val="sr-Latn-RS" w:eastAsia="sr-Latn-CS"/>
              </w:rPr>
            </w:pPr>
            <w:r>
              <w:rPr>
                <w:lang w:eastAsia="sr-Latn-CS"/>
              </w:rPr>
              <w:t>International</w:t>
            </w:r>
            <w:r w:rsidRPr="00702873">
              <w:rPr>
                <w:lang w:val="sr-Cyrl-CS" w:eastAsia="sr-Latn-CS"/>
              </w:rPr>
              <w:t xml:space="preserve">: </w:t>
            </w:r>
            <w:r w:rsidR="00950924">
              <w:rPr>
                <w:lang w:val="sr-Latn-RS" w:eastAsia="sr-Latn-CS"/>
              </w:rPr>
              <w:t>4</w:t>
            </w:r>
          </w:p>
        </w:tc>
      </w:tr>
    </w:tbl>
    <w:p w14:paraId="646A1568" w14:textId="54C4115E" w:rsidR="00B23DCA" w:rsidRDefault="00B23DCA" w:rsidP="00655493">
      <w:pPr>
        <w:rPr>
          <w:lang w:val="sr-Cyrl-RS"/>
        </w:rPr>
      </w:pPr>
    </w:p>
    <w:p w14:paraId="00DB3425" w14:textId="693EA4A6" w:rsidR="00B23DCA" w:rsidRDefault="00B23DCA" w:rsidP="00655493">
      <w:pPr>
        <w:rPr>
          <w:lang w:val="sr-Cyrl-RS"/>
        </w:rPr>
      </w:pPr>
    </w:p>
    <w:p w14:paraId="233F7675" w14:textId="54B02D89" w:rsidR="00B23DCA" w:rsidRDefault="00B23DCA" w:rsidP="00655493">
      <w:pPr>
        <w:rPr>
          <w:lang w:val="sr-Cyrl-RS"/>
        </w:rPr>
      </w:pPr>
    </w:p>
    <w:p w14:paraId="05CFC21B" w14:textId="0E56376A" w:rsidR="00B23DCA" w:rsidRDefault="00B23DCA">
      <w:pPr>
        <w:widowControl/>
        <w:tabs>
          <w:tab w:val="clear" w:pos="567"/>
        </w:tabs>
        <w:autoSpaceDE/>
        <w:autoSpaceDN/>
        <w:adjustRightInd/>
        <w:spacing w:after="200" w:line="276" w:lineRule="auto"/>
        <w:rPr>
          <w:lang w:val="sr-Cyrl-RS"/>
        </w:rPr>
      </w:pPr>
      <w:r>
        <w:rPr>
          <w:lang w:val="sr-Cyrl-RS"/>
        </w:rPr>
        <w:br w:type="page"/>
      </w:r>
    </w:p>
    <w:p w14:paraId="1C989A6D" w14:textId="77777777" w:rsidR="00B23DCA" w:rsidRDefault="00B23DCA" w:rsidP="00655493">
      <w:pPr>
        <w:rPr>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003"/>
        <w:gridCol w:w="211"/>
        <w:gridCol w:w="663"/>
        <w:gridCol w:w="706"/>
        <w:gridCol w:w="2002"/>
        <w:gridCol w:w="954"/>
        <w:gridCol w:w="1685"/>
        <w:gridCol w:w="286"/>
        <w:gridCol w:w="30"/>
        <w:gridCol w:w="1868"/>
        <w:gridCol w:w="691"/>
      </w:tblGrid>
      <w:tr w:rsidR="00B23DCA" w:rsidRPr="00702873" w14:paraId="05B06A13" w14:textId="77777777" w:rsidTr="00DC7EC9">
        <w:trPr>
          <w:trHeight w:val="170"/>
          <w:jc w:val="center"/>
        </w:trPr>
        <w:tc>
          <w:tcPr>
            <w:tcW w:w="1508" w:type="pct"/>
            <w:gridSpan w:val="5"/>
            <w:vAlign w:val="center"/>
          </w:tcPr>
          <w:p w14:paraId="256914ED" w14:textId="77777777" w:rsidR="00B23DCA" w:rsidRPr="0031703A" w:rsidRDefault="00B23DCA" w:rsidP="00DC7EC9">
            <w:pPr>
              <w:rPr>
                <w:b/>
                <w:bCs/>
                <w:lang w:eastAsia="sr-Latn-CS"/>
              </w:rPr>
            </w:pPr>
            <w:r>
              <w:rPr>
                <w:b/>
                <w:bCs/>
                <w:lang w:eastAsia="sr-Latn-CS"/>
              </w:rPr>
              <w:t>Name and surname</w:t>
            </w:r>
          </w:p>
        </w:tc>
        <w:tc>
          <w:tcPr>
            <w:tcW w:w="3492" w:type="pct"/>
            <w:gridSpan w:val="7"/>
          </w:tcPr>
          <w:p w14:paraId="4B548CF5" w14:textId="126C3B2A" w:rsidR="00B23DCA" w:rsidRPr="008B3B26" w:rsidRDefault="00950924" w:rsidP="00DC7EC9">
            <w:pPr>
              <w:pStyle w:val="Heading2"/>
              <w:rPr>
                <w:lang w:val="sr-Cyrl-RS"/>
              </w:rPr>
            </w:pPr>
            <w:bookmarkStart w:id="9" w:name="_Toc77259509"/>
            <w:bookmarkStart w:id="10" w:name="_Toc77267783"/>
            <w:r>
              <w:t>Ivan Mačužić</w:t>
            </w:r>
            <w:bookmarkEnd w:id="9"/>
            <w:bookmarkEnd w:id="10"/>
          </w:p>
        </w:tc>
      </w:tr>
      <w:tr w:rsidR="00B23DCA" w:rsidRPr="00702873" w14:paraId="23A88452" w14:textId="77777777" w:rsidTr="00DC7EC9">
        <w:trPr>
          <w:trHeight w:val="170"/>
          <w:jc w:val="center"/>
        </w:trPr>
        <w:tc>
          <w:tcPr>
            <w:tcW w:w="1508" w:type="pct"/>
            <w:gridSpan w:val="5"/>
            <w:vAlign w:val="center"/>
          </w:tcPr>
          <w:p w14:paraId="5BE210ED" w14:textId="77777777" w:rsidR="00B23DCA" w:rsidRPr="0031703A" w:rsidRDefault="00B23DCA" w:rsidP="00DC7EC9">
            <w:pPr>
              <w:rPr>
                <w:b/>
                <w:bCs/>
                <w:lang w:eastAsia="sr-Latn-CS"/>
              </w:rPr>
            </w:pPr>
            <w:r>
              <w:rPr>
                <w:b/>
                <w:bCs/>
                <w:lang w:eastAsia="sr-Latn-CS"/>
              </w:rPr>
              <w:t>Position</w:t>
            </w:r>
          </w:p>
        </w:tc>
        <w:tc>
          <w:tcPr>
            <w:tcW w:w="3492" w:type="pct"/>
            <w:gridSpan w:val="7"/>
          </w:tcPr>
          <w:p w14:paraId="0AB02C84" w14:textId="09CEAA2E" w:rsidR="00B23DCA" w:rsidRPr="00702873" w:rsidRDefault="00B23DCA" w:rsidP="00DC7EC9">
            <w:pPr>
              <w:rPr>
                <w:lang w:val="sr-Cyrl-CS" w:eastAsia="sr-Latn-CS"/>
              </w:rPr>
            </w:pPr>
            <w:r w:rsidRPr="0031703A">
              <w:t>Ass</w:t>
            </w:r>
            <w:r>
              <w:t>ociate</w:t>
            </w:r>
            <w:r w:rsidRPr="0031703A">
              <w:t xml:space="preserve"> </w:t>
            </w:r>
            <w:r w:rsidR="00B6515B">
              <w:t>P</w:t>
            </w:r>
            <w:r w:rsidRPr="0031703A">
              <w:t>professo</w:t>
            </w:r>
            <w:r>
              <w:t>r</w:t>
            </w:r>
          </w:p>
        </w:tc>
      </w:tr>
      <w:tr w:rsidR="00B23DCA" w:rsidRPr="00702873" w14:paraId="74B5639F" w14:textId="77777777" w:rsidTr="00DC7EC9">
        <w:trPr>
          <w:trHeight w:val="170"/>
          <w:jc w:val="center"/>
        </w:trPr>
        <w:tc>
          <w:tcPr>
            <w:tcW w:w="1508" w:type="pct"/>
            <w:gridSpan w:val="5"/>
            <w:vAlign w:val="center"/>
          </w:tcPr>
          <w:p w14:paraId="12E8F264" w14:textId="77777777" w:rsidR="00B23DCA" w:rsidRPr="00C17BCE" w:rsidRDefault="00B23DCA" w:rsidP="00DC7EC9">
            <w:pPr>
              <w:rPr>
                <w:b/>
                <w:bCs/>
                <w:lang w:val="sr-Cyrl-CS" w:eastAsia="sr-Latn-CS"/>
              </w:rPr>
            </w:pPr>
            <w:r>
              <w:rPr>
                <w:b/>
                <w:bCs/>
                <w:lang w:val="sr-Cyrl-CS" w:eastAsia="sr-Latn-CS"/>
              </w:rPr>
              <w:t>Narrow scientific or artistic field</w:t>
            </w:r>
          </w:p>
        </w:tc>
        <w:tc>
          <w:tcPr>
            <w:tcW w:w="3492" w:type="pct"/>
            <w:gridSpan w:val="7"/>
          </w:tcPr>
          <w:p w14:paraId="0DA7AD70" w14:textId="4D5759EA" w:rsidR="00B23DCA" w:rsidRPr="00702873" w:rsidRDefault="00E0570B" w:rsidP="00DC7EC9">
            <w:pPr>
              <w:rPr>
                <w:lang w:val="sr-Cyrl-CS" w:eastAsia="sr-Latn-CS"/>
              </w:rPr>
            </w:pPr>
            <w:r w:rsidRPr="00E0570B">
              <w:t>Production Engineering, Industrial Engineering</w:t>
            </w:r>
          </w:p>
        </w:tc>
      </w:tr>
      <w:tr w:rsidR="00B23DCA" w:rsidRPr="00702873" w14:paraId="72243E8B" w14:textId="77777777" w:rsidTr="00DC7EC9">
        <w:trPr>
          <w:trHeight w:val="170"/>
          <w:jc w:val="center"/>
        </w:trPr>
        <w:tc>
          <w:tcPr>
            <w:tcW w:w="774" w:type="pct"/>
            <w:gridSpan w:val="2"/>
            <w:vAlign w:val="center"/>
          </w:tcPr>
          <w:p w14:paraId="6DBBC4F8" w14:textId="77777777" w:rsidR="00B23DCA" w:rsidRPr="00022838" w:rsidRDefault="00B23DCA" w:rsidP="00DC7EC9">
            <w:pPr>
              <w:rPr>
                <w:b/>
                <w:bCs/>
                <w:lang w:eastAsia="sr-Latn-CS"/>
              </w:rPr>
            </w:pPr>
            <w:r w:rsidRPr="0031703A">
              <w:rPr>
                <w:b/>
                <w:bCs/>
                <w:lang w:val="sr-Cyrl-CS" w:eastAsia="sr-Latn-CS"/>
              </w:rPr>
              <w:t>Academic caree</w:t>
            </w:r>
            <w:r>
              <w:rPr>
                <w:b/>
                <w:bCs/>
                <w:lang w:eastAsia="sr-Latn-CS"/>
              </w:rPr>
              <w:t>r</w:t>
            </w:r>
          </w:p>
        </w:tc>
        <w:tc>
          <w:tcPr>
            <w:tcW w:w="406" w:type="pct"/>
            <w:gridSpan w:val="2"/>
            <w:vAlign w:val="center"/>
          </w:tcPr>
          <w:p w14:paraId="578041D2" w14:textId="77777777" w:rsidR="00B23DCA" w:rsidRPr="00C17BCE" w:rsidRDefault="00B23DCA" w:rsidP="00DC7EC9">
            <w:pPr>
              <w:rPr>
                <w:b/>
                <w:bCs/>
                <w:lang w:val="sr-Cyrl-CS" w:eastAsia="sr-Latn-CS"/>
              </w:rPr>
            </w:pPr>
            <w:r>
              <w:rPr>
                <w:b/>
                <w:bCs/>
                <w:lang w:eastAsia="sr-Latn-CS"/>
              </w:rPr>
              <w:t>Year</w:t>
            </w:r>
            <w:r w:rsidRPr="00C17BCE">
              <w:rPr>
                <w:b/>
                <w:bCs/>
                <w:lang w:val="sr-Cyrl-CS" w:eastAsia="sr-Latn-CS"/>
              </w:rPr>
              <w:t xml:space="preserve"> </w:t>
            </w:r>
          </w:p>
        </w:tc>
        <w:tc>
          <w:tcPr>
            <w:tcW w:w="1701" w:type="pct"/>
            <w:gridSpan w:val="3"/>
            <w:vAlign w:val="center"/>
          </w:tcPr>
          <w:p w14:paraId="6E6A0C7F" w14:textId="77777777" w:rsidR="00B23DCA" w:rsidRPr="00C17BCE" w:rsidRDefault="00B23DCA" w:rsidP="00DC7EC9">
            <w:pPr>
              <w:rPr>
                <w:b/>
                <w:bCs/>
                <w:lang w:val="sr-Cyrl-CS" w:eastAsia="sr-Latn-CS"/>
              </w:rPr>
            </w:pPr>
            <w:r>
              <w:rPr>
                <w:b/>
                <w:bCs/>
                <w:lang w:eastAsia="sr-Latn-CS"/>
              </w:rPr>
              <w:t>Institution</w:t>
            </w:r>
            <w:r w:rsidRPr="00C17BCE">
              <w:rPr>
                <w:b/>
                <w:bCs/>
                <w:lang w:val="sr-Cyrl-CS" w:eastAsia="sr-Latn-CS"/>
              </w:rPr>
              <w:t xml:space="preserve"> </w:t>
            </w:r>
          </w:p>
        </w:tc>
        <w:tc>
          <w:tcPr>
            <w:tcW w:w="916" w:type="pct"/>
            <w:gridSpan w:val="2"/>
            <w:vAlign w:val="center"/>
          </w:tcPr>
          <w:p w14:paraId="756E63F6" w14:textId="77777777" w:rsidR="00B23DCA" w:rsidRPr="00C17BCE" w:rsidRDefault="00B23DCA" w:rsidP="00DC7EC9">
            <w:pPr>
              <w:rPr>
                <w:b/>
                <w:bCs/>
                <w:lang w:val="sr-Cyrl-CS"/>
              </w:rPr>
            </w:pPr>
            <w:r w:rsidRPr="0031703A">
              <w:rPr>
                <w:b/>
                <w:bCs/>
              </w:rPr>
              <w:t>Scientific or artistic field</w:t>
            </w:r>
          </w:p>
        </w:tc>
        <w:tc>
          <w:tcPr>
            <w:tcW w:w="1203" w:type="pct"/>
            <w:gridSpan w:val="3"/>
            <w:vAlign w:val="center"/>
          </w:tcPr>
          <w:p w14:paraId="26FDD013" w14:textId="77777777" w:rsidR="00B23DCA" w:rsidRPr="00C17BCE" w:rsidRDefault="00B23DCA" w:rsidP="00DC7EC9">
            <w:pPr>
              <w:rPr>
                <w:b/>
                <w:bCs/>
              </w:rPr>
            </w:pPr>
            <w:r w:rsidRPr="0031703A">
              <w:rPr>
                <w:b/>
                <w:bCs/>
              </w:rPr>
              <w:t>Narrow scientific, artistic or professional fiel</w:t>
            </w:r>
            <w:r>
              <w:rPr>
                <w:b/>
                <w:bCs/>
              </w:rPr>
              <w:t>d</w:t>
            </w:r>
          </w:p>
        </w:tc>
      </w:tr>
      <w:tr w:rsidR="00E0570B" w:rsidRPr="00702873" w14:paraId="0051E318" w14:textId="77777777" w:rsidTr="00DC7EC9">
        <w:trPr>
          <w:trHeight w:val="170"/>
          <w:jc w:val="center"/>
        </w:trPr>
        <w:tc>
          <w:tcPr>
            <w:tcW w:w="774" w:type="pct"/>
            <w:gridSpan w:val="2"/>
            <w:vAlign w:val="center"/>
          </w:tcPr>
          <w:p w14:paraId="73804BEF" w14:textId="7EB02DFF" w:rsidR="00E0570B" w:rsidRPr="00702873" w:rsidRDefault="00CA7E0C" w:rsidP="00E0570B">
            <w:pPr>
              <w:rPr>
                <w:lang w:val="sr-Cyrl-CS" w:eastAsia="sr-Latn-CS"/>
              </w:rPr>
            </w:pPr>
            <w:r>
              <w:rPr>
                <w:lang w:val="sr-Cyrl-CS" w:eastAsia="sr-Latn-CS"/>
              </w:rPr>
              <w:t>Appointment to the</w:t>
            </w:r>
            <w:r w:rsidR="00E0570B" w:rsidRPr="0031703A">
              <w:rPr>
                <w:lang w:val="sr-Cyrl-CS" w:eastAsia="sr-Latn-CS"/>
              </w:rPr>
              <w:t xml:space="preserve"> </w:t>
            </w:r>
            <w:r w:rsidR="00E0570B">
              <w:rPr>
                <w:lang w:val="sr-Cyrl-CS" w:eastAsia="sr-Latn-CS"/>
              </w:rPr>
              <w:t>p</w:t>
            </w:r>
            <w:r w:rsidR="00E0570B" w:rsidRPr="007860F4">
              <w:rPr>
                <w:lang w:val="sr-Cyrl-CS" w:eastAsia="sr-Latn-CS"/>
              </w:rPr>
              <w:t>osition</w:t>
            </w:r>
          </w:p>
        </w:tc>
        <w:tc>
          <w:tcPr>
            <w:tcW w:w="406" w:type="pct"/>
            <w:gridSpan w:val="2"/>
          </w:tcPr>
          <w:p w14:paraId="1BEE1054" w14:textId="182203ED" w:rsidR="00E0570B" w:rsidRPr="00702873" w:rsidRDefault="00E0570B" w:rsidP="00E0570B">
            <w:pPr>
              <w:rPr>
                <w:lang w:val="sr-Cyrl-RS" w:eastAsia="sr-Latn-CS"/>
              </w:rPr>
            </w:pPr>
            <w:r w:rsidRPr="00B64E0B">
              <w:t>2016.</w:t>
            </w:r>
          </w:p>
        </w:tc>
        <w:tc>
          <w:tcPr>
            <w:tcW w:w="1701" w:type="pct"/>
            <w:gridSpan w:val="3"/>
          </w:tcPr>
          <w:p w14:paraId="16F52DC6" w14:textId="6620EECC" w:rsidR="00E0570B" w:rsidRPr="00702873" w:rsidRDefault="00E0570B" w:rsidP="00E0570B">
            <w:pPr>
              <w:rPr>
                <w:lang w:val="sr-Cyrl-CS" w:eastAsia="sr-Latn-CS"/>
              </w:rPr>
            </w:pPr>
            <w:r w:rsidRPr="00A07C74">
              <w:t>Faculty of Engineering</w:t>
            </w:r>
          </w:p>
        </w:tc>
        <w:tc>
          <w:tcPr>
            <w:tcW w:w="916" w:type="pct"/>
            <w:gridSpan w:val="2"/>
            <w:shd w:val="clear" w:color="auto" w:fill="FFFFFF"/>
          </w:tcPr>
          <w:p w14:paraId="56E9D4CD" w14:textId="360E14F8" w:rsidR="00E0570B" w:rsidRPr="00702873" w:rsidRDefault="00E0570B" w:rsidP="00E0570B">
            <w:pPr>
              <w:rPr>
                <w:lang w:val="sr-Cyrl-CS" w:eastAsia="sr-Latn-CS"/>
              </w:rPr>
            </w:pPr>
            <w:r w:rsidRPr="00950924">
              <w:t>Industrial Engineering</w:t>
            </w:r>
          </w:p>
        </w:tc>
        <w:tc>
          <w:tcPr>
            <w:tcW w:w="1203" w:type="pct"/>
            <w:gridSpan w:val="3"/>
            <w:shd w:val="clear" w:color="auto" w:fill="FFFFFF"/>
          </w:tcPr>
          <w:p w14:paraId="6395AE70" w14:textId="76FE029E" w:rsidR="00E0570B" w:rsidRPr="00702873" w:rsidRDefault="00E0570B" w:rsidP="00E0570B">
            <w:pPr>
              <w:rPr>
                <w:lang w:val="sr-Cyrl-CS"/>
              </w:rPr>
            </w:pPr>
            <w:r w:rsidRPr="008429B0">
              <w:t xml:space="preserve">Production Engineering, Industrial Engineering </w:t>
            </w:r>
          </w:p>
        </w:tc>
      </w:tr>
      <w:tr w:rsidR="00E0570B" w:rsidRPr="00702873" w14:paraId="77D24407" w14:textId="77777777" w:rsidTr="00DC7EC9">
        <w:trPr>
          <w:trHeight w:val="170"/>
          <w:jc w:val="center"/>
        </w:trPr>
        <w:tc>
          <w:tcPr>
            <w:tcW w:w="774" w:type="pct"/>
            <w:gridSpan w:val="2"/>
            <w:vAlign w:val="center"/>
          </w:tcPr>
          <w:p w14:paraId="6081D27A" w14:textId="77777777" w:rsidR="00E0570B" w:rsidRPr="0031703A" w:rsidRDefault="00E0570B" w:rsidP="00E0570B">
            <w:pPr>
              <w:rPr>
                <w:lang w:eastAsia="sr-Latn-CS"/>
              </w:rPr>
            </w:pPr>
            <w:r>
              <w:rPr>
                <w:lang w:val="sr-Cyrl-CS" w:eastAsia="sr-Latn-CS"/>
              </w:rPr>
              <w:t>Doctoral degree</w:t>
            </w:r>
          </w:p>
        </w:tc>
        <w:tc>
          <w:tcPr>
            <w:tcW w:w="406" w:type="pct"/>
            <w:gridSpan w:val="2"/>
          </w:tcPr>
          <w:p w14:paraId="6F748C74" w14:textId="700CAB73" w:rsidR="00E0570B" w:rsidRPr="00702873" w:rsidRDefault="00E0570B" w:rsidP="00E0570B">
            <w:pPr>
              <w:rPr>
                <w:lang w:val="sr-Cyrl-RS" w:eastAsia="sr-Latn-CS"/>
              </w:rPr>
            </w:pPr>
            <w:r w:rsidRPr="00B64E0B">
              <w:t>2011.</w:t>
            </w:r>
          </w:p>
        </w:tc>
        <w:tc>
          <w:tcPr>
            <w:tcW w:w="1701" w:type="pct"/>
            <w:gridSpan w:val="3"/>
          </w:tcPr>
          <w:p w14:paraId="653D2936" w14:textId="7E5B6E15" w:rsidR="00E0570B" w:rsidRPr="00702873" w:rsidRDefault="00E0570B" w:rsidP="00E0570B">
            <w:pPr>
              <w:rPr>
                <w:lang w:val="sr-Cyrl-CS" w:eastAsia="sr-Latn-CS"/>
              </w:rPr>
            </w:pPr>
            <w:r w:rsidRPr="00A07C74">
              <w:t>Faculty of Engineering</w:t>
            </w:r>
          </w:p>
        </w:tc>
        <w:tc>
          <w:tcPr>
            <w:tcW w:w="916" w:type="pct"/>
            <w:gridSpan w:val="2"/>
            <w:tcBorders>
              <w:top w:val="single" w:sz="4" w:space="0" w:color="auto"/>
              <w:left w:val="single" w:sz="4" w:space="0" w:color="auto"/>
              <w:bottom w:val="single" w:sz="4" w:space="0" w:color="auto"/>
              <w:right w:val="single" w:sz="4" w:space="0" w:color="auto"/>
            </w:tcBorders>
          </w:tcPr>
          <w:p w14:paraId="7662EC2F" w14:textId="107D8852" w:rsidR="00E0570B" w:rsidRPr="00702873" w:rsidRDefault="00E0570B" w:rsidP="00E0570B">
            <w:pPr>
              <w:rPr>
                <w:lang w:val="sr-Cyrl-RS" w:eastAsia="sr-Latn-CS"/>
              </w:rPr>
            </w:pPr>
            <w:r w:rsidRPr="008E4D21">
              <w:t>Mechanical Engineering</w:t>
            </w:r>
          </w:p>
        </w:tc>
        <w:tc>
          <w:tcPr>
            <w:tcW w:w="1203" w:type="pct"/>
            <w:gridSpan w:val="3"/>
            <w:shd w:val="clear" w:color="auto" w:fill="FFFFFF"/>
          </w:tcPr>
          <w:p w14:paraId="4C0BB2AC" w14:textId="57FDBF82" w:rsidR="00E0570B" w:rsidRPr="00702873" w:rsidRDefault="00E0570B" w:rsidP="00E0570B">
            <w:pPr>
              <w:rPr>
                <w:lang w:val="sr-Cyrl-CS"/>
              </w:rPr>
            </w:pPr>
            <w:r w:rsidRPr="008429B0">
              <w:t>Production Engineering</w:t>
            </w:r>
          </w:p>
        </w:tc>
      </w:tr>
      <w:tr w:rsidR="00E0570B" w:rsidRPr="00702873" w14:paraId="58E50AAE" w14:textId="77777777" w:rsidTr="00DC7EC9">
        <w:trPr>
          <w:trHeight w:val="170"/>
          <w:jc w:val="center"/>
        </w:trPr>
        <w:tc>
          <w:tcPr>
            <w:tcW w:w="774" w:type="pct"/>
            <w:gridSpan w:val="2"/>
            <w:vAlign w:val="center"/>
          </w:tcPr>
          <w:p w14:paraId="52933D35" w14:textId="01E9350B" w:rsidR="00E0570B" w:rsidRDefault="00E0570B" w:rsidP="00E0570B">
            <w:pPr>
              <w:rPr>
                <w:lang w:val="sr-Cyrl-CS" w:eastAsia="sr-Latn-CS"/>
              </w:rPr>
            </w:pPr>
            <w:r w:rsidRPr="00605284">
              <w:rPr>
                <w:lang w:val="sr-Cyrl-CS" w:eastAsia="sr-Latn-CS"/>
              </w:rPr>
              <w:t>Magister degree</w:t>
            </w:r>
          </w:p>
        </w:tc>
        <w:tc>
          <w:tcPr>
            <w:tcW w:w="406" w:type="pct"/>
            <w:gridSpan w:val="2"/>
          </w:tcPr>
          <w:p w14:paraId="75A00B51" w14:textId="311A5A62" w:rsidR="00E0570B" w:rsidRPr="005C5966" w:rsidRDefault="00E0570B" w:rsidP="00E0570B">
            <w:r w:rsidRPr="00B64E0B">
              <w:t>1999.</w:t>
            </w:r>
          </w:p>
        </w:tc>
        <w:tc>
          <w:tcPr>
            <w:tcW w:w="1701" w:type="pct"/>
            <w:gridSpan w:val="3"/>
          </w:tcPr>
          <w:p w14:paraId="17DF264D" w14:textId="0B506C56" w:rsidR="00E0570B" w:rsidRPr="0031703A" w:rsidRDefault="00E0570B" w:rsidP="00E0570B">
            <w:r w:rsidRPr="00290AE4">
              <w:t>Faculty of Mechanical Engineering in Kragujevac</w:t>
            </w:r>
          </w:p>
        </w:tc>
        <w:tc>
          <w:tcPr>
            <w:tcW w:w="916" w:type="pct"/>
            <w:gridSpan w:val="2"/>
            <w:tcBorders>
              <w:top w:val="single" w:sz="4" w:space="0" w:color="auto"/>
              <w:left w:val="single" w:sz="4" w:space="0" w:color="auto"/>
              <w:bottom w:val="single" w:sz="4" w:space="0" w:color="auto"/>
              <w:right w:val="single" w:sz="4" w:space="0" w:color="auto"/>
            </w:tcBorders>
          </w:tcPr>
          <w:p w14:paraId="66CD25D2" w14:textId="3AE36364" w:rsidR="00E0570B" w:rsidRPr="0031703A" w:rsidRDefault="00E0570B" w:rsidP="00E0570B">
            <w:r w:rsidRPr="008E4D21">
              <w:t>Mechanical Engineering</w:t>
            </w:r>
          </w:p>
        </w:tc>
        <w:tc>
          <w:tcPr>
            <w:tcW w:w="1203" w:type="pct"/>
            <w:gridSpan w:val="3"/>
            <w:shd w:val="clear" w:color="auto" w:fill="FFFFFF"/>
          </w:tcPr>
          <w:p w14:paraId="6730DEED" w14:textId="6C4FB279" w:rsidR="00E0570B" w:rsidRPr="0031703A" w:rsidRDefault="00E0570B" w:rsidP="00E0570B">
            <w:r w:rsidRPr="00FA1DCA">
              <w:t>Production Engineering</w:t>
            </w:r>
          </w:p>
        </w:tc>
      </w:tr>
      <w:tr w:rsidR="00E0570B" w:rsidRPr="00702873" w14:paraId="27515C1E" w14:textId="77777777" w:rsidTr="00DC7EC9">
        <w:trPr>
          <w:trHeight w:val="170"/>
          <w:jc w:val="center"/>
        </w:trPr>
        <w:tc>
          <w:tcPr>
            <w:tcW w:w="774" w:type="pct"/>
            <w:gridSpan w:val="2"/>
            <w:vAlign w:val="center"/>
          </w:tcPr>
          <w:p w14:paraId="5888AEB0" w14:textId="77777777" w:rsidR="00E0570B" w:rsidRPr="0031703A" w:rsidRDefault="00E0570B" w:rsidP="00E0570B">
            <w:pPr>
              <w:rPr>
                <w:lang w:eastAsia="sr-Latn-CS"/>
              </w:rPr>
            </w:pPr>
            <w:r>
              <w:rPr>
                <w:lang w:eastAsia="sr-Latn-CS"/>
              </w:rPr>
              <w:t>Diploma</w:t>
            </w:r>
          </w:p>
        </w:tc>
        <w:tc>
          <w:tcPr>
            <w:tcW w:w="406" w:type="pct"/>
            <w:gridSpan w:val="2"/>
          </w:tcPr>
          <w:p w14:paraId="0EA27061" w14:textId="2EC5DBB2" w:rsidR="00E0570B" w:rsidRPr="000A481D" w:rsidRDefault="00E0570B" w:rsidP="00E0570B">
            <w:r w:rsidRPr="00B64E0B">
              <w:t>1996.</w:t>
            </w:r>
          </w:p>
        </w:tc>
        <w:tc>
          <w:tcPr>
            <w:tcW w:w="1701" w:type="pct"/>
            <w:gridSpan w:val="3"/>
          </w:tcPr>
          <w:p w14:paraId="08BDF5EF" w14:textId="17EE939E" w:rsidR="00E0570B" w:rsidRPr="000A481D" w:rsidRDefault="00E0570B" w:rsidP="00E0570B">
            <w:r w:rsidRPr="00290AE4">
              <w:t>Faculty of Mechanical Engineering in Kragujevac</w:t>
            </w:r>
          </w:p>
        </w:tc>
        <w:tc>
          <w:tcPr>
            <w:tcW w:w="916" w:type="pct"/>
            <w:gridSpan w:val="2"/>
            <w:tcBorders>
              <w:top w:val="single" w:sz="4" w:space="0" w:color="auto"/>
              <w:left w:val="single" w:sz="4" w:space="0" w:color="auto"/>
              <w:bottom w:val="single" w:sz="4" w:space="0" w:color="auto"/>
              <w:right w:val="single" w:sz="4" w:space="0" w:color="auto"/>
            </w:tcBorders>
          </w:tcPr>
          <w:p w14:paraId="7A908A3E" w14:textId="10FDEC00" w:rsidR="00E0570B" w:rsidRPr="0031703A" w:rsidRDefault="00E0570B" w:rsidP="00E0570B">
            <w:r w:rsidRPr="008E4D21">
              <w:t>Mechanical Engineering</w:t>
            </w:r>
          </w:p>
        </w:tc>
        <w:tc>
          <w:tcPr>
            <w:tcW w:w="1203" w:type="pct"/>
            <w:gridSpan w:val="3"/>
            <w:shd w:val="clear" w:color="auto" w:fill="FFFFFF"/>
          </w:tcPr>
          <w:p w14:paraId="1614641D" w14:textId="487EB95A" w:rsidR="00E0570B" w:rsidRPr="000A481D" w:rsidRDefault="00E0570B" w:rsidP="00E0570B">
            <w:r w:rsidRPr="00FA1DCA">
              <w:t>Automatic Control</w:t>
            </w:r>
          </w:p>
        </w:tc>
      </w:tr>
      <w:tr w:rsidR="00B23DCA" w:rsidRPr="00702873" w14:paraId="138AA3EB" w14:textId="77777777" w:rsidTr="00DC7EC9">
        <w:trPr>
          <w:trHeight w:val="170"/>
          <w:jc w:val="center"/>
        </w:trPr>
        <w:tc>
          <w:tcPr>
            <w:tcW w:w="5000" w:type="pct"/>
            <w:gridSpan w:val="12"/>
            <w:vAlign w:val="center"/>
          </w:tcPr>
          <w:p w14:paraId="7747AB7C" w14:textId="47E18473" w:rsidR="00B23DCA" w:rsidRPr="00571C70" w:rsidRDefault="00B23DCA" w:rsidP="00C24ECD">
            <w:pPr>
              <w:rPr>
                <w:b/>
                <w:bCs/>
                <w:lang w:eastAsia="sr-Latn-CS"/>
              </w:rPr>
            </w:pPr>
            <w:r>
              <w:rPr>
                <w:b/>
                <w:bCs/>
                <w:lang w:val="sr-Cyrl-CS" w:eastAsia="sr-Latn-CS"/>
              </w:rPr>
              <w:t xml:space="preserve">List of </w:t>
            </w:r>
            <w:r w:rsidR="00C24ECD">
              <w:rPr>
                <w:b/>
                <w:bCs/>
                <w:lang w:eastAsia="sr-Latn-CS"/>
              </w:rPr>
              <w:t>courses</w:t>
            </w:r>
            <w:r w:rsidR="00C24ECD">
              <w:rPr>
                <w:b/>
                <w:bCs/>
                <w:lang w:val="sr-Cyrl-CS" w:eastAsia="sr-Latn-CS"/>
              </w:rPr>
              <w:t xml:space="preserve"> </w:t>
            </w:r>
            <w:r>
              <w:rPr>
                <w:b/>
                <w:bCs/>
                <w:lang w:val="sr-Cyrl-CS" w:eastAsia="sr-Latn-CS"/>
              </w:rPr>
              <w:t>that the teacher holds in doctoral studies</w:t>
            </w:r>
          </w:p>
        </w:tc>
      </w:tr>
      <w:tr w:rsidR="00B23DCA" w:rsidRPr="00702873" w14:paraId="64CD43BA" w14:textId="77777777" w:rsidTr="00DC7EC9">
        <w:trPr>
          <w:trHeight w:val="170"/>
          <w:jc w:val="center"/>
        </w:trPr>
        <w:tc>
          <w:tcPr>
            <w:tcW w:w="308" w:type="pct"/>
            <w:vAlign w:val="center"/>
          </w:tcPr>
          <w:p w14:paraId="48BF2931" w14:textId="77777777" w:rsidR="00B23DCA" w:rsidRPr="00571C70" w:rsidRDefault="00B23DCA" w:rsidP="00DC7EC9">
            <w:pPr>
              <w:rPr>
                <w:lang w:eastAsia="sr-Latn-CS"/>
              </w:rPr>
            </w:pPr>
            <w:r>
              <w:rPr>
                <w:lang w:eastAsia="sr-Latn-CS"/>
              </w:rPr>
              <w:t>No.</w:t>
            </w:r>
          </w:p>
        </w:tc>
        <w:tc>
          <w:tcPr>
            <w:tcW w:w="564" w:type="pct"/>
            <w:gridSpan w:val="2"/>
            <w:vAlign w:val="center"/>
          </w:tcPr>
          <w:p w14:paraId="689C06D4" w14:textId="31A31083" w:rsidR="00B23DCA" w:rsidRPr="00702873" w:rsidRDefault="00C24ECD" w:rsidP="00DC7EC9">
            <w:pPr>
              <w:rPr>
                <w:lang w:val="sr-Cyrl-CS" w:eastAsia="sr-Latn-CS"/>
              </w:rPr>
            </w:pPr>
            <w:r>
              <w:t>Code</w:t>
            </w:r>
          </w:p>
        </w:tc>
        <w:tc>
          <w:tcPr>
            <w:tcW w:w="2792" w:type="pct"/>
            <w:gridSpan w:val="5"/>
            <w:vAlign w:val="center"/>
          </w:tcPr>
          <w:p w14:paraId="44BEDE8A" w14:textId="77777777" w:rsidR="00B23DCA" w:rsidRPr="00702873" w:rsidRDefault="00B23DCA" w:rsidP="00DC7EC9">
            <w:pPr>
              <w:rPr>
                <w:lang w:val="sr-Cyrl-CS" w:eastAsia="sr-Latn-CS"/>
              </w:rPr>
            </w:pPr>
            <w:r>
              <w:rPr>
                <w:lang w:val="sr-Cyrl-CS" w:eastAsia="sr-Latn-CS"/>
              </w:rPr>
              <w:t>Course name</w:t>
            </w:r>
          </w:p>
        </w:tc>
        <w:tc>
          <w:tcPr>
            <w:tcW w:w="1336" w:type="pct"/>
            <w:gridSpan w:val="4"/>
            <w:vAlign w:val="center"/>
          </w:tcPr>
          <w:p w14:paraId="742FB204" w14:textId="6313950C" w:rsidR="00B23DCA" w:rsidRPr="00702873" w:rsidRDefault="00B23DCA" w:rsidP="00DC7EC9">
            <w:pPr>
              <w:rPr>
                <w:lang w:val="sr-Cyrl-CS" w:eastAsia="sr-Latn-CS"/>
              </w:rPr>
            </w:pPr>
            <w:r>
              <w:rPr>
                <w:lang w:val="sr-Cyrl-CS" w:eastAsia="sr-Latn-CS"/>
              </w:rPr>
              <w:t>Type of studies</w:t>
            </w:r>
          </w:p>
        </w:tc>
      </w:tr>
      <w:tr w:rsidR="00B23DCA" w:rsidRPr="00702873" w14:paraId="59A93A71" w14:textId="77777777" w:rsidTr="00DC7EC9">
        <w:trPr>
          <w:trHeight w:val="170"/>
          <w:jc w:val="center"/>
        </w:trPr>
        <w:tc>
          <w:tcPr>
            <w:tcW w:w="308" w:type="pct"/>
            <w:vAlign w:val="center"/>
          </w:tcPr>
          <w:p w14:paraId="31AC3593" w14:textId="77777777" w:rsidR="00B23DCA" w:rsidRPr="00702873" w:rsidRDefault="00B23DCA" w:rsidP="00DC7EC9">
            <w:pPr>
              <w:rPr>
                <w:lang w:val="sr-Cyrl-CS" w:eastAsia="sr-Latn-CS"/>
              </w:rPr>
            </w:pPr>
            <w:r w:rsidRPr="00702873">
              <w:rPr>
                <w:lang w:val="sr-Cyrl-CS" w:eastAsia="sr-Latn-CS"/>
              </w:rPr>
              <w:t>1.</w:t>
            </w:r>
          </w:p>
        </w:tc>
        <w:tc>
          <w:tcPr>
            <w:tcW w:w="564" w:type="pct"/>
            <w:gridSpan w:val="2"/>
            <w:vAlign w:val="center"/>
          </w:tcPr>
          <w:p w14:paraId="6BD13245" w14:textId="77777777" w:rsidR="00B23DCA" w:rsidRDefault="00E0570B" w:rsidP="00DC7EC9">
            <w:pPr>
              <w:pStyle w:val="Default"/>
              <w:rPr>
                <w:rFonts w:ascii="Times New Roman" w:hAnsi="Times New Roman" w:cs="Times New Roman"/>
                <w:sz w:val="20"/>
                <w:szCs w:val="20"/>
                <w:lang w:val="sr-Latn-RS"/>
              </w:rPr>
            </w:pPr>
            <w:r>
              <w:rPr>
                <w:rFonts w:ascii="Times New Roman" w:hAnsi="Times New Roman" w:cs="Times New Roman"/>
                <w:sz w:val="20"/>
                <w:szCs w:val="20"/>
                <w:lang w:val="sr-Latn-RS"/>
              </w:rPr>
              <w:t>DINŽ03</w:t>
            </w:r>
          </w:p>
          <w:p w14:paraId="36901DAC" w14:textId="12FA6412" w:rsidR="00E0570B" w:rsidRPr="00E0570B" w:rsidRDefault="00E0570B" w:rsidP="00DC7EC9">
            <w:pPr>
              <w:pStyle w:val="Default"/>
              <w:rPr>
                <w:rFonts w:ascii="Times New Roman" w:hAnsi="Times New Roman" w:cs="Times New Roman"/>
                <w:sz w:val="20"/>
                <w:szCs w:val="20"/>
                <w:lang w:val="sr-Latn-RS"/>
              </w:rPr>
            </w:pPr>
            <w:r>
              <w:rPr>
                <w:rFonts w:ascii="Times New Roman" w:hAnsi="Times New Roman" w:cs="Times New Roman"/>
                <w:sz w:val="20"/>
                <w:szCs w:val="20"/>
                <w:lang w:val="sr-Latn-RS"/>
              </w:rPr>
              <w:t>DIM04</w:t>
            </w:r>
          </w:p>
        </w:tc>
        <w:tc>
          <w:tcPr>
            <w:tcW w:w="2792" w:type="pct"/>
            <w:gridSpan w:val="5"/>
          </w:tcPr>
          <w:p w14:paraId="51CF1E15" w14:textId="1AB8FE75" w:rsidR="00B23DCA" w:rsidRPr="002F2EB3" w:rsidRDefault="00E0570B" w:rsidP="00DC7EC9">
            <w:pPr>
              <w:rPr>
                <w:lang w:val="sr-Cyrl-RS" w:eastAsia="sr-Latn-CS"/>
              </w:rPr>
            </w:pPr>
            <w:r w:rsidRPr="00E0570B">
              <w:rPr>
                <w:lang w:val="sr-Cyrl-RS"/>
              </w:rPr>
              <w:t>Advanced maintenance engineering</w:t>
            </w:r>
          </w:p>
        </w:tc>
        <w:tc>
          <w:tcPr>
            <w:tcW w:w="1336" w:type="pct"/>
            <w:gridSpan w:val="4"/>
            <w:vAlign w:val="center"/>
          </w:tcPr>
          <w:p w14:paraId="11C1FA3A" w14:textId="77777777" w:rsidR="00B23DCA" w:rsidRPr="00702873" w:rsidRDefault="00B23DCA" w:rsidP="00DC7EC9">
            <w:pPr>
              <w:rPr>
                <w:lang w:val="sr-Cyrl-CS" w:eastAsia="sr-Latn-CS"/>
              </w:rPr>
            </w:pPr>
            <w:r w:rsidRPr="00571C70">
              <w:rPr>
                <w:lang w:val="sr-Cyrl-CS" w:eastAsia="sr-Latn-CS"/>
              </w:rPr>
              <w:t xml:space="preserve">Doctoral </w:t>
            </w:r>
            <w:r>
              <w:rPr>
                <w:lang w:eastAsia="sr-Latn-CS"/>
              </w:rPr>
              <w:t xml:space="preserve">academic </w:t>
            </w:r>
            <w:r w:rsidRPr="00571C70">
              <w:rPr>
                <w:lang w:val="sr-Cyrl-CS" w:eastAsia="sr-Latn-CS"/>
              </w:rPr>
              <w:t>studies</w:t>
            </w:r>
          </w:p>
        </w:tc>
      </w:tr>
      <w:tr w:rsidR="00B23DCA" w:rsidRPr="00702873" w14:paraId="76FFDBD2" w14:textId="77777777" w:rsidTr="00DC7EC9">
        <w:trPr>
          <w:trHeight w:val="170"/>
          <w:jc w:val="center"/>
        </w:trPr>
        <w:tc>
          <w:tcPr>
            <w:tcW w:w="308" w:type="pct"/>
            <w:vAlign w:val="center"/>
          </w:tcPr>
          <w:p w14:paraId="4C33E3CE" w14:textId="77777777" w:rsidR="00B23DCA" w:rsidRPr="00702873" w:rsidRDefault="00B23DCA" w:rsidP="00DC7EC9">
            <w:pPr>
              <w:rPr>
                <w:lang w:val="sr-Cyrl-CS" w:eastAsia="sr-Latn-CS"/>
              </w:rPr>
            </w:pPr>
            <w:r w:rsidRPr="00702873">
              <w:rPr>
                <w:lang w:val="sr-Cyrl-CS" w:eastAsia="sr-Latn-CS"/>
              </w:rPr>
              <w:t>2.</w:t>
            </w:r>
          </w:p>
        </w:tc>
        <w:tc>
          <w:tcPr>
            <w:tcW w:w="564" w:type="pct"/>
            <w:gridSpan w:val="2"/>
            <w:vAlign w:val="center"/>
          </w:tcPr>
          <w:p w14:paraId="7DB73F1B" w14:textId="095BBDEE" w:rsidR="00B23DCA" w:rsidRPr="00E0570B" w:rsidRDefault="00E0570B" w:rsidP="00DC7EC9">
            <w:pPr>
              <w:pStyle w:val="Default"/>
              <w:rPr>
                <w:rFonts w:ascii="Times New Roman" w:hAnsi="Times New Roman" w:cs="Times New Roman"/>
                <w:sz w:val="20"/>
                <w:szCs w:val="20"/>
                <w:lang w:val="sr-Latn-RS"/>
              </w:rPr>
            </w:pPr>
            <w:r>
              <w:rPr>
                <w:rFonts w:ascii="Times New Roman" w:hAnsi="Times New Roman" w:cs="Times New Roman"/>
                <w:sz w:val="20"/>
                <w:szCs w:val="20"/>
                <w:lang w:val="sr-Latn-RS"/>
              </w:rPr>
              <w:t>DIM03</w:t>
            </w:r>
          </w:p>
        </w:tc>
        <w:tc>
          <w:tcPr>
            <w:tcW w:w="2792" w:type="pct"/>
            <w:gridSpan w:val="5"/>
          </w:tcPr>
          <w:p w14:paraId="79FCF6E0" w14:textId="5E3BB699" w:rsidR="00B23DCA" w:rsidRPr="00571C70" w:rsidRDefault="00E0570B" w:rsidP="00DC7EC9">
            <w:r w:rsidRPr="00E0570B">
              <w:t>Advanced methods and tools for industrial process management</w:t>
            </w:r>
          </w:p>
        </w:tc>
        <w:tc>
          <w:tcPr>
            <w:tcW w:w="1336" w:type="pct"/>
            <w:gridSpan w:val="4"/>
            <w:vAlign w:val="center"/>
          </w:tcPr>
          <w:p w14:paraId="7897EA2E" w14:textId="77777777" w:rsidR="00B23DCA" w:rsidRPr="00702873" w:rsidRDefault="00B23DCA" w:rsidP="00DC7EC9">
            <w:pPr>
              <w:rPr>
                <w:lang w:val="sr-Cyrl-CS" w:eastAsia="sr-Latn-CS"/>
              </w:rPr>
            </w:pPr>
            <w:r w:rsidRPr="00571C70">
              <w:rPr>
                <w:lang w:val="sr-Cyrl-CS" w:eastAsia="sr-Latn-CS"/>
              </w:rPr>
              <w:t xml:space="preserve">Doctoral </w:t>
            </w:r>
            <w:r>
              <w:rPr>
                <w:lang w:eastAsia="sr-Latn-CS"/>
              </w:rPr>
              <w:t xml:space="preserve">academic </w:t>
            </w:r>
            <w:r w:rsidRPr="00571C70">
              <w:rPr>
                <w:lang w:val="sr-Cyrl-CS" w:eastAsia="sr-Latn-CS"/>
              </w:rPr>
              <w:t>studies</w:t>
            </w:r>
          </w:p>
        </w:tc>
      </w:tr>
      <w:tr w:rsidR="00B23DCA" w:rsidRPr="00702873" w14:paraId="01B30D0F" w14:textId="77777777" w:rsidTr="00DC7EC9">
        <w:trPr>
          <w:trHeight w:val="170"/>
          <w:jc w:val="center"/>
        </w:trPr>
        <w:tc>
          <w:tcPr>
            <w:tcW w:w="308" w:type="pct"/>
            <w:vAlign w:val="center"/>
          </w:tcPr>
          <w:p w14:paraId="50A103E5" w14:textId="77777777" w:rsidR="00B23DCA" w:rsidRPr="00702873" w:rsidRDefault="00B23DCA" w:rsidP="00DC7EC9">
            <w:pPr>
              <w:rPr>
                <w:lang w:val="sr-Cyrl-CS" w:eastAsia="sr-Latn-CS"/>
              </w:rPr>
            </w:pPr>
            <w:r>
              <w:rPr>
                <w:lang w:val="sr-Cyrl-CS" w:eastAsia="sr-Latn-CS"/>
              </w:rPr>
              <w:t>3.</w:t>
            </w:r>
          </w:p>
        </w:tc>
        <w:tc>
          <w:tcPr>
            <w:tcW w:w="564" w:type="pct"/>
            <w:gridSpan w:val="2"/>
            <w:vAlign w:val="center"/>
          </w:tcPr>
          <w:p w14:paraId="4C1F44BA" w14:textId="08C403A3" w:rsidR="00B23DCA" w:rsidRPr="009229F9" w:rsidRDefault="00E0570B" w:rsidP="00DC7EC9">
            <w:pPr>
              <w:pStyle w:val="Default"/>
              <w:rPr>
                <w:rFonts w:ascii="Times New Roman" w:hAnsi="Times New Roman" w:cs="Times New Roman"/>
                <w:sz w:val="20"/>
                <w:szCs w:val="20"/>
                <w:lang w:val="sr-Cyrl-RS"/>
              </w:rPr>
            </w:pPr>
            <w:r w:rsidRPr="00E13440">
              <w:rPr>
                <w:rFonts w:ascii="Times New Roman" w:hAnsi="Times New Roman" w:cs="Times New Roman"/>
                <w:sz w:val="20"/>
                <w:szCs w:val="20"/>
                <w:lang w:val="sr-Cyrl-RS"/>
              </w:rPr>
              <w:t>21.BID305</w:t>
            </w:r>
          </w:p>
        </w:tc>
        <w:tc>
          <w:tcPr>
            <w:tcW w:w="2792" w:type="pct"/>
            <w:gridSpan w:val="5"/>
          </w:tcPr>
          <w:p w14:paraId="669C79EC" w14:textId="5BDD2CD3" w:rsidR="00B23DCA" w:rsidRPr="00571C70" w:rsidRDefault="00E0570B" w:rsidP="00DC7EC9">
            <w:r w:rsidRPr="00E0570B">
              <w:t>Biomedical signals processing</w:t>
            </w:r>
          </w:p>
        </w:tc>
        <w:tc>
          <w:tcPr>
            <w:tcW w:w="1336" w:type="pct"/>
            <w:gridSpan w:val="4"/>
            <w:vAlign w:val="center"/>
          </w:tcPr>
          <w:p w14:paraId="1BFE3139" w14:textId="77777777" w:rsidR="00B23DCA" w:rsidRPr="00702873" w:rsidRDefault="00B23DCA" w:rsidP="00DC7EC9">
            <w:pPr>
              <w:rPr>
                <w:lang w:val="sr-Cyrl-CS" w:eastAsia="sr-Latn-CS"/>
              </w:rPr>
            </w:pPr>
            <w:r w:rsidRPr="00571C70">
              <w:rPr>
                <w:lang w:val="sr-Cyrl-CS" w:eastAsia="sr-Latn-CS"/>
              </w:rPr>
              <w:t xml:space="preserve">Doctoral </w:t>
            </w:r>
            <w:r>
              <w:rPr>
                <w:lang w:eastAsia="sr-Latn-CS"/>
              </w:rPr>
              <w:t xml:space="preserve">academic </w:t>
            </w:r>
            <w:r w:rsidRPr="00571C70">
              <w:rPr>
                <w:lang w:val="sr-Cyrl-CS" w:eastAsia="sr-Latn-CS"/>
              </w:rPr>
              <w:t>studies</w:t>
            </w:r>
          </w:p>
        </w:tc>
      </w:tr>
      <w:tr w:rsidR="00B23DCA" w:rsidRPr="00702873" w14:paraId="629B5F0B" w14:textId="77777777" w:rsidTr="00DC7EC9">
        <w:trPr>
          <w:trHeight w:val="170"/>
          <w:jc w:val="center"/>
        </w:trPr>
        <w:tc>
          <w:tcPr>
            <w:tcW w:w="5000" w:type="pct"/>
            <w:gridSpan w:val="12"/>
            <w:vAlign w:val="center"/>
          </w:tcPr>
          <w:p w14:paraId="4D08B883" w14:textId="1120CDDF" w:rsidR="00B23DCA" w:rsidRPr="00C17BCE" w:rsidRDefault="00B23DCA" w:rsidP="00C24ECD">
            <w:pPr>
              <w:rPr>
                <w:b/>
                <w:bCs/>
                <w:lang w:val="sr-Cyrl-CS" w:eastAsia="sr-Latn-CS"/>
              </w:rPr>
            </w:pPr>
            <w:r>
              <w:rPr>
                <w:b/>
                <w:bCs/>
                <w:lang w:eastAsia="sr-Latn-CS"/>
              </w:rPr>
              <w:t xml:space="preserve">The most significant works in accordance with the requirements of the additional conditions of the standard for a given field (minimum 10 </w:t>
            </w:r>
            <w:r w:rsidR="00C24ECD">
              <w:rPr>
                <w:b/>
                <w:bCs/>
                <w:lang w:eastAsia="sr-Latn-CS"/>
              </w:rPr>
              <w:t xml:space="preserve">and maximum </w:t>
            </w:r>
            <w:r>
              <w:rPr>
                <w:b/>
                <w:bCs/>
                <w:lang w:eastAsia="sr-Latn-CS"/>
              </w:rPr>
              <w:t>20)</w:t>
            </w:r>
          </w:p>
        </w:tc>
      </w:tr>
      <w:tr w:rsidR="00E0570B" w:rsidRPr="00702873" w14:paraId="0C5E21D2" w14:textId="77777777" w:rsidTr="00DC7EC9">
        <w:trPr>
          <w:trHeight w:val="170"/>
          <w:jc w:val="center"/>
        </w:trPr>
        <w:tc>
          <w:tcPr>
            <w:tcW w:w="308" w:type="pct"/>
            <w:vAlign w:val="center"/>
          </w:tcPr>
          <w:p w14:paraId="7D9A1796" w14:textId="77777777" w:rsidR="00E0570B" w:rsidRPr="00CC4189" w:rsidRDefault="00E0570B" w:rsidP="00E0570B">
            <w:pPr>
              <w:rPr>
                <w:lang w:val="sr-Latn-RS"/>
              </w:rPr>
            </w:pPr>
            <w:r>
              <w:rPr>
                <w:lang w:val="sr-Latn-RS"/>
              </w:rPr>
              <w:t>1.</w:t>
            </w:r>
          </w:p>
        </w:tc>
        <w:tc>
          <w:tcPr>
            <w:tcW w:w="4371" w:type="pct"/>
            <w:gridSpan w:val="10"/>
            <w:shd w:val="clear" w:color="auto" w:fill="auto"/>
          </w:tcPr>
          <w:p w14:paraId="1B87D998" w14:textId="3CB42C4F" w:rsidR="00E0570B" w:rsidRPr="008C47DB" w:rsidRDefault="00E0570B" w:rsidP="00E0570B">
            <w:pPr>
              <w:jc w:val="both"/>
            </w:pPr>
            <w:r w:rsidRPr="000E6AB4">
              <w:t xml:space="preserve">Mijović, P., Ković, V., De Vos, M., </w:t>
            </w:r>
            <w:r w:rsidRPr="000E6AB4">
              <w:rPr>
                <w:b/>
                <w:bCs/>
              </w:rPr>
              <w:t>Mačužić, I.</w:t>
            </w:r>
            <w:r w:rsidRPr="000E6AB4">
              <w:t>, Jeremić, B., &amp; Gligorijević, I. (2016). Benefits of instructed responding in manual assembly tasks: an ERP approach. Frontiers in human neuroscience, 10, 171.</w:t>
            </w:r>
          </w:p>
        </w:tc>
        <w:tc>
          <w:tcPr>
            <w:tcW w:w="321" w:type="pct"/>
            <w:vAlign w:val="center"/>
          </w:tcPr>
          <w:p w14:paraId="45B358B0" w14:textId="209ECB20" w:rsidR="00E0570B" w:rsidRPr="00190EFA" w:rsidRDefault="00E0570B" w:rsidP="00E0570B">
            <w:pPr>
              <w:rPr>
                <w:lang w:val="sr-Latn-RS" w:eastAsia="sr-Latn-CS"/>
              </w:rPr>
            </w:pPr>
            <w:r w:rsidRPr="00702873">
              <w:t>М21</w:t>
            </w:r>
          </w:p>
        </w:tc>
      </w:tr>
      <w:tr w:rsidR="00E0570B" w:rsidRPr="00702873" w14:paraId="5FCED191" w14:textId="77777777" w:rsidTr="00DC7EC9">
        <w:trPr>
          <w:trHeight w:val="170"/>
          <w:jc w:val="center"/>
        </w:trPr>
        <w:tc>
          <w:tcPr>
            <w:tcW w:w="308" w:type="pct"/>
            <w:vAlign w:val="center"/>
          </w:tcPr>
          <w:p w14:paraId="12442C84" w14:textId="77777777" w:rsidR="00E0570B" w:rsidRPr="00CC4189" w:rsidRDefault="00E0570B" w:rsidP="00E0570B">
            <w:pPr>
              <w:rPr>
                <w:lang w:val="sr-Latn-RS"/>
              </w:rPr>
            </w:pPr>
            <w:r>
              <w:rPr>
                <w:lang w:val="sr-Latn-RS"/>
              </w:rPr>
              <w:t>2.</w:t>
            </w:r>
          </w:p>
        </w:tc>
        <w:tc>
          <w:tcPr>
            <w:tcW w:w="4371" w:type="pct"/>
            <w:gridSpan w:val="10"/>
            <w:shd w:val="clear" w:color="auto" w:fill="auto"/>
          </w:tcPr>
          <w:p w14:paraId="5C6C7268" w14:textId="5792D474" w:rsidR="00E0570B" w:rsidRPr="008C47DB" w:rsidRDefault="00E0570B" w:rsidP="00E0570B">
            <w:pPr>
              <w:jc w:val="both"/>
            </w:pPr>
            <w:r w:rsidRPr="000E6AB4">
              <w:t xml:space="preserve">Mijović, P., Ković, V., De Vos, M., </w:t>
            </w:r>
            <w:r w:rsidRPr="000E6AB4">
              <w:rPr>
                <w:b/>
                <w:bCs/>
              </w:rPr>
              <w:t>Mačužić, I.</w:t>
            </w:r>
            <w:r w:rsidRPr="000E6AB4">
              <w:t>, Todorović, P., Jeremić, B., &amp; Gligorijević, I. (2017). Towards continuous and real-time attention monitoring at work: reaction time versus brain response. Ergonomics, 60(2), 241-254.</w:t>
            </w:r>
          </w:p>
        </w:tc>
        <w:tc>
          <w:tcPr>
            <w:tcW w:w="321" w:type="pct"/>
            <w:vAlign w:val="center"/>
          </w:tcPr>
          <w:p w14:paraId="476DF14C" w14:textId="4588BFB1" w:rsidR="00E0570B" w:rsidRPr="00686CE4" w:rsidRDefault="00E0570B" w:rsidP="00E0570B">
            <w:pPr>
              <w:rPr>
                <w:lang w:val="sr-Latn-RS" w:eastAsia="sr-Latn-CS"/>
              </w:rPr>
            </w:pPr>
            <w:r w:rsidRPr="00702873">
              <w:t>M22</w:t>
            </w:r>
          </w:p>
        </w:tc>
      </w:tr>
      <w:tr w:rsidR="00E0570B" w:rsidRPr="00702873" w14:paraId="512BC7B7" w14:textId="77777777" w:rsidTr="00DC7EC9">
        <w:trPr>
          <w:trHeight w:val="170"/>
          <w:jc w:val="center"/>
        </w:trPr>
        <w:tc>
          <w:tcPr>
            <w:tcW w:w="308" w:type="pct"/>
            <w:vAlign w:val="center"/>
          </w:tcPr>
          <w:p w14:paraId="1C4A832A" w14:textId="77777777" w:rsidR="00E0570B" w:rsidRPr="00CC4189" w:rsidRDefault="00E0570B" w:rsidP="00E0570B">
            <w:pPr>
              <w:rPr>
                <w:lang w:val="sr-Latn-RS"/>
              </w:rPr>
            </w:pPr>
            <w:r>
              <w:rPr>
                <w:lang w:val="sr-Latn-RS"/>
              </w:rPr>
              <w:t>3.</w:t>
            </w:r>
          </w:p>
        </w:tc>
        <w:tc>
          <w:tcPr>
            <w:tcW w:w="4371" w:type="pct"/>
            <w:gridSpan w:val="10"/>
            <w:shd w:val="clear" w:color="auto" w:fill="auto"/>
          </w:tcPr>
          <w:p w14:paraId="7196B3C7" w14:textId="61C70DCE" w:rsidR="00E0570B" w:rsidRPr="008C47DB" w:rsidRDefault="00E0570B" w:rsidP="00E0570B">
            <w:pPr>
              <w:jc w:val="both"/>
            </w:pPr>
            <w:r w:rsidRPr="000E6AB4">
              <w:rPr>
                <w:b/>
              </w:rPr>
              <w:t xml:space="preserve">Macuzić, I., </w:t>
            </w:r>
            <w:r w:rsidRPr="000E6AB4">
              <w:rPr>
                <w:bCs/>
              </w:rPr>
              <w:t>Tadić, D., Aleksić, A., &amp; Stefanović, M. (2016). A two step fuzzy model for the assessment and ranking of organizational resilience factors in the process industry. Journal of Loss Prevention in the Process Industries, 40, 122-130.</w:t>
            </w:r>
          </w:p>
        </w:tc>
        <w:tc>
          <w:tcPr>
            <w:tcW w:w="321" w:type="pct"/>
            <w:vAlign w:val="center"/>
          </w:tcPr>
          <w:p w14:paraId="3D7BCB1C" w14:textId="66D88D62" w:rsidR="00E0570B" w:rsidRPr="009D2FE3" w:rsidRDefault="00E0570B" w:rsidP="00E0570B">
            <w:pPr>
              <w:rPr>
                <w:lang w:val="sr-Latn-RS" w:eastAsia="sr-Latn-CS"/>
              </w:rPr>
            </w:pPr>
            <w:r w:rsidRPr="00702873">
              <w:t>M22</w:t>
            </w:r>
          </w:p>
        </w:tc>
      </w:tr>
      <w:tr w:rsidR="00E0570B" w:rsidRPr="00702873" w14:paraId="09FE3CEA" w14:textId="77777777" w:rsidTr="00DC7EC9">
        <w:trPr>
          <w:trHeight w:val="170"/>
          <w:jc w:val="center"/>
        </w:trPr>
        <w:tc>
          <w:tcPr>
            <w:tcW w:w="308" w:type="pct"/>
            <w:vAlign w:val="center"/>
          </w:tcPr>
          <w:p w14:paraId="17998974" w14:textId="77777777" w:rsidR="00E0570B" w:rsidRPr="00CC4189" w:rsidRDefault="00E0570B" w:rsidP="00E0570B">
            <w:pPr>
              <w:rPr>
                <w:lang w:val="sr-Latn-RS"/>
              </w:rPr>
            </w:pPr>
            <w:r>
              <w:rPr>
                <w:lang w:val="sr-Latn-RS"/>
              </w:rPr>
              <w:t>4.</w:t>
            </w:r>
          </w:p>
        </w:tc>
        <w:tc>
          <w:tcPr>
            <w:tcW w:w="4371" w:type="pct"/>
            <w:gridSpan w:val="10"/>
            <w:shd w:val="clear" w:color="auto" w:fill="auto"/>
          </w:tcPr>
          <w:p w14:paraId="783AF609" w14:textId="63179B39" w:rsidR="00E0570B" w:rsidRPr="008C47DB" w:rsidRDefault="00E0570B" w:rsidP="00E0570B">
            <w:pPr>
              <w:jc w:val="both"/>
            </w:pPr>
            <w:r w:rsidRPr="000E6AB4">
              <w:rPr>
                <w:b/>
              </w:rPr>
              <w:t xml:space="preserve">Macuzic, I., </w:t>
            </w:r>
            <w:r w:rsidRPr="000E6AB4">
              <w:rPr>
                <w:bCs/>
              </w:rPr>
              <w:t>Giagloglou, E., Djapan, M., Todorovic, P., &amp; Jeremic, B. (2016). Occupational safety and health education under the lifelong learning framework in Serbia. International Journal of Occupational Safety and Ergonomics, 22(4), 514-522.</w:t>
            </w:r>
          </w:p>
        </w:tc>
        <w:tc>
          <w:tcPr>
            <w:tcW w:w="321" w:type="pct"/>
            <w:vAlign w:val="center"/>
          </w:tcPr>
          <w:p w14:paraId="08FDC1BE" w14:textId="001E235F" w:rsidR="00E0570B" w:rsidRPr="00190EFA" w:rsidRDefault="00E0570B" w:rsidP="00E0570B">
            <w:pPr>
              <w:rPr>
                <w:lang w:val="sr-Latn-RS" w:eastAsia="sr-Latn-CS"/>
              </w:rPr>
            </w:pPr>
            <w:r w:rsidRPr="00702873">
              <w:t>M23</w:t>
            </w:r>
          </w:p>
        </w:tc>
      </w:tr>
      <w:tr w:rsidR="00E0570B" w:rsidRPr="00702873" w14:paraId="2EF65A14" w14:textId="77777777" w:rsidTr="00DC7EC9">
        <w:trPr>
          <w:trHeight w:val="170"/>
          <w:jc w:val="center"/>
        </w:trPr>
        <w:tc>
          <w:tcPr>
            <w:tcW w:w="308" w:type="pct"/>
            <w:vAlign w:val="center"/>
          </w:tcPr>
          <w:p w14:paraId="79739AE5" w14:textId="77777777" w:rsidR="00E0570B" w:rsidRPr="00CC4189" w:rsidRDefault="00E0570B" w:rsidP="00E0570B">
            <w:pPr>
              <w:rPr>
                <w:lang w:val="sr-Latn-RS"/>
              </w:rPr>
            </w:pPr>
            <w:r>
              <w:rPr>
                <w:lang w:val="sr-Latn-RS"/>
              </w:rPr>
              <w:t>5.</w:t>
            </w:r>
          </w:p>
        </w:tc>
        <w:tc>
          <w:tcPr>
            <w:tcW w:w="4371" w:type="pct"/>
            <w:gridSpan w:val="10"/>
            <w:shd w:val="clear" w:color="auto" w:fill="auto"/>
          </w:tcPr>
          <w:p w14:paraId="630A44BE" w14:textId="656F46AE" w:rsidR="00E0570B" w:rsidRPr="008C47DB" w:rsidRDefault="00E0570B" w:rsidP="00E0570B">
            <w:pPr>
              <w:jc w:val="both"/>
            </w:pPr>
            <w:r w:rsidRPr="000E6AB4">
              <w:t xml:space="preserve">Stefanovic, M., Tadic, D., Djapan, M., &amp; </w:t>
            </w:r>
            <w:r w:rsidRPr="000E6AB4">
              <w:rPr>
                <w:b/>
                <w:bCs/>
              </w:rPr>
              <w:t>Macuzic, I.</w:t>
            </w:r>
            <w:r w:rsidRPr="000E6AB4">
              <w:t xml:space="preserve"> (2012). Software for occupational health and safety risk analysis based on a fuzzy model. International journal of occupational safety and ergonomics, 18(2), 127-136.</w:t>
            </w:r>
          </w:p>
        </w:tc>
        <w:tc>
          <w:tcPr>
            <w:tcW w:w="321" w:type="pct"/>
            <w:vAlign w:val="center"/>
          </w:tcPr>
          <w:p w14:paraId="1BFC091D" w14:textId="477D9017" w:rsidR="00E0570B" w:rsidRPr="00190EFA" w:rsidRDefault="00E0570B" w:rsidP="00E0570B">
            <w:pPr>
              <w:rPr>
                <w:lang w:val="sr-Latn-RS" w:eastAsia="sr-Latn-CS"/>
              </w:rPr>
            </w:pPr>
            <w:r w:rsidRPr="00702873">
              <w:t>M23</w:t>
            </w:r>
          </w:p>
        </w:tc>
      </w:tr>
      <w:tr w:rsidR="00E0570B" w:rsidRPr="00702873" w14:paraId="1DEA72CC" w14:textId="77777777" w:rsidTr="00DC7EC9">
        <w:trPr>
          <w:trHeight w:val="170"/>
          <w:jc w:val="center"/>
        </w:trPr>
        <w:tc>
          <w:tcPr>
            <w:tcW w:w="308" w:type="pct"/>
            <w:vAlign w:val="center"/>
          </w:tcPr>
          <w:p w14:paraId="3BEA821D" w14:textId="77777777" w:rsidR="00E0570B" w:rsidRDefault="00E0570B" w:rsidP="00E0570B">
            <w:pPr>
              <w:rPr>
                <w:lang w:val="sr-Latn-RS"/>
              </w:rPr>
            </w:pPr>
            <w:r>
              <w:rPr>
                <w:lang w:val="sr-Latn-RS"/>
              </w:rPr>
              <w:t>6.</w:t>
            </w:r>
          </w:p>
        </w:tc>
        <w:tc>
          <w:tcPr>
            <w:tcW w:w="4371" w:type="pct"/>
            <w:gridSpan w:val="10"/>
            <w:shd w:val="clear" w:color="auto" w:fill="auto"/>
          </w:tcPr>
          <w:p w14:paraId="2E8E6C00" w14:textId="1E3F9215" w:rsidR="00E0570B" w:rsidRPr="005F69B8" w:rsidRDefault="00E0570B" w:rsidP="00E0570B">
            <w:pPr>
              <w:jc w:val="both"/>
            </w:pPr>
            <w:r w:rsidRPr="000E6AB4">
              <w:t xml:space="preserve">Vukadinovic, S., </w:t>
            </w:r>
            <w:r w:rsidRPr="000E6AB4">
              <w:rPr>
                <w:b/>
                <w:bCs/>
              </w:rPr>
              <w:t>Macuzic, I.</w:t>
            </w:r>
            <w:r w:rsidRPr="000E6AB4">
              <w:t>, Djapan, M., &amp; Milosevic, M. (2019). Early management of human factors in lean industrial systems. Safety Science, 119, 392-398.</w:t>
            </w:r>
          </w:p>
        </w:tc>
        <w:tc>
          <w:tcPr>
            <w:tcW w:w="321" w:type="pct"/>
            <w:vAlign w:val="center"/>
          </w:tcPr>
          <w:p w14:paraId="28D21132" w14:textId="696875B3" w:rsidR="00E0570B" w:rsidRPr="007F6E70" w:rsidRDefault="00E0570B" w:rsidP="00E0570B">
            <w:r w:rsidRPr="00702873">
              <w:t>М2</w:t>
            </w:r>
            <w:r w:rsidRPr="00702873">
              <w:rPr>
                <w:lang w:val="sr-Cyrl-RS"/>
              </w:rPr>
              <w:t>1</w:t>
            </w:r>
          </w:p>
        </w:tc>
      </w:tr>
      <w:tr w:rsidR="00E0570B" w:rsidRPr="00702873" w14:paraId="5641DCD9" w14:textId="77777777" w:rsidTr="00DC7EC9">
        <w:trPr>
          <w:trHeight w:val="170"/>
          <w:jc w:val="center"/>
        </w:trPr>
        <w:tc>
          <w:tcPr>
            <w:tcW w:w="308" w:type="pct"/>
            <w:vAlign w:val="center"/>
          </w:tcPr>
          <w:p w14:paraId="4642C876" w14:textId="77777777" w:rsidR="00E0570B" w:rsidRDefault="00E0570B" w:rsidP="00E0570B">
            <w:pPr>
              <w:rPr>
                <w:lang w:val="sr-Latn-RS"/>
              </w:rPr>
            </w:pPr>
            <w:r>
              <w:rPr>
                <w:lang w:val="sr-Latn-RS"/>
              </w:rPr>
              <w:t>7.</w:t>
            </w:r>
          </w:p>
        </w:tc>
        <w:tc>
          <w:tcPr>
            <w:tcW w:w="4371" w:type="pct"/>
            <w:gridSpan w:val="10"/>
            <w:shd w:val="clear" w:color="auto" w:fill="auto"/>
          </w:tcPr>
          <w:p w14:paraId="0B11343B" w14:textId="0AF15364" w:rsidR="00E0570B" w:rsidRPr="005F69B8" w:rsidRDefault="00E0570B" w:rsidP="00E0570B">
            <w:pPr>
              <w:jc w:val="both"/>
            </w:pPr>
            <w:r w:rsidRPr="000E6AB4">
              <w:t xml:space="preserve">Todorović, P. M., Gordić, D. R., Babić, M. J., Jeremić, B. M., Demichela, M., &amp; </w:t>
            </w:r>
            <w:r w:rsidRPr="000E6AB4">
              <w:rPr>
                <w:b/>
                <w:bCs/>
              </w:rPr>
              <w:t>Mačužić, I. D.</w:t>
            </w:r>
            <w:r w:rsidRPr="000E6AB4">
              <w:t xml:space="preserve"> (2013). An implementation of infrared thermography in maintenance plans within a world class manufacturing strategy. Thermal Science, 17(4), 977-987.</w:t>
            </w:r>
          </w:p>
        </w:tc>
        <w:tc>
          <w:tcPr>
            <w:tcW w:w="321" w:type="pct"/>
            <w:vAlign w:val="center"/>
          </w:tcPr>
          <w:p w14:paraId="2E0D7B59" w14:textId="3DB93CBC" w:rsidR="00E0570B" w:rsidRPr="007F6E70" w:rsidRDefault="00E0570B" w:rsidP="00E0570B">
            <w:r w:rsidRPr="00702873">
              <w:t>М23</w:t>
            </w:r>
          </w:p>
        </w:tc>
      </w:tr>
      <w:tr w:rsidR="00E0570B" w:rsidRPr="00702873" w14:paraId="5AEC212E" w14:textId="77777777" w:rsidTr="00DC7EC9">
        <w:trPr>
          <w:trHeight w:val="170"/>
          <w:jc w:val="center"/>
        </w:trPr>
        <w:tc>
          <w:tcPr>
            <w:tcW w:w="308" w:type="pct"/>
            <w:vAlign w:val="center"/>
          </w:tcPr>
          <w:p w14:paraId="37C250AB" w14:textId="77777777" w:rsidR="00E0570B" w:rsidRDefault="00E0570B" w:rsidP="00E0570B">
            <w:pPr>
              <w:rPr>
                <w:lang w:val="sr-Latn-RS"/>
              </w:rPr>
            </w:pPr>
            <w:r>
              <w:rPr>
                <w:lang w:val="sr-Latn-RS"/>
              </w:rPr>
              <w:t>8.</w:t>
            </w:r>
          </w:p>
        </w:tc>
        <w:tc>
          <w:tcPr>
            <w:tcW w:w="4371" w:type="pct"/>
            <w:gridSpan w:val="10"/>
            <w:shd w:val="clear" w:color="auto" w:fill="auto"/>
          </w:tcPr>
          <w:p w14:paraId="349D6FD0" w14:textId="0A79E753" w:rsidR="00E0570B" w:rsidRPr="005F69B8" w:rsidRDefault="00E0570B" w:rsidP="00E0570B">
            <w:pPr>
              <w:jc w:val="both"/>
            </w:pPr>
            <w:r w:rsidRPr="000E6AB4">
              <w:t xml:space="preserve">Djapan, M. J., Tadic, D. P., </w:t>
            </w:r>
            <w:r w:rsidRPr="000E6AB4">
              <w:rPr>
                <w:b/>
                <w:bCs/>
              </w:rPr>
              <w:t>Macuzic, I. D.</w:t>
            </w:r>
            <w:r w:rsidRPr="000E6AB4">
              <w:t>, &amp; Dragojovic, P. D. (2015). A new fuzzy model for determining risk level on the workplaces in manufacturing small and medium enterprises. Proceedings of the Institution of Mechanical Engineers, Part O: Journal of Risk and Reliability, 229(5), 456-468.</w:t>
            </w:r>
          </w:p>
        </w:tc>
        <w:tc>
          <w:tcPr>
            <w:tcW w:w="321" w:type="pct"/>
            <w:vAlign w:val="center"/>
          </w:tcPr>
          <w:p w14:paraId="16D7412D" w14:textId="3F2D5A02" w:rsidR="00E0570B" w:rsidRPr="007F6E70" w:rsidRDefault="00E0570B" w:rsidP="00E0570B">
            <w:r w:rsidRPr="00702873">
              <w:t>М23</w:t>
            </w:r>
          </w:p>
        </w:tc>
      </w:tr>
      <w:tr w:rsidR="00E0570B" w:rsidRPr="00702873" w14:paraId="38D16B5D" w14:textId="77777777" w:rsidTr="00DC7EC9">
        <w:trPr>
          <w:trHeight w:val="170"/>
          <w:jc w:val="center"/>
        </w:trPr>
        <w:tc>
          <w:tcPr>
            <w:tcW w:w="308" w:type="pct"/>
            <w:vAlign w:val="center"/>
          </w:tcPr>
          <w:p w14:paraId="2FC1C6A4" w14:textId="77777777" w:rsidR="00E0570B" w:rsidRDefault="00E0570B" w:rsidP="00E0570B">
            <w:pPr>
              <w:rPr>
                <w:lang w:val="sr-Latn-RS"/>
              </w:rPr>
            </w:pPr>
            <w:r>
              <w:rPr>
                <w:lang w:val="sr-Latn-RS"/>
              </w:rPr>
              <w:t>9.</w:t>
            </w:r>
          </w:p>
        </w:tc>
        <w:tc>
          <w:tcPr>
            <w:tcW w:w="4371" w:type="pct"/>
            <w:gridSpan w:val="10"/>
            <w:shd w:val="clear" w:color="auto" w:fill="auto"/>
            <w:vAlign w:val="center"/>
          </w:tcPr>
          <w:p w14:paraId="37EE4EC1" w14:textId="1D8727C5" w:rsidR="00E0570B" w:rsidRPr="005F69B8" w:rsidRDefault="00E0570B" w:rsidP="00E0570B">
            <w:pPr>
              <w:jc w:val="both"/>
            </w:pPr>
            <w:r w:rsidRPr="00702873">
              <w:rPr>
                <w:b/>
                <w:lang w:val="sr-Cyrl-CS"/>
              </w:rPr>
              <w:t>Mačužić</w:t>
            </w:r>
            <w:r w:rsidRPr="00702873">
              <w:rPr>
                <w:lang w:val="sr-Cyrl-CS"/>
              </w:rPr>
              <w:t>,</w:t>
            </w:r>
            <w:r>
              <w:rPr>
                <w:lang w:val="sr-Cyrl-CS"/>
              </w:rPr>
              <w:t xml:space="preserve"> </w:t>
            </w:r>
            <w:r>
              <w:rPr>
                <w:lang w:val="sr-Latn-RS"/>
              </w:rPr>
              <w:t>I.</w:t>
            </w:r>
            <w:r>
              <w:rPr>
                <w:lang w:val="sr-Cyrl-CS"/>
              </w:rPr>
              <w:t>,</w:t>
            </w:r>
            <w:r w:rsidRPr="00702873">
              <w:rPr>
                <w:lang w:val="sr-Cyrl-CS"/>
              </w:rPr>
              <w:t xml:space="preserve"> Đapan,</w:t>
            </w:r>
            <w:r>
              <w:rPr>
                <w:lang w:val="sr-Latn-RS"/>
              </w:rPr>
              <w:t xml:space="preserve"> M. (2016).</w:t>
            </w:r>
            <w:r w:rsidRPr="00702873">
              <w:rPr>
                <w:lang w:val="sr-Cyrl-CS"/>
              </w:rPr>
              <w:t xml:space="preserve"> LEAN koncept u upravljanju proizvodnjom, Monografija, Fakultet inženjerskih nauka, Kragujevac</w:t>
            </w:r>
            <w:r>
              <w:rPr>
                <w:lang w:val="sr-Latn-RS"/>
              </w:rPr>
              <w:t>.</w:t>
            </w:r>
            <w:r w:rsidRPr="00702873">
              <w:rPr>
                <w:lang w:val="sr-Cyrl-CS"/>
              </w:rPr>
              <w:t xml:space="preserve"> ISBN 978-86-6335-035-9</w:t>
            </w:r>
          </w:p>
        </w:tc>
        <w:tc>
          <w:tcPr>
            <w:tcW w:w="321" w:type="pct"/>
            <w:vAlign w:val="center"/>
          </w:tcPr>
          <w:p w14:paraId="4C501F66" w14:textId="4E22A766" w:rsidR="00E0570B" w:rsidRPr="007F6E70" w:rsidRDefault="00E0570B" w:rsidP="00E0570B">
            <w:r w:rsidRPr="00702873">
              <w:t>М42</w:t>
            </w:r>
          </w:p>
        </w:tc>
      </w:tr>
      <w:tr w:rsidR="00E0570B" w:rsidRPr="00702873" w14:paraId="4E450BAA" w14:textId="77777777" w:rsidTr="00DC7EC9">
        <w:trPr>
          <w:trHeight w:val="170"/>
          <w:jc w:val="center"/>
        </w:trPr>
        <w:tc>
          <w:tcPr>
            <w:tcW w:w="308" w:type="pct"/>
            <w:vAlign w:val="center"/>
          </w:tcPr>
          <w:p w14:paraId="5510AA6C" w14:textId="77777777" w:rsidR="00E0570B" w:rsidRDefault="00E0570B" w:rsidP="00E0570B">
            <w:pPr>
              <w:rPr>
                <w:lang w:val="sr-Latn-RS"/>
              </w:rPr>
            </w:pPr>
            <w:r>
              <w:rPr>
                <w:lang w:val="sr-Latn-RS"/>
              </w:rPr>
              <w:t>10.</w:t>
            </w:r>
          </w:p>
        </w:tc>
        <w:tc>
          <w:tcPr>
            <w:tcW w:w="4371" w:type="pct"/>
            <w:gridSpan w:val="10"/>
            <w:shd w:val="clear" w:color="auto" w:fill="auto"/>
            <w:vAlign w:val="center"/>
          </w:tcPr>
          <w:p w14:paraId="7B66D0B1" w14:textId="2B801E82" w:rsidR="00E0570B" w:rsidRPr="005F69B8" w:rsidRDefault="00E0570B" w:rsidP="00E0570B">
            <w:pPr>
              <w:jc w:val="both"/>
            </w:pPr>
            <w:r w:rsidRPr="000E6AB4">
              <w:rPr>
                <w:lang w:val="sr-Cyrl-CS"/>
              </w:rPr>
              <w:t xml:space="preserve">Djapan, M., </w:t>
            </w:r>
            <w:r w:rsidRPr="000E6AB4">
              <w:rPr>
                <w:b/>
                <w:bCs/>
                <w:lang w:val="sr-Cyrl-CS"/>
              </w:rPr>
              <w:t>Macuzic, I.</w:t>
            </w:r>
            <w:r w:rsidRPr="000E6AB4">
              <w:rPr>
                <w:lang w:val="sr-Cyrl-CS"/>
              </w:rPr>
              <w:t>, Tadic, D., &amp; Baldissone, G. (2019). An innovative prognostic risk assessment tool for manufacturing sector based on the management of the human, organizational and technical/technological factors. Safety Science, 119, 280-291.</w:t>
            </w:r>
          </w:p>
        </w:tc>
        <w:tc>
          <w:tcPr>
            <w:tcW w:w="321" w:type="pct"/>
            <w:vAlign w:val="center"/>
          </w:tcPr>
          <w:p w14:paraId="3260FFE0" w14:textId="5FE24719" w:rsidR="00E0570B" w:rsidRPr="007F6E70" w:rsidRDefault="00E0570B" w:rsidP="00E0570B">
            <w:r w:rsidRPr="00702873">
              <w:rPr>
                <w:lang w:val="sr-Cyrl-RS"/>
              </w:rPr>
              <w:t>М21</w:t>
            </w:r>
          </w:p>
        </w:tc>
      </w:tr>
      <w:tr w:rsidR="00B23DCA" w:rsidRPr="00702873" w14:paraId="4E3A40C6" w14:textId="77777777" w:rsidTr="00DC7EC9">
        <w:trPr>
          <w:trHeight w:val="170"/>
          <w:jc w:val="center"/>
        </w:trPr>
        <w:tc>
          <w:tcPr>
            <w:tcW w:w="5000" w:type="pct"/>
            <w:gridSpan w:val="12"/>
            <w:vAlign w:val="center"/>
          </w:tcPr>
          <w:p w14:paraId="49DD6A0D" w14:textId="77777777" w:rsidR="00B23DCA" w:rsidRPr="00DA5933" w:rsidRDefault="00B23DCA" w:rsidP="00DC7EC9">
            <w:pPr>
              <w:rPr>
                <w:b/>
                <w:bCs/>
                <w:lang w:val="sr-Cyrl-CS" w:eastAsia="sr-Latn-CS"/>
              </w:rPr>
            </w:pPr>
            <w:r>
              <w:rPr>
                <w:b/>
                <w:bCs/>
                <w:lang w:val="sr-Cyrl-CS" w:eastAsia="sr-Latn-CS"/>
              </w:rPr>
              <w:t>Cumulative data on scientific, artistic and professional activities of the teacher</w:t>
            </w:r>
          </w:p>
        </w:tc>
      </w:tr>
      <w:tr w:rsidR="00E0570B" w:rsidRPr="00702873" w14:paraId="0C879F1B" w14:textId="77777777" w:rsidTr="00DC7EC9">
        <w:trPr>
          <w:trHeight w:val="170"/>
          <w:jc w:val="center"/>
        </w:trPr>
        <w:tc>
          <w:tcPr>
            <w:tcW w:w="2438" w:type="pct"/>
            <w:gridSpan w:val="6"/>
            <w:vAlign w:val="center"/>
          </w:tcPr>
          <w:p w14:paraId="2BD3D3C8" w14:textId="77777777" w:rsidR="00E0570B" w:rsidRPr="00571C70" w:rsidRDefault="00E0570B" w:rsidP="00E0570B">
            <w:pPr>
              <w:rPr>
                <w:lang w:eastAsia="sr-Latn-CS"/>
              </w:rPr>
            </w:pPr>
            <w:r>
              <w:rPr>
                <w:lang w:val="sr-Cyrl-CS" w:eastAsia="sr-Latn-CS"/>
              </w:rPr>
              <w:t>Total number of citations</w:t>
            </w:r>
          </w:p>
        </w:tc>
        <w:tc>
          <w:tcPr>
            <w:tcW w:w="2562" w:type="pct"/>
            <w:gridSpan w:val="6"/>
            <w:vAlign w:val="center"/>
          </w:tcPr>
          <w:p w14:paraId="7870700D" w14:textId="70565925" w:rsidR="00E0570B" w:rsidRPr="005A1440" w:rsidRDefault="00E0570B" w:rsidP="00E0570B">
            <w:pPr>
              <w:rPr>
                <w:lang w:val="sr-Cyrl-RS" w:eastAsia="sr-Latn-CS"/>
              </w:rPr>
            </w:pPr>
            <w:r w:rsidRPr="00702873">
              <w:rPr>
                <w:lang w:val="sr-Cyrl-CS" w:eastAsia="sr-Latn-CS"/>
              </w:rPr>
              <w:t>26</w:t>
            </w:r>
          </w:p>
        </w:tc>
      </w:tr>
      <w:tr w:rsidR="00E0570B" w:rsidRPr="00702873" w14:paraId="493F97E3" w14:textId="77777777" w:rsidTr="00DC7EC9">
        <w:trPr>
          <w:trHeight w:val="170"/>
          <w:jc w:val="center"/>
        </w:trPr>
        <w:tc>
          <w:tcPr>
            <w:tcW w:w="2438" w:type="pct"/>
            <w:gridSpan w:val="6"/>
            <w:vAlign w:val="center"/>
          </w:tcPr>
          <w:p w14:paraId="49EF965D" w14:textId="77777777" w:rsidR="00E0570B" w:rsidRPr="00702873" w:rsidRDefault="00E0570B" w:rsidP="00E0570B">
            <w:pPr>
              <w:rPr>
                <w:lang w:val="sr-Cyrl-CS" w:eastAsia="sr-Latn-CS"/>
              </w:rPr>
            </w:pPr>
            <w:r>
              <w:rPr>
                <w:lang w:val="sr-Cyrl-CS" w:eastAsia="sr-Latn-CS"/>
              </w:rPr>
              <w:t>Total number of papers in SCI (SSCI) indexed journals</w:t>
            </w:r>
          </w:p>
        </w:tc>
        <w:tc>
          <w:tcPr>
            <w:tcW w:w="2562" w:type="pct"/>
            <w:gridSpan w:val="6"/>
            <w:vAlign w:val="center"/>
          </w:tcPr>
          <w:p w14:paraId="07685989" w14:textId="0747E244" w:rsidR="00E0570B" w:rsidRPr="00DA5933" w:rsidRDefault="00E0570B" w:rsidP="00E0570B">
            <w:pPr>
              <w:rPr>
                <w:lang w:val="sr-Cyrl-RS" w:eastAsia="sr-Latn-CS"/>
              </w:rPr>
            </w:pPr>
            <w:r w:rsidRPr="00702873">
              <w:rPr>
                <w:lang w:val="sr-Cyrl-CS" w:eastAsia="sr-Latn-CS"/>
              </w:rPr>
              <w:t>19</w:t>
            </w:r>
          </w:p>
        </w:tc>
      </w:tr>
      <w:tr w:rsidR="00B23DCA" w:rsidRPr="00702873" w14:paraId="33B83AC5" w14:textId="77777777" w:rsidTr="00DC7EC9">
        <w:trPr>
          <w:trHeight w:val="170"/>
          <w:jc w:val="center"/>
        </w:trPr>
        <w:tc>
          <w:tcPr>
            <w:tcW w:w="2438" w:type="pct"/>
            <w:gridSpan w:val="6"/>
            <w:vAlign w:val="center"/>
          </w:tcPr>
          <w:p w14:paraId="27B2C55E" w14:textId="77777777" w:rsidR="00B23DCA" w:rsidRPr="00702873" w:rsidRDefault="00B23DCA" w:rsidP="00DC7EC9">
            <w:pPr>
              <w:rPr>
                <w:lang w:val="sr-Cyrl-CS" w:eastAsia="sr-Latn-CS"/>
              </w:rPr>
            </w:pPr>
            <w:r w:rsidRPr="00571C70">
              <w:rPr>
                <w:lang w:val="sr-Cyrl-CS" w:eastAsia="sr-Latn-CS"/>
              </w:rPr>
              <w:t>Current participation in projects</w:t>
            </w:r>
          </w:p>
        </w:tc>
        <w:tc>
          <w:tcPr>
            <w:tcW w:w="1373" w:type="pct"/>
            <w:gridSpan w:val="4"/>
            <w:vAlign w:val="center"/>
          </w:tcPr>
          <w:p w14:paraId="104A8231" w14:textId="6BC0116F" w:rsidR="00B23DCA" w:rsidRPr="00E0570B" w:rsidRDefault="00B23DCA" w:rsidP="00DC7EC9">
            <w:pPr>
              <w:rPr>
                <w:lang w:val="sr-Latn-RS" w:eastAsia="sr-Latn-CS"/>
              </w:rPr>
            </w:pPr>
            <w:r>
              <w:rPr>
                <w:lang w:val="sr-Cyrl-CS" w:eastAsia="sr-Latn-CS"/>
              </w:rPr>
              <w:t>National</w:t>
            </w:r>
            <w:r w:rsidRPr="00702873">
              <w:rPr>
                <w:lang w:val="sr-Cyrl-CS" w:eastAsia="sr-Latn-CS"/>
              </w:rPr>
              <w:t xml:space="preserve">: </w:t>
            </w:r>
            <w:r w:rsidR="00E0570B">
              <w:rPr>
                <w:lang w:val="sr-Latn-RS" w:eastAsia="sr-Latn-CS"/>
              </w:rPr>
              <w:t>2</w:t>
            </w:r>
          </w:p>
        </w:tc>
        <w:tc>
          <w:tcPr>
            <w:tcW w:w="1189" w:type="pct"/>
            <w:gridSpan w:val="2"/>
            <w:vAlign w:val="center"/>
          </w:tcPr>
          <w:p w14:paraId="15713984" w14:textId="4269BB25" w:rsidR="00B23DCA" w:rsidRPr="00E0570B" w:rsidRDefault="00B23DCA" w:rsidP="00DC7EC9">
            <w:pPr>
              <w:rPr>
                <w:lang w:val="sr-Latn-RS" w:eastAsia="sr-Latn-CS"/>
              </w:rPr>
            </w:pPr>
            <w:r>
              <w:rPr>
                <w:lang w:eastAsia="sr-Latn-CS"/>
              </w:rPr>
              <w:t>International</w:t>
            </w:r>
            <w:r w:rsidRPr="00702873">
              <w:rPr>
                <w:lang w:val="sr-Cyrl-CS" w:eastAsia="sr-Latn-CS"/>
              </w:rPr>
              <w:t xml:space="preserve">: </w:t>
            </w:r>
            <w:r w:rsidR="00E0570B">
              <w:rPr>
                <w:lang w:val="sr-Latn-RS" w:eastAsia="sr-Latn-CS"/>
              </w:rPr>
              <w:t>1</w:t>
            </w:r>
          </w:p>
        </w:tc>
      </w:tr>
      <w:tr w:rsidR="00B23DCA" w:rsidRPr="00702873" w14:paraId="1CA4336D" w14:textId="77777777" w:rsidTr="00DC7EC9">
        <w:trPr>
          <w:trHeight w:val="170"/>
          <w:jc w:val="center"/>
        </w:trPr>
        <w:tc>
          <w:tcPr>
            <w:tcW w:w="872" w:type="pct"/>
            <w:gridSpan w:val="3"/>
            <w:vAlign w:val="center"/>
          </w:tcPr>
          <w:p w14:paraId="3DB36BC9" w14:textId="77777777" w:rsidR="00B23DCA" w:rsidRPr="00702873" w:rsidRDefault="00B23DCA" w:rsidP="00DC7EC9">
            <w:pPr>
              <w:rPr>
                <w:lang w:val="sr-Cyrl-CS" w:eastAsia="sr-Latn-CS"/>
              </w:rPr>
            </w:pPr>
            <w:r w:rsidRPr="00F70DCF">
              <w:rPr>
                <w:lang w:val="sr-Cyrl-CS" w:eastAsia="sr-Latn-CS"/>
              </w:rPr>
              <w:t>Professional development</w:t>
            </w:r>
          </w:p>
        </w:tc>
        <w:tc>
          <w:tcPr>
            <w:tcW w:w="4128" w:type="pct"/>
            <w:gridSpan w:val="9"/>
            <w:vAlign w:val="center"/>
          </w:tcPr>
          <w:p w14:paraId="186959BC" w14:textId="47175BA7" w:rsidR="00B23DCA" w:rsidRPr="00702873" w:rsidRDefault="00E0570B" w:rsidP="00DC7EC9">
            <w:pPr>
              <w:rPr>
                <w:lang w:val="sr-Cyrl-CS"/>
              </w:rPr>
            </w:pPr>
            <w:r w:rsidRPr="00E0570B">
              <w:rPr>
                <w:lang w:val="sr-Cyrl-CS"/>
              </w:rPr>
              <w:t>Politecnico di Torino, Italy, 15 x 7 days, Chalmers University of Technology, Gothenburg, Sweden, 7 days, University of Ljubljana, Faculty of Mechanical Engineering, Slovenia, 21 days, United Kingdom, University of Nottingham, 7 days</w:t>
            </w:r>
          </w:p>
        </w:tc>
      </w:tr>
    </w:tbl>
    <w:p w14:paraId="366E7D35" w14:textId="6255A3ED" w:rsidR="00B23DCA" w:rsidRDefault="00B23DCA" w:rsidP="00655493">
      <w:pPr>
        <w:rPr>
          <w:lang w:val="sr-Cyrl-RS"/>
        </w:rPr>
      </w:pPr>
    </w:p>
    <w:p w14:paraId="0A7EB84E" w14:textId="31977309" w:rsidR="00B23DCA" w:rsidRDefault="00B23DCA">
      <w:pPr>
        <w:widowControl/>
        <w:tabs>
          <w:tab w:val="clear" w:pos="567"/>
        </w:tabs>
        <w:autoSpaceDE/>
        <w:autoSpaceDN/>
        <w:adjustRightInd/>
        <w:spacing w:after="200" w:line="276" w:lineRule="auto"/>
        <w:rPr>
          <w:lang w:val="sr-Cyrl-RS"/>
        </w:rPr>
      </w:pPr>
      <w:r>
        <w:rPr>
          <w:lang w:val="sr-Cyrl-RS"/>
        </w:rPr>
        <w:br w:type="page"/>
      </w:r>
    </w:p>
    <w:p w14:paraId="1A24DCBD" w14:textId="77777777" w:rsidR="00B23DCA" w:rsidRDefault="00B23DCA" w:rsidP="00655493">
      <w:pPr>
        <w:rPr>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003"/>
        <w:gridCol w:w="211"/>
        <w:gridCol w:w="663"/>
        <w:gridCol w:w="706"/>
        <w:gridCol w:w="2002"/>
        <w:gridCol w:w="954"/>
        <w:gridCol w:w="1685"/>
        <w:gridCol w:w="286"/>
        <w:gridCol w:w="30"/>
        <w:gridCol w:w="1868"/>
        <w:gridCol w:w="691"/>
      </w:tblGrid>
      <w:tr w:rsidR="00B23DCA" w:rsidRPr="00702873" w14:paraId="24852EAA" w14:textId="77777777" w:rsidTr="00DC7EC9">
        <w:trPr>
          <w:trHeight w:val="170"/>
          <w:jc w:val="center"/>
        </w:trPr>
        <w:tc>
          <w:tcPr>
            <w:tcW w:w="1508" w:type="pct"/>
            <w:gridSpan w:val="5"/>
            <w:vAlign w:val="center"/>
          </w:tcPr>
          <w:p w14:paraId="1335088B" w14:textId="77777777" w:rsidR="00B23DCA" w:rsidRPr="0031703A" w:rsidRDefault="00B23DCA" w:rsidP="00DC7EC9">
            <w:pPr>
              <w:rPr>
                <w:b/>
                <w:bCs/>
                <w:lang w:eastAsia="sr-Latn-CS"/>
              </w:rPr>
            </w:pPr>
            <w:r>
              <w:rPr>
                <w:b/>
                <w:bCs/>
                <w:lang w:eastAsia="sr-Latn-CS"/>
              </w:rPr>
              <w:t>Name and surname</w:t>
            </w:r>
          </w:p>
        </w:tc>
        <w:tc>
          <w:tcPr>
            <w:tcW w:w="3492" w:type="pct"/>
            <w:gridSpan w:val="7"/>
          </w:tcPr>
          <w:p w14:paraId="749573B7" w14:textId="0E64F823" w:rsidR="00B23DCA" w:rsidRPr="008B3B26" w:rsidRDefault="00950924" w:rsidP="00DC7EC9">
            <w:pPr>
              <w:pStyle w:val="Heading2"/>
              <w:rPr>
                <w:lang w:val="sr-Cyrl-RS"/>
              </w:rPr>
            </w:pPr>
            <w:bookmarkStart w:id="11" w:name="_Toc77259510"/>
            <w:bookmarkStart w:id="12" w:name="_Toc77267784"/>
            <w:r>
              <w:t>Miroslav Živković</w:t>
            </w:r>
            <w:bookmarkEnd w:id="11"/>
            <w:bookmarkEnd w:id="12"/>
          </w:p>
        </w:tc>
      </w:tr>
      <w:tr w:rsidR="00B23DCA" w:rsidRPr="00702873" w14:paraId="0D6BF870" w14:textId="77777777" w:rsidTr="00DC7EC9">
        <w:trPr>
          <w:trHeight w:val="170"/>
          <w:jc w:val="center"/>
        </w:trPr>
        <w:tc>
          <w:tcPr>
            <w:tcW w:w="1508" w:type="pct"/>
            <w:gridSpan w:val="5"/>
            <w:vAlign w:val="center"/>
          </w:tcPr>
          <w:p w14:paraId="245BFAEA" w14:textId="77777777" w:rsidR="00B23DCA" w:rsidRPr="0031703A" w:rsidRDefault="00B23DCA" w:rsidP="00DC7EC9">
            <w:pPr>
              <w:rPr>
                <w:b/>
                <w:bCs/>
                <w:lang w:eastAsia="sr-Latn-CS"/>
              </w:rPr>
            </w:pPr>
            <w:r>
              <w:rPr>
                <w:b/>
                <w:bCs/>
                <w:lang w:eastAsia="sr-Latn-CS"/>
              </w:rPr>
              <w:t>Position</w:t>
            </w:r>
          </w:p>
        </w:tc>
        <w:tc>
          <w:tcPr>
            <w:tcW w:w="3492" w:type="pct"/>
            <w:gridSpan w:val="7"/>
          </w:tcPr>
          <w:p w14:paraId="77B59D99" w14:textId="3286AE57" w:rsidR="00B23DCA" w:rsidRPr="00702873" w:rsidRDefault="00E0570B" w:rsidP="00DC7EC9">
            <w:pPr>
              <w:rPr>
                <w:lang w:val="sr-Cyrl-CS" w:eastAsia="sr-Latn-CS"/>
              </w:rPr>
            </w:pPr>
            <w:r>
              <w:t>Full</w:t>
            </w:r>
            <w:r w:rsidR="00B23DCA" w:rsidRPr="0031703A">
              <w:t xml:space="preserve"> </w:t>
            </w:r>
            <w:r w:rsidR="00B6515B">
              <w:t>P</w:t>
            </w:r>
            <w:r w:rsidR="00B23DCA" w:rsidRPr="0031703A">
              <w:t>rofesso</w:t>
            </w:r>
            <w:r w:rsidR="00B23DCA">
              <w:t>r</w:t>
            </w:r>
          </w:p>
        </w:tc>
      </w:tr>
      <w:tr w:rsidR="00B23DCA" w:rsidRPr="00702873" w14:paraId="7C9663E0" w14:textId="77777777" w:rsidTr="00DC7EC9">
        <w:trPr>
          <w:trHeight w:val="170"/>
          <w:jc w:val="center"/>
        </w:trPr>
        <w:tc>
          <w:tcPr>
            <w:tcW w:w="1508" w:type="pct"/>
            <w:gridSpan w:val="5"/>
            <w:vAlign w:val="center"/>
          </w:tcPr>
          <w:p w14:paraId="02268BED" w14:textId="77777777" w:rsidR="00B23DCA" w:rsidRPr="00C17BCE" w:rsidRDefault="00B23DCA" w:rsidP="00DC7EC9">
            <w:pPr>
              <w:rPr>
                <w:b/>
                <w:bCs/>
                <w:lang w:val="sr-Cyrl-CS" w:eastAsia="sr-Latn-CS"/>
              </w:rPr>
            </w:pPr>
            <w:r>
              <w:rPr>
                <w:b/>
                <w:bCs/>
                <w:lang w:val="sr-Cyrl-CS" w:eastAsia="sr-Latn-CS"/>
              </w:rPr>
              <w:t>Narrow scientific or artistic field</w:t>
            </w:r>
          </w:p>
        </w:tc>
        <w:tc>
          <w:tcPr>
            <w:tcW w:w="3492" w:type="pct"/>
            <w:gridSpan w:val="7"/>
          </w:tcPr>
          <w:p w14:paraId="1BD2AF28" w14:textId="23AA29E2" w:rsidR="00B23DCA" w:rsidRPr="00702873" w:rsidRDefault="00E0570B" w:rsidP="00DC7EC9">
            <w:pPr>
              <w:rPr>
                <w:lang w:val="sr-Cyrl-CS" w:eastAsia="sr-Latn-CS"/>
              </w:rPr>
            </w:pPr>
            <w:r w:rsidRPr="00E0570B">
              <w:t>Applied Mechanics, Applied Informatics and Computer Engineering</w:t>
            </w:r>
          </w:p>
        </w:tc>
      </w:tr>
      <w:tr w:rsidR="00B23DCA" w:rsidRPr="00702873" w14:paraId="4F43B8B9" w14:textId="77777777" w:rsidTr="00DC7EC9">
        <w:trPr>
          <w:trHeight w:val="170"/>
          <w:jc w:val="center"/>
        </w:trPr>
        <w:tc>
          <w:tcPr>
            <w:tcW w:w="774" w:type="pct"/>
            <w:gridSpan w:val="2"/>
            <w:vAlign w:val="center"/>
          </w:tcPr>
          <w:p w14:paraId="3082911F" w14:textId="77777777" w:rsidR="00B23DCA" w:rsidRPr="00022838" w:rsidRDefault="00B23DCA" w:rsidP="00DC7EC9">
            <w:pPr>
              <w:rPr>
                <w:b/>
                <w:bCs/>
                <w:lang w:eastAsia="sr-Latn-CS"/>
              </w:rPr>
            </w:pPr>
            <w:r w:rsidRPr="0031703A">
              <w:rPr>
                <w:b/>
                <w:bCs/>
                <w:lang w:val="sr-Cyrl-CS" w:eastAsia="sr-Latn-CS"/>
              </w:rPr>
              <w:t>Academic caree</w:t>
            </w:r>
            <w:r>
              <w:rPr>
                <w:b/>
                <w:bCs/>
                <w:lang w:eastAsia="sr-Latn-CS"/>
              </w:rPr>
              <w:t>r</w:t>
            </w:r>
          </w:p>
        </w:tc>
        <w:tc>
          <w:tcPr>
            <w:tcW w:w="406" w:type="pct"/>
            <w:gridSpan w:val="2"/>
            <w:vAlign w:val="center"/>
          </w:tcPr>
          <w:p w14:paraId="1C0618C6" w14:textId="77777777" w:rsidR="00B23DCA" w:rsidRPr="00C17BCE" w:rsidRDefault="00B23DCA" w:rsidP="00DC7EC9">
            <w:pPr>
              <w:rPr>
                <w:b/>
                <w:bCs/>
                <w:lang w:val="sr-Cyrl-CS" w:eastAsia="sr-Latn-CS"/>
              </w:rPr>
            </w:pPr>
            <w:r>
              <w:rPr>
                <w:b/>
                <w:bCs/>
                <w:lang w:eastAsia="sr-Latn-CS"/>
              </w:rPr>
              <w:t>Year</w:t>
            </w:r>
            <w:r w:rsidRPr="00C17BCE">
              <w:rPr>
                <w:b/>
                <w:bCs/>
                <w:lang w:val="sr-Cyrl-CS" w:eastAsia="sr-Latn-CS"/>
              </w:rPr>
              <w:t xml:space="preserve"> </w:t>
            </w:r>
          </w:p>
        </w:tc>
        <w:tc>
          <w:tcPr>
            <w:tcW w:w="1701" w:type="pct"/>
            <w:gridSpan w:val="3"/>
            <w:vAlign w:val="center"/>
          </w:tcPr>
          <w:p w14:paraId="30F1147C" w14:textId="77777777" w:rsidR="00B23DCA" w:rsidRPr="00C17BCE" w:rsidRDefault="00B23DCA" w:rsidP="00DC7EC9">
            <w:pPr>
              <w:rPr>
                <w:b/>
                <w:bCs/>
                <w:lang w:val="sr-Cyrl-CS" w:eastAsia="sr-Latn-CS"/>
              </w:rPr>
            </w:pPr>
            <w:r>
              <w:rPr>
                <w:b/>
                <w:bCs/>
                <w:lang w:eastAsia="sr-Latn-CS"/>
              </w:rPr>
              <w:t>Institution</w:t>
            </w:r>
            <w:r w:rsidRPr="00C17BCE">
              <w:rPr>
                <w:b/>
                <w:bCs/>
                <w:lang w:val="sr-Cyrl-CS" w:eastAsia="sr-Latn-CS"/>
              </w:rPr>
              <w:t xml:space="preserve"> </w:t>
            </w:r>
          </w:p>
        </w:tc>
        <w:tc>
          <w:tcPr>
            <w:tcW w:w="916" w:type="pct"/>
            <w:gridSpan w:val="2"/>
            <w:vAlign w:val="center"/>
          </w:tcPr>
          <w:p w14:paraId="2BABA780" w14:textId="77777777" w:rsidR="00B23DCA" w:rsidRPr="00C17BCE" w:rsidRDefault="00B23DCA" w:rsidP="00DC7EC9">
            <w:pPr>
              <w:rPr>
                <w:b/>
                <w:bCs/>
                <w:lang w:val="sr-Cyrl-CS"/>
              </w:rPr>
            </w:pPr>
            <w:r w:rsidRPr="0031703A">
              <w:rPr>
                <w:b/>
                <w:bCs/>
              </w:rPr>
              <w:t>Scientific or artistic field</w:t>
            </w:r>
          </w:p>
        </w:tc>
        <w:tc>
          <w:tcPr>
            <w:tcW w:w="1203" w:type="pct"/>
            <w:gridSpan w:val="3"/>
            <w:vAlign w:val="center"/>
          </w:tcPr>
          <w:p w14:paraId="734593CB" w14:textId="77777777" w:rsidR="00B23DCA" w:rsidRPr="00C17BCE" w:rsidRDefault="00B23DCA" w:rsidP="00DC7EC9">
            <w:pPr>
              <w:rPr>
                <w:b/>
                <w:bCs/>
              </w:rPr>
            </w:pPr>
            <w:r w:rsidRPr="0031703A">
              <w:rPr>
                <w:b/>
                <w:bCs/>
              </w:rPr>
              <w:t>Narrow scientific, artistic or professional fiel</w:t>
            </w:r>
            <w:r>
              <w:rPr>
                <w:b/>
                <w:bCs/>
              </w:rPr>
              <w:t>d</w:t>
            </w:r>
          </w:p>
        </w:tc>
      </w:tr>
      <w:tr w:rsidR="00E0570B" w:rsidRPr="00702873" w14:paraId="4691171F" w14:textId="77777777" w:rsidTr="00DC7EC9">
        <w:trPr>
          <w:trHeight w:val="170"/>
          <w:jc w:val="center"/>
        </w:trPr>
        <w:tc>
          <w:tcPr>
            <w:tcW w:w="774" w:type="pct"/>
            <w:gridSpan w:val="2"/>
            <w:vAlign w:val="center"/>
          </w:tcPr>
          <w:p w14:paraId="74127349" w14:textId="73DB20A3" w:rsidR="00E0570B" w:rsidRPr="00702873" w:rsidRDefault="00CA7E0C" w:rsidP="00E0570B">
            <w:pPr>
              <w:rPr>
                <w:lang w:val="sr-Cyrl-CS" w:eastAsia="sr-Latn-CS"/>
              </w:rPr>
            </w:pPr>
            <w:r>
              <w:rPr>
                <w:lang w:val="sr-Cyrl-CS" w:eastAsia="sr-Latn-CS"/>
              </w:rPr>
              <w:t>Appointment to the</w:t>
            </w:r>
            <w:r w:rsidR="00E0570B" w:rsidRPr="0031703A">
              <w:rPr>
                <w:lang w:val="sr-Cyrl-CS" w:eastAsia="sr-Latn-CS"/>
              </w:rPr>
              <w:t xml:space="preserve"> </w:t>
            </w:r>
            <w:r w:rsidR="00E0570B">
              <w:rPr>
                <w:lang w:val="sr-Cyrl-CS" w:eastAsia="sr-Latn-CS"/>
              </w:rPr>
              <w:t>p</w:t>
            </w:r>
            <w:r w:rsidR="00E0570B" w:rsidRPr="007860F4">
              <w:rPr>
                <w:lang w:val="sr-Cyrl-CS" w:eastAsia="sr-Latn-CS"/>
              </w:rPr>
              <w:t>osition</w:t>
            </w:r>
          </w:p>
        </w:tc>
        <w:tc>
          <w:tcPr>
            <w:tcW w:w="406" w:type="pct"/>
            <w:gridSpan w:val="2"/>
          </w:tcPr>
          <w:p w14:paraId="02DDAECF" w14:textId="5E3BD6DD" w:rsidR="00E0570B" w:rsidRPr="00702873" w:rsidRDefault="00E0570B" w:rsidP="00E0570B">
            <w:pPr>
              <w:rPr>
                <w:lang w:val="sr-Cyrl-RS" w:eastAsia="sr-Latn-CS"/>
              </w:rPr>
            </w:pPr>
            <w:r w:rsidRPr="00BF467F">
              <w:t>2007</w:t>
            </w:r>
          </w:p>
        </w:tc>
        <w:tc>
          <w:tcPr>
            <w:tcW w:w="1701" w:type="pct"/>
            <w:gridSpan w:val="3"/>
          </w:tcPr>
          <w:p w14:paraId="0D87F546" w14:textId="23F7BF7E" w:rsidR="00E0570B" w:rsidRPr="00702873" w:rsidRDefault="00E0570B" w:rsidP="00E0570B">
            <w:pPr>
              <w:rPr>
                <w:lang w:val="sr-Cyrl-CS" w:eastAsia="sr-Latn-CS"/>
              </w:rPr>
            </w:pPr>
            <w:r w:rsidRPr="00BF467F">
              <w:t>Faculty of Mechanical Engineering in Kragujevac</w:t>
            </w:r>
          </w:p>
        </w:tc>
        <w:tc>
          <w:tcPr>
            <w:tcW w:w="916" w:type="pct"/>
            <w:gridSpan w:val="2"/>
            <w:shd w:val="clear" w:color="auto" w:fill="FFFFFF"/>
          </w:tcPr>
          <w:p w14:paraId="33D92924" w14:textId="23C105DA" w:rsidR="00E0570B" w:rsidRPr="00702873" w:rsidRDefault="00E0570B" w:rsidP="00E0570B">
            <w:pPr>
              <w:rPr>
                <w:lang w:val="sr-Cyrl-CS" w:eastAsia="sr-Latn-CS"/>
              </w:rPr>
            </w:pPr>
            <w:r w:rsidRPr="008E4D21">
              <w:t>Mechanical Engineering</w:t>
            </w:r>
          </w:p>
        </w:tc>
        <w:tc>
          <w:tcPr>
            <w:tcW w:w="1203" w:type="pct"/>
            <w:gridSpan w:val="3"/>
            <w:shd w:val="clear" w:color="auto" w:fill="FFFFFF"/>
          </w:tcPr>
          <w:p w14:paraId="2D0C2917" w14:textId="28086636" w:rsidR="00E0570B" w:rsidRPr="00702873" w:rsidRDefault="00E0570B" w:rsidP="00E0570B">
            <w:pPr>
              <w:rPr>
                <w:lang w:val="sr-Cyrl-CS"/>
              </w:rPr>
            </w:pPr>
            <w:r w:rsidRPr="00E0570B">
              <w:t>Applied Mechanics, Applied Informatics and Computer Engineering</w:t>
            </w:r>
          </w:p>
        </w:tc>
      </w:tr>
      <w:tr w:rsidR="00E0570B" w:rsidRPr="00702873" w14:paraId="1EBE4061" w14:textId="77777777" w:rsidTr="00DC7EC9">
        <w:trPr>
          <w:trHeight w:val="170"/>
          <w:jc w:val="center"/>
        </w:trPr>
        <w:tc>
          <w:tcPr>
            <w:tcW w:w="774" w:type="pct"/>
            <w:gridSpan w:val="2"/>
            <w:vAlign w:val="center"/>
          </w:tcPr>
          <w:p w14:paraId="4730C9D7" w14:textId="77777777" w:rsidR="00E0570B" w:rsidRPr="0031703A" w:rsidRDefault="00E0570B" w:rsidP="00E0570B">
            <w:pPr>
              <w:rPr>
                <w:lang w:eastAsia="sr-Latn-CS"/>
              </w:rPr>
            </w:pPr>
            <w:r>
              <w:rPr>
                <w:lang w:val="sr-Cyrl-CS" w:eastAsia="sr-Latn-CS"/>
              </w:rPr>
              <w:t>Doctoral degree</w:t>
            </w:r>
          </w:p>
        </w:tc>
        <w:tc>
          <w:tcPr>
            <w:tcW w:w="406" w:type="pct"/>
            <w:gridSpan w:val="2"/>
          </w:tcPr>
          <w:p w14:paraId="35BC252F" w14:textId="515725D2" w:rsidR="00E0570B" w:rsidRPr="00702873" w:rsidRDefault="00E0570B" w:rsidP="00E0570B">
            <w:pPr>
              <w:rPr>
                <w:lang w:val="sr-Cyrl-RS" w:eastAsia="sr-Latn-CS"/>
              </w:rPr>
            </w:pPr>
            <w:r w:rsidRPr="00BF467F">
              <w:t>1996</w:t>
            </w:r>
          </w:p>
        </w:tc>
        <w:tc>
          <w:tcPr>
            <w:tcW w:w="1701" w:type="pct"/>
            <w:gridSpan w:val="3"/>
          </w:tcPr>
          <w:p w14:paraId="0DEB3B04" w14:textId="5C7F2162" w:rsidR="00E0570B" w:rsidRPr="00702873" w:rsidRDefault="00E0570B" w:rsidP="00E0570B">
            <w:pPr>
              <w:rPr>
                <w:lang w:val="sr-Cyrl-CS" w:eastAsia="sr-Latn-CS"/>
              </w:rPr>
            </w:pPr>
            <w:r w:rsidRPr="00BF467F">
              <w:t>Faculty of Mechanical Engineering in Kragujevac</w:t>
            </w:r>
          </w:p>
        </w:tc>
        <w:tc>
          <w:tcPr>
            <w:tcW w:w="916" w:type="pct"/>
            <w:gridSpan w:val="2"/>
            <w:tcBorders>
              <w:top w:val="single" w:sz="4" w:space="0" w:color="auto"/>
              <w:left w:val="single" w:sz="4" w:space="0" w:color="auto"/>
              <w:bottom w:val="single" w:sz="4" w:space="0" w:color="auto"/>
              <w:right w:val="single" w:sz="4" w:space="0" w:color="auto"/>
            </w:tcBorders>
          </w:tcPr>
          <w:p w14:paraId="1443D21C" w14:textId="06B6956F" w:rsidR="00E0570B" w:rsidRPr="00702873" w:rsidRDefault="00E0570B" w:rsidP="00E0570B">
            <w:pPr>
              <w:rPr>
                <w:lang w:val="sr-Cyrl-RS" w:eastAsia="sr-Latn-CS"/>
              </w:rPr>
            </w:pPr>
            <w:r w:rsidRPr="008E4D21">
              <w:t>Mechanical Engineering</w:t>
            </w:r>
          </w:p>
        </w:tc>
        <w:tc>
          <w:tcPr>
            <w:tcW w:w="1203" w:type="pct"/>
            <w:gridSpan w:val="3"/>
            <w:shd w:val="clear" w:color="auto" w:fill="FFFFFF"/>
          </w:tcPr>
          <w:p w14:paraId="08E044DB" w14:textId="4F44587F" w:rsidR="00E0570B" w:rsidRPr="00702873" w:rsidRDefault="00E0570B" w:rsidP="00E0570B">
            <w:pPr>
              <w:rPr>
                <w:lang w:val="sr-Cyrl-CS"/>
              </w:rPr>
            </w:pPr>
            <w:r w:rsidRPr="006D771F">
              <w:t>Applied Mechanics</w:t>
            </w:r>
          </w:p>
        </w:tc>
      </w:tr>
      <w:tr w:rsidR="00E0570B" w:rsidRPr="00702873" w14:paraId="2CDDE08B" w14:textId="77777777" w:rsidTr="00DC7EC9">
        <w:trPr>
          <w:trHeight w:val="170"/>
          <w:jc w:val="center"/>
        </w:trPr>
        <w:tc>
          <w:tcPr>
            <w:tcW w:w="774" w:type="pct"/>
            <w:gridSpan w:val="2"/>
            <w:vAlign w:val="center"/>
          </w:tcPr>
          <w:p w14:paraId="6987B52E" w14:textId="6AA48BB5" w:rsidR="00E0570B" w:rsidRDefault="00E0570B" w:rsidP="00E0570B">
            <w:pPr>
              <w:rPr>
                <w:lang w:val="sr-Cyrl-CS" w:eastAsia="sr-Latn-CS"/>
              </w:rPr>
            </w:pPr>
            <w:r w:rsidRPr="00605284">
              <w:rPr>
                <w:lang w:val="sr-Cyrl-CS" w:eastAsia="sr-Latn-CS"/>
              </w:rPr>
              <w:t>Magister degree</w:t>
            </w:r>
          </w:p>
        </w:tc>
        <w:tc>
          <w:tcPr>
            <w:tcW w:w="406" w:type="pct"/>
            <w:gridSpan w:val="2"/>
          </w:tcPr>
          <w:p w14:paraId="163E9D60" w14:textId="14309C79" w:rsidR="00E0570B" w:rsidRPr="005C5966" w:rsidRDefault="00E0570B" w:rsidP="00E0570B">
            <w:r w:rsidRPr="00BF467F">
              <w:t>1989</w:t>
            </w:r>
          </w:p>
        </w:tc>
        <w:tc>
          <w:tcPr>
            <w:tcW w:w="1701" w:type="pct"/>
            <w:gridSpan w:val="3"/>
          </w:tcPr>
          <w:p w14:paraId="7B28226B" w14:textId="27EF88B4" w:rsidR="00E0570B" w:rsidRPr="0031703A" w:rsidRDefault="00E0570B" w:rsidP="00E0570B">
            <w:r w:rsidRPr="00BF467F">
              <w:t>Faculty of Mechanical Engineering in Kragujevac</w:t>
            </w:r>
          </w:p>
        </w:tc>
        <w:tc>
          <w:tcPr>
            <w:tcW w:w="916" w:type="pct"/>
            <w:gridSpan w:val="2"/>
            <w:tcBorders>
              <w:top w:val="single" w:sz="4" w:space="0" w:color="auto"/>
              <w:left w:val="single" w:sz="4" w:space="0" w:color="auto"/>
              <w:bottom w:val="single" w:sz="4" w:space="0" w:color="auto"/>
              <w:right w:val="single" w:sz="4" w:space="0" w:color="auto"/>
            </w:tcBorders>
          </w:tcPr>
          <w:p w14:paraId="4DBD6C10" w14:textId="258F748E" w:rsidR="00E0570B" w:rsidRPr="0031703A" w:rsidRDefault="00E0570B" w:rsidP="00E0570B">
            <w:r w:rsidRPr="008E4D21">
              <w:t>Mechanical Engineering</w:t>
            </w:r>
          </w:p>
        </w:tc>
        <w:tc>
          <w:tcPr>
            <w:tcW w:w="1203" w:type="pct"/>
            <w:gridSpan w:val="3"/>
            <w:shd w:val="clear" w:color="auto" w:fill="FFFFFF"/>
          </w:tcPr>
          <w:p w14:paraId="76E79221" w14:textId="08DFA493" w:rsidR="00E0570B" w:rsidRPr="0031703A" w:rsidRDefault="00E0570B" w:rsidP="00E0570B">
            <w:r w:rsidRPr="00E0570B">
              <w:t>Applied mechanics and machine constructions</w:t>
            </w:r>
          </w:p>
        </w:tc>
      </w:tr>
      <w:tr w:rsidR="00E0570B" w:rsidRPr="00702873" w14:paraId="265C7943" w14:textId="77777777" w:rsidTr="00DC7EC9">
        <w:trPr>
          <w:trHeight w:val="170"/>
          <w:jc w:val="center"/>
        </w:trPr>
        <w:tc>
          <w:tcPr>
            <w:tcW w:w="774" w:type="pct"/>
            <w:gridSpan w:val="2"/>
            <w:vAlign w:val="center"/>
          </w:tcPr>
          <w:p w14:paraId="03B89345" w14:textId="77777777" w:rsidR="00E0570B" w:rsidRPr="0031703A" w:rsidRDefault="00E0570B" w:rsidP="00E0570B">
            <w:pPr>
              <w:rPr>
                <w:lang w:eastAsia="sr-Latn-CS"/>
              </w:rPr>
            </w:pPr>
            <w:r>
              <w:rPr>
                <w:lang w:eastAsia="sr-Latn-CS"/>
              </w:rPr>
              <w:t>Diploma</w:t>
            </w:r>
          </w:p>
        </w:tc>
        <w:tc>
          <w:tcPr>
            <w:tcW w:w="406" w:type="pct"/>
            <w:gridSpan w:val="2"/>
          </w:tcPr>
          <w:p w14:paraId="5AF68339" w14:textId="08EF3F6D" w:rsidR="00E0570B" w:rsidRPr="000A481D" w:rsidRDefault="00E0570B" w:rsidP="00E0570B">
            <w:r w:rsidRPr="00BF467F">
              <w:t>1985</w:t>
            </w:r>
          </w:p>
        </w:tc>
        <w:tc>
          <w:tcPr>
            <w:tcW w:w="1701" w:type="pct"/>
            <w:gridSpan w:val="3"/>
          </w:tcPr>
          <w:p w14:paraId="3E1514A6" w14:textId="68423E1C" w:rsidR="00E0570B" w:rsidRPr="000A481D" w:rsidRDefault="00E0570B" w:rsidP="00E0570B">
            <w:r w:rsidRPr="00BF467F">
              <w:t>Faculty of Mechanical Engineering in Kragujevac</w:t>
            </w:r>
          </w:p>
        </w:tc>
        <w:tc>
          <w:tcPr>
            <w:tcW w:w="916" w:type="pct"/>
            <w:gridSpan w:val="2"/>
            <w:tcBorders>
              <w:top w:val="single" w:sz="4" w:space="0" w:color="auto"/>
              <w:left w:val="single" w:sz="4" w:space="0" w:color="auto"/>
              <w:bottom w:val="single" w:sz="4" w:space="0" w:color="auto"/>
              <w:right w:val="single" w:sz="4" w:space="0" w:color="auto"/>
            </w:tcBorders>
          </w:tcPr>
          <w:p w14:paraId="49C5F035" w14:textId="75E0C41C" w:rsidR="00E0570B" w:rsidRPr="0031703A" w:rsidRDefault="00E0570B" w:rsidP="00E0570B">
            <w:r w:rsidRPr="008E4D21">
              <w:t>Mechanical Engineering</w:t>
            </w:r>
          </w:p>
        </w:tc>
        <w:tc>
          <w:tcPr>
            <w:tcW w:w="1203" w:type="pct"/>
            <w:gridSpan w:val="3"/>
            <w:shd w:val="clear" w:color="auto" w:fill="FFFFFF"/>
            <w:vAlign w:val="center"/>
          </w:tcPr>
          <w:p w14:paraId="499CFB2B" w14:textId="5B995752" w:rsidR="00E0570B" w:rsidRPr="000A481D" w:rsidRDefault="00E0570B" w:rsidP="00E0570B">
            <w:r w:rsidRPr="00E0570B">
              <w:t>Traffic engineering and transport</w:t>
            </w:r>
          </w:p>
        </w:tc>
      </w:tr>
      <w:tr w:rsidR="00B23DCA" w:rsidRPr="00702873" w14:paraId="027D3347" w14:textId="77777777" w:rsidTr="00DC7EC9">
        <w:trPr>
          <w:trHeight w:val="170"/>
          <w:jc w:val="center"/>
        </w:trPr>
        <w:tc>
          <w:tcPr>
            <w:tcW w:w="5000" w:type="pct"/>
            <w:gridSpan w:val="12"/>
            <w:vAlign w:val="center"/>
          </w:tcPr>
          <w:p w14:paraId="44A4D49C" w14:textId="387FEFAC" w:rsidR="00B23DCA" w:rsidRPr="00571C70" w:rsidRDefault="00B23DCA" w:rsidP="007E6BC9">
            <w:pPr>
              <w:rPr>
                <w:b/>
                <w:bCs/>
                <w:lang w:eastAsia="sr-Latn-CS"/>
              </w:rPr>
            </w:pPr>
            <w:r>
              <w:rPr>
                <w:b/>
                <w:bCs/>
                <w:lang w:val="sr-Cyrl-CS" w:eastAsia="sr-Latn-CS"/>
              </w:rPr>
              <w:t xml:space="preserve">List of </w:t>
            </w:r>
            <w:r w:rsidR="007E6BC9">
              <w:rPr>
                <w:b/>
                <w:bCs/>
                <w:lang w:eastAsia="sr-Latn-CS"/>
              </w:rPr>
              <w:t>courses</w:t>
            </w:r>
            <w:r w:rsidR="007E6BC9">
              <w:rPr>
                <w:b/>
                <w:bCs/>
                <w:lang w:val="sr-Cyrl-CS" w:eastAsia="sr-Latn-CS"/>
              </w:rPr>
              <w:t xml:space="preserve"> </w:t>
            </w:r>
            <w:r>
              <w:rPr>
                <w:b/>
                <w:bCs/>
                <w:lang w:val="sr-Cyrl-CS" w:eastAsia="sr-Latn-CS"/>
              </w:rPr>
              <w:t>that the teacher holds in doctoral studies</w:t>
            </w:r>
          </w:p>
        </w:tc>
      </w:tr>
      <w:tr w:rsidR="00B23DCA" w:rsidRPr="00702873" w14:paraId="61432A1E" w14:textId="77777777" w:rsidTr="00DC7EC9">
        <w:trPr>
          <w:trHeight w:val="170"/>
          <w:jc w:val="center"/>
        </w:trPr>
        <w:tc>
          <w:tcPr>
            <w:tcW w:w="308" w:type="pct"/>
            <w:vAlign w:val="center"/>
          </w:tcPr>
          <w:p w14:paraId="1824CCAA" w14:textId="77777777" w:rsidR="00B23DCA" w:rsidRPr="00571C70" w:rsidRDefault="00B23DCA" w:rsidP="00DC7EC9">
            <w:pPr>
              <w:rPr>
                <w:lang w:eastAsia="sr-Latn-CS"/>
              </w:rPr>
            </w:pPr>
            <w:r>
              <w:rPr>
                <w:lang w:eastAsia="sr-Latn-CS"/>
              </w:rPr>
              <w:t>No.</w:t>
            </w:r>
          </w:p>
        </w:tc>
        <w:tc>
          <w:tcPr>
            <w:tcW w:w="564" w:type="pct"/>
            <w:gridSpan w:val="2"/>
            <w:vAlign w:val="center"/>
          </w:tcPr>
          <w:p w14:paraId="56CC4D22" w14:textId="1F1A670A" w:rsidR="00B23DCA" w:rsidRPr="00702873" w:rsidRDefault="007E6BC9" w:rsidP="00DC7EC9">
            <w:pPr>
              <w:rPr>
                <w:lang w:val="sr-Cyrl-CS" w:eastAsia="sr-Latn-CS"/>
              </w:rPr>
            </w:pPr>
            <w:r>
              <w:t>Code</w:t>
            </w:r>
          </w:p>
        </w:tc>
        <w:tc>
          <w:tcPr>
            <w:tcW w:w="2792" w:type="pct"/>
            <w:gridSpan w:val="5"/>
            <w:vAlign w:val="center"/>
          </w:tcPr>
          <w:p w14:paraId="76B7E4BE" w14:textId="77777777" w:rsidR="00B23DCA" w:rsidRPr="00702873" w:rsidRDefault="00B23DCA" w:rsidP="00DC7EC9">
            <w:pPr>
              <w:rPr>
                <w:lang w:val="sr-Cyrl-CS" w:eastAsia="sr-Latn-CS"/>
              </w:rPr>
            </w:pPr>
            <w:r>
              <w:rPr>
                <w:lang w:val="sr-Cyrl-CS" w:eastAsia="sr-Latn-CS"/>
              </w:rPr>
              <w:t>Course name</w:t>
            </w:r>
          </w:p>
        </w:tc>
        <w:tc>
          <w:tcPr>
            <w:tcW w:w="1336" w:type="pct"/>
            <w:gridSpan w:val="4"/>
            <w:vAlign w:val="center"/>
          </w:tcPr>
          <w:p w14:paraId="37C6D0C0" w14:textId="6290AB96" w:rsidR="00B23DCA" w:rsidRPr="00702873" w:rsidRDefault="00B23DCA" w:rsidP="00DC7EC9">
            <w:pPr>
              <w:rPr>
                <w:lang w:val="sr-Cyrl-CS" w:eastAsia="sr-Latn-CS"/>
              </w:rPr>
            </w:pPr>
            <w:r>
              <w:rPr>
                <w:lang w:val="sr-Cyrl-CS" w:eastAsia="sr-Latn-CS"/>
              </w:rPr>
              <w:t>Type of studies</w:t>
            </w:r>
          </w:p>
        </w:tc>
      </w:tr>
      <w:tr w:rsidR="00B23DCA" w:rsidRPr="00702873" w14:paraId="49FAD3A1" w14:textId="77777777" w:rsidTr="00DC7EC9">
        <w:trPr>
          <w:trHeight w:val="170"/>
          <w:jc w:val="center"/>
        </w:trPr>
        <w:tc>
          <w:tcPr>
            <w:tcW w:w="308" w:type="pct"/>
            <w:vAlign w:val="center"/>
          </w:tcPr>
          <w:p w14:paraId="68B3AEF7" w14:textId="77777777" w:rsidR="00B23DCA" w:rsidRPr="00702873" w:rsidRDefault="00B23DCA" w:rsidP="00DC7EC9">
            <w:pPr>
              <w:rPr>
                <w:lang w:val="sr-Cyrl-CS" w:eastAsia="sr-Latn-CS"/>
              </w:rPr>
            </w:pPr>
            <w:r w:rsidRPr="00702873">
              <w:rPr>
                <w:lang w:val="sr-Cyrl-CS" w:eastAsia="sr-Latn-CS"/>
              </w:rPr>
              <w:t>1.</w:t>
            </w:r>
          </w:p>
        </w:tc>
        <w:tc>
          <w:tcPr>
            <w:tcW w:w="564" w:type="pct"/>
            <w:gridSpan w:val="2"/>
            <w:vAlign w:val="center"/>
          </w:tcPr>
          <w:p w14:paraId="504C336A" w14:textId="23568E4D" w:rsidR="00B23DCA" w:rsidRPr="00E0570B" w:rsidRDefault="00E0570B" w:rsidP="00DC7EC9">
            <w:pPr>
              <w:pStyle w:val="Default"/>
              <w:rPr>
                <w:rFonts w:ascii="Times New Roman" w:hAnsi="Times New Roman" w:cs="Times New Roman"/>
                <w:sz w:val="20"/>
                <w:szCs w:val="20"/>
                <w:lang w:val="sr-Latn-RS"/>
              </w:rPr>
            </w:pPr>
            <w:r>
              <w:rPr>
                <w:rFonts w:ascii="Times New Roman" w:hAnsi="Times New Roman" w:cs="Times New Roman"/>
                <w:sz w:val="20"/>
                <w:szCs w:val="20"/>
                <w:lang w:val="sr-Latn-RS"/>
              </w:rPr>
              <w:t>DPMA01</w:t>
            </w:r>
          </w:p>
        </w:tc>
        <w:tc>
          <w:tcPr>
            <w:tcW w:w="2792" w:type="pct"/>
            <w:gridSpan w:val="5"/>
          </w:tcPr>
          <w:p w14:paraId="165D42C0" w14:textId="62FD1761" w:rsidR="00B23DCA" w:rsidRPr="00E0570B" w:rsidRDefault="00E0570B" w:rsidP="00DC7EC9">
            <w:pPr>
              <w:rPr>
                <w:lang w:val="sr-Latn-RS" w:eastAsia="sr-Latn-CS"/>
              </w:rPr>
            </w:pPr>
            <w:r w:rsidRPr="00E0570B">
              <w:rPr>
                <w:lang w:val="sr-Cyrl-RS"/>
              </w:rPr>
              <w:t xml:space="preserve">Finite element method – </w:t>
            </w:r>
            <w:r>
              <w:rPr>
                <w:lang w:val="sr-Latn-RS"/>
              </w:rPr>
              <w:t>2</w:t>
            </w:r>
          </w:p>
        </w:tc>
        <w:tc>
          <w:tcPr>
            <w:tcW w:w="1336" w:type="pct"/>
            <w:gridSpan w:val="4"/>
            <w:vAlign w:val="center"/>
          </w:tcPr>
          <w:p w14:paraId="12D6800B" w14:textId="77777777" w:rsidR="00B23DCA" w:rsidRPr="00702873" w:rsidRDefault="00B23DCA" w:rsidP="00DC7EC9">
            <w:pPr>
              <w:rPr>
                <w:lang w:val="sr-Cyrl-CS" w:eastAsia="sr-Latn-CS"/>
              </w:rPr>
            </w:pPr>
            <w:r w:rsidRPr="00571C70">
              <w:rPr>
                <w:lang w:val="sr-Cyrl-CS" w:eastAsia="sr-Latn-CS"/>
              </w:rPr>
              <w:t xml:space="preserve">Doctoral </w:t>
            </w:r>
            <w:r>
              <w:rPr>
                <w:lang w:eastAsia="sr-Latn-CS"/>
              </w:rPr>
              <w:t xml:space="preserve">academic </w:t>
            </w:r>
            <w:r w:rsidRPr="00571C70">
              <w:rPr>
                <w:lang w:val="sr-Cyrl-CS" w:eastAsia="sr-Latn-CS"/>
              </w:rPr>
              <w:t>studies</w:t>
            </w:r>
          </w:p>
        </w:tc>
      </w:tr>
      <w:tr w:rsidR="00E0570B" w:rsidRPr="00702873" w14:paraId="0C61C353" w14:textId="77777777" w:rsidTr="00DC7EC9">
        <w:trPr>
          <w:trHeight w:val="170"/>
          <w:jc w:val="center"/>
        </w:trPr>
        <w:tc>
          <w:tcPr>
            <w:tcW w:w="308" w:type="pct"/>
            <w:vAlign w:val="center"/>
          </w:tcPr>
          <w:p w14:paraId="369592B8" w14:textId="77777777" w:rsidR="00E0570B" w:rsidRPr="00702873" w:rsidRDefault="00E0570B" w:rsidP="00E0570B">
            <w:pPr>
              <w:rPr>
                <w:lang w:val="sr-Cyrl-CS" w:eastAsia="sr-Latn-CS"/>
              </w:rPr>
            </w:pPr>
            <w:r w:rsidRPr="00702873">
              <w:rPr>
                <w:lang w:val="sr-Cyrl-CS" w:eastAsia="sr-Latn-CS"/>
              </w:rPr>
              <w:t>2.</w:t>
            </w:r>
          </w:p>
        </w:tc>
        <w:tc>
          <w:tcPr>
            <w:tcW w:w="564" w:type="pct"/>
            <w:gridSpan w:val="2"/>
            <w:vAlign w:val="center"/>
          </w:tcPr>
          <w:p w14:paraId="232A5E68" w14:textId="51C35745" w:rsidR="00E0570B" w:rsidRPr="00E0570B" w:rsidRDefault="00E0570B" w:rsidP="00E0570B">
            <w:pPr>
              <w:pStyle w:val="Default"/>
              <w:rPr>
                <w:rFonts w:ascii="Times New Roman" w:hAnsi="Times New Roman" w:cs="Times New Roman"/>
                <w:sz w:val="20"/>
                <w:szCs w:val="20"/>
                <w:lang w:val="sr-Latn-RS"/>
              </w:rPr>
            </w:pPr>
            <w:r>
              <w:rPr>
                <w:rFonts w:ascii="Times New Roman" w:hAnsi="Times New Roman" w:cs="Times New Roman"/>
                <w:sz w:val="20"/>
                <w:szCs w:val="20"/>
                <w:lang w:val="sr-Latn-RS"/>
              </w:rPr>
              <w:t>DPMA06</w:t>
            </w:r>
          </w:p>
        </w:tc>
        <w:tc>
          <w:tcPr>
            <w:tcW w:w="2792" w:type="pct"/>
            <w:gridSpan w:val="5"/>
          </w:tcPr>
          <w:p w14:paraId="2B749326" w14:textId="2F6C9705" w:rsidR="00E0570B" w:rsidRPr="00571C70" w:rsidRDefault="00E0570B" w:rsidP="00E0570B">
            <w:r w:rsidRPr="00772DF6">
              <w:t>Finite element method – advanced analysis</w:t>
            </w:r>
          </w:p>
        </w:tc>
        <w:tc>
          <w:tcPr>
            <w:tcW w:w="1336" w:type="pct"/>
            <w:gridSpan w:val="4"/>
            <w:vAlign w:val="center"/>
          </w:tcPr>
          <w:p w14:paraId="323DEAB4" w14:textId="77777777" w:rsidR="00E0570B" w:rsidRPr="00702873" w:rsidRDefault="00E0570B" w:rsidP="00E0570B">
            <w:pPr>
              <w:rPr>
                <w:lang w:val="sr-Cyrl-CS" w:eastAsia="sr-Latn-CS"/>
              </w:rPr>
            </w:pPr>
            <w:r w:rsidRPr="00571C70">
              <w:rPr>
                <w:lang w:val="sr-Cyrl-CS" w:eastAsia="sr-Latn-CS"/>
              </w:rPr>
              <w:t xml:space="preserve">Doctoral </w:t>
            </w:r>
            <w:r>
              <w:rPr>
                <w:lang w:eastAsia="sr-Latn-CS"/>
              </w:rPr>
              <w:t xml:space="preserve">academic </w:t>
            </w:r>
            <w:r w:rsidRPr="00571C70">
              <w:rPr>
                <w:lang w:val="sr-Cyrl-CS" w:eastAsia="sr-Latn-CS"/>
              </w:rPr>
              <w:t>studies</w:t>
            </w:r>
          </w:p>
        </w:tc>
      </w:tr>
      <w:tr w:rsidR="00E0570B" w:rsidRPr="00702873" w14:paraId="7E2739FC" w14:textId="77777777" w:rsidTr="00DC7EC9">
        <w:trPr>
          <w:trHeight w:val="170"/>
          <w:jc w:val="center"/>
        </w:trPr>
        <w:tc>
          <w:tcPr>
            <w:tcW w:w="308" w:type="pct"/>
            <w:vAlign w:val="center"/>
          </w:tcPr>
          <w:p w14:paraId="1D8F0904" w14:textId="77777777" w:rsidR="00E0570B" w:rsidRPr="00702873" w:rsidRDefault="00E0570B" w:rsidP="00E0570B">
            <w:pPr>
              <w:rPr>
                <w:lang w:val="sr-Cyrl-CS" w:eastAsia="sr-Latn-CS"/>
              </w:rPr>
            </w:pPr>
            <w:r>
              <w:rPr>
                <w:lang w:val="sr-Cyrl-CS" w:eastAsia="sr-Latn-CS"/>
              </w:rPr>
              <w:t>3.</w:t>
            </w:r>
          </w:p>
        </w:tc>
        <w:tc>
          <w:tcPr>
            <w:tcW w:w="564" w:type="pct"/>
            <w:gridSpan w:val="2"/>
            <w:vAlign w:val="center"/>
          </w:tcPr>
          <w:p w14:paraId="1359AB55" w14:textId="0DAF43F1" w:rsidR="00E0570B" w:rsidRPr="009229F9" w:rsidRDefault="00E0570B" w:rsidP="00E0570B">
            <w:pPr>
              <w:pStyle w:val="Default"/>
              <w:rPr>
                <w:rFonts w:ascii="Times New Roman" w:hAnsi="Times New Roman" w:cs="Times New Roman"/>
                <w:sz w:val="20"/>
                <w:szCs w:val="20"/>
                <w:lang w:val="sr-Cyrl-RS"/>
              </w:rPr>
            </w:pPr>
            <w:r w:rsidRPr="002F2EB3">
              <w:rPr>
                <w:rFonts w:ascii="Times New Roman" w:hAnsi="Times New Roman" w:cs="Times New Roman"/>
                <w:sz w:val="20"/>
                <w:szCs w:val="20"/>
                <w:lang w:val="sr-Cyrl-RS"/>
              </w:rPr>
              <w:t>21.BID2</w:t>
            </w:r>
            <w:r>
              <w:rPr>
                <w:rFonts w:ascii="Times New Roman" w:hAnsi="Times New Roman" w:cs="Times New Roman"/>
                <w:sz w:val="20"/>
                <w:szCs w:val="20"/>
                <w:lang w:val="sr-Latn-RS"/>
              </w:rPr>
              <w:t>0</w:t>
            </w:r>
            <w:r w:rsidRPr="002F2EB3">
              <w:rPr>
                <w:rFonts w:ascii="Times New Roman" w:hAnsi="Times New Roman" w:cs="Times New Roman"/>
                <w:sz w:val="20"/>
                <w:szCs w:val="20"/>
                <w:lang w:val="sr-Cyrl-RS"/>
              </w:rPr>
              <w:t>3</w:t>
            </w:r>
          </w:p>
        </w:tc>
        <w:tc>
          <w:tcPr>
            <w:tcW w:w="2792" w:type="pct"/>
            <w:gridSpan w:val="5"/>
          </w:tcPr>
          <w:p w14:paraId="720E9D4A" w14:textId="00C44E29" w:rsidR="00E0570B" w:rsidRPr="00571C70" w:rsidRDefault="00E0570B" w:rsidP="00E0570B">
            <w:r w:rsidRPr="00772DF6">
              <w:t>Finite element method – advanced analysis</w:t>
            </w:r>
          </w:p>
        </w:tc>
        <w:tc>
          <w:tcPr>
            <w:tcW w:w="1336" w:type="pct"/>
            <w:gridSpan w:val="4"/>
            <w:vAlign w:val="center"/>
          </w:tcPr>
          <w:p w14:paraId="35B50FAD" w14:textId="77777777" w:rsidR="00E0570B" w:rsidRPr="00702873" w:rsidRDefault="00E0570B" w:rsidP="00E0570B">
            <w:pPr>
              <w:rPr>
                <w:lang w:val="sr-Cyrl-CS" w:eastAsia="sr-Latn-CS"/>
              </w:rPr>
            </w:pPr>
            <w:r w:rsidRPr="00571C70">
              <w:rPr>
                <w:lang w:val="sr-Cyrl-CS" w:eastAsia="sr-Latn-CS"/>
              </w:rPr>
              <w:t xml:space="preserve">Doctoral </w:t>
            </w:r>
            <w:r>
              <w:rPr>
                <w:lang w:eastAsia="sr-Latn-CS"/>
              </w:rPr>
              <w:t xml:space="preserve">academic </w:t>
            </w:r>
            <w:r w:rsidRPr="00571C70">
              <w:rPr>
                <w:lang w:val="sr-Cyrl-CS" w:eastAsia="sr-Latn-CS"/>
              </w:rPr>
              <w:t>studies</w:t>
            </w:r>
          </w:p>
        </w:tc>
      </w:tr>
      <w:tr w:rsidR="00B23DCA" w:rsidRPr="00702873" w14:paraId="0BA16FC7" w14:textId="77777777" w:rsidTr="00DC7EC9">
        <w:trPr>
          <w:trHeight w:val="170"/>
          <w:jc w:val="center"/>
        </w:trPr>
        <w:tc>
          <w:tcPr>
            <w:tcW w:w="5000" w:type="pct"/>
            <w:gridSpan w:val="12"/>
            <w:vAlign w:val="center"/>
          </w:tcPr>
          <w:p w14:paraId="41E86618" w14:textId="4D8E89F9" w:rsidR="00B23DCA" w:rsidRPr="00C17BCE" w:rsidRDefault="00B23DCA" w:rsidP="007E6BC9">
            <w:pPr>
              <w:rPr>
                <w:b/>
                <w:bCs/>
                <w:lang w:val="sr-Cyrl-CS" w:eastAsia="sr-Latn-CS"/>
              </w:rPr>
            </w:pPr>
            <w:r>
              <w:rPr>
                <w:b/>
                <w:bCs/>
                <w:lang w:eastAsia="sr-Latn-CS"/>
              </w:rPr>
              <w:t xml:space="preserve">The most significant works in accordance with the requirements of the additional conditions of the standard for a given field (minimum 10 </w:t>
            </w:r>
            <w:r w:rsidR="007E6BC9">
              <w:rPr>
                <w:b/>
                <w:bCs/>
                <w:lang w:eastAsia="sr-Latn-CS"/>
              </w:rPr>
              <w:t xml:space="preserve">and maximum </w:t>
            </w:r>
            <w:r>
              <w:rPr>
                <w:b/>
                <w:bCs/>
                <w:lang w:eastAsia="sr-Latn-CS"/>
              </w:rPr>
              <w:t>20)</w:t>
            </w:r>
          </w:p>
        </w:tc>
      </w:tr>
      <w:tr w:rsidR="00E0570B" w:rsidRPr="00702873" w14:paraId="0E8B59CB" w14:textId="77777777" w:rsidTr="00DC7EC9">
        <w:trPr>
          <w:trHeight w:val="170"/>
          <w:jc w:val="center"/>
        </w:trPr>
        <w:tc>
          <w:tcPr>
            <w:tcW w:w="308" w:type="pct"/>
            <w:vAlign w:val="center"/>
          </w:tcPr>
          <w:p w14:paraId="4B49DC97" w14:textId="77777777" w:rsidR="00E0570B" w:rsidRPr="00CC4189" w:rsidRDefault="00E0570B" w:rsidP="00E0570B">
            <w:pPr>
              <w:rPr>
                <w:lang w:val="sr-Latn-RS"/>
              </w:rPr>
            </w:pPr>
            <w:r>
              <w:rPr>
                <w:lang w:val="sr-Latn-RS"/>
              </w:rPr>
              <w:t>1.</w:t>
            </w:r>
          </w:p>
        </w:tc>
        <w:tc>
          <w:tcPr>
            <w:tcW w:w="4371" w:type="pct"/>
            <w:gridSpan w:val="10"/>
            <w:shd w:val="clear" w:color="auto" w:fill="auto"/>
          </w:tcPr>
          <w:p w14:paraId="6BA068A4" w14:textId="1968BF46" w:rsidR="00E0570B" w:rsidRPr="008C47DB" w:rsidRDefault="00E0570B" w:rsidP="00E0570B">
            <w:pPr>
              <w:jc w:val="both"/>
            </w:pPr>
            <w:r w:rsidRPr="009912FD">
              <w:t xml:space="preserve">Milovanović, V., Dunić, V., Rakić, D., &amp; </w:t>
            </w:r>
            <w:r w:rsidRPr="009912FD">
              <w:rPr>
                <w:b/>
                <w:bCs/>
              </w:rPr>
              <w:t>Živković, M.</w:t>
            </w:r>
            <w:r w:rsidRPr="009912FD">
              <w:t xml:space="preserve"> (2013). Identification causes of cracking on the underframe of wagon for containers transportation–Fatigue strength assessment of wagon welded joints. Engineering Failure Analysis, 31, 118-131.</w:t>
            </w:r>
          </w:p>
        </w:tc>
        <w:tc>
          <w:tcPr>
            <w:tcW w:w="321" w:type="pct"/>
            <w:vAlign w:val="center"/>
          </w:tcPr>
          <w:p w14:paraId="03DB48FA" w14:textId="2ED5D7AE" w:rsidR="00E0570B" w:rsidRPr="00190EFA" w:rsidRDefault="00E0570B" w:rsidP="00E0570B">
            <w:pPr>
              <w:rPr>
                <w:lang w:val="sr-Latn-RS" w:eastAsia="sr-Latn-CS"/>
              </w:rPr>
            </w:pPr>
            <w:r w:rsidRPr="00F65265">
              <w:t>M21</w:t>
            </w:r>
          </w:p>
        </w:tc>
      </w:tr>
      <w:tr w:rsidR="00E0570B" w:rsidRPr="00702873" w14:paraId="348333A5" w14:textId="77777777" w:rsidTr="00DC7EC9">
        <w:trPr>
          <w:trHeight w:val="170"/>
          <w:jc w:val="center"/>
        </w:trPr>
        <w:tc>
          <w:tcPr>
            <w:tcW w:w="308" w:type="pct"/>
            <w:vAlign w:val="center"/>
          </w:tcPr>
          <w:p w14:paraId="1300725A" w14:textId="77777777" w:rsidR="00E0570B" w:rsidRPr="00CC4189" w:rsidRDefault="00E0570B" w:rsidP="00E0570B">
            <w:pPr>
              <w:rPr>
                <w:lang w:val="sr-Latn-RS"/>
              </w:rPr>
            </w:pPr>
            <w:r>
              <w:rPr>
                <w:lang w:val="sr-Latn-RS"/>
              </w:rPr>
              <w:t>2.</w:t>
            </w:r>
          </w:p>
        </w:tc>
        <w:tc>
          <w:tcPr>
            <w:tcW w:w="4371" w:type="pct"/>
            <w:gridSpan w:val="10"/>
            <w:shd w:val="clear" w:color="auto" w:fill="auto"/>
          </w:tcPr>
          <w:p w14:paraId="132FA39D" w14:textId="4CF6586C" w:rsidR="00E0570B" w:rsidRPr="008C47DB" w:rsidRDefault="00E0570B" w:rsidP="00E0570B">
            <w:pPr>
              <w:jc w:val="both"/>
            </w:pPr>
            <w:r w:rsidRPr="009912FD">
              <w:t xml:space="preserve">Grujovic, N., Divac, D., </w:t>
            </w:r>
            <w:r w:rsidRPr="009912FD">
              <w:rPr>
                <w:b/>
                <w:bCs/>
              </w:rPr>
              <w:t>Zivkovic, M.</w:t>
            </w:r>
            <w:r w:rsidRPr="009912FD">
              <w:t>, Slavkovic, R., Milivojevic, N., Milivojevic, V., &amp; Rakic, D. (2013). An inelastic stress integration algorithm for a rock mass containing sets of discontinuities. Acta Geotechnica, 8(3), 265-278.</w:t>
            </w:r>
          </w:p>
        </w:tc>
        <w:tc>
          <w:tcPr>
            <w:tcW w:w="321" w:type="pct"/>
            <w:vAlign w:val="center"/>
          </w:tcPr>
          <w:p w14:paraId="25A48B5D" w14:textId="383568FF" w:rsidR="00E0570B" w:rsidRPr="00686CE4" w:rsidRDefault="00E0570B" w:rsidP="00E0570B">
            <w:pPr>
              <w:rPr>
                <w:lang w:val="sr-Latn-RS" w:eastAsia="sr-Latn-CS"/>
              </w:rPr>
            </w:pPr>
            <w:r w:rsidRPr="00F65265">
              <w:t>M21</w:t>
            </w:r>
          </w:p>
        </w:tc>
      </w:tr>
      <w:tr w:rsidR="00E0570B" w:rsidRPr="00702873" w14:paraId="75CF6A00" w14:textId="77777777" w:rsidTr="00DC7EC9">
        <w:trPr>
          <w:trHeight w:val="170"/>
          <w:jc w:val="center"/>
        </w:trPr>
        <w:tc>
          <w:tcPr>
            <w:tcW w:w="308" w:type="pct"/>
            <w:vAlign w:val="center"/>
          </w:tcPr>
          <w:p w14:paraId="28611803" w14:textId="77777777" w:rsidR="00E0570B" w:rsidRPr="00CC4189" w:rsidRDefault="00E0570B" w:rsidP="00E0570B">
            <w:pPr>
              <w:rPr>
                <w:lang w:val="sr-Latn-RS"/>
              </w:rPr>
            </w:pPr>
            <w:r>
              <w:rPr>
                <w:lang w:val="sr-Latn-RS"/>
              </w:rPr>
              <w:t>3.</w:t>
            </w:r>
          </w:p>
        </w:tc>
        <w:tc>
          <w:tcPr>
            <w:tcW w:w="4371" w:type="pct"/>
            <w:gridSpan w:val="10"/>
            <w:shd w:val="clear" w:color="auto" w:fill="auto"/>
          </w:tcPr>
          <w:p w14:paraId="2FE2E11D" w14:textId="39BCA6BE" w:rsidR="00E0570B" w:rsidRPr="008C47DB" w:rsidRDefault="00E0570B" w:rsidP="00E0570B">
            <w:pPr>
              <w:jc w:val="both"/>
            </w:pPr>
            <w:r w:rsidRPr="009912FD">
              <w:t>Dunić, V., Busarac, N., Slavković, V., Rosić, B., Niekamp, R., Matthies, H.,</w:t>
            </w:r>
            <w:r w:rsidRPr="00F65265">
              <w:t xml:space="preserve"> Slavković R.,</w:t>
            </w:r>
            <w:r w:rsidRPr="009912FD">
              <w:t xml:space="preserve"> &amp; </w:t>
            </w:r>
            <w:r w:rsidRPr="009912FD">
              <w:rPr>
                <w:b/>
                <w:bCs/>
              </w:rPr>
              <w:t>Živković, M.</w:t>
            </w:r>
            <w:r w:rsidRPr="009912FD">
              <w:t xml:space="preserve"> (2016). A thermo-mechanically coupled finite strain model considering inelastic heat generation. Continuum Mechanics and Thermodynamics, 28(4), 993-1007. </w:t>
            </w:r>
          </w:p>
        </w:tc>
        <w:tc>
          <w:tcPr>
            <w:tcW w:w="321" w:type="pct"/>
            <w:vAlign w:val="center"/>
          </w:tcPr>
          <w:p w14:paraId="2DE2EDF4" w14:textId="0EFDE77F" w:rsidR="00E0570B" w:rsidRPr="009D2FE3" w:rsidRDefault="00E0570B" w:rsidP="00E0570B">
            <w:pPr>
              <w:rPr>
                <w:lang w:val="sr-Latn-RS" w:eastAsia="sr-Latn-CS"/>
              </w:rPr>
            </w:pPr>
            <w:r w:rsidRPr="00F65265">
              <w:t>M21</w:t>
            </w:r>
          </w:p>
        </w:tc>
      </w:tr>
      <w:tr w:rsidR="00E0570B" w:rsidRPr="00702873" w14:paraId="1073ED71" w14:textId="77777777" w:rsidTr="00DC7EC9">
        <w:trPr>
          <w:trHeight w:val="170"/>
          <w:jc w:val="center"/>
        </w:trPr>
        <w:tc>
          <w:tcPr>
            <w:tcW w:w="308" w:type="pct"/>
            <w:vAlign w:val="center"/>
          </w:tcPr>
          <w:p w14:paraId="31228354" w14:textId="77777777" w:rsidR="00E0570B" w:rsidRPr="00CC4189" w:rsidRDefault="00E0570B" w:rsidP="00E0570B">
            <w:pPr>
              <w:rPr>
                <w:lang w:val="sr-Latn-RS"/>
              </w:rPr>
            </w:pPr>
            <w:r>
              <w:rPr>
                <w:lang w:val="sr-Latn-RS"/>
              </w:rPr>
              <w:t>4.</w:t>
            </w:r>
          </w:p>
        </w:tc>
        <w:tc>
          <w:tcPr>
            <w:tcW w:w="4371" w:type="pct"/>
            <w:gridSpan w:val="10"/>
            <w:shd w:val="clear" w:color="auto" w:fill="auto"/>
          </w:tcPr>
          <w:p w14:paraId="1414F4C7" w14:textId="406C0303" w:rsidR="00E0570B" w:rsidRPr="008C47DB" w:rsidRDefault="00E0570B" w:rsidP="00E0570B">
            <w:pPr>
              <w:jc w:val="both"/>
            </w:pPr>
            <w:r w:rsidRPr="009912FD">
              <w:t xml:space="preserve">Jovicic, G., Nikolic, R., </w:t>
            </w:r>
            <w:r w:rsidRPr="009912FD">
              <w:rPr>
                <w:b/>
                <w:bCs/>
              </w:rPr>
              <w:t>Zivkovic, M.</w:t>
            </w:r>
            <w:r w:rsidRPr="009912FD">
              <w:t>, Milovanovic, D., Jovicic, N., Maksimović, S., &amp; Djordjevic, J. (2013). An estimation of the high-pressure pipe residual life. Archives of Civil and Mechanical Engineering, 13, 36-44.</w:t>
            </w:r>
          </w:p>
        </w:tc>
        <w:tc>
          <w:tcPr>
            <w:tcW w:w="321" w:type="pct"/>
            <w:vAlign w:val="center"/>
          </w:tcPr>
          <w:p w14:paraId="02FF1FCF" w14:textId="7A469CA0" w:rsidR="00E0570B" w:rsidRPr="00190EFA" w:rsidRDefault="00E0570B" w:rsidP="00E0570B">
            <w:pPr>
              <w:rPr>
                <w:lang w:val="sr-Latn-RS" w:eastAsia="sr-Latn-CS"/>
              </w:rPr>
            </w:pPr>
            <w:r w:rsidRPr="00F65265">
              <w:t>M22</w:t>
            </w:r>
          </w:p>
        </w:tc>
      </w:tr>
      <w:tr w:rsidR="00E0570B" w:rsidRPr="00702873" w14:paraId="10788644" w14:textId="77777777" w:rsidTr="00DC7EC9">
        <w:trPr>
          <w:trHeight w:val="170"/>
          <w:jc w:val="center"/>
        </w:trPr>
        <w:tc>
          <w:tcPr>
            <w:tcW w:w="308" w:type="pct"/>
            <w:vAlign w:val="center"/>
          </w:tcPr>
          <w:p w14:paraId="4A68C618" w14:textId="77777777" w:rsidR="00E0570B" w:rsidRPr="00CC4189" w:rsidRDefault="00E0570B" w:rsidP="00E0570B">
            <w:pPr>
              <w:rPr>
                <w:lang w:val="sr-Latn-RS"/>
              </w:rPr>
            </w:pPr>
            <w:r>
              <w:rPr>
                <w:lang w:val="sr-Latn-RS"/>
              </w:rPr>
              <w:t>5.</w:t>
            </w:r>
          </w:p>
        </w:tc>
        <w:tc>
          <w:tcPr>
            <w:tcW w:w="4371" w:type="pct"/>
            <w:gridSpan w:val="10"/>
            <w:shd w:val="clear" w:color="auto" w:fill="auto"/>
          </w:tcPr>
          <w:p w14:paraId="3084607C" w14:textId="7CF5A29A" w:rsidR="00E0570B" w:rsidRPr="008C47DB" w:rsidRDefault="00E0570B" w:rsidP="00E0570B">
            <w:pPr>
              <w:jc w:val="both"/>
            </w:pPr>
            <w:r w:rsidRPr="009912FD">
              <w:t xml:space="preserve">Nikolić, R. H., Radovanović, M. R., </w:t>
            </w:r>
            <w:r w:rsidRPr="009912FD">
              <w:rPr>
                <w:b/>
                <w:bCs/>
              </w:rPr>
              <w:t>Živković, M. M.</w:t>
            </w:r>
            <w:r w:rsidRPr="009912FD">
              <w:t>, Nikolić, A. V., Rakić, D. M., &amp; Blagojević, M. R. (2014). Modeling of thermoelectric module operation in inhomogeneous transient temperature field using finite element method. Thermal Science, 18(suppl. 1), 239-250.</w:t>
            </w:r>
          </w:p>
        </w:tc>
        <w:tc>
          <w:tcPr>
            <w:tcW w:w="321" w:type="pct"/>
            <w:vAlign w:val="center"/>
          </w:tcPr>
          <w:p w14:paraId="61763FC0" w14:textId="24B33B08" w:rsidR="00E0570B" w:rsidRPr="00190EFA" w:rsidRDefault="00E0570B" w:rsidP="00E0570B">
            <w:pPr>
              <w:rPr>
                <w:lang w:val="sr-Latn-RS" w:eastAsia="sr-Latn-CS"/>
              </w:rPr>
            </w:pPr>
            <w:r w:rsidRPr="00F65265">
              <w:t>M22</w:t>
            </w:r>
          </w:p>
        </w:tc>
      </w:tr>
      <w:tr w:rsidR="00E0570B" w:rsidRPr="00702873" w14:paraId="1A70A5CD" w14:textId="77777777" w:rsidTr="00DC7EC9">
        <w:trPr>
          <w:trHeight w:val="170"/>
          <w:jc w:val="center"/>
        </w:trPr>
        <w:tc>
          <w:tcPr>
            <w:tcW w:w="308" w:type="pct"/>
            <w:vAlign w:val="center"/>
          </w:tcPr>
          <w:p w14:paraId="7AC38630" w14:textId="77777777" w:rsidR="00E0570B" w:rsidRDefault="00E0570B" w:rsidP="00E0570B">
            <w:pPr>
              <w:rPr>
                <w:lang w:val="sr-Latn-RS"/>
              </w:rPr>
            </w:pPr>
            <w:r>
              <w:rPr>
                <w:lang w:val="sr-Latn-RS"/>
              </w:rPr>
              <w:t>6.</w:t>
            </w:r>
          </w:p>
        </w:tc>
        <w:tc>
          <w:tcPr>
            <w:tcW w:w="4371" w:type="pct"/>
            <w:gridSpan w:val="10"/>
            <w:shd w:val="clear" w:color="auto" w:fill="auto"/>
          </w:tcPr>
          <w:p w14:paraId="39FFD513" w14:textId="2B3D781D" w:rsidR="00E0570B" w:rsidRPr="005F69B8" w:rsidRDefault="00E0570B" w:rsidP="00E0570B">
            <w:pPr>
              <w:jc w:val="both"/>
            </w:pPr>
            <w:r w:rsidRPr="00431C25">
              <w:t xml:space="preserve">Stepanović, Ž., </w:t>
            </w:r>
            <w:r w:rsidRPr="00431C25">
              <w:rPr>
                <w:b/>
                <w:bCs/>
              </w:rPr>
              <w:t>Živković, M.</w:t>
            </w:r>
            <w:r w:rsidRPr="00431C25">
              <w:t>, Vulović, S., Aćimović, L., Ristić, B., Matić, A., &amp; Grujović, Z. (2011). High, open wedge tibial osteotomy: Finite element analysis of five internal fixation modalities. Vojnosanitetski pregled, 68(10), 867-871.</w:t>
            </w:r>
          </w:p>
        </w:tc>
        <w:tc>
          <w:tcPr>
            <w:tcW w:w="321" w:type="pct"/>
            <w:vAlign w:val="center"/>
          </w:tcPr>
          <w:p w14:paraId="269E1AA3" w14:textId="5A73989D" w:rsidR="00E0570B" w:rsidRPr="007F6E70" w:rsidRDefault="00E0570B" w:rsidP="00E0570B">
            <w:r w:rsidRPr="002F74EB">
              <w:t>M23</w:t>
            </w:r>
          </w:p>
        </w:tc>
      </w:tr>
      <w:tr w:rsidR="00E0570B" w:rsidRPr="00702873" w14:paraId="6217CF5E" w14:textId="77777777" w:rsidTr="00DC7EC9">
        <w:trPr>
          <w:trHeight w:val="170"/>
          <w:jc w:val="center"/>
        </w:trPr>
        <w:tc>
          <w:tcPr>
            <w:tcW w:w="308" w:type="pct"/>
            <w:vAlign w:val="center"/>
          </w:tcPr>
          <w:p w14:paraId="6E9560FE" w14:textId="77777777" w:rsidR="00E0570B" w:rsidRDefault="00E0570B" w:rsidP="00E0570B">
            <w:pPr>
              <w:rPr>
                <w:lang w:val="sr-Latn-RS"/>
              </w:rPr>
            </w:pPr>
            <w:r>
              <w:rPr>
                <w:lang w:val="sr-Latn-RS"/>
              </w:rPr>
              <w:t>7.</w:t>
            </w:r>
          </w:p>
        </w:tc>
        <w:tc>
          <w:tcPr>
            <w:tcW w:w="4371" w:type="pct"/>
            <w:gridSpan w:val="10"/>
            <w:shd w:val="clear" w:color="auto" w:fill="auto"/>
          </w:tcPr>
          <w:p w14:paraId="73B6E0F6" w14:textId="25B5EBF9" w:rsidR="00E0570B" w:rsidRPr="005F69B8" w:rsidRDefault="00E0570B" w:rsidP="00E0570B">
            <w:pPr>
              <w:jc w:val="both"/>
            </w:pPr>
            <w:r w:rsidRPr="00431C25">
              <w:t xml:space="preserve">Blagojevic, M., Nikolic, A., </w:t>
            </w:r>
            <w:r w:rsidRPr="00431C25">
              <w:rPr>
                <w:b/>
                <w:bCs/>
              </w:rPr>
              <w:t>Živkovic, M.</w:t>
            </w:r>
            <w:r w:rsidRPr="00431C25">
              <w:t>, &amp; Stankovic, G. (2013). Influence of blocks’ topologies on endothelial shear stress observed in CFD analysis of artery bifurcation. Acta of Bioengineering and Biomechanics, 15(1).</w:t>
            </w:r>
          </w:p>
        </w:tc>
        <w:tc>
          <w:tcPr>
            <w:tcW w:w="321" w:type="pct"/>
            <w:vAlign w:val="center"/>
          </w:tcPr>
          <w:p w14:paraId="49E144C3" w14:textId="2D3B41C9" w:rsidR="00E0570B" w:rsidRPr="007F6E70" w:rsidRDefault="00E0570B" w:rsidP="00E0570B">
            <w:r w:rsidRPr="002F74EB">
              <w:t>M23</w:t>
            </w:r>
          </w:p>
        </w:tc>
      </w:tr>
      <w:tr w:rsidR="00E0570B" w:rsidRPr="00702873" w14:paraId="444F1B8F" w14:textId="77777777" w:rsidTr="00DC7EC9">
        <w:trPr>
          <w:trHeight w:val="170"/>
          <w:jc w:val="center"/>
        </w:trPr>
        <w:tc>
          <w:tcPr>
            <w:tcW w:w="308" w:type="pct"/>
            <w:vAlign w:val="center"/>
          </w:tcPr>
          <w:p w14:paraId="467B43E2" w14:textId="77777777" w:rsidR="00E0570B" w:rsidRDefault="00E0570B" w:rsidP="00E0570B">
            <w:pPr>
              <w:rPr>
                <w:lang w:val="sr-Latn-RS"/>
              </w:rPr>
            </w:pPr>
            <w:r>
              <w:rPr>
                <w:lang w:val="sr-Latn-RS"/>
              </w:rPr>
              <w:t>8.</w:t>
            </w:r>
          </w:p>
        </w:tc>
        <w:tc>
          <w:tcPr>
            <w:tcW w:w="4371" w:type="pct"/>
            <w:gridSpan w:val="10"/>
            <w:shd w:val="clear" w:color="auto" w:fill="auto"/>
          </w:tcPr>
          <w:p w14:paraId="01E7FCD0" w14:textId="179F1E54" w:rsidR="00E0570B" w:rsidRPr="005F69B8" w:rsidRDefault="00E0570B" w:rsidP="00E0570B">
            <w:pPr>
              <w:jc w:val="both"/>
            </w:pPr>
            <w:r w:rsidRPr="00431C25">
              <w:t xml:space="preserve">Blagojević, M., Nikolić, A., </w:t>
            </w:r>
            <w:r w:rsidRPr="00431C25">
              <w:rPr>
                <w:b/>
                <w:bCs/>
              </w:rPr>
              <w:t>Živković, M.</w:t>
            </w:r>
            <w:r w:rsidRPr="00431C25">
              <w:t>, Živković, M., &amp; Stanković, G. (2014). A novel framework for fluid/structure interaction in rapid subject specific simulations of blood flow in coronary artery bifurcations. Vojnosanitetski pregled, 71(3), 285-292.</w:t>
            </w:r>
          </w:p>
        </w:tc>
        <w:tc>
          <w:tcPr>
            <w:tcW w:w="321" w:type="pct"/>
            <w:vAlign w:val="center"/>
          </w:tcPr>
          <w:p w14:paraId="3BDA6485" w14:textId="1B0DB7CB" w:rsidR="00E0570B" w:rsidRPr="007F6E70" w:rsidRDefault="00E0570B" w:rsidP="00E0570B">
            <w:r w:rsidRPr="002F74EB">
              <w:t>M23</w:t>
            </w:r>
          </w:p>
        </w:tc>
      </w:tr>
      <w:tr w:rsidR="00E0570B" w:rsidRPr="00702873" w14:paraId="51BBD6A7" w14:textId="77777777" w:rsidTr="00DC7EC9">
        <w:trPr>
          <w:trHeight w:val="170"/>
          <w:jc w:val="center"/>
        </w:trPr>
        <w:tc>
          <w:tcPr>
            <w:tcW w:w="308" w:type="pct"/>
            <w:vAlign w:val="center"/>
          </w:tcPr>
          <w:p w14:paraId="29E1143E" w14:textId="77777777" w:rsidR="00E0570B" w:rsidRDefault="00E0570B" w:rsidP="00E0570B">
            <w:pPr>
              <w:rPr>
                <w:lang w:val="sr-Latn-RS"/>
              </w:rPr>
            </w:pPr>
            <w:r>
              <w:rPr>
                <w:lang w:val="sr-Latn-RS"/>
              </w:rPr>
              <w:t>9.</w:t>
            </w:r>
          </w:p>
        </w:tc>
        <w:tc>
          <w:tcPr>
            <w:tcW w:w="4371" w:type="pct"/>
            <w:gridSpan w:val="10"/>
            <w:shd w:val="clear" w:color="auto" w:fill="auto"/>
          </w:tcPr>
          <w:p w14:paraId="3AD25974" w14:textId="493EB71A" w:rsidR="00E0570B" w:rsidRPr="005F69B8" w:rsidRDefault="00E0570B" w:rsidP="00E0570B">
            <w:pPr>
              <w:jc w:val="both"/>
            </w:pPr>
            <w:r w:rsidRPr="00431C25">
              <w:t xml:space="preserve">Petrović, R., </w:t>
            </w:r>
            <w:r w:rsidRPr="00431C25">
              <w:rPr>
                <w:b/>
                <w:bCs/>
              </w:rPr>
              <w:t>Živković, M.</w:t>
            </w:r>
            <w:r w:rsidRPr="00431C25">
              <w:t>, Topalović, M., &amp; Slavković, R. (2015). Analytical, numerical and experimental stress assessment of the spherical tank with large volume. Tehnički vjesnik, 22(5), 1135-1140.</w:t>
            </w:r>
          </w:p>
        </w:tc>
        <w:tc>
          <w:tcPr>
            <w:tcW w:w="321" w:type="pct"/>
            <w:vAlign w:val="center"/>
          </w:tcPr>
          <w:p w14:paraId="32BE8332" w14:textId="42E5EAF4" w:rsidR="00E0570B" w:rsidRPr="007F6E70" w:rsidRDefault="00E0570B" w:rsidP="00E0570B">
            <w:r w:rsidRPr="002F74EB">
              <w:t>M23</w:t>
            </w:r>
          </w:p>
        </w:tc>
      </w:tr>
      <w:tr w:rsidR="00E0570B" w:rsidRPr="00702873" w14:paraId="065A6A98" w14:textId="77777777" w:rsidTr="00DC7EC9">
        <w:trPr>
          <w:trHeight w:val="170"/>
          <w:jc w:val="center"/>
        </w:trPr>
        <w:tc>
          <w:tcPr>
            <w:tcW w:w="308" w:type="pct"/>
            <w:vAlign w:val="center"/>
          </w:tcPr>
          <w:p w14:paraId="2E269511" w14:textId="77777777" w:rsidR="00E0570B" w:rsidRDefault="00E0570B" w:rsidP="00E0570B">
            <w:pPr>
              <w:rPr>
                <w:lang w:val="sr-Latn-RS"/>
              </w:rPr>
            </w:pPr>
            <w:r>
              <w:rPr>
                <w:lang w:val="sr-Latn-RS"/>
              </w:rPr>
              <w:t>10.</w:t>
            </w:r>
          </w:p>
        </w:tc>
        <w:tc>
          <w:tcPr>
            <w:tcW w:w="4371" w:type="pct"/>
            <w:gridSpan w:val="10"/>
            <w:shd w:val="clear" w:color="auto" w:fill="auto"/>
          </w:tcPr>
          <w:p w14:paraId="19318332" w14:textId="2B7A4357" w:rsidR="00E0570B" w:rsidRPr="005F69B8" w:rsidRDefault="00E0570B" w:rsidP="00E0570B">
            <w:pPr>
              <w:jc w:val="both"/>
            </w:pPr>
            <w:r w:rsidRPr="00431C25">
              <w:t xml:space="preserve">Blagojević, M., Rakić, D., Topalović, M., &amp; </w:t>
            </w:r>
            <w:r w:rsidRPr="00431C25">
              <w:rPr>
                <w:b/>
                <w:bCs/>
              </w:rPr>
              <w:t>Živkovi</w:t>
            </w:r>
            <w:r>
              <w:rPr>
                <w:b/>
                <w:bCs/>
                <w:lang w:val="sr-Latn-RS"/>
              </w:rPr>
              <w:t>ć</w:t>
            </w:r>
            <w:r w:rsidRPr="00431C25">
              <w:rPr>
                <w:b/>
                <w:bCs/>
              </w:rPr>
              <w:t>, M.</w:t>
            </w:r>
            <w:r w:rsidRPr="00431C25">
              <w:t xml:space="preserve"> (2016). Optical coordinate measurements of parts and assemblies in automotive industry. Tehnicki Vjesnik.</w:t>
            </w:r>
            <w:r>
              <w:t xml:space="preserve"> </w:t>
            </w:r>
            <w:r w:rsidRPr="00431C25">
              <w:t>23</w:t>
            </w:r>
            <w:r>
              <w:rPr>
                <w:lang w:val="sr-Cyrl-RS"/>
              </w:rPr>
              <w:t>(</w:t>
            </w:r>
            <w:r w:rsidRPr="00431C25">
              <w:t>5</w:t>
            </w:r>
            <w:r>
              <w:rPr>
                <w:lang w:val="sr-Cyrl-RS"/>
              </w:rPr>
              <w:t>)</w:t>
            </w:r>
            <w:r w:rsidRPr="00431C25">
              <w:t>, 1541-1546</w:t>
            </w:r>
            <w:r>
              <w:rPr>
                <w:lang w:val="sr-Cyrl-RS"/>
              </w:rPr>
              <w:t>.</w:t>
            </w:r>
          </w:p>
        </w:tc>
        <w:tc>
          <w:tcPr>
            <w:tcW w:w="321" w:type="pct"/>
            <w:vAlign w:val="center"/>
          </w:tcPr>
          <w:p w14:paraId="1B82DCB9" w14:textId="2D76870E" w:rsidR="00E0570B" w:rsidRPr="007F6E70" w:rsidRDefault="00E0570B" w:rsidP="00E0570B">
            <w:r w:rsidRPr="002F74EB">
              <w:t>M23</w:t>
            </w:r>
          </w:p>
        </w:tc>
      </w:tr>
      <w:tr w:rsidR="00B23DCA" w:rsidRPr="00702873" w14:paraId="0F8B3D26" w14:textId="77777777" w:rsidTr="00DC7EC9">
        <w:trPr>
          <w:trHeight w:val="170"/>
          <w:jc w:val="center"/>
        </w:trPr>
        <w:tc>
          <w:tcPr>
            <w:tcW w:w="5000" w:type="pct"/>
            <w:gridSpan w:val="12"/>
            <w:vAlign w:val="center"/>
          </w:tcPr>
          <w:p w14:paraId="55B80456" w14:textId="77777777" w:rsidR="00B23DCA" w:rsidRPr="00DA5933" w:rsidRDefault="00B23DCA" w:rsidP="00DC7EC9">
            <w:pPr>
              <w:rPr>
                <w:b/>
                <w:bCs/>
                <w:lang w:val="sr-Cyrl-CS" w:eastAsia="sr-Latn-CS"/>
              </w:rPr>
            </w:pPr>
            <w:r>
              <w:rPr>
                <w:b/>
                <w:bCs/>
                <w:lang w:val="sr-Cyrl-CS" w:eastAsia="sr-Latn-CS"/>
              </w:rPr>
              <w:t>Cumulative data on scientific, artistic and professional activities of the teacher</w:t>
            </w:r>
          </w:p>
        </w:tc>
      </w:tr>
      <w:tr w:rsidR="00E0570B" w:rsidRPr="00702873" w14:paraId="658B09CE" w14:textId="77777777" w:rsidTr="00DC7EC9">
        <w:trPr>
          <w:trHeight w:val="170"/>
          <w:jc w:val="center"/>
        </w:trPr>
        <w:tc>
          <w:tcPr>
            <w:tcW w:w="2438" w:type="pct"/>
            <w:gridSpan w:val="6"/>
            <w:vAlign w:val="center"/>
          </w:tcPr>
          <w:p w14:paraId="6BB58F7A" w14:textId="77777777" w:rsidR="00E0570B" w:rsidRPr="00571C70" w:rsidRDefault="00E0570B" w:rsidP="00E0570B">
            <w:pPr>
              <w:rPr>
                <w:lang w:eastAsia="sr-Latn-CS"/>
              </w:rPr>
            </w:pPr>
            <w:r>
              <w:rPr>
                <w:lang w:val="sr-Cyrl-CS" w:eastAsia="sr-Latn-CS"/>
              </w:rPr>
              <w:t>Total number of citations</w:t>
            </w:r>
          </w:p>
        </w:tc>
        <w:tc>
          <w:tcPr>
            <w:tcW w:w="2562" w:type="pct"/>
            <w:gridSpan w:val="6"/>
          </w:tcPr>
          <w:p w14:paraId="2F4E2FC3" w14:textId="3981951E" w:rsidR="00E0570B" w:rsidRPr="005A1440" w:rsidRDefault="00E0570B" w:rsidP="00E0570B">
            <w:pPr>
              <w:rPr>
                <w:lang w:val="sr-Cyrl-RS" w:eastAsia="sr-Latn-CS"/>
              </w:rPr>
            </w:pPr>
            <w:r w:rsidRPr="002B11FB">
              <w:t>Web of Science (202); Scopus (222)</w:t>
            </w:r>
          </w:p>
        </w:tc>
      </w:tr>
      <w:tr w:rsidR="00E0570B" w:rsidRPr="00702873" w14:paraId="72DA5C91" w14:textId="77777777" w:rsidTr="00DC7EC9">
        <w:trPr>
          <w:trHeight w:val="170"/>
          <w:jc w:val="center"/>
        </w:trPr>
        <w:tc>
          <w:tcPr>
            <w:tcW w:w="2438" w:type="pct"/>
            <w:gridSpan w:val="6"/>
            <w:vAlign w:val="center"/>
          </w:tcPr>
          <w:p w14:paraId="220405FF" w14:textId="77777777" w:rsidR="00E0570B" w:rsidRPr="00702873" w:rsidRDefault="00E0570B" w:rsidP="00E0570B">
            <w:pPr>
              <w:rPr>
                <w:lang w:val="sr-Cyrl-CS" w:eastAsia="sr-Latn-CS"/>
              </w:rPr>
            </w:pPr>
            <w:r>
              <w:rPr>
                <w:lang w:val="sr-Cyrl-CS" w:eastAsia="sr-Latn-CS"/>
              </w:rPr>
              <w:t>Total number of papers in SCI (SSCI) indexed journals</w:t>
            </w:r>
          </w:p>
        </w:tc>
        <w:tc>
          <w:tcPr>
            <w:tcW w:w="2562" w:type="pct"/>
            <w:gridSpan w:val="6"/>
          </w:tcPr>
          <w:p w14:paraId="0F66B92B" w14:textId="0087365D" w:rsidR="00E0570B" w:rsidRPr="00DA5933" w:rsidRDefault="00E0570B" w:rsidP="00E0570B">
            <w:pPr>
              <w:rPr>
                <w:lang w:val="sr-Cyrl-RS" w:eastAsia="sr-Latn-CS"/>
              </w:rPr>
            </w:pPr>
            <w:r w:rsidRPr="002B11FB">
              <w:t>28</w:t>
            </w:r>
          </w:p>
        </w:tc>
      </w:tr>
      <w:tr w:rsidR="00B23DCA" w:rsidRPr="00702873" w14:paraId="2F7A192D" w14:textId="77777777" w:rsidTr="00DC7EC9">
        <w:trPr>
          <w:trHeight w:val="170"/>
          <w:jc w:val="center"/>
        </w:trPr>
        <w:tc>
          <w:tcPr>
            <w:tcW w:w="2438" w:type="pct"/>
            <w:gridSpan w:val="6"/>
            <w:vAlign w:val="center"/>
          </w:tcPr>
          <w:p w14:paraId="3E1E1E7D" w14:textId="77777777" w:rsidR="00B23DCA" w:rsidRPr="00702873" w:rsidRDefault="00B23DCA" w:rsidP="00DC7EC9">
            <w:pPr>
              <w:rPr>
                <w:lang w:val="sr-Cyrl-CS" w:eastAsia="sr-Latn-CS"/>
              </w:rPr>
            </w:pPr>
            <w:r w:rsidRPr="00571C70">
              <w:rPr>
                <w:lang w:val="sr-Cyrl-CS" w:eastAsia="sr-Latn-CS"/>
              </w:rPr>
              <w:t>Current participation in projects</w:t>
            </w:r>
          </w:p>
        </w:tc>
        <w:tc>
          <w:tcPr>
            <w:tcW w:w="1373" w:type="pct"/>
            <w:gridSpan w:val="4"/>
            <w:vAlign w:val="center"/>
          </w:tcPr>
          <w:p w14:paraId="248465F9" w14:textId="6C3778F4" w:rsidR="00B23DCA" w:rsidRPr="00E0570B" w:rsidRDefault="00B23DCA" w:rsidP="00DC7EC9">
            <w:pPr>
              <w:rPr>
                <w:lang w:val="sr-Latn-RS" w:eastAsia="sr-Latn-CS"/>
              </w:rPr>
            </w:pPr>
            <w:r>
              <w:rPr>
                <w:lang w:val="sr-Cyrl-CS" w:eastAsia="sr-Latn-CS"/>
              </w:rPr>
              <w:t>National</w:t>
            </w:r>
            <w:r w:rsidRPr="00702873">
              <w:rPr>
                <w:lang w:val="sr-Cyrl-CS" w:eastAsia="sr-Latn-CS"/>
              </w:rPr>
              <w:t xml:space="preserve">: </w:t>
            </w:r>
            <w:r w:rsidR="00E0570B">
              <w:rPr>
                <w:lang w:val="sr-Latn-RS" w:eastAsia="sr-Latn-CS"/>
              </w:rPr>
              <w:t>2</w:t>
            </w:r>
          </w:p>
        </w:tc>
        <w:tc>
          <w:tcPr>
            <w:tcW w:w="1189" w:type="pct"/>
            <w:gridSpan w:val="2"/>
            <w:vAlign w:val="center"/>
          </w:tcPr>
          <w:p w14:paraId="0648BCA7" w14:textId="77777777" w:rsidR="00B23DCA" w:rsidRPr="00702873" w:rsidRDefault="00B23DCA" w:rsidP="00DC7EC9">
            <w:pPr>
              <w:rPr>
                <w:lang w:val="sr-Cyrl-CS" w:eastAsia="sr-Latn-CS"/>
              </w:rPr>
            </w:pPr>
            <w:r>
              <w:rPr>
                <w:lang w:eastAsia="sr-Latn-CS"/>
              </w:rPr>
              <w:t>International</w:t>
            </w:r>
            <w:r w:rsidRPr="00702873">
              <w:rPr>
                <w:lang w:val="sr-Cyrl-CS" w:eastAsia="sr-Latn-CS"/>
              </w:rPr>
              <w:t xml:space="preserve">: </w:t>
            </w:r>
          </w:p>
        </w:tc>
      </w:tr>
    </w:tbl>
    <w:p w14:paraId="280FE9B5" w14:textId="43BC7D42" w:rsidR="00B23DCA" w:rsidRDefault="00B23DCA" w:rsidP="00655493">
      <w:pPr>
        <w:rPr>
          <w:lang w:val="sr-Cyrl-RS"/>
        </w:rPr>
      </w:pPr>
    </w:p>
    <w:p w14:paraId="311E1330" w14:textId="69D2D37B" w:rsidR="00B23DCA" w:rsidRDefault="00B23DCA" w:rsidP="00655493">
      <w:pPr>
        <w:rPr>
          <w:lang w:val="sr-Cyrl-RS"/>
        </w:rPr>
      </w:pPr>
    </w:p>
    <w:p w14:paraId="5807F49E" w14:textId="4440308F" w:rsidR="00B23DCA" w:rsidRDefault="00B23DCA">
      <w:pPr>
        <w:widowControl/>
        <w:tabs>
          <w:tab w:val="clear" w:pos="567"/>
        </w:tabs>
        <w:autoSpaceDE/>
        <w:autoSpaceDN/>
        <w:adjustRightInd/>
        <w:spacing w:after="200" w:line="276" w:lineRule="auto"/>
        <w:rPr>
          <w:lang w:val="sr-Cyrl-RS"/>
        </w:rPr>
      </w:pPr>
      <w:r>
        <w:rPr>
          <w:lang w:val="sr-Cyrl-RS"/>
        </w:rPr>
        <w:br w:type="page"/>
      </w:r>
    </w:p>
    <w:p w14:paraId="6D93ABA6" w14:textId="552CE701" w:rsidR="00B23DCA" w:rsidRDefault="00B23DCA" w:rsidP="00655493">
      <w:pPr>
        <w:rPr>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003"/>
        <w:gridCol w:w="211"/>
        <w:gridCol w:w="663"/>
        <w:gridCol w:w="706"/>
        <w:gridCol w:w="2002"/>
        <w:gridCol w:w="954"/>
        <w:gridCol w:w="1685"/>
        <w:gridCol w:w="286"/>
        <w:gridCol w:w="30"/>
        <w:gridCol w:w="1868"/>
        <w:gridCol w:w="691"/>
      </w:tblGrid>
      <w:tr w:rsidR="00B23DCA" w:rsidRPr="00702873" w14:paraId="2EAB1C2C" w14:textId="77777777" w:rsidTr="00DC7EC9">
        <w:trPr>
          <w:trHeight w:val="170"/>
          <w:jc w:val="center"/>
        </w:trPr>
        <w:tc>
          <w:tcPr>
            <w:tcW w:w="1508" w:type="pct"/>
            <w:gridSpan w:val="5"/>
            <w:vAlign w:val="center"/>
          </w:tcPr>
          <w:p w14:paraId="3ED8E1B3" w14:textId="77777777" w:rsidR="00B23DCA" w:rsidRPr="0031703A" w:rsidRDefault="00B23DCA" w:rsidP="00DC7EC9">
            <w:pPr>
              <w:rPr>
                <w:b/>
                <w:bCs/>
                <w:lang w:eastAsia="sr-Latn-CS"/>
              </w:rPr>
            </w:pPr>
            <w:r>
              <w:rPr>
                <w:b/>
                <w:bCs/>
                <w:lang w:eastAsia="sr-Latn-CS"/>
              </w:rPr>
              <w:t>Name and surname</w:t>
            </w:r>
          </w:p>
        </w:tc>
        <w:tc>
          <w:tcPr>
            <w:tcW w:w="3492" w:type="pct"/>
            <w:gridSpan w:val="7"/>
          </w:tcPr>
          <w:p w14:paraId="215756D6" w14:textId="42FC9112" w:rsidR="00B23DCA" w:rsidRPr="008B3B26" w:rsidRDefault="00950924" w:rsidP="00DC7EC9">
            <w:pPr>
              <w:pStyle w:val="Heading2"/>
              <w:rPr>
                <w:lang w:val="sr-Cyrl-RS"/>
              </w:rPr>
            </w:pPr>
            <w:bookmarkStart w:id="13" w:name="_Toc77259511"/>
            <w:bookmarkStart w:id="14" w:name="_Toc77267785"/>
            <w:r>
              <w:t>Nenad Filipović</w:t>
            </w:r>
            <w:bookmarkEnd w:id="13"/>
            <w:bookmarkEnd w:id="14"/>
          </w:p>
        </w:tc>
      </w:tr>
      <w:tr w:rsidR="00B23DCA" w:rsidRPr="00702873" w14:paraId="6B745F5D" w14:textId="77777777" w:rsidTr="00DC7EC9">
        <w:trPr>
          <w:trHeight w:val="170"/>
          <w:jc w:val="center"/>
        </w:trPr>
        <w:tc>
          <w:tcPr>
            <w:tcW w:w="1508" w:type="pct"/>
            <w:gridSpan w:val="5"/>
            <w:vAlign w:val="center"/>
          </w:tcPr>
          <w:p w14:paraId="756481F2" w14:textId="77777777" w:rsidR="00B23DCA" w:rsidRPr="0031703A" w:rsidRDefault="00B23DCA" w:rsidP="00DC7EC9">
            <w:pPr>
              <w:rPr>
                <w:b/>
                <w:bCs/>
                <w:lang w:eastAsia="sr-Latn-CS"/>
              </w:rPr>
            </w:pPr>
            <w:r>
              <w:rPr>
                <w:b/>
                <w:bCs/>
                <w:lang w:eastAsia="sr-Latn-CS"/>
              </w:rPr>
              <w:t>Position</w:t>
            </w:r>
          </w:p>
        </w:tc>
        <w:tc>
          <w:tcPr>
            <w:tcW w:w="3492" w:type="pct"/>
            <w:gridSpan w:val="7"/>
          </w:tcPr>
          <w:p w14:paraId="2BDA296F" w14:textId="704FF2F7" w:rsidR="00B23DCA" w:rsidRPr="00702873" w:rsidRDefault="00BA66D2" w:rsidP="00DC7EC9">
            <w:pPr>
              <w:rPr>
                <w:lang w:val="sr-Cyrl-CS" w:eastAsia="sr-Latn-CS"/>
              </w:rPr>
            </w:pPr>
            <w:r>
              <w:t>Full</w:t>
            </w:r>
            <w:r w:rsidR="00B23DCA" w:rsidRPr="0031703A">
              <w:t xml:space="preserve"> </w:t>
            </w:r>
            <w:r w:rsidR="00B6515B">
              <w:t>P</w:t>
            </w:r>
            <w:r w:rsidR="00B23DCA" w:rsidRPr="0031703A">
              <w:t>rofesso</w:t>
            </w:r>
            <w:r w:rsidR="00B23DCA">
              <w:t>r</w:t>
            </w:r>
          </w:p>
        </w:tc>
      </w:tr>
      <w:tr w:rsidR="00B23DCA" w:rsidRPr="00702873" w14:paraId="19D82C4C" w14:textId="77777777" w:rsidTr="00DC7EC9">
        <w:trPr>
          <w:trHeight w:val="170"/>
          <w:jc w:val="center"/>
        </w:trPr>
        <w:tc>
          <w:tcPr>
            <w:tcW w:w="1508" w:type="pct"/>
            <w:gridSpan w:val="5"/>
            <w:vAlign w:val="center"/>
          </w:tcPr>
          <w:p w14:paraId="6A7B5D08" w14:textId="77777777" w:rsidR="00B23DCA" w:rsidRPr="00C17BCE" w:rsidRDefault="00B23DCA" w:rsidP="00DC7EC9">
            <w:pPr>
              <w:rPr>
                <w:b/>
                <w:bCs/>
                <w:lang w:val="sr-Cyrl-CS" w:eastAsia="sr-Latn-CS"/>
              </w:rPr>
            </w:pPr>
            <w:r>
              <w:rPr>
                <w:b/>
                <w:bCs/>
                <w:lang w:val="sr-Cyrl-CS" w:eastAsia="sr-Latn-CS"/>
              </w:rPr>
              <w:t>Narrow scientific or artistic field</w:t>
            </w:r>
          </w:p>
        </w:tc>
        <w:tc>
          <w:tcPr>
            <w:tcW w:w="3492" w:type="pct"/>
            <w:gridSpan w:val="7"/>
          </w:tcPr>
          <w:p w14:paraId="19ACEBA1" w14:textId="083AEA9F" w:rsidR="00B23DCA" w:rsidRPr="00702873" w:rsidRDefault="00BA66D2" w:rsidP="00DC7EC9">
            <w:pPr>
              <w:rPr>
                <w:lang w:val="sr-Cyrl-CS" w:eastAsia="sr-Latn-CS"/>
              </w:rPr>
            </w:pPr>
            <w:r w:rsidRPr="00BA66D2">
              <w:t>Applied Mechanics and Applied Informatics and Computer Engineering</w:t>
            </w:r>
          </w:p>
        </w:tc>
      </w:tr>
      <w:tr w:rsidR="00B23DCA" w:rsidRPr="00702873" w14:paraId="5F74E4B1" w14:textId="77777777" w:rsidTr="00DC7EC9">
        <w:trPr>
          <w:trHeight w:val="170"/>
          <w:jc w:val="center"/>
        </w:trPr>
        <w:tc>
          <w:tcPr>
            <w:tcW w:w="774" w:type="pct"/>
            <w:gridSpan w:val="2"/>
            <w:vAlign w:val="center"/>
          </w:tcPr>
          <w:p w14:paraId="15282AEA" w14:textId="77777777" w:rsidR="00B23DCA" w:rsidRPr="00022838" w:rsidRDefault="00B23DCA" w:rsidP="00DC7EC9">
            <w:pPr>
              <w:rPr>
                <w:b/>
                <w:bCs/>
                <w:lang w:eastAsia="sr-Latn-CS"/>
              </w:rPr>
            </w:pPr>
            <w:r w:rsidRPr="0031703A">
              <w:rPr>
                <w:b/>
                <w:bCs/>
                <w:lang w:val="sr-Cyrl-CS" w:eastAsia="sr-Latn-CS"/>
              </w:rPr>
              <w:t>Academic caree</w:t>
            </w:r>
            <w:r>
              <w:rPr>
                <w:b/>
                <w:bCs/>
                <w:lang w:eastAsia="sr-Latn-CS"/>
              </w:rPr>
              <w:t>r</w:t>
            </w:r>
          </w:p>
        </w:tc>
        <w:tc>
          <w:tcPr>
            <w:tcW w:w="406" w:type="pct"/>
            <w:gridSpan w:val="2"/>
            <w:vAlign w:val="center"/>
          </w:tcPr>
          <w:p w14:paraId="41031B8A" w14:textId="77777777" w:rsidR="00B23DCA" w:rsidRPr="00C17BCE" w:rsidRDefault="00B23DCA" w:rsidP="00DC7EC9">
            <w:pPr>
              <w:rPr>
                <w:b/>
                <w:bCs/>
                <w:lang w:val="sr-Cyrl-CS" w:eastAsia="sr-Latn-CS"/>
              </w:rPr>
            </w:pPr>
            <w:r>
              <w:rPr>
                <w:b/>
                <w:bCs/>
                <w:lang w:eastAsia="sr-Latn-CS"/>
              </w:rPr>
              <w:t>Year</w:t>
            </w:r>
            <w:r w:rsidRPr="00C17BCE">
              <w:rPr>
                <w:b/>
                <w:bCs/>
                <w:lang w:val="sr-Cyrl-CS" w:eastAsia="sr-Latn-CS"/>
              </w:rPr>
              <w:t xml:space="preserve"> </w:t>
            </w:r>
          </w:p>
        </w:tc>
        <w:tc>
          <w:tcPr>
            <w:tcW w:w="1701" w:type="pct"/>
            <w:gridSpan w:val="3"/>
            <w:vAlign w:val="center"/>
          </w:tcPr>
          <w:p w14:paraId="2F445061" w14:textId="77777777" w:rsidR="00B23DCA" w:rsidRPr="00C17BCE" w:rsidRDefault="00B23DCA" w:rsidP="00DC7EC9">
            <w:pPr>
              <w:rPr>
                <w:b/>
                <w:bCs/>
                <w:lang w:val="sr-Cyrl-CS" w:eastAsia="sr-Latn-CS"/>
              </w:rPr>
            </w:pPr>
            <w:r>
              <w:rPr>
                <w:b/>
                <w:bCs/>
                <w:lang w:eastAsia="sr-Latn-CS"/>
              </w:rPr>
              <w:t>Institution</w:t>
            </w:r>
            <w:r w:rsidRPr="00C17BCE">
              <w:rPr>
                <w:b/>
                <w:bCs/>
                <w:lang w:val="sr-Cyrl-CS" w:eastAsia="sr-Latn-CS"/>
              </w:rPr>
              <w:t xml:space="preserve"> </w:t>
            </w:r>
          </w:p>
        </w:tc>
        <w:tc>
          <w:tcPr>
            <w:tcW w:w="916" w:type="pct"/>
            <w:gridSpan w:val="2"/>
            <w:vAlign w:val="center"/>
          </w:tcPr>
          <w:p w14:paraId="6ACC6B82" w14:textId="77777777" w:rsidR="00B23DCA" w:rsidRPr="00C17BCE" w:rsidRDefault="00B23DCA" w:rsidP="00DC7EC9">
            <w:pPr>
              <w:rPr>
                <w:b/>
                <w:bCs/>
                <w:lang w:val="sr-Cyrl-CS"/>
              </w:rPr>
            </w:pPr>
            <w:r w:rsidRPr="0031703A">
              <w:rPr>
                <w:b/>
                <w:bCs/>
              </w:rPr>
              <w:t>Scientific or artistic field</w:t>
            </w:r>
          </w:p>
        </w:tc>
        <w:tc>
          <w:tcPr>
            <w:tcW w:w="1203" w:type="pct"/>
            <w:gridSpan w:val="3"/>
            <w:vAlign w:val="center"/>
          </w:tcPr>
          <w:p w14:paraId="3F454500" w14:textId="77777777" w:rsidR="00B23DCA" w:rsidRPr="00C17BCE" w:rsidRDefault="00B23DCA" w:rsidP="00DC7EC9">
            <w:pPr>
              <w:rPr>
                <w:b/>
                <w:bCs/>
              </w:rPr>
            </w:pPr>
            <w:r w:rsidRPr="0031703A">
              <w:rPr>
                <w:b/>
                <w:bCs/>
              </w:rPr>
              <w:t>Narrow scientific, artistic or professional fiel</w:t>
            </w:r>
            <w:r>
              <w:rPr>
                <w:b/>
                <w:bCs/>
              </w:rPr>
              <w:t>d</w:t>
            </w:r>
          </w:p>
        </w:tc>
      </w:tr>
      <w:tr w:rsidR="00495950" w:rsidRPr="00702873" w14:paraId="661A1A93" w14:textId="77777777" w:rsidTr="00DC7EC9">
        <w:trPr>
          <w:trHeight w:val="170"/>
          <w:jc w:val="center"/>
        </w:trPr>
        <w:tc>
          <w:tcPr>
            <w:tcW w:w="774" w:type="pct"/>
            <w:gridSpan w:val="2"/>
            <w:vAlign w:val="center"/>
          </w:tcPr>
          <w:p w14:paraId="22765662" w14:textId="4628E1F2" w:rsidR="00495950" w:rsidRPr="00702873" w:rsidRDefault="00CA7E0C" w:rsidP="00495950">
            <w:pPr>
              <w:rPr>
                <w:lang w:val="sr-Cyrl-CS" w:eastAsia="sr-Latn-CS"/>
              </w:rPr>
            </w:pPr>
            <w:r>
              <w:rPr>
                <w:lang w:val="sr-Cyrl-CS" w:eastAsia="sr-Latn-CS"/>
              </w:rPr>
              <w:t>Appointment to the</w:t>
            </w:r>
            <w:r w:rsidR="00495950" w:rsidRPr="0031703A">
              <w:rPr>
                <w:lang w:val="sr-Cyrl-CS" w:eastAsia="sr-Latn-CS"/>
              </w:rPr>
              <w:t xml:space="preserve"> </w:t>
            </w:r>
            <w:r w:rsidR="00495950">
              <w:rPr>
                <w:lang w:val="sr-Cyrl-CS" w:eastAsia="sr-Latn-CS"/>
              </w:rPr>
              <w:t>p</w:t>
            </w:r>
            <w:r w:rsidR="00495950" w:rsidRPr="007860F4">
              <w:rPr>
                <w:lang w:val="sr-Cyrl-CS" w:eastAsia="sr-Latn-CS"/>
              </w:rPr>
              <w:t>osition</w:t>
            </w:r>
          </w:p>
        </w:tc>
        <w:tc>
          <w:tcPr>
            <w:tcW w:w="406" w:type="pct"/>
            <w:gridSpan w:val="2"/>
          </w:tcPr>
          <w:p w14:paraId="30DCBFA6" w14:textId="5D1E1AA0" w:rsidR="00495950" w:rsidRPr="00702873" w:rsidRDefault="00495950" w:rsidP="00495950">
            <w:pPr>
              <w:rPr>
                <w:lang w:val="sr-Cyrl-RS" w:eastAsia="sr-Latn-CS"/>
              </w:rPr>
            </w:pPr>
            <w:r w:rsidRPr="000A481D">
              <w:t>2010.</w:t>
            </w:r>
          </w:p>
        </w:tc>
        <w:tc>
          <w:tcPr>
            <w:tcW w:w="1701" w:type="pct"/>
            <w:gridSpan w:val="3"/>
          </w:tcPr>
          <w:p w14:paraId="1FB1192D" w14:textId="3BDD675E" w:rsidR="00495950" w:rsidRPr="00702873" w:rsidRDefault="00495950" w:rsidP="00495950">
            <w:pPr>
              <w:rPr>
                <w:lang w:val="sr-Cyrl-CS" w:eastAsia="sr-Latn-CS"/>
              </w:rPr>
            </w:pPr>
            <w:r w:rsidRPr="00143709">
              <w:t>Faculty of Mechanical Engineering in Kragujevac</w:t>
            </w:r>
          </w:p>
        </w:tc>
        <w:tc>
          <w:tcPr>
            <w:tcW w:w="916" w:type="pct"/>
            <w:gridSpan w:val="2"/>
            <w:shd w:val="clear" w:color="auto" w:fill="FFFFFF"/>
          </w:tcPr>
          <w:p w14:paraId="681F8CF7" w14:textId="6C253427" w:rsidR="00495950" w:rsidRPr="00702873" w:rsidRDefault="00495950" w:rsidP="00495950">
            <w:pPr>
              <w:rPr>
                <w:lang w:val="sr-Cyrl-CS" w:eastAsia="sr-Latn-CS"/>
              </w:rPr>
            </w:pPr>
            <w:r w:rsidRPr="008E4D21">
              <w:t>Mechanical Engineering</w:t>
            </w:r>
          </w:p>
        </w:tc>
        <w:tc>
          <w:tcPr>
            <w:tcW w:w="1203" w:type="pct"/>
            <w:gridSpan w:val="3"/>
            <w:shd w:val="clear" w:color="auto" w:fill="FFFFFF"/>
          </w:tcPr>
          <w:p w14:paraId="1D6FD3B9" w14:textId="2F16AB5E" w:rsidR="00495950" w:rsidRPr="00702873" w:rsidRDefault="00495950" w:rsidP="00495950">
            <w:pPr>
              <w:rPr>
                <w:lang w:val="sr-Cyrl-CS"/>
              </w:rPr>
            </w:pPr>
            <w:r w:rsidRPr="00BA66D2">
              <w:t>Applied Mechanics and Applied Informatics and Computer Engineering</w:t>
            </w:r>
          </w:p>
        </w:tc>
      </w:tr>
      <w:tr w:rsidR="00495950" w:rsidRPr="00702873" w14:paraId="3DBD328C" w14:textId="77777777" w:rsidTr="00DC7EC9">
        <w:trPr>
          <w:trHeight w:val="170"/>
          <w:jc w:val="center"/>
        </w:trPr>
        <w:tc>
          <w:tcPr>
            <w:tcW w:w="774" w:type="pct"/>
            <w:gridSpan w:val="2"/>
            <w:vAlign w:val="center"/>
          </w:tcPr>
          <w:p w14:paraId="127A665A" w14:textId="77777777" w:rsidR="00495950" w:rsidRPr="0031703A" w:rsidRDefault="00495950" w:rsidP="00495950">
            <w:pPr>
              <w:rPr>
                <w:lang w:eastAsia="sr-Latn-CS"/>
              </w:rPr>
            </w:pPr>
            <w:r>
              <w:rPr>
                <w:lang w:val="sr-Cyrl-CS" w:eastAsia="sr-Latn-CS"/>
              </w:rPr>
              <w:t>Doctoral degree</w:t>
            </w:r>
          </w:p>
        </w:tc>
        <w:tc>
          <w:tcPr>
            <w:tcW w:w="406" w:type="pct"/>
            <w:gridSpan w:val="2"/>
          </w:tcPr>
          <w:p w14:paraId="7CB54237" w14:textId="2ECC5775" w:rsidR="00495950" w:rsidRPr="00702873" w:rsidRDefault="00495950" w:rsidP="00495950">
            <w:pPr>
              <w:rPr>
                <w:lang w:val="sr-Cyrl-RS" w:eastAsia="sr-Latn-CS"/>
              </w:rPr>
            </w:pPr>
            <w:r w:rsidRPr="000A481D">
              <w:t>1999.</w:t>
            </w:r>
          </w:p>
        </w:tc>
        <w:tc>
          <w:tcPr>
            <w:tcW w:w="1701" w:type="pct"/>
            <w:gridSpan w:val="3"/>
          </w:tcPr>
          <w:p w14:paraId="50BA28AC" w14:textId="408A8246" w:rsidR="00495950" w:rsidRPr="00702873" w:rsidRDefault="00495950" w:rsidP="00495950">
            <w:pPr>
              <w:rPr>
                <w:lang w:val="sr-Cyrl-CS" w:eastAsia="sr-Latn-CS"/>
              </w:rPr>
            </w:pPr>
            <w:r w:rsidRPr="00143709">
              <w:t>Faculty of Mechanical Engineering in Kragujevac</w:t>
            </w:r>
          </w:p>
        </w:tc>
        <w:tc>
          <w:tcPr>
            <w:tcW w:w="916" w:type="pct"/>
            <w:gridSpan w:val="2"/>
            <w:tcBorders>
              <w:top w:val="single" w:sz="4" w:space="0" w:color="auto"/>
              <w:left w:val="single" w:sz="4" w:space="0" w:color="auto"/>
              <w:bottom w:val="single" w:sz="4" w:space="0" w:color="auto"/>
              <w:right w:val="single" w:sz="4" w:space="0" w:color="auto"/>
            </w:tcBorders>
          </w:tcPr>
          <w:p w14:paraId="10B72F85" w14:textId="651CAE31" w:rsidR="00495950" w:rsidRPr="00702873" w:rsidRDefault="00495950" w:rsidP="00495950">
            <w:pPr>
              <w:rPr>
                <w:lang w:val="sr-Cyrl-RS" w:eastAsia="sr-Latn-CS"/>
              </w:rPr>
            </w:pPr>
            <w:r w:rsidRPr="008E4D21">
              <w:t>Mechanical Engineering</w:t>
            </w:r>
          </w:p>
        </w:tc>
        <w:tc>
          <w:tcPr>
            <w:tcW w:w="1203" w:type="pct"/>
            <w:gridSpan w:val="3"/>
            <w:shd w:val="clear" w:color="auto" w:fill="FFFFFF"/>
          </w:tcPr>
          <w:p w14:paraId="5EA6BD68" w14:textId="3B5B2D25" w:rsidR="00495950" w:rsidRPr="00702873" w:rsidRDefault="00495950" w:rsidP="00495950">
            <w:pPr>
              <w:rPr>
                <w:lang w:val="sr-Cyrl-CS"/>
              </w:rPr>
            </w:pPr>
            <w:r w:rsidRPr="00BA66D2">
              <w:t>Applied Mechanics</w:t>
            </w:r>
          </w:p>
        </w:tc>
      </w:tr>
      <w:tr w:rsidR="00495950" w:rsidRPr="00702873" w14:paraId="0C8208DF" w14:textId="77777777" w:rsidTr="00DC7EC9">
        <w:trPr>
          <w:trHeight w:val="170"/>
          <w:jc w:val="center"/>
        </w:trPr>
        <w:tc>
          <w:tcPr>
            <w:tcW w:w="774" w:type="pct"/>
            <w:gridSpan w:val="2"/>
            <w:vAlign w:val="center"/>
          </w:tcPr>
          <w:p w14:paraId="1E48F0B0" w14:textId="77777777" w:rsidR="00495950" w:rsidRPr="0031703A" w:rsidRDefault="00495950" w:rsidP="00495950">
            <w:pPr>
              <w:rPr>
                <w:lang w:eastAsia="sr-Latn-CS"/>
              </w:rPr>
            </w:pPr>
            <w:r>
              <w:rPr>
                <w:lang w:eastAsia="sr-Latn-CS"/>
              </w:rPr>
              <w:t>Diploma</w:t>
            </w:r>
          </w:p>
        </w:tc>
        <w:tc>
          <w:tcPr>
            <w:tcW w:w="406" w:type="pct"/>
            <w:gridSpan w:val="2"/>
          </w:tcPr>
          <w:p w14:paraId="6F4662E1" w14:textId="7B524B06" w:rsidR="00495950" w:rsidRPr="000A481D" w:rsidRDefault="00495950" w:rsidP="00495950">
            <w:r w:rsidRPr="000A481D">
              <w:t>1994.</w:t>
            </w:r>
          </w:p>
        </w:tc>
        <w:tc>
          <w:tcPr>
            <w:tcW w:w="1701" w:type="pct"/>
            <w:gridSpan w:val="3"/>
          </w:tcPr>
          <w:p w14:paraId="7A4C54DC" w14:textId="57388A19" w:rsidR="00495950" w:rsidRPr="000A481D" w:rsidRDefault="00495950" w:rsidP="00495950">
            <w:r w:rsidRPr="00143709">
              <w:t>Faculty of Mechanical Engineering in Kragujevac</w:t>
            </w:r>
          </w:p>
        </w:tc>
        <w:tc>
          <w:tcPr>
            <w:tcW w:w="916" w:type="pct"/>
            <w:gridSpan w:val="2"/>
            <w:tcBorders>
              <w:top w:val="single" w:sz="4" w:space="0" w:color="auto"/>
              <w:left w:val="single" w:sz="4" w:space="0" w:color="auto"/>
              <w:bottom w:val="single" w:sz="4" w:space="0" w:color="auto"/>
              <w:right w:val="single" w:sz="4" w:space="0" w:color="auto"/>
            </w:tcBorders>
          </w:tcPr>
          <w:p w14:paraId="5D607754" w14:textId="553153ED" w:rsidR="00495950" w:rsidRPr="0031703A" w:rsidRDefault="00495950" w:rsidP="00495950">
            <w:r w:rsidRPr="008E4D21">
              <w:t>Mechanical Engineering</w:t>
            </w:r>
          </w:p>
        </w:tc>
        <w:tc>
          <w:tcPr>
            <w:tcW w:w="1203" w:type="pct"/>
            <w:gridSpan w:val="3"/>
            <w:shd w:val="clear" w:color="auto" w:fill="FFFFFF"/>
            <w:vAlign w:val="center"/>
          </w:tcPr>
          <w:p w14:paraId="58CEB1A6" w14:textId="6076671E" w:rsidR="00495950" w:rsidRPr="000A481D" w:rsidRDefault="00495950" w:rsidP="00495950">
            <w:r w:rsidRPr="00BA66D2">
              <w:t>Energy and process engineering</w:t>
            </w:r>
          </w:p>
        </w:tc>
      </w:tr>
      <w:tr w:rsidR="00B23DCA" w:rsidRPr="00702873" w14:paraId="1D20FD6A" w14:textId="77777777" w:rsidTr="00DC7EC9">
        <w:trPr>
          <w:trHeight w:val="170"/>
          <w:jc w:val="center"/>
        </w:trPr>
        <w:tc>
          <w:tcPr>
            <w:tcW w:w="5000" w:type="pct"/>
            <w:gridSpan w:val="12"/>
            <w:vAlign w:val="center"/>
          </w:tcPr>
          <w:p w14:paraId="739B0523" w14:textId="2970D044" w:rsidR="00B23DCA" w:rsidRPr="00571C70" w:rsidRDefault="00B23DCA" w:rsidP="007E6BC9">
            <w:pPr>
              <w:rPr>
                <w:b/>
                <w:bCs/>
                <w:lang w:eastAsia="sr-Latn-CS"/>
              </w:rPr>
            </w:pPr>
            <w:r>
              <w:rPr>
                <w:b/>
                <w:bCs/>
                <w:lang w:val="sr-Cyrl-CS" w:eastAsia="sr-Latn-CS"/>
              </w:rPr>
              <w:t xml:space="preserve">List of </w:t>
            </w:r>
            <w:r w:rsidR="007E6BC9">
              <w:rPr>
                <w:b/>
                <w:bCs/>
                <w:lang w:eastAsia="sr-Latn-CS"/>
              </w:rPr>
              <w:t>courses</w:t>
            </w:r>
            <w:r w:rsidR="007E6BC9">
              <w:rPr>
                <w:b/>
                <w:bCs/>
                <w:lang w:val="sr-Cyrl-CS" w:eastAsia="sr-Latn-CS"/>
              </w:rPr>
              <w:t xml:space="preserve"> </w:t>
            </w:r>
            <w:r>
              <w:rPr>
                <w:b/>
                <w:bCs/>
                <w:lang w:val="sr-Cyrl-CS" w:eastAsia="sr-Latn-CS"/>
              </w:rPr>
              <w:t>that the teacher holds in doctoral studies</w:t>
            </w:r>
          </w:p>
        </w:tc>
      </w:tr>
      <w:tr w:rsidR="00B23DCA" w:rsidRPr="00702873" w14:paraId="290E200C" w14:textId="77777777" w:rsidTr="00DC7EC9">
        <w:trPr>
          <w:trHeight w:val="170"/>
          <w:jc w:val="center"/>
        </w:trPr>
        <w:tc>
          <w:tcPr>
            <w:tcW w:w="308" w:type="pct"/>
            <w:vAlign w:val="center"/>
          </w:tcPr>
          <w:p w14:paraId="15A67BFD" w14:textId="77777777" w:rsidR="00B23DCA" w:rsidRPr="00571C70" w:rsidRDefault="00B23DCA" w:rsidP="00DC7EC9">
            <w:pPr>
              <w:rPr>
                <w:lang w:eastAsia="sr-Latn-CS"/>
              </w:rPr>
            </w:pPr>
            <w:r>
              <w:rPr>
                <w:lang w:eastAsia="sr-Latn-CS"/>
              </w:rPr>
              <w:t>No.</w:t>
            </w:r>
          </w:p>
        </w:tc>
        <w:tc>
          <w:tcPr>
            <w:tcW w:w="564" w:type="pct"/>
            <w:gridSpan w:val="2"/>
            <w:vAlign w:val="center"/>
          </w:tcPr>
          <w:p w14:paraId="2EEF6065" w14:textId="67F281E3" w:rsidR="00B23DCA" w:rsidRPr="00702873" w:rsidRDefault="007E6BC9" w:rsidP="00DC7EC9">
            <w:pPr>
              <w:rPr>
                <w:lang w:val="sr-Cyrl-CS" w:eastAsia="sr-Latn-CS"/>
              </w:rPr>
            </w:pPr>
            <w:r>
              <w:t>Code</w:t>
            </w:r>
          </w:p>
        </w:tc>
        <w:tc>
          <w:tcPr>
            <w:tcW w:w="2792" w:type="pct"/>
            <w:gridSpan w:val="5"/>
            <w:vAlign w:val="center"/>
          </w:tcPr>
          <w:p w14:paraId="3051C11C" w14:textId="77777777" w:rsidR="00B23DCA" w:rsidRPr="00702873" w:rsidRDefault="00B23DCA" w:rsidP="00DC7EC9">
            <w:pPr>
              <w:rPr>
                <w:lang w:val="sr-Cyrl-CS" w:eastAsia="sr-Latn-CS"/>
              </w:rPr>
            </w:pPr>
            <w:r>
              <w:rPr>
                <w:lang w:val="sr-Cyrl-CS" w:eastAsia="sr-Latn-CS"/>
              </w:rPr>
              <w:t>Course name</w:t>
            </w:r>
          </w:p>
        </w:tc>
        <w:tc>
          <w:tcPr>
            <w:tcW w:w="1336" w:type="pct"/>
            <w:gridSpan w:val="4"/>
            <w:vAlign w:val="center"/>
          </w:tcPr>
          <w:p w14:paraId="3EB7B7AC" w14:textId="4BADB8A0" w:rsidR="00B23DCA" w:rsidRPr="00702873" w:rsidRDefault="00B23DCA" w:rsidP="00DC7EC9">
            <w:pPr>
              <w:rPr>
                <w:lang w:val="sr-Cyrl-CS" w:eastAsia="sr-Latn-CS"/>
              </w:rPr>
            </w:pPr>
            <w:r>
              <w:rPr>
                <w:lang w:val="sr-Cyrl-CS" w:eastAsia="sr-Latn-CS"/>
              </w:rPr>
              <w:t>Type of studies</w:t>
            </w:r>
          </w:p>
        </w:tc>
      </w:tr>
      <w:tr w:rsidR="00B23DCA" w:rsidRPr="00702873" w14:paraId="3210ABF4" w14:textId="77777777" w:rsidTr="00DC7EC9">
        <w:trPr>
          <w:trHeight w:val="170"/>
          <w:jc w:val="center"/>
        </w:trPr>
        <w:tc>
          <w:tcPr>
            <w:tcW w:w="308" w:type="pct"/>
            <w:vAlign w:val="center"/>
          </w:tcPr>
          <w:p w14:paraId="1DF028AE" w14:textId="77777777" w:rsidR="00B23DCA" w:rsidRPr="00702873" w:rsidRDefault="00B23DCA" w:rsidP="00DC7EC9">
            <w:pPr>
              <w:rPr>
                <w:lang w:val="sr-Cyrl-CS" w:eastAsia="sr-Latn-CS"/>
              </w:rPr>
            </w:pPr>
            <w:r w:rsidRPr="00702873">
              <w:rPr>
                <w:lang w:val="sr-Cyrl-CS" w:eastAsia="sr-Latn-CS"/>
              </w:rPr>
              <w:t>1.</w:t>
            </w:r>
          </w:p>
        </w:tc>
        <w:tc>
          <w:tcPr>
            <w:tcW w:w="564" w:type="pct"/>
            <w:gridSpan w:val="2"/>
            <w:vAlign w:val="center"/>
          </w:tcPr>
          <w:p w14:paraId="21555728" w14:textId="463B77DE" w:rsidR="00B23DCA" w:rsidRPr="00BA66D2" w:rsidRDefault="00BA66D2" w:rsidP="00DC7EC9">
            <w:pPr>
              <w:pStyle w:val="Default"/>
              <w:rPr>
                <w:rFonts w:ascii="Times New Roman" w:hAnsi="Times New Roman" w:cs="Times New Roman"/>
                <w:sz w:val="20"/>
                <w:szCs w:val="20"/>
                <w:lang w:val="sr-Latn-RS"/>
              </w:rPr>
            </w:pPr>
            <w:r>
              <w:rPr>
                <w:rFonts w:ascii="Times New Roman" w:hAnsi="Times New Roman" w:cs="Times New Roman"/>
                <w:sz w:val="20"/>
                <w:szCs w:val="20"/>
                <w:lang w:val="sr-Latn-RS"/>
              </w:rPr>
              <w:t>DPIR01</w:t>
            </w:r>
          </w:p>
        </w:tc>
        <w:tc>
          <w:tcPr>
            <w:tcW w:w="2792" w:type="pct"/>
            <w:gridSpan w:val="5"/>
          </w:tcPr>
          <w:p w14:paraId="61FD58FE" w14:textId="67CB8F2B" w:rsidR="00B23DCA" w:rsidRPr="002F2EB3" w:rsidRDefault="00BA66D2" w:rsidP="00DC7EC9">
            <w:pPr>
              <w:rPr>
                <w:lang w:val="sr-Cyrl-RS" w:eastAsia="sr-Latn-CS"/>
              </w:rPr>
            </w:pPr>
            <w:r w:rsidRPr="00BA66D2">
              <w:rPr>
                <w:lang w:val="sr-Cyrl-RS" w:eastAsia="sr-Latn-CS"/>
              </w:rPr>
              <w:t>Computational fluid dynamics</w:t>
            </w:r>
          </w:p>
        </w:tc>
        <w:tc>
          <w:tcPr>
            <w:tcW w:w="1336" w:type="pct"/>
            <w:gridSpan w:val="4"/>
            <w:vAlign w:val="center"/>
          </w:tcPr>
          <w:p w14:paraId="4F4C02B5" w14:textId="77777777" w:rsidR="00B23DCA" w:rsidRPr="00702873" w:rsidRDefault="00B23DCA" w:rsidP="00DC7EC9">
            <w:pPr>
              <w:rPr>
                <w:lang w:val="sr-Cyrl-CS" w:eastAsia="sr-Latn-CS"/>
              </w:rPr>
            </w:pPr>
            <w:r w:rsidRPr="00571C70">
              <w:rPr>
                <w:lang w:val="sr-Cyrl-CS" w:eastAsia="sr-Latn-CS"/>
              </w:rPr>
              <w:t xml:space="preserve">Doctoral </w:t>
            </w:r>
            <w:r>
              <w:rPr>
                <w:lang w:eastAsia="sr-Latn-CS"/>
              </w:rPr>
              <w:t xml:space="preserve">academic </w:t>
            </w:r>
            <w:r w:rsidRPr="00571C70">
              <w:rPr>
                <w:lang w:val="sr-Cyrl-CS" w:eastAsia="sr-Latn-CS"/>
              </w:rPr>
              <w:t>studies</w:t>
            </w:r>
          </w:p>
        </w:tc>
      </w:tr>
      <w:tr w:rsidR="00B23DCA" w:rsidRPr="00702873" w14:paraId="4B4CF002" w14:textId="77777777" w:rsidTr="00DC7EC9">
        <w:trPr>
          <w:trHeight w:val="170"/>
          <w:jc w:val="center"/>
        </w:trPr>
        <w:tc>
          <w:tcPr>
            <w:tcW w:w="308" w:type="pct"/>
            <w:vAlign w:val="center"/>
          </w:tcPr>
          <w:p w14:paraId="44A16D15" w14:textId="77777777" w:rsidR="00B23DCA" w:rsidRPr="00702873" w:rsidRDefault="00B23DCA" w:rsidP="00DC7EC9">
            <w:pPr>
              <w:rPr>
                <w:lang w:val="sr-Cyrl-CS" w:eastAsia="sr-Latn-CS"/>
              </w:rPr>
            </w:pPr>
            <w:r w:rsidRPr="00702873">
              <w:rPr>
                <w:lang w:val="sr-Cyrl-CS" w:eastAsia="sr-Latn-CS"/>
              </w:rPr>
              <w:t>2.</w:t>
            </w:r>
          </w:p>
        </w:tc>
        <w:tc>
          <w:tcPr>
            <w:tcW w:w="564" w:type="pct"/>
            <w:gridSpan w:val="2"/>
            <w:vAlign w:val="center"/>
          </w:tcPr>
          <w:p w14:paraId="7FE2965E" w14:textId="1DB92DBC" w:rsidR="00B23DCA" w:rsidRPr="008B3B26" w:rsidRDefault="00BA66D2" w:rsidP="00DC7EC9">
            <w:pPr>
              <w:pStyle w:val="Default"/>
              <w:rPr>
                <w:rFonts w:ascii="Times New Roman" w:hAnsi="Times New Roman" w:cs="Times New Roman"/>
                <w:sz w:val="20"/>
                <w:szCs w:val="20"/>
                <w:lang w:val="sr-Cyrl-RS"/>
              </w:rPr>
            </w:pPr>
            <w:r>
              <w:rPr>
                <w:rFonts w:ascii="Times New Roman" w:hAnsi="Times New Roman" w:cs="Times New Roman"/>
                <w:sz w:val="20"/>
                <w:szCs w:val="20"/>
                <w:lang w:val="sr-Latn-RS"/>
              </w:rPr>
              <w:t>DPIR0</w:t>
            </w:r>
            <w:r w:rsidR="00D912AE">
              <w:rPr>
                <w:rFonts w:ascii="Times New Roman" w:hAnsi="Times New Roman" w:cs="Times New Roman"/>
                <w:sz w:val="20"/>
                <w:szCs w:val="20"/>
                <w:lang w:val="sr-Latn-RS"/>
              </w:rPr>
              <w:t>2</w:t>
            </w:r>
          </w:p>
        </w:tc>
        <w:tc>
          <w:tcPr>
            <w:tcW w:w="2792" w:type="pct"/>
            <w:gridSpan w:val="5"/>
          </w:tcPr>
          <w:p w14:paraId="32AF88E3" w14:textId="700E4B3F" w:rsidR="00B23DCA" w:rsidRPr="00571C70" w:rsidRDefault="00BA66D2" w:rsidP="00DC7EC9">
            <w:r w:rsidRPr="00BA66D2">
              <w:t>Bioengineering 1</w:t>
            </w:r>
          </w:p>
        </w:tc>
        <w:tc>
          <w:tcPr>
            <w:tcW w:w="1336" w:type="pct"/>
            <w:gridSpan w:val="4"/>
            <w:vAlign w:val="center"/>
          </w:tcPr>
          <w:p w14:paraId="1323464F" w14:textId="77777777" w:rsidR="00B23DCA" w:rsidRPr="00702873" w:rsidRDefault="00B23DCA" w:rsidP="00DC7EC9">
            <w:pPr>
              <w:rPr>
                <w:lang w:val="sr-Cyrl-CS" w:eastAsia="sr-Latn-CS"/>
              </w:rPr>
            </w:pPr>
            <w:r w:rsidRPr="00571C70">
              <w:rPr>
                <w:lang w:val="sr-Cyrl-CS" w:eastAsia="sr-Latn-CS"/>
              </w:rPr>
              <w:t xml:space="preserve">Doctoral </w:t>
            </w:r>
            <w:r>
              <w:rPr>
                <w:lang w:eastAsia="sr-Latn-CS"/>
              </w:rPr>
              <w:t xml:space="preserve">academic </w:t>
            </w:r>
            <w:r w:rsidRPr="00571C70">
              <w:rPr>
                <w:lang w:val="sr-Cyrl-CS" w:eastAsia="sr-Latn-CS"/>
              </w:rPr>
              <w:t>studies</w:t>
            </w:r>
          </w:p>
        </w:tc>
      </w:tr>
      <w:tr w:rsidR="00BA66D2" w:rsidRPr="00702873" w14:paraId="61EA45DC" w14:textId="77777777" w:rsidTr="00DC7EC9">
        <w:trPr>
          <w:trHeight w:val="170"/>
          <w:jc w:val="center"/>
        </w:trPr>
        <w:tc>
          <w:tcPr>
            <w:tcW w:w="308" w:type="pct"/>
            <w:vAlign w:val="center"/>
          </w:tcPr>
          <w:p w14:paraId="61A0561D" w14:textId="77777777" w:rsidR="00BA66D2" w:rsidRPr="00702873" w:rsidRDefault="00BA66D2" w:rsidP="00BA66D2">
            <w:pPr>
              <w:rPr>
                <w:lang w:val="sr-Cyrl-CS" w:eastAsia="sr-Latn-CS"/>
              </w:rPr>
            </w:pPr>
            <w:r>
              <w:rPr>
                <w:lang w:val="sr-Cyrl-CS" w:eastAsia="sr-Latn-CS"/>
              </w:rPr>
              <w:t>3.</w:t>
            </w:r>
          </w:p>
        </w:tc>
        <w:tc>
          <w:tcPr>
            <w:tcW w:w="564" w:type="pct"/>
            <w:gridSpan w:val="2"/>
            <w:vAlign w:val="center"/>
          </w:tcPr>
          <w:p w14:paraId="5F148B1F" w14:textId="5FF224A6" w:rsidR="00BA66D2" w:rsidRPr="009229F9" w:rsidRDefault="00BA66D2" w:rsidP="00BA66D2">
            <w:pPr>
              <w:pStyle w:val="Default"/>
              <w:rPr>
                <w:rFonts w:ascii="Times New Roman" w:hAnsi="Times New Roman" w:cs="Times New Roman"/>
                <w:sz w:val="20"/>
                <w:szCs w:val="20"/>
                <w:lang w:val="sr-Cyrl-RS"/>
              </w:rPr>
            </w:pPr>
            <w:r w:rsidRPr="00E13440">
              <w:rPr>
                <w:rFonts w:ascii="Times New Roman" w:hAnsi="Times New Roman" w:cs="Times New Roman"/>
                <w:sz w:val="20"/>
                <w:szCs w:val="20"/>
                <w:lang w:val="sr-Cyrl-RS"/>
              </w:rPr>
              <w:t>21.BID101</w:t>
            </w:r>
          </w:p>
        </w:tc>
        <w:tc>
          <w:tcPr>
            <w:tcW w:w="2792" w:type="pct"/>
            <w:gridSpan w:val="5"/>
          </w:tcPr>
          <w:p w14:paraId="322A1661" w14:textId="6E558683" w:rsidR="00BA66D2" w:rsidRPr="00571C70" w:rsidRDefault="00BA66D2" w:rsidP="00BA66D2">
            <w:r w:rsidRPr="00BA66D2">
              <w:t>Methodology of scientific research</w:t>
            </w:r>
          </w:p>
        </w:tc>
        <w:tc>
          <w:tcPr>
            <w:tcW w:w="1336" w:type="pct"/>
            <w:gridSpan w:val="4"/>
            <w:vAlign w:val="center"/>
          </w:tcPr>
          <w:p w14:paraId="13A95338" w14:textId="77777777" w:rsidR="00BA66D2" w:rsidRPr="00702873" w:rsidRDefault="00BA66D2" w:rsidP="00BA66D2">
            <w:pPr>
              <w:rPr>
                <w:lang w:val="sr-Cyrl-CS" w:eastAsia="sr-Latn-CS"/>
              </w:rPr>
            </w:pPr>
            <w:r w:rsidRPr="00571C70">
              <w:rPr>
                <w:lang w:val="sr-Cyrl-CS" w:eastAsia="sr-Latn-CS"/>
              </w:rPr>
              <w:t xml:space="preserve">Doctoral </w:t>
            </w:r>
            <w:r>
              <w:rPr>
                <w:lang w:eastAsia="sr-Latn-CS"/>
              </w:rPr>
              <w:t xml:space="preserve">academic </w:t>
            </w:r>
            <w:r w:rsidRPr="00571C70">
              <w:rPr>
                <w:lang w:val="sr-Cyrl-CS" w:eastAsia="sr-Latn-CS"/>
              </w:rPr>
              <w:t>studies</w:t>
            </w:r>
          </w:p>
        </w:tc>
      </w:tr>
      <w:tr w:rsidR="00BA66D2" w:rsidRPr="00702873" w14:paraId="1D588401" w14:textId="77777777" w:rsidTr="00DC7EC9">
        <w:trPr>
          <w:trHeight w:val="170"/>
          <w:jc w:val="center"/>
        </w:trPr>
        <w:tc>
          <w:tcPr>
            <w:tcW w:w="308" w:type="pct"/>
            <w:vAlign w:val="center"/>
          </w:tcPr>
          <w:p w14:paraId="27643F64" w14:textId="3993C52A" w:rsidR="00BA66D2" w:rsidRPr="00BA66D2" w:rsidRDefault="00BA66D2" w:rsidP="00BA66D2">
            <w:pPr>
              <w:rPr>
                <w:lang w:val="sr-Latn-RS" w:eastAsia="sr-Latn-CS"/>
              </w:rPr>
            </w:pPr>
            <w:r>
              <w:rPr>
                <w:lang w:val="sr-Latn-RS" w:eastAsia="sr-Latn-CS"/>
              </w:rPr>
              <w:t>4.</w:t>
            </w:r>
          </w:p>
        </w:tc>
        <w:tc>
          <w:tcPr>
            <w:tcW w:w="564" w:type="pct"/>
            <w:gridSpan w:val="2"/>
            <w:vAlign w:val="center"/>
          </w:tcPr>
          <w:p w14:paraId="4BE0A277" w14:textId="6774CD05" w:rsidR="00BA66D2" w:rsidRPr="002F2EB3" w:rsidRDefault="00BA66D2" w:rsidP="00BA66D2">
            <w:pPr>
              <w:pStyle w:val="Default"/>
              <w:rPr>
                <w:rFonts w:ascii="Times New Roman" w:hAnsi="Times New Roman" w:cs="Times New Roman"/>
                <w:sz w:val="20"/>
                <w:szCs w:val="20"/>
                <w:lang w:val="sr-Cyrl-RS"/>
              </w:rPr>
            </w:pPr>
            <w:r w:rsidRPr="00E13440">
              <w:rPr>
                <w:rFonts w:ascii="Times New Roman" w:hAnsi="Times New Roman" w:cs="Times New Roman"/>
                <w:sz w:val="20"/>
                <w:szCs w:val="20"/>
                <w:lang w:val="sr-Cyrl-RS"/>
              </w:rPr>
              <w:t>21.BID201</w:t>
            </w:r>
          </w:p>
        </w:tc>
        <w:tc>
          <w:tcPr>
            <w:tcW w:w="2792" w:type="pct"/>
            <w:gridSpan w:val="5"/>
          </w:tcPr>
          <w:p w14:paraId="03C57F7C" w14:textId="31B92332" w:rsidR="00BA66D2" w:rsidRDefault="00BA66D2" w:rsidP="00BA66D2">
            <w:r w:rsidRPr="00BA66D2">
              <w:t>Bioengineering 1</w:t>
            </w:r>
          </w:p>
        </w:tc>
        <w:tc>
          <w:tcPr>
            <w:tcW w:w="1336" w:type="pct"/>
            <w:gridSpan w:val="4"/>
            <w:vAlign w:val="center"/>
          </w:tcPr>
          <w:p w14:paraId="4AB859C4" w14:textId="31878829" w:rsidR="00BA66D2" w:rsidRPr="00571C70" w:rsidRDefault="00BA66D2" w:rsidP="00BA66D2">
            <w:pPr>
              <w:rPr>
                <w:lang w:val="sr-Cyrl-CS" w:eastAsia="sr-Latn-CS"/>
              </w:rPr>
            </w:pPr>
            <w:r w:rsidRPr="00571C70">
              <w:rPr>
                <w:lang w:val="sr-Cyrl-CS" w:eastAsia="sr-Latn-CS"/>
              </w:rPr>
              <w:t xml:space="preserve">Doctoral </w:t>
            </w:r>
            <w:r>
              <w:rPr>
                <w:lang w:eastAsia="sr-Latn-CS"/>
              </w:rPr>
              <w:t xml:space="preserve">academic </w:t>
            </w:r>
            <w:r w:rsidRPr="00571C70">
              <w:rPr>
                <w:lang w:val="sr-Cyrl-CS" w:eastAsia="sr-Latn-CS"/>
              </w:rPr>
              <w:t>studies</w:t>
            </w:r>
          </w:p>
        </w:tc>
      </w:tr>
      <w:tr w:rsidR="00BA66D2" w:rsidRPr="00702873" w14:paraId="1A05A15E" w14:textId="77777777" w:rsidTr="00DC7EC9">
        <w:trPr>
          <w:trHeight w:val="170"/>
          <w:jc w:val="center"/>
        </w:trPr>
        <w:tc>
          <w:tcPr>
            <w:tcW w:w="308" w:type="pct"/>
            <w:vAlign w:val="center"/>
          </w:tcPr>
          <w:p w14:paraId="422E0C74" w14:textId="0D75F73C" w:rsidR="00BA66D2" w:rsidRPr="00BA66D2" w:rsidRDefault="00BA66D2" w:rsidP="00BA66D2">
            <w:pPr>
              <w:rPr>
                <w:lang w:val="sr-Latn-RS" w:eastAsia="sr-Latn-CS"/>
              </w:rPr>
            </w:pPr>
            <w:r>
              <w:rPr>
                <w:lang w:val="sr-Latn-RS" w:eastAsia="sr-Latn-CS"/>
              </w:rPr>
              <w:t>5.</w:t>
            </w:r>
          </w:p>
        </w:tc>
        <w:tc>
          <w:tcPr>
            <w:tcW w:w="564" w:type="pct"/>
            <w:gridSpan w:val="2"/>
            <w:vAlign w:val="center"/>
          </w:tcPr>
          <w:p w14:paraId="7BA0943B" w14:textId="06EA150F" w:rsidR="00BA66D2" w:rsidRPr="002F2EB3" w:rsidRDefault="00BA66D2" w:rsidP="00BA66D2">
            <w:pPr>
              <w:pStyle w:val="Default"/>
              <w:rPr>
                <w:rFonts w:ascii="Times New Roman" w:hAnsi="Times New Roman" w:cs="Times New Roman"/>
                <w:sz w:val="20"/>
                <w:szCs w:val="20"/>
                <w:lang w:val="sr-Cyrl-RS"/>
              </w:rPr>
            </w:pPr>
            <w:r w:rsidRPr="00E13440">
              <w:rPr>
                <w:rFonts w:ascii="Times New Roman" w:hAnsi="Times New Roman" w:cs="Times New Roman"/>
                <w:sz w:val="20"/>
                <w:szCs w:val="20"/>
                <w:lang w:val="sr-Cyrl-RS"/>
              </w:rPr>
              <w:t>21.BID206</w:t>
            </w:r>
          </w:p>
        </w:tc>
        <w:tc>
          <w:tcPr>
            <w:tcW w:w="2792" w:type="pct"/>
            <w:gridSpan w:val="5"/>
          </w:tcPr>
          <w:p w14:paraId="5A639052" w14:textId="54E571B9" w:rsidR="00BA66D2" w:rsidRDefault="00BA66D2" w:rsidP="00BA66D2">
            <w:r w:rsidRPr="00BA66D2">
              <w:t>Biomedical implants</w:t>
            </w:r>
          </w:p>
        </w:tc>
        <w:tc>
          <w:tcPr>
            <w:tcW w:w="1336" w:type="pct"/>
            <w:gridSpan w:val="4"/>
            <w:vAlign w:val="center"/>
          </w:tcPr>
          <w:p w14:paraId="38A4816A" w14:textId="377F677C" w:rsidR="00BA66D2" w:rsidRPr="00571C70" w:rsidRDefault="00BA66D2" w:rsidP="00BA66D2">
            <w:pPr>
              <w:rPr>
                <w:lang w:val="sr-Cyrl-CS" w:eastAsia="sr-Latn-CS"/>
              </w:rPr>
            </w:pPr>
            <w:r w:rsidRPr="00571C70">
              <w:rPr>
                <w:lang w:val="sr-Cyrl-CS" w:eastAsia="sr-Latn-CS"/>
              </w:rPr>
              <w:t xml:space="preserve">Doctoral </w:t>
            </w:r>
            <w:r>
              <w:rPr>
                <w:lang w:eastAsia="sr-Latn-CS"/>
              </w:rPr>
              <w:t xml:space="preserve">academic </w:t>
            </w:r>
            <w:r w:rsidRPr="00571C70">
              <w:rPr>
                <w:lang w:val="sr-Cyrl-CS" w:eastAsia="sr-Latn-CS"/>
              </w:rPr>
              <w:t>studies</w:t>
            </w:r>
          </w:p>
        </w:tc>
      </w:tr>
      <w:tr w:rsidR="00BA66D2" w:rsidRPr="00702873" w14:paraId="2766119F" w14:textId="77777777" w:rsidTr="00DC7EC9">
        <w:trPr>
          <w:trHeight w:val="170"/>
          <w:jc w:val="center"/>
        </w:trPr>
        <w:tc>
          <w:tcPr>
            <w:tcW w:w="308" w:type="pct"/>
            <w:vAlign w:val="center"/>
          </w:tcPr>
          <w:p w14:paraId="3B94203D" w14:textId="1FBF227F" w:rsidR="00BA66D2" w:rsidRPr="00BA66D2" w:rsidRDefault="00BA66D2" w:rsidP="00BA66D2">
            <w:pPr>
              <w:rPr>
                <w:lang w:val="sr-Latn-RS" w:eastAsia="sr-Latn-CS"/>
              </w:rPr>
            </w:pPr>
            <w:r>
              <w:rPr>
                <w:lang w:val="sr-Latn-RS" w:eastAsia="sr-Latn-CS"/>
              </w:rPr>
              <w:t>6.</w:t>
            </w:r>
          </w:p>
        </w:tc>
        <w:tc>
          <w:tcPr>
            <w:tcW w:w="564" w:type="pct"/>
            <w:gridSpan w:val="2"/>
            <w:vAlign w:val="center"/>
          </w:tcPr>
          <w:p w14:paraId="3CA5A3EB" w14:textId="5D368490" w:rsidR="00BA66D2" w:rsidRPr="002F2EB3" w:rsidRDefault="00BA66D2" w:rsidP="00BA66D2">
            <w:pPr>
              <w:pStyle w:val="Default"/>
              <w:rPr>
                <w:rFonts w:ascii="Times New Roman" w:hAnsi="Times New Roman" w:cs="Times New Roman"/>
                <w:sz w:val="20"/>
                <w:szCs w:val="20"/>
                <w:lang w:val="sr-Cyrl-RS"/>
              </w:rPr>
            </w:pPr>
            <w:r w:rsidRPr="00E13440">
              <w:rPr>
                <w:rFonts w:ascii="Times New Roman" w:hAnsi="Times New Roman" w:cs="Times New Roman"/>
                <w:sz w:val="20"/>
                <w:szCs w:val="20"/>
                <w:lang w:val="sr-Cyrl-RS"/>
              </w:rPr>
              <w:t>21.BID302</w:t>
            </w:r>
          </w:p>
        </w:tc>
        <w:tc>
          <w:tcPr>
            <w:tcW w:w="2792" w:type="pct"/>
            <w:gridSpan w:val="5"/>
          </w:tcPr>
          <w:p w14:paraId="398E4D75" w14:textId="60EE6D3F" w:rsidR="00BA66D2" w:rsidRDefault="00BA66D2" w:rsidP="00BA66D2">
            <w:r w:rsidRPr="00BA66D2">
              <w:t>Bioengineering – advanced level</w:t>
            </w:r>
          </w:p>
        </w:tc>
        <w:tc>
          <w:tcPr>
            <w:tcW w:w="1336" w:type="pct"/>
            <w:gridSpan w:val="4"/>
            <w:vAlign w:val="center"/>
          </w:tcPr>
          <w:p w14:paraId="233E483D" w14:textId="2DB1CAAD" w:rsidR="00BA66D2" w:rsidRPr="00571C70" w:rsidRDefault="00BA66D2" w:rsidP="00BA66D2">
            <w:pPr>
              <w:rPr>
                <w:lang w:val="sr-Cyrl-CS" w:eastAsia="sr-Latn-CS"/>
              </w:rPr>
            </w:pPr>
            <w:r w:rsidRPr="00571C70">
              <w:rPr>
                <w:lang w:val="sr-Cyrl-CS" w:eastAsia="sr-Latn-CS"/>
              </w:rPr>
              <w:t xml:space="preserve">Doctoral </w:t>
            </w:r>
            <w:r>
              <w:rPr>
                <w:lang w:eastAsia="sr-Latn-CS"/>
              </w:rPr>
              <w:t xml:space="preserve">academic </w:t>
            </w:r>
            <w:r w:rsidRPr="00571C70">
              <w:rPr>
                <w:lang w:val="sr-Cyrl-CS" w:eastAsia="sr-Latn-CS"/>
              </w:rPr>
              <w:t>studies</w:t>
            </w:r>
          </w:p>
        </w:tc>
      </w:tr>
      <w:tr w:rsidR="00BA66D2" w:rsidRPr="00702873" w14:paraId="1DA9CB7B" w14:textId="77777777" w:rsidTr="00DC7EC9">
        <w:trPr>
          <w:trHeight w:val="170"/>
          <w:jc w:val="center"/>
        </w:trPr>
        <w:tc>
          <w:tcPr>
            <w:tcW w:w="5000" w:type="pct"/>
            <w:gridSpan w:val="12"/>
            <w:vAlign w:val="center"/>
          </w:tcPr>
          <w:p w14:paraId="738703CD" w14:textId="5B9F6CFB" w:rsidR="00BA66D2" w:rsidRPr="00C17BCE" w:rsidRDefault="00BA66D2" w:rsidP="007E6BC9">
            <w:pPr>
              <w:rPr>
                <w:b/>
                <w:bCs/>
                <w:lang w:val="sr-Cyrl-CS" w:eastAsia="sr-Latn-CS"/>
              </w:rPr>
            </w:pPr>
            <w:r>
              <w:rPr>
                <w:b/>
                <w:bCs/>
                <w:lang w:eastAsia="sr-Latn-CS"/>
              </w:rPr>
              <w:t xml:space="preserve">The most significant works in accordance with the requirements of the additional conditions of the standard for a given field (minimum 10 </w:t>
            </w:r>
            <w:r w:rsidR="007E6BC9">
              <w:rPr>
                <w:b/>
                <w:bCs/>
                <w:lang w:eastAsia="sr-Latn-CS"/>
              </w:rPr>
              <w:t xml:space="preserve">and maximum </w:t>
            </w:r>
            <w:r>
              <w:rPr>
                <w:b/>
                <w:bCs/>
                <w:lang w:eastAsia="sr-Latn-CS"/>
              </w:rPr>
              <w:t>20)</w:t>
            </w:r>
          </w:p>
        </w:tc>
      </w:tr>
      <w:tr w:rsidR="00495950" w:rsidRPr="00702873" w14:paraId="3EC2A97A" w14:textId="77777777" w:rsidTr="00DC7EC9">
        <w:trPr>
          <w:trHeight w:val="170"/>
          <w:jc w:val="center"/>
        </w:trPr>
        <w:tc>
          <w:tcPr>
            <w:tcW w:w="308" w:type="pct"/>
            <w:vAlign w:val="center"/>
          </w:tcPr>
          <w:p w14:paraId="15EFF8D7" w14:textId="77777777" w:rsidR="00495950" w:rsidRPr="00CC4189" w:rsidRDefault="00495950" w:rsidP="00495950">
            <w:pPr>
              <w:rPr>
                <w:lang w:val="sr-Latn-RS"/>
              </w:rPr>
            </w:pPr>
            <w:r>
              <w:rPr>
                <w:lang w:val="sr-Latn-RS"/>
              </w:rPr>
              <w:t>1.</w:t>
            </w:r>
          </w:p>
        </w:tc>
        <w:tc>
          <w:tcPr>
            <w:tcW w:w="4371" w:type="pct"/>
            <w:gridSpan w:val="10"/>
            <w:shd w:val="clear" w:color="auto" w:fill="auto"/>
          </w:tcPr>
          <w:p w14:paraId="322A0AB3" w14:textId="63AE3D14" w:rsidR="00495950" w:rsidRPr="008C47DB" w:rsidRDefault="00495950" w:rsidP="00495950">
            <w:pPr>
              <w:jc w:val="both"/>
            </w:pPr>
            <w:r w:rsidRPr="00CC4189">
              <w:t xml:space="preserve">Vukicevic, A. M., Velicki, L. U., Jovicic, G. R., Jovicic, N., Stojadinovic, M. M., &amp; </w:t>
            </w:r>
            <w:r w:rsidRPr="00CC4189">
              <w:rPr>
                <w:b/>
                <w:bCs/>
              </w:rPr>
              <w:t>Filipovic, N. D.</w:t>
            </w:r>
            <w:r w:rsidRPr="00CC4189">
              <w:t xml:space="preserve"> (2015). Finite element analysis of uncommonly large renal arteriovenous malformation—Adjacent renal cyst complex. Computers in biology and medicine, 59, 35-41.</w:t>
            </w:r>
          </w:p>
        </w:tc>
        <w:tc>
          <w:tcPr>
            <w:tcW w:w="321" w:type="pct"/>
          </w:tcPr>
          <w:p w14:paraId="11E95085" w14:textId="3560C627" w:rsidR="00495950" w:rsidRPr="00190EFA" w:rsidRDefault="00495950" w:rsidP="00495950">
            <w:pPr>
              <w:rPr>
                <w:lang w:val="sr-Latn-RS" w:eastAsia="sr-Latn-CS"/>
              </w:rPr>
            </w:pPr>
            <w:r w:rsidRPr="006F1FA5">
              <w:t>M22</w:t>
            </w:r>
          </w:p>
        </w:tc>
      </w:tr>
      <w:tr w:rsidR="00495950" w:rsidRPr="00702873" w14:paraId="79F2C077" w14:textId="77777777" w:rsidTr="00DC7EC9">
        <w:trPr>
          <w:trHeight w:val="170"/>
          <w:jc w:val="center"/>
        </w:trPr>
        <w:tc>
          <w:tcPr>
            <w:tcW w:w="308" w:type="pct"/>
            <w:vAlign w:val="center"/>
          </w:tcPr>
          <w:p w14:paraId="4CEC78C6" w14:textId="77777777" w:rsidR="00495950" w:rsidRPr="00CC4189" w:rsidRDefault="00495950" w:rsidP="00495950">
            <w:pPr>
              <w:rPr>
                <w:lang w:val="sr-Latn-RS"/>
              </w:rPr>
            </w:pPr>
            <w:r>
              <w:rPr>
                <w:lang w:val="sr-Latn-RS"/>
              </w:rPr>
              <w:t>2.</w:t>
            </w:r>
          </w:p>
        </w:tc>
        <w:tc>
          <w:tcPr>
            <w:tcW w:w="4371" w:type="pct"/>
            <w:gridSpan w:val="10"/>
            <w:shd w:val="clear" w:color="auto" w:fill="auto"/>
          </w:tcPr>
          <w:p w14:paraId="26E21A66" w14:textId="4A17594C" w:rsidR="00495950" w:rsidRPr="008C47DB" w:rsidRDefault="00495950" w:rsidP="00495950">
            <w:pPr>
              <w:jc w:val="both"/>
            </w:pPr>
            <w:r w:rsidRPr="00CC4189">
              <w:t xml:space="preserve">Janovic, A., Saveljic, I., Vukicevic, A., Nikolic, D., Rakocevic, Z., Jovicic, G., </w:t>
            </w:r>
            <w:r w:rsidRPr="00CC4189">
              <w:rPr>
                <w:b/>
                <w:bCs/>
              </w:rPr>
              <w:t>Filipovic, N.</w:t>
            </w:r>
            <w:r>
              <w:t>,</w:t>
            </w:r>
            <w:r w:rsidRPr="00CC4189">
              <w:t xml:space="preserve"> &amp; Djuric, M. (2015). Occlusal load distribution through the cortical and trabecular bone of the human mid-facial skeleton in natural dentition: a three-dimensional finite element study. Annals of Anatomy-Anatomischer Anzeiger, 197, 16-23. </w:t>
            </w:r>
          </w:p>
        </w:tc>
        <w:tc>
          <w:tcPr>
            <w:tcW w:w="321" w:type="pct"/>
          </w:tcPr>
          <w:p w14:paraId="4B1B860F" w14:textId="5DECC176" w:rsidR="00495950" w:rsidRPr="00686CE4" w:rsidRDefault="00495950" w:rsidP="00495950">
            <w:pPr>
              <w:rPr>
                <w:lang w:val="sr-Latn-RS" w:eastAsia="sr-Latn-CS"/>
              </w:rPr>
            </w:pPr>
            <w:r w:rsidRPr="006F1FA5">
              <w:t>M21</w:t>
            </w:r>
          </w:p>
        </w:tc>
      </w:tr>
      <w:tr w:rsidR="00495950" w:rsidRPr="00702873" w14:paraId="6F14834B" w14:textId="77777777" w:rsidTr="00DC7EC9">
        <w:trPr>
          <w:trHeight w:val="170"/>
          <w:jc w:val="center"/>
        </w:trPr>
        <w:tc>
          <w:tcPr>
            <w:tcW w:w="308" w:type="pct"/>
            <w:vAlign w:val="center"/>
          </w:tcPr>
          <w:p w14:paraId="70CE9F52" w14:textId="77777777" w:rsidR="00495950" w:rsidRPr="00CC4189" w:rsidRDefault="00495950" w:rsidP="00495950">
            <w:pPr>
              <w:rPr>
                <w:lang w:val="sr-Latn-RS"/>
              </w:rPr>
            </w:pPr>
            <w:r>
              <w:rPr>
                <w:lang w:val="sr-Latn-RS"/>
              </w:rPr>
              <w:t>3.</w:t>
            </w:r>
          </w:p>
        </w:tc>
        <w:tc>
          <w:tcPr>
            <w:tcW w:w="4371" w:type="pct"/>
            <w:gridSpan w:val="10"/>
            <w:shd w:val="clear" w:color="auto" w:fill="auto"/>
          </w:tcPr>
          <w:p w14:paraId="41C30400" w14:textId="09FD3252" w:rsidR="00495950" w:rsidRPr="008C47DB" w:rsidRDefault="00495950" w:rsidP="00495950">
            <w:pPr>
              <w:jc w:val="both"/>
            </w:pPr>
            <w:r w:rsidRPr="00CC4189">
              <w:t xml:space="preserve">Cihoric, N., </w:t>
            </w:r>
            <w:r w:rsidRPr="00CC4189">
              <w:rPr>
                <w:b/>
                <w:bCs/>
              </w:rPr>
              <w:t>Filipovic, N.</w:t>
            </w:r>
            <w:r w:rsidRPr="00CC4189">
              <w:t>, &amp; Jeremic, B. (2015). A call for careful interpretation of outcome of nonsurgical approach in clinical stage IIIa non-small cell lung cancer in the National Cancer Database. The Annals of thoracic surgery, 99(3), 1111-1112.</w:t>
            </w:r>
          </w:p>
        </w:tc>
        <w:tc>
          <w:tcPr>
            <w:tcW w:w="321" w:type="pct"/>
          </w:tcPr>
          <w:p w14:paraId="717D4D89" w14:textId="3C976B91" w:rsidR="00495950" w:rsidRPr="009D2FE3" w:rsidRDefault="00495950" w:rsidP="00495950">
            <w:pPr>
              <w:rPr>
                <w:lang w:val="sr-Latn-RS" w:eastAsia="sr-Latn-CS"/>
              </w:rPr>
            </w:pPr>
            <w:r w:rsidRPr="006F1FA5">
              <w:t>M21</w:t>
            </w:r>
          </w:p>
        </w:tc>
      </w:tr>
      <w:tr w:rsidR="00495950" w:rsidRPr="00702873" w14:paraId="45EEF338" w14:textId="77777777" w:rsidTr="00DC7EC9">
        <w:trPr>
          <w:trHeight w:val="170"/>
          <w:jc w:val="center"/>
        </w:trPr>
        <w:tc>
          <w:tcPr>
            <w:tcW w:w="308" w:type="pct"/>
            <w:vAlign w:val="center"/>
          </w:tcPr>
          <w:p w14:paraId="00FDBE46" w14:textId="77777777" w:rsidR="00495950" w:rsidRPr="00CC4189" w:rsidRDefault="00495950" w:rsidP="00495950">
            <w:pPr>
              <w:rPr>
                <w:lang w:val="sr-Latn-RS"/>
              </w:rPr>
            </w:pPr>
            <w:r>
              <w:rPr>
                <w:lang w:val="sr-Latn-RS"/>
              </w:rPr>
              <w:t>4.</w:t>
            </w:r>
          </w:p>
        </w:tc>
        <w:tc>
          <w:tcPr>
            <w:tcW w:w="4371" w:type="pct"/>
            <w:gridSpan w:val="10"/>
            <w:shd w:val="clear" w:color="auto" w:fill="auto"/>
          </w:tcPr>
          <w:p w14:paraId="217937CF" w14:textId="479382C4" w:rsidR="00495950" w:rsidRPr="008C47DB" w:rsidRDefault="00495950" w:rsidP="00495950">
            <w:pPr>
              <w:jc w:val="both"/>
            </w:pPr>
            <w:r w:rsidRPr="00CC4189">
              <w:t xml:space="preserve">Hetterich, H., Jaber, A., Gehring, M., Curta, A., Bamberg, F., </w:t>
            </w:r>
            <w:r w:rsidRPr="00CC4189">
              <w:rPr>
                <w:b/>
                <w:bCs/>
              </w:rPr>
              <w:t>Filipovic, N.</w:t>
            </w:r>
            <w:r w:rsidRPr="00CC4189">
              <w:t>, &amp; Rieber, J. (2015). Coronary computed tomography angiography based assessment of endothelial shear stress and its association with atherosclerotic plaque distribution in-vivo. PLoS One, 10(1), e0115408.</w:t>
            </w:r>
          </w:p>
        </w:tc>
        <w:tc>
          <w:tcPr>
            <w:tcW w:w="321" w:type="pct"/>
          </w:tcPr>
          <w:p w14:paraId="425EB267" w14:textId="57A5E7A6" w:rsidR="00495950" w:rsidRPr="00190EFA" w:rsidRDefault="00495950" w:rsidP="00495950">
            <w:pPr>
              <w:rPr>
                <w:lang w:val="sr-Latn-RS" w:eastAsia="sr-Latn-CS"/>
              </w:rPr>
            </w:pPr>
            <w:r w:rsidRPr="006F1FA5">
              <w:t>M21</w:t>
            </w:r>
          </w:p>
        </w:tc>
      </w:tr>
      <w:tr w:rsidR="00495950" w:rsidRPr="00702873" w14:paraId="53E111DE" w14:textId="77777777" w:rsidTr="00DC7EC9">
        <w:trPr>
          <w:trHeight w:val="170"/>
          <w:jc w:val="center"/>
        </w:trPr>
        <w:tc>
          <w:tcPr>
            <w:tcW w:w="308" w:type="pct"/>
            <w:vAlign w:val="center"/>
          </w:tcPr>
          <w:p w14:paraId="7AF58CBF" w14:textId="77777777" w:rsidR="00495950" w:rsidRPr="00CC4189" w:rsidRDefault="00495950" w:rsidP="00495950">
            <w:pPr>
              <w:rPr>
                <w:lang w:val="sr-Latn-RS"/>
              </w:rPr>
            </w:pPr>
            <w:r>
              <w:rPr>
                <w:lang w:val="sr-Latn-RS"/>
              </w:rPr>
              <w:t>5.</w:t>
            </w:r>
          </w:p>
        </w:tc>
        <w:tc>
          <w:tcPr>
            <w:tcW w:w="4371" w:type="pct"/>
            <w:gridSpan w:val="10"/>
            <w:shd w:val="clear" w:color="auto" w:fill="auto"/>
          </w:tcPr>
          <w:p w14:paraId="392580AF" w14:textId="366CE25F" w:rsidR="00495950" w:rsidRPr="008C47DB" w:rsidRDefault="00495950" w:rsidP="00495950">
            <w:pPr>
              <w:jc w:val="both"/>
            </w:pPr>
            <w:r w:rsidRPr="00CC4189">
              <w:t xml:space="preserve">Jeremic, B., </w:t>
            </w:r>
            <w:r w:rsidRPr="00CC4189">
              <w:rPr>
                <w:b/>
                <w:bCs/>
              </w:rPr>
              <w:t>Filipovic, N.</w:t>
            </w:r>
            <w:r w:rsidRPr="00CC4189">
              <w:t>, Milicic, B., &amp; Milisavljevic, S. (2015). Radiation therapy (RT) and chemotherapy (CHT) in stage II non-small cell lung cancer (NSCLC): Clinical entity neglected by radiation oncologists?. Lung Cancer, 90(3), 622-623.</w:t>
            </w:r>
          </w:p>
        </w:tc>
        <w:tc>
          <w:tcPr>
            <w:tcW w:w="321" w:type="pct"/>
          </w:tcPr>
          <w:p w14:paraId="6EC698CE" w14:textId="360858CF" w:rsidR="00495950" w:rsidRPr="00190EFA" w:rsidRDefault="00495950" w:rsidP="00495950">
            <w:pPr>
              <w:rPr>
                <w:lang w:val="sr-Latn-RS" w:eastAsia="sr-Latn-CS"/>
              </w:rPr>
            </w:pPr>
            <w:r w:rsidRPr="006F1FA5">
              <w:t>M21</w:t>
            </w:r>
          </w:p>
        </w:tc>
      </w:tr>
      <w:tr w:rsidR="00495950" w:rsidRPr="00702873" w14:paraId="3EE1778C" w14:textId="77777777" w:rsidTr="00DC7EC9">
        <w:trPr>
          <w:trHeight w:val="170"/>
          <w:jc w:val="center"/>
        </w:trPr>
        <w:tc>
          <w:tcPr>
            <w:tcW w:w="308" w:type="pct"/>
            <w:vAlign w:val="center"/>
          </w:tcPr>
          <w:p w14:paraId="7C775560" w14:textId="77777777" w:rsidR="00495950" w:rsidRDefault="00495950" w:rsidP="00495950">
            <w:pPr>
              <w:rPr>
                <w:lang w:val="sr-Latn-RS"/>
              </w:rPr>
            </w:pPr>
            <w:r>
              <w:rPr>
                <w:lang w:val="sr-Latn-RS"/>
              </w:rPr>
              <w:t>6.</w:t>
            </w:r>
          </w:p>
        </w:tc>
        <w:tc>
          <w:tcPr>
            <w:tcW w:w="4371" w:type="pct"/>
            <w:gridSpan w:val="10"/>
            <w:shd w:val="clear" w:color="auto" w:fill="auto"/>
          </w:tcPr>
          <w:p w14:paraId="09133B04" w14:textId="36FCF614" w:rsidR="00495950" w:rsidRPr="005F69B8" w:rsidRDefault="00495950" w:rsidP="00495950">
            <w:pPr>
              <w:jc w:val="both"/>
            </w:pPr>
            <w:r w:rsidRPr="00CC4189">
              <w:t xml:space="preserve">Vukicevic, A. M., Zelic, K., Jovicic, G., Djuric, M., &amp; </w:t>
            </w:r>
            <w:r w:rsidRPr="00CC4189">
              <w:rPr>
                <w:b/>
                <w:bCs/>
              </w:rPr>
              <w:t>Filipovic, N.</w:t>
            </w:r>
            <w:r w:rsidRPr="00CC4189">
              <w:t xml:space="preserve"> (2015). Influence of dental restorations and mastication loadings on dentine fatigue behaviour: Image-based modelling approach. Journal of dentistry, 43(5), 556-567.</w:t>
            </w:r>
          </w:p>
        </w:tc>
        <w:tc>
          <w:tcPr>
            <w:tcW w:w="321" w:type="pct"/>
          </w:tcPr>
          <w:p w14:paraId="41CBB4BC" w14:textId="4077ED2C" w:rsidR="00495950" w:rsidRPr="007F6E70" w:rsidRDefault="00495950" w:rsidP="00495950">
            <w:r w:rsidRPr="006F1FA5">
              <w:t>M21a</w:t>
            </w:r>
          </w:p>
        </w:tc>
      </w:tr>
      <w:tr w:rsidR="00495950" w:rsidRPr="00702873" w14:paraId="6866A152" w14:textId="77777777" w:rsidTr="00DC7EC9">
        <w:trPr>
          <w:trHeight w:val="170"/>
          <w:jc w:val="center"/>
        </w:trPr>
        <w:tc>
          <w:tcPr>
            <w:tcW w:w="308" w:type="pct"/>
            <w:vAlign w:val="center"/>
          </w:tcPr>
          <w:p w14:paraId="6AB41B3C" w14:textId="77777777" w:rsidR="00495950" w:rsidRDefault="00495950" w:rsidP="00495950">
            <w:pPr>
              <w:rPr>
                <w:lang w:val="sr-Latn-RS"/>
              </w:rPr>
            </w:pPr>
            <w:r>
              <w:rPr>
                <w:lang w:val="sr-Latn-RS"/>
              </w:rPr>
              <w:t>7.</w:t>
            </w:r>
          </w:p>
        </w:tc>
        <w:tc>
          <w:tcPr>
            <w:tcW w:w="4371" w:type="pct"/>
            <w:gridSpan w:val="10"/>
            <w:shd w:val="clear" w:color="auto" w:fill="auto"/>
          </w:tcPr>
          <w:p w14:paraId="1A85C3C9" w14:textId="502746AF" w:rsidR="00495950" w:rsidRPr="005F69B8" w:rsidRDefault="00495950" w:rsidP="00495950">
            <w:pPr>
              <w:jc w:val="both"/>
            </w:pPr>
            <w:r w:rsidRPr="00CC4189">
              <w:t xml:space="preserve">Zelic, K., Vukicevic, A., Jovicic, G., Aleksandrovic, S., </w:t>
            </w:r>
            <w:r w:rsidRPr="00CC4189">
              <w:rPr>
                <w:b/>
                <w:bCs/>
              </w:rPr>
              <w:t>Filipovic, N.</w:t>
            </w:r>
            <w:r w:rsidRPr="00CC4189">
              <w:t>, &amp; Djuric, M. (2015). Mechanical weakening of devitalized teeth: three‐dimensional Finite Element Analysis and prediction of tooth fracture. International Endodontic Journal, 48(9), 850-863.</w:t>
            </w:r>
          </w:p>
        </w:tc>
        <w:tc>
          <w:tcPr>
            <w:tcW w:w="321" w:type="pct"/>
          </w:tcPr>
          <w:p w14:paraId="18B4BA95" w14:textId="6E7BFBF8" w:rsidR="00495950" w:rsidRPr="007F6E70" w:rsidRDefault="00495950" w:rsidP="00495950">
            <w:r w:rsidRPr="006F1FA5">
              <w:t>M21</w:t>
            </w:r>
          </w:p>
        </w:tc>
      </w:tr>
      <w:tr w:rsidR="00495950" w:rsidRPr="00702873" w14:paraId="577BBA3F" w14:textId="77777777" w:rsidTr="00DC7EC9">
        <w:trPr>
          <w:trHeight w:val="170"/>
          <w:jc w:val="center"/>
        </w:trPr>
        <w:tc>
          <w:tcPr>
            <w:tcW w:w="308" w:type="pct"/>
            <w:vAlign w:val="center"/>
          </w:tcPr>
          <w:p w14:paraId="4447B3A9" w14:textId="77777777" w:rsidR="00495950" w:rsidRDefault="00495950" w:rsidP="00495950">
            <w:pPr>
              <w:rPr>
                <w:lang w:val="sr-Latn-RS"/>
              </w:rPr>
            </w:pPr>
            <w:r>
              <w:rPr>
                <w:lang w:val="sr-Latn-RS"/>
              </w:rPr>
              <w:t>8.</w:t>
            </w:r>
          </w:p>
        </w:tc>
        <w:tc>
          <w:tcPr>
            <w:tcW w:w="4371" w:type="pct"/>
            <w:gridSpan w:val="10"/>
            <w:shd w:val="clear" w:color="auto" w:fill="auto"/>
          </w:tcPr>
          <w:p w14:paraId="0DC43151" w14:textId="7796F3FF" w:rsidR="00495950" w:rsidRPr="005F69B8" w:rsidRDefault="00495950" w:rsidP="00495950">
            <w:pPr>
              <w:jc w:val="both"/>
            </w:pPr>
            <w:r w:rsidRPr="00CC4189">
              <w:t xml:space="preserve">Brönnimann, D., Djukic, T., Triet, R., Dellenbach, C., Saveljic, I., Rieger, M., </w:t>
            </w:r>
            <w:r w:rsidRPr="006F1FA5">
              <w:t>Rohr</w:t>
            </w:r>
            <w:r>
              <w:t>,</w:t>
            </w:r>
            <w:r w:rsidRPr="006F1FA5">
              <w:t xml:space="preserve"> S</w:t>
            </w:r>
            <w:r>
              <w:t>.</w:t>
            </w:r>
            <w:r w:rsidRPr="006F1FA5">
              <w:t xml:space="preserve">, </w:t>
            </w:r>
            <w:r w:rsidRPr="00CC4189">
              <w:rPr>
                <w:b/>
                <w:bCs/>
              </w:rPr>
              <w:t>Filipovic, N.</w:t>
            </w:r>
            <w:r w:rsidRPr="006F1FA5">
              <w:t>,</w:t>
            </w:r>
            <w:r w:rsidRPr="00CC4189">
              <w:t xml:space="preserve"> &amp; Djonov, V. (2016). Pharmacological modulation of hemodynamics in adult zebrafish in vivo. PloS one, 11(3), e0150948.</w:t>
            </w:r>
          </w:p>
        </w:tc>
        <w:tc>
          <w:tcPr>
            <w:tcW w:w="321" w:type="pct"/>
          </w:tcPr>
          <w:p w14:paraId="3AA49883" w14:textId="3955E2AF" w:rsidR="00495950" w:rsidRPr="007F6E70" w:rsidRDefault="00495950" w:rsidP="00495950">
            <w:r w:rsidRPr="006F1FA5">
              <w:t>M21</w:t>
            </w:r>
          </w:p>
        </w:tc>
      </w:tr>
      <w:tr w:rsidR="00495950" w:rsidRPr="00702873" w14:paraId="216F9C15" w14:textId="77777777" w:rsidTr="00DC7EC9">
        <w:trPr>
          <w:trHeight w:val="170"/>
          <w:jc w:val="center"/>
        </w:trPr>
        <w:tc>
          <w:tcPr>
            <w:tcW w:w="308" w:type="pct"/>
            <w:vAlign w:val="center"/>
          </w:tcPr>
          <w:p w14:paraId="40A4E8DD" w14:textId="77777777" w:rsidR="00495950" w:rsidRDefault="00495950" w:rsidP="00495950">
            <w:pPr>
              <w:rPr>
                <w:lang w:val="sr-Latn-RS"/>
              </w:rPr>
            </w:pPr>
            <w:r>
              <w:rPr>
                <w:lang w:val="sr-Latn-RS"/>
              </w:rPr>
              <w:t>9.</w:t>
            </w:r>
          </w:p>
        </w:tc>
        <w:tc>
          <w:tcPr>
            <w:tcW w:w="4371" w:type="pct"/>
            <w:gridSpan w:val="10"/>
            <w:shd w:val="clear" w:color="auto" w:fill="auto"/>
          </w:tcPr>
          <w:p w14:paraId="1186484B" w14:textId="5093FFBB" w:rsidR="00495950" w:rsidRPr="005F69B8" w:rsidRDefault="00495950" w:rsidP="00495950">
            <w:pPr>
              <w:jc w:val="both"/>
            </w:pPr>
            <w:r w:rsidRPr="00CC4189">
              <w:t xml:space="preserve">Cihoric, N., Tsikkinis, A., </w:t>
            </w:r>
            <w:r w:rsidRPr="00CC4189">
              <w:rPr>
                <w:b/>
                <w:bCs/>
              </w:rPr>
              <w:t>Filipovic, N.</w:t>
            </w:r>
            <w:r w:rsidRPr="00CC4189">
              <w:t>, &amp; Jeremic, B. (2016). Treatment options for isolated locoregional recurrences of nonsmall cell lung cancer after surgery: yes, radiation therapy too!. European respiratory journal, 48(1), 276-278.</w:t>
            </w:r>
          </w:p>
        </w:tc>
        <w:tc>
          <w:tcPr>
            <w:tcW w:w="321" w:type="pct"/>
          </w:tcPr>
          <w:p w14:paraId="67902F33" w14:textId="518583C2" w:rsidR="00495950" w:rsidRPr="007F6E70" w:rsidRDefault="00495950" w:rsidP="00495950">
            <w:r w:rsidRPr="006F1FA5">
              <w:t>M21</w:t>
            </w:r>
          </w:p>
        </w:tc>
      </w:tr>
      <w:tr w:rsidR="00495950" w:rsidRPr="00702873" w14:paraId="2E7F1C35" w14:textId="77777777" w:rsidTr="00DC7EC9">
        <w:trPr>
          <w:trHeight w:val="170"/>
          <w:jc w:val="center"/>
        </w:trPr>
        <w:tc>
          <w:tcPr>
            <w:tcW w:w="308" w:type="pct"/>
            <w:vAlign w:val="center"/>
          </w:tcPr>
          <w:p w14:paraId="51C3A253" w14:textId="77777777" w:rsidR="00495950" w:rsidRDefault="00495950" w:rsidP="00495950">
            <w:pPr>
              <w:rPr>
                <w:lang w:val="sr-Latn-RS"/>
              </w:rPr>
            </w:pPr>
            <w:r>
              <w:rPr>
                <w:lang w:val="sr-Latn-RS"/>
              </w:rPr>
              <w:t>10.</w:t>
            </w:r>
          </w:p>
        </w:tc>
        <w:tc>
          <w:tcPr>
            <w:tcW w:w="4371" w:type="pct"/>
            <w:gridSpan w:val="10"/>
            <w:shd w:val="clear" w:color="auto" w:fill="auto"/>
          </w:tcPr>
          <w:p w14:paraId="59373C0B" w14:textId="03650669" w:rsidR="00495950" w:rsidRPr="005F69B8" w:rsidRDefault="00495950" w:rsidP="00495950">
            <w:pPr>
              <w:jc w:val="both"/>
            </w:pPr>
            <w:r w:rsidRPr="00CC4189">
              <w:t xml:space="preserve">Djukic, T. R., Karthik, S., Saveljic, I., Djonov, V., &amp; </w:t>
            </w:r>
            <w:r w:rsidRPr="00CC4189">
              <w:rPr>
                <w:b/>
                <w:bCs/>
              </w:rPr>
              <w:t>Filipovic, N.</w:t>
            </w:r>
            <w:r w:rsidRPr="00CC4189">
              <w:t xml:space="preserve"> (2016). Modeling the behavior of red blood cells within the caudal vein plexus of zebrafish. Frontiers in physiology, 7, 455.</w:t>
            </w:r>
          </w:p>
        </w:tc>
        <w:tc>
          <w:tcPr>
            <w:tcW w:w="321" w:type="pct"/>
          </w:tcPr>
          <w:p w14:paraId="37074F6F" w14:textId="6833DD1A" w:rsidR="00495950" w:rsidRPr="007F6E70" w:rsidRDefault="00495950" w:rsidP="00495950">
            <w:r w:rsidRPr="007F6E70">
              <w:t>M21</w:t>
            </w:r>
          </w:p>
        </w:tc>
      </w:tr>
      <w:tr w:rsidR="00BA66D2" w:rsidRPr="00702873" w14:paraId="4441F083" w14:textId="77777777" w:rsidTr="00DC7EC9">
        <w:trPr>
          <w:trHeight w:val="170"/>
          <w:jc w:val="center"/>
        </w:trPr>
        <w:tc>
          <w:tcPr>
            <w:tcW w:w="5000" w:type="pct"/>
            <w:gridSpan w:val="12"/>
            <w:vAlign w:val="center"/>
          </w:tcPr>
          <w:p w14:paraId="5D69F0A6" w14:textId="77777777" w:rsidR="00BA66D2" w:rsidRPr="00DA5933" w:rsidRDefault="00BA66D2" w:rsidP="00BA66D2">
            <w:pPr>
              <w:rPr>
                <w:b/>
                <w:bCs/>
                <w:lang w:val="sr-Cyrl-CS" w:eastAsia="sr-Latn-CS"/>
              </w:rPr>
            </w:pPr>
            <w:r>
              <w:rPr>
                <w:b/>
                <w:bCs/>
                <w:lang w:val="sr-Cyrl-CS" w:eastAsia="sr-Latn-CS"/>
              </w:rPr>
              <w:t>Cumulative data on scientific, artistic and professional activities of the teacher</w:t>
            </w:r>
          </w:p>
        </w:tc>
      </w:tr>
      <w:tr w:rsidR="00495950" w:rsidRPr="00702873" w14:paraId="7B39578E" w14:textId="77777777" w:rsidTr="00DC7EC9">
        <w:trPr>
          <w:trHeight w:val="170"/>
          <w:jc w:val="center"/>
        </w:trPr>
        <w:tc>
          <w:tcPr>
            <w:tcW w:w="2438" w:type="pct"/>
            <w:gridSpan w:val="6"/>
            <w:vAlign w:val="center"/>
          </w:tcPr>
          <w:p w14:paraId="30B4B41F" w14:textId="77777777" w:rsidR="00495950" w:rsidRPr="00571C70" w:rsidRDefault="00495950" w:rsidP="00495950">
            <w:pPr>
              <w:rPr>
                <w:lang w:eastAsia="sr-Latn-CS"/>
              </w:rPr>
            </w:pPr>
            <w:r>
              <w:rPr>
                <w:lang w:val="sr-Cyrl-CS" w:eastAsia="sr-Latn-CS"/>
              </w:rPr>
              <w:t>Total number of citations</w:t>
            </w:r>
          </w:p>
        </w:tc>
        <w:tc>
          <w:tcPr>
            <w:tcW w:w="2562" w:type="pct"/>
            <w:gridSpan w:val="6"/>
          </w:tcPr>
          <w:p w14:paraId="1F6EDDA2" w14:textId="328CEFFF" w:rsidR="00495950" w:rsidRPr="005A1440" w:rsidRDefault="00495950" w:rsidP="00495950">
            <w:pPr>
              <w:rPr>
                <w:lang w:val="sr-Cyrl-RS" w:eastAsia="sr-Latn-CS"/>
              </w:rPr>
            </w:pPr>
            <w:r w:rsidRPr="006F5BD6">
              <w:t>741 (Scopus)</w:t>
            </w:r>
          </w:p>
        </w:tc>
      </w:tr>
      <w:tr w:rsidR="00495950" w:rsidRPr="00702873" w14:paraId="639DC2FC" w14:textId="77777777" w:rsidTr="00DC7EC9">
        <w:trPr>
          <w:trHeight w:val="170"/>
          <w:jc w:val="center"/>
        </w:trPr>
        <w:tc>
          <w:tcPr>
            <w:tcW w:w="2438" w:type="pct"/>
            <w:gridSpan w:val="6"/>
            <w:vAlign w:val="center"/>
          </w:tcPr>
          <w:p w14:paraId="61E0DC45" w14:textId="77777777" w:rsidR="00495950" w:rsidRPr="00702873" w:rsidRDefault="00495950" w:rsidP="00495950">
            <w:pPr>
              <w:rPr>
                <w:lang w:val="sr-Cyrl-CS" w:eastAsia="sr-Latn-CS"/>
              </w:rPr>
            </w:pPr>
            <w:r>
              <w:rPr>
                <w:lang w:val="sr-Cyrl-CS" w:eastAsia="sr-Latn-CS"/>
              </w:rPr>
              <w:t>Total number of papers in SCI (SSCI) indexed journals</w:t>
            </w:r>
          </w:p>
        </w:tc>
        <w:tc>
          <w:tcPr>
            <w:tcW w:w="2562" w:type="pct"/>
            <w:gridSpan w:val="6"/>
          </w:tcPr>
          <w:p w14:paraId="0A6F1C4F" w14:textId="1BA89937" w:rsidR="00495950" w:rsidRPr="00DA5933" w:rsidRDefault="00495950" w:rsidP="00495950">
            <w:pPr>
              <w:rPr>
                <w:lang w:val="sr-Cyrl-RS" w:eastAsia="sr-Latn-CS"/>
              </w:rPr>
            </w:pPr>
            <w:r w:rsidRPr="006F5BD6">
              <w:t>92</w:t>
            </w:r>
          </w:p>
        </w:tc>
      </w:tr>
      <w:tr w:rsidR="00BA66D2" w:rsidRPr="00702873" w14:paraId="69F2009B" w14:textId="77777777" w:rsidTr="00DC7EC9">
        <w:trPr>
          <w:trHeight w:val="170"/>
          <w:jc w:val="center"/>
        </w:trPr>
        <w:tc>
          <w:tcPr>
            <w:tcW w:w="2438" w:type="pct"/>
            <w:gridSpan w:val="6"/>
            <w:vAlign w:val="center"/>
          </w:tcPr>
          <w:p w14:paraId="364E37E8" w14:textId="77777777" w:rsidR="00BA66D2" w:rsidRPr="00702873" w:rsidRDefault="00BA66D2" w:rsidP="00BA66D2">
            <w:pPr>
              <w:rPr>
                <w:lang w:val="sr-Cyrl-CS" w:eastAsia="sr-Latn-CS"/>
              </w:rPr>
            </w:pPr>
            <w:r w:rsidRPr="00571C70">
              <w:rPr>
                <w:lang w:val="sr-Cyrl-CS" w:eastAsia="sr-Latn-CS"/>
              </w:rPr>
              <w:t>Current participation in projects</w:t>
            </w:r>
          </w:p>
        </w:tc>
        <w:tc>
          <w:tcPr>
            <w:tcW w:w="1373" w:type="pct"/>
            <w:gridSpan w:val="4"/>
            <w:vAlign w:val="center"/>
          </w:tcPr>
          <w:p w14:paraId="71C38A82" w14:textId="2E0A95AB" w:rsidR="00BA66D2" w:rsidRPr="00495950" w:rsidRDefault="00BA66D2" w:rsidP="00BA66D2">
            <w:pPr>
              <w:rPr>
                <w:lang w:val="sr-Latn-RS" w:eastAsia="sr-Latn-CS"/>
              </w:rPr>
            </w:pPr>
            <w:r>
              <w:rPr>
                <w:lang w:val="sr-Cyrl-CS" w:eastAsia="sr-Latn-CS"/>
              </w:rPr>
              <w:t>National</w:t>
            </w:r>
            <w:r w:rsidRPr="00702873">
              <w:rPr>
                <w:lang w:val="sr-Cyrl-CS" w:eastAsia="sr-Latn-CS"/>
              </w:rPr>
              <w:t xml:space="preserve">: </w:t>
            </w:r>
            <w:r w:rsidR="00495950">
              <w:rPr>
                <w:lang w:val="sr-Latn-RS" w:eastAsia="sr-Latn-CS"/>
              </w:rPr>
              <w:t>2</w:t>
            </w:r>
          </w:p>
        </w:tc>
        <w:tc>
          <w:tcPr>
            <w:tcW w:w="1189" w:type="pct"/>
            <w:gridSpan w:val="2"/>
            <w:vAlign w:val="center"/>
          </w:tcPr>
          <w:p w14:paraId="75A58526" w14:textId="4D7D778B" w:rsidR="00BA66D2" w:rsidRPr="00495950" w:rsidRDefault="00BA66D2" w:rsidP="00BA66D2">
            <w:pPr>
              <w:rPr>
                <w:lang w:val="sr-Latn-RS" w:eastAsia="sr-Latn-CS"/>
              </w:rPr>
            </w:pPr>
            <w:r>
              <w:rPr>
                <w:lang w:eastAsia="sr-Latn-CS"/>
              </w:rPr>
              <w:t>International</w:t>
            </w:r>
            <w:r w:rsidRPr="00702873">
              <w:rPr>
                <w:lang w:val="sr-Cyrl-CS" w:eastAsia="sr-Latn-CS"/>
              </w:rPr>
              <w:t xml:space="preserve">: </w:t>
            </w:r>
            <w:r w:rsidR="00495950">
              <w:rPr>
                <w:lang w:val="sr-Latn-RS" w:eastAsia="sr-Latn-CS"/>
              </w:rPr>
              <w:t>14</w:t>
            </w:r>
          </w:p>
        </w:tc>
      </w:tr>
      <w:tr w:rsidR="00BA66D2" w:rsidRPr="00702873" w14:paraId="3E8FF5BA" w14:textId="77777777" w:rsidTr="00DC7EC9">
        <w:trPr>
          <w:trHeight w:val="170"/>
          <w:jc w:val="center"/>
        </w:trPr>
        <w:tc>
          <w:tcPr>
            <w:tcW w:w="872" w:type="pct"/>
            <w:gridSpan w:val="3"/>
            <w:vAlign w:val="center"/>
          </w:tcPr>
          <w:p w14:paraId="040E399E" w14:textId="77777777" w:rsidR="00BA66D2" w:rsidRPr="00702873" w:rsidRDefault="00BA66D2" w:rsidP="00BA66D2">
            <w:pPr>
              <w:rPr>
                <w:lang w:val="sr-Cyrl-CS" w:eastAsia="sr-Latn-CS"/>
              </w:rPr>
            </w:pPr>
            <w:r w:rsidRPr="00F70DCF">
              <w:rPr>
                <w:lang w:val="sr-Cyrl-CS" w:eastAsia="sr-Latn-CS"/>
              </w:rPr>
              <w:t>Professional development</w:t>
            </w:r>
          </w:p>
        </w:tc>
        <w:tc>
          <w:tcPr>
            <w:tcW w:w="4128" w:type="pct"/>
            <w:gridSpan w:val="9"/>
            <w:vAlign w:val="center"/>
          </w:tcPr>
          <w:p w14:paraId="11A33E0B" w14:textId="3C8F4E1E" w:rsidR="00BA66D2" w:rsidRPr="00702873" w:rsidRDefault="00495950" w:rsidP="00BA66D2">
            <w:pPr>
              <w:rPr>
                <w:lang w:val="sr-Cyrl-CS"/>
              </w:rPr>
            </w:pPr>
            <w:r w:rsidRPr="00495950">
              <w:rPr>
                <w:lang w:val="sr-Cyrl-CS"/>
              </w:rPr>
              <w:t>October 2001, University of Vienna; 2003-2008, Harvard University</w:t>
            </w:r>
          </w:p>
        </w:tc>
      </w:tr>
    </w:tbl>
    <w:p w14:paraId="36A6FA30" w14:textId="33D2B038" w:rsidR="00B23DCA" w:rsidRDefault="00B23DCA" w:rsidP="00655493">
      <w:pPr>
        <w:rPr>
          <w:lang w:val="sr-Cyrl-RS"/>
        </w:rPr>
      </w:pPr>
    </w:p>
    <w:p w14:paraId="34BF3168" w14:textId="25D72D30" w:rsidR="00B23DCA" w:rsidRDefault="00B23DCA">
      <w:pPr>
        <w:widowControl/>
        <w:tabs>
          <w:tab w:val="clear" w:pos="567"/>
        </w:tabs>
        <w:autoSpaceDE/>
        <w:autoSpaceDN/>
        <w:adjustRightInd/>
        <w:spacing w:after="200" w:line="276" w:lineRule="auto"/>
        <w:rPr>
          <w:lang w:val="sr-Cyrl-RS"/>
        </w:rPr>
      </w:pPr>
      <w:r>
        <w:rPr>
          <w:lang w:val="sr-Cyrl-RS"/>
        </w:rPr>
        <w:br w:type="page"/>
      </w:r>
    </w:p>
    <w:p w14:paraId="4AED4C13" w14:textId="0C8C533E" w:rsidR="00B23DCA" w:rsidRDefault="00B23DCA" w:rsidP="00655493">
      <w:pPr>
        <w:rPr>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003"/>
        <w:gridCol w:w="211"/>
        <w:gridCol w:w="663"/>
        <w:gridCol w:w="706"/>
        <w:gridCol w:w="2002"/>
        <w:gridCol w:w="954"/>
        <w:gridCol w:w="1685"/>
        <w:gridCol w:w="286"/>
        <w:gridCol w:w="30"/>
        <w:gridCol w:w="1868"/>
        <w:gridCol w:w="691"/>
      </w:tblGrid>
      <w:tr w:rsidR="00B23DCA" w:rsidRPr="00702873" w14:paraId="670463D3" w14:textId="77777777" w:rsidTr="00DC7EC9">
        <w:trPr>
          <w:trHeight w:val="170"/>
          <w:jc w:val="center"/>
        </w:trPr>
        <w:tc>
          <w:tcPr>
            <w:tcW w:w="1508" w:type="pct"/>
            <w:gridSpan w:val="5"/>
            <w:vAlign w:val="center"/>
          </w:tcPr>
          <w:p w14:paraId="1463777F" w14:textId="77777777" w:rsidR="00B23DCA" w:rsidRPr="0031703A" w:rsidRDefault="00B23DCA" w:rsidP="00DC7EC9">
            <w:pPr>
              <w:rPr>
                <w:b/>
                <w:bCs/>
                <w:lang w:eastAsia="sr-Latn-CS"/>
              </w:rPr>
            </w:pPr>
            <w:r>
              <w:rPr>
                <w:b/>
                <w:bCs/>
                <w:lang w:eastAsia="sr-Latn-CS"/>
              </w:rPr>
              <w:t>Name and surname</w:t>
            </w:r>
          </w:p>
        </w:tc>
        <w:tc>
          <w:tcPr>
            <w:tcW w:w="3492" w:type="pct"/>
            <w:gridSpan w:val="7"/>
          </w:tcPr>
          <w:p w14:paraId="46EC018D" w14:textId="512EC53B" w:rsidR="00950924" w:rsidRPr="00950924" w:rsidRDefault="00950924" w:rsidP="00950924">
            <w:pPr>
              <w:pStyle w:val="Heading2"/>
            </w:pPr>
            <w:bookmarkStart w:id="15" w:name="_Toc77259512"/>
            <w:bookmarkStart w:id="16" w:name="_Toc77267786"/>
            <w:r>
              <w:t>Nenad Grujović</w:t>
            </w:r>
            <w:bookmarkEnd w:id="15"/>
            <w:bookmarkEnd w:id="16"/>
          </w:p>
        </w:tc>
      </w:tr>
      <w:tr w:rsidR="00B23DCA" w:rsidRPr="00702873" w14:paraId="190CA3C0" w14:textId="77777777" w:rsidTr="00DC7EC9">
        <w:trPr>
          <w:trHeight w:val="170"/>
          <w:jc w:val="center"/>
        </w:trPr>
        <w:tc>
          <w:tcPr>
            <w:tcW w:w="1508" w:type="pct"/>
            <w:gridSpan w:val="5"/>
            <w:vAlign w:val="center"/>
          </w:tcPr>
          <w:p w14:paraId="2E767B2E" w14:textId="77777777" w:rsidR="00B23DCA" w:rsidRPr="0031703A" w:rsidRDefault="00B23DCA" w:rsidP="00DC7EC9">
            <w:pPr>
              <w:rPr>
                <w:b/>
                <w:bCs/>
                <w:lang w:eastAsia="sr-Latn-CS"/>
              </w:rPr>
            </w:pPr>
            <w:r>
              <w:rPr>
                <w:b/>
                <w:bCs/>
                <w:lang w:eastAsia="sr-Latn-CS"/>
              </w:rPr>
              <w:t>Position</w:t>
            </w:r>
          </w:p>
        </w:tc>
        <w:tc>
          <w:tcPr>
            <w:tcW w:w="3492" w:type="pct"/>
            <w:gridSpan w:val="7"/>
          </w:tcPr>
          <w:p w14:paraId="12607246" w14:textId="0E24C59C" w:rsidR="00B23DCA" w:rsidRPr="00702873" w:rsidRDefault="00D912AE" w:rsidP="00DC7EC9">
            <w:pPr>
              <w:rPr>
                <w:lang w:val="sr-Cyrl-CS" w:eastAsia="sr-Latn-CS"/>
              </w:rPr>
            </w:pPr>
            <w:r>
              <w:t>Full</w:t>
            </w:r>
            <w:r w:rsidR="00B23DCA" w:rsidRPr="0031703A">
              <w:t xml:space="preserve"> </w:t>
            </w:r>
            <w:r w:rsidR="00B6515B">
              <w:t>P</w:t>
            </w:r>
            <w:r w:rsidR="00B23DCA" w:rsidRPr="0031703A">
              <w:t>rofesso</w:t>
            </w:r>
            <w:r w:rsidR="00B23DCA">
              <w:t>r</w:t>
            </w:r>
          </w:p>
        </w:tc>
      </w:tr>
      <w:tr w:rsidR="00D912AE" w:rsidRPr="00702873" w14:paraId="3ED67A0F" w14:textId="77777777" w:rsidTr="00DC7EC9">
        <w:trPr>
          <w:trHeight w:val="170"/>
          <w:jc w:val="center"/>
        </w:trPr>
        <w:tc>
          <w:tcPr>
            <w:tcW w:w="1508" w:type="pct"/>
            <w:gridSpan w:val="5"/>
            <w:vAlign w:val="center"/>
          </w:tcPr>
          <w:p w14:paraId="14F2B8B2" w14:textId="77777777" w:rsidR="00D912AE" w:rsidRPr="00C17BCE" w:rsidRDefault="00D912AE" w:rsidP="00D912AE">
            <w:pPr>
              <w:rPr>
                <w:b/>
                <w:bCs/>
                <w:lang w:val="sr-Cyrl-CS" w:eastAsia="sr-Latn-CS"/>
              </w:rPr>
            </w:pPr>
            <w:r>
              <w:rPr>
                <w:b/>
                <w:bCs/>
                <w:lang w:val="sr-Cyrl-CS" w:eastAsia="sr-Latn-CS"/>
              </w:rPr>
              <w:t>Narrow scientific or artistic field</w:t>
            </w:r>
          </w:p>
        </w:tc>
        <w:tc>
          <w:tcPr>
            <w:tcW w:w="3492" w:type="pct"/>
            <w:gridSpan w:val="7"/>
          </w:tcPr>
          <w:p w14:paraId="3EA44421" w14:textId="4715A842" w:rsidR="00D912AE" w:rsidRPr="00702873" w:rsidRDefault="00D912AE" w:rsidP="00D912AE">
            <w:pPr>
              <w:rPr>
                <w:lang w:val="sr-Cyrl-CS" w:eastAsia="sr-Latn-CS"/>
              </w:rPr>
            </w:pPr>
            <w:r w:rsidRPr="00BA66D2">
              <w:t>Applied Mechanics and Applied Informatics and Computer Engineering</w:t>
            </w:r>
          </w:p>
        </w:tc>
      </w:tr>
      <w:tr w:rsidR="00B23DCA" w:rsidRPr="00702873" w14:paraId="6A8DB7CC" w14:textId="77777777" w:rsidTr="00DC7EC9">
        <w:trPr>
          <w:trHeight w:val="170"/>
          <w:jc w:val="center"/>
        </w:trPr>
        <w:tc>
          <w:tcPr>
            <w:tcW w:w="774" w:type="pct"/>
            <w:gridSpan w:val="2"/>
            <w:vAlign w:val="center"/>
          </w:tcPr>
          <w:p w14:paraId="451563A5" w14:textId="77777777" w:rsidR="00B23DCA" w:rsidRPr="00022838" w:rsidRDefault="00B23DCA" w:rsidP="00DC7EC9">
            <w:pPr>
              <w:rPr>
                <w:b/>
                <w:bCs/>
                <w:lang w:eastAsia="sr-Latn-CS"/>
              </w:rPr>
            </w:pPr>
            <w:r w:rsidRPr="0031703A">
              <w:rPr>
                <w:b/>
                <w:bCs/>
                <w:lang w:val="sr-Cyrl-CS" w:eastAsia="sr-Latn-CS"/>
              </w:rPr>
              <w:t>Academic caree</w:t>
            </w:r>
            <w:r>
              <w:rPr>
                <w:b/>
                <w:bCs/>
                <w:lang w:eastAsia="sr-Latn-CS"/>
              </w:rPr>
              <w:t>r</w:t>
            </w:r>
          </w:p>
        </w:tc>
        <w:tc>
          <w:tcPr>
            <w:tcW w:w="406" w:type="pct"/>
            <w:gridSpan w:val="2"/>
            <w:vAlign w:val="center"/>
          </w:tcPr>
          <w:p w14:paraId="609C94BF" w14:textId="77777777" w:rsidR="00B23DCA" w:rsidRPr="00C17BCE" w:rsidRDefault="00B23DCA" w:rsidP="00DC7EC9">
            <w:pPr>
              <w:rPr>
                <w:b/>
                <w:bCs/>
                <w:lang w:val="sr-Cyrl-CS" w:eastAsia="sr-Latn-CS"/>
              </w:rPr>
            </w:pPr>
            <w:r>
              <w:rPr>
                <w:b/>
                <w:bCs/>
                <w:lang w:eastAsia="sr-Latn-CS"/>
              </w:rPr>
              <w:t>Year</w:t>
            </w:r>
            <w:r w:rsidRPr="00C17BCE">
              <w:rPr>
                <w:b/>
                <w:bCs/>
                <w:lang w:val="sr-Cyrl-CS" w:eastAsia="sr-Latn-CS"/>
              </w:rPr>
              <w:t xml:space="preserve"> </w:t>
            </w:r>
          </w:p>
        </w:tc>
        <w:tc>
          <w:tcPr>
            <w:tcW w:w="1701" w:type="pct"/>
            <w:gridSpan w:val="3"/>
            <w:vAlign w:val="center"/>
          </w:tcPr>
          <w:p w14:paraId="72033B20" w14:textId="77777777" w:rsidR="00B23DCA" w:rsidRPr="00C17BCE" w:rsidRDefault="00B23DCA" w:rsidP="00DC7EC9">
            <w:pPr>
              <w:rPr>
                <w:b/>
                <w:bCs/>
                <w:lang w:val="sr-Cyrl-CS" w:eastAsia="sr-Latn-CS"/>
              </w:rPr>
            </w:pPr>
            <w:r>
              <w:rPr>
                <w:b/>
                <w:bCs/>
                <w:lang w:eastAsia="sr-Latn-CS"/>
              </w:rPr>
              <w:t>Institution</w:t>
            </w:r>
            <w:r w:rsidRPr="00C17BCE">
              <w:rPr>
                <w:b/>
                <w:bCs/>
                <w:lang w:val="sr-Cyrl-CS" w:eastAsia="sr-Latn-CS"/>
              </w:rPr>
              <w:t xml:space="preserve"> </w:t>
            </w:r>
          </w:p>
        </w:tc>
        <w:tc>
          <w:tcPr>
            <w:tcW w:w="916" w:type="pct"/>
            <w:gridSpan w:val="2"/>
            <w:vAlign w:val="center"/>
          </w:tcPr>
          <w:p w14:paraId="01002F5E" w14:textId="77777777" w:rsidR="00B23DCA" w:rsidRPr="00C17BCE" w:rsidRDefault="00B23DCA" w:rsidP="00DC7EC9">
            <w:pPr>
              <w:rPr>
                <w:b/>
                <w:bCs/>
                <w:lang w:val="sr-Cyrl-CS"/>
              </w:rPr>
            </w:pPr>
            <w:r w:rsidRPr="0031703A">
              <w:rPr>
                <w:b/>
                <w:bCs/>
              </w:rPr>
              <w:t>Scientific or artistic field</w:t>
            </w:r>
          </w:p>
        </w:tc>
        <w:tc>
          <w:tcPr>
            <w:tcW w:w="1203" w:type="pct"/>
            <w:gridSpan w:val="3"/>
            <w:vAlign w:val="center"/>
          </w:tcPr>
          <w:p w14:paraId="7F25DC9F" w14:textId="77777777" w:rsidR="00B23DCA" w:rsidRPr="00C17BCE" w:rsidRDefault="00B23DCA" w:rsidP="00DC7EC9">
            <w:pPr>
              <w:rPr>
                <w:b/>
                <w:bCs/>
              </w:rPr>
            </w:pPr>
            <w:r w:rsidRPr="0031703A">
              <w:rPr>
                <w:b/>
                <w:bCs/>
              </w:rPr>
              <w:t>Narrow scientific, artistic or professional fiel</w:t>
            </w:r>
            <w:r>
              <w:rPr>
                <w:b/>
                <w:bCs/>
              </w:rPr>
              <w:t>d</w:t>
            </w:r>
          </w:p>
        </w:tc>
      </w:tr>
      <w:tr w:rsidR="00D912AE" w:rsidRPr="00702873" w14:paraId="74A4E632" w14:textId="77777777" w:rsidTr="00DC7EC9">
        <w:trPr>
          <w:trHeight w:val="170"/>
          <w:jc w:val="center"/>
        </w:trPr>
        <w:tc>
          <w:tcPr>
            <w:tcW w:w="774" w:type="pct"/>
            <w:gridSpan w:val="2"/>
            <w:vAlign w:val="center"/>
          </w:tcPr>
          <w:p w14:paraId="59D0F209" w14:textId="33BD9EC8" w:rsidR="00D912AE" w:rsidRPr="00702873" w:rsidRDefault="00CA7E0C" w:rsidP="00D912AE">
            <w:pPr>
              <w:rPr>
                <w:lang w:val="sr-Cyrl-CS" w:eastAsia="sr-Latn-CS"/>
              </w:rPr>
            </w:pPr>
            <w:r>
              <w:rPr>
                <w:lang w:val="sr-Cyrl-CS" w:eastAsia="sr-Latn-CS"/>
              </w:rPr>
              <w:t>Appointment to the</w:t>
            </w:r>
            <w:r w:rsidR="00D912AE" w:rsidRPr="0031703A">
              <w:rPr>
                <w:lang w:val="sr-Cyrl-CS" w:eastAsia="sr-Latn-CS"/>
              </w:rPr>
              <w:t xml:space="preserve"> </w:t>
            </w:r>
            <w:r w:rsidR="00D912AE">
              <w:rPr>
                <w:lang w:val="sr-Cyrl-CS" w:eastAsia="sr-Latn-CS"/>
              </w:rPr>
              <w:t>p</w:t>
            </w:r>
            <w:r w:rsidR="00D912AE" w:rsidRPr="007860F4">
              <w:rPr>
                <w:lang w:val="sr-Cyrl-CS" w:eastAsia="sr-Latn-CS"/>
              </w:rPr>
              <w:t>osition</w:t>
            </w:r>
          </w:p>
        </w:tc>
        <w:tc>
          <w:tcPr>
            <w:tcW w:w="406" w:type="pct"/>
            <w:gridSpan w:val="2"/>
          </w:tcPr>
          <w:p w14:paraId="3FE236CF" w14:textId="6854B749" w:rsidR="00D912AE" w:rsidRPr="00702873" w:rsidRDefault="00D912AE" w:rsidP="00D912AE">
            <w:pPr>
              <w:rPr>
                <w:lang w:val="sr-Cyrl-RS" w:eastAsia="sr-Latn-CS"/>
              </w:rPr>
            </w:pPr>
            <w:r w:rsidRPr="00523A96">
              <w:t>2007</w:t>
            </w:r>
          </w:p>
        </w:tc>
        <w:tc>
          <w:tcPr>
            <w:tcW w:w="1701" w:type="pct"/>
            <w:gridSpan w:val="3"/>
          </w:tcPr>
          <w:p w14:paraId="645D807C" w14:textId="7DDA583B" w:rsidR="00D912AE" w:rsidRPr="00702873" w:rsidRDefault="00D912AE" w:rsidP="00D912AE">
            <w:pPr>
              <w:rPr>
                <w:lang w:val="sr-Cyrl-CS" w:eastAsia="sr-Latn-CS"/>
              </w:rPr>
            </w:pPr>
            <w:r w:rsidRPr="00523A96">
              <w:t>Faculty of Mechanical Engineering in Kragujevac</w:t>
            </w:r>
          </w:p>
        </w:tc>
        <w:tc>
          <w:tcPr>
            <w:tcW w:w="916" w:type="pct"/>
            <w:gridSpan w:val="2"/>
            <w:shd w:val="clear" w:color="auto" w:fill="FFFFFF"/>
          </w:tcPr>
          <w:p w14:paraId="7216F45A" w14:textId="32CB6AFA" w:rsidR="00D912AE" w:rsidRPr="00702873" w:rsidRDefault="00D912AE" w:rsidP="00D912AE">
            <w:pPr>
              <w:rPr>
                <w:lang w:val="sr-Cyrl-CS" w:eastAsia="sr-Latn-CS"/>
              </w:rPr>
            </w:pPr>
            <w:r w:rsidRPr="008E4D21">
              <w:t>Mechanical Engineering</w:t>
            </w:r>
          </w:p>
        </w:tc>
        <w:tc>
          <w:tcPr>
            <w:tcW w:w="1203" w:type="pct"/>
            <w:gridSpan w:val="3"/>
            <w:shd w:val="clear" w:color="auto" w:fill="FFFFFF"/>
          </w:tcPr>
          <w:p w14:paraId="75A922B1" w14:textId="1DEB4C1B" w:rsidR="00D912AE" w:rsidRPr="00702873" w:rsidRDefault="00D912AE" w:rsidP="00D912AE">
            <w:pPr>
              <w:rPr>
                <w:lang w:val="sr-Cyrl-CS"/>
              </w:rPr>
            </w:pPr>
            <w:r w:rsidRPr="00BA66D2">
              <w:t>Applied Mechanics and Applied Informatics and Computer Engineering</w:t>
            </w:r>
          </w:p>
        </w:tc>
      </w:tr>
      <w:tr w:rsidR="00D912AE" w:rsidRPr="00702873" w14:paraId="51DCFACE" w14:textId="77777777" w:rsidTr="00DC7EC9">
        <w:trPr>
          <w:trHeight w:val="170"/>
          <w:jc w:val="center"/>
        </w:trPr>
        <w:tc>
          <w:tcPr>
            <w:tcW w:w="774" w:type="pct"/>
            <w:gridSpan w:val="2"/>
            <w:vAlign w:val="center"/>
          </w:tcPr>
          <w:p w14:paraId="751FFCC7" w14:textId="77777777" w:rsidR="00D912AE" w:rsidRPr="0031703A" w:rsidRDefault="00D912AE" w:rsidP="00D912AE">
            <w:pPr>
              <w:rPr>
                <w:lang w:eastAsia="sr-Latn-CS"/>
              </w:rPr>
            </w:pPr>
            <w:r>
              <w:rPr>
                <w:lang w:val="sr-Cyrl-CS" w:eastAsia="sr-Latn-CS"/>
              </w:rPr>
              <w:t>Doctoral degree</w:t>
            </w:r>
          </w:p>
        </w:tc>
        <w:tc>
          <w:tcPr>
            <w:tcW w:w="406" w:type="pct"/>
            <w:gridSpan w:val="2"/>
          </w:tcPr>
          <w:p w14:paraId="67315ECB" w14:textId="5AE417DB" w:rsidR="00D912AE" w:rsidRPr="00702873" w:rsidRDefault="00D912AE" w:rsidP="00D912AE">
            <w:pPr>
              <w:rPr>
                <w:lang w:val="sr-Cyrl-RS" w:eastAsia="sr-Latn-CS"/>
              </w:rPr>
            </w:pPr>
            <w:r w:rsidRPr="00523A96">
              <w:t>1996</w:t>
            </w:r>
          </w:p>
        </w:tc>
        <w:tc>
          <w:tcPr>
            <w:tcW w:w="1701" w:type="pct"/>
            <w:gridSpan w:val="3"/>
          </w:tcPr>
          <w:p w14:paraId="6C0E7F5D" w14:textId="2E375C71" w:rsidR="00D912AE" w:rsidRPr="00702873" w:rsidRDefault="00D912AE" w:rsidP="00D912AE">
            <w:pPr>
              <w:rPr>
                <w:lang w:val="sr-Cyrl-CS" w:eastAsia="sr-Latn-CS"/>
              </w:rPr>
            </w:pPr>
            <w:r w:rsidRPr="00523A96">
              <w:t>Faculty of Mechanical Engineering in Kragujevac</w:t>
            </w:r>
          </w:p>
        </w:tc>
        <w:tc>
          <w:tcPr>
            <w:tcW w:w="916" w:type="pct"/>
            <w:gridSpan w:val="2"/>
            <w:tcBorders>
              <w:top w:val="single" w:sz="4" w:space="0" w:color="auto"/>
              <w:left w:val="single" w:sz="4" w:space="0" w:color="auto"/>
              <w:bottom w:val="single" w:sz="4" w:space="0" w:color="auto"/>
              <w:right w:val="single" w:sz="4" w:space="0" w:color="auto"/>
            </w:tcBorders>
          </w:tcPr>
          <w:p w14:paraId="03390907" w14:textId="1712086B" w:rsidR="00D912AE" w:rsidRPr="00702873" w:rsidRDefault="00D912AE" w:rsidP="00D912AE">
            <w:pPr>
              <w:rPr>
                <w:lang w:val="sr-Cyrl-RS" w:eastAsia="sr-Latn-CS"/>
              </w:rPr>
            </w:pPr>
            <w:r w:rsidRPr="008E4D21">
              <w:t>Mechanical Engineering</w:t>
            </w:r>
          </w:p>
        </w:tc>
        <w:tc>
          <w:tcPr>
            <w:tcW w:w="1203" w:type="pct"/>
            <w:gridSpan w:val="3"/>
            <w:shd w:val="clear" w:color="auto" w:fill="FFFFFF"/>
          </w:tcPr>
          <w:p w14:paraId="3E1BF6EF" w14:textId="22CC99C6" w:rsidR="00D912AE" w:rsidRPr="00702873" w:rsidRDefault="00D912AE" w:rsidP="00D912AE">
            <w:pPr>
              <w:rPr>
                <w:lang w:val="sr-Cyrl-CS"/>
              </w:rPr>
            </w:pPr>
            <w:r w:rsidRPr="00BA66D2">
              <w:t>Applied Informatics and Computer Engineering</w:t>
            </w:r>
          </w:p>
        </w:tc>
      </w:tr>
      <w:tr w:rsidR="00D912AE" w:rsidRPr="00702873" w14:paraId="27C807BB" w14:textId="77777777" w:rsidTr="00DC7EC9">
        <w:trPr>
          <w:trHeight w:val="170"/>
          <w:jc w:val="center"/>
        </w:trPr>
        <w:tc>
          <w:tcPr>
            <w:tcW w:w="774" w:type="pct"/>
            <w:gridSpan w:val="2"/>
            <w:vAlign w:val="center"/>
          </w:tcPr>
          <w:p w14:paraId="622C3804" w14:textId="45909F1C" w:rsidR="00D912AE" w:rsidRDefault="00D912AE" w:rsidP="00D912AE">
            <w:pPr>
              <w:rPr>
                <w:lang w:val="sr-Cyrl-CS" w:eastAsia="sr-Latn-CS"/>
              </w:rPr>
            </w:pPr>
            <w:r w:rsidRPr="00605284">
              <w:rPr>
                <w:lang w:val="sr-Cyrl-CS" w:eastAsia="sr-Latn-CS"/>
              </w:rPr>
              <w:t>Magister degree</w:t>
            </w:r>
          </w:p>
        </w:tc>
        <w:tc>
          <w:tcPr>
            <w:tcW w:w="406" w:type="pct"/>
            <w:gridSpan w:val="2"/>
          </w:tcPr>
          <w:p w14:paraId="556DE84A" w14:textId="1CE22CA6" w:rsidR="00D912AE" w:rsidRPr="005C5966" w:rsidRDefault="00D912AE" w:rsidP="00D912AE">
            <w:r w:rsidRPr="00523A96">
              <w:t>1989</w:t>
            </w:r>
          </w:p>
        </w:tc>
        <w:tc>
          <w:tcPr>
            <w:tcW w:w="1701" w:type="pct"/>
            <w:gridSpan w:val="3"/>
          </w:tcPr>
          <w:p w14:paraId="74753BDE" w14:textId="2BD7AEBA" w:rsidR="00D912AE" w:rsidRPr="0031703A" w:rsidRDefault="00D912AE" w:rsidP="00D912AE">
            <w:r w:rsidRPr="00523A96">
              <w:t>Faculty of Mechanical Engineering in Kragujevac</w:t>
            </w:r>
          </w:p>
        </w:tc>
        <w:tc>
          <w:tcPr>
            <w:tcW w:w="916" w:type="pct"/>
            <w:gridSpan w:val="2"/>
            <w:tcBorders>
              <w:top w:val="single" w:sz="4" w:space="0" w:color="auto"/>
              <w:left w:val="single" w:sz="4" w:space="0" w:color="auto"/>
              <w:bottom w:val="single" w:sz="4" w:space="0" w:color="auto"/>
              <w:right w:val="single" w:sz="4" w:space="0" w:color="auto"/>
            </w:tcBorders>
          </w:tcPr>
          <w:p w14:paraId="50869D72" w14:textId="29D9A5FF" w:rsidR="00D912AE" w:rsidRPr="0031703A" w:rsidRDefault="00D912AE" w:rsidP="00D912AE">
            <w:r w:rsidRPr="008E4D21">
              <w:t>Mechanical Engineering</w:t>
            </w:r>
          </w:p>
        </w:tc>
        <w:tc>
          <w:tcPr>
            <w:tcW w:w="1203" w:type="pct"/>
            <w:gridSpan w:val="3"/>
            <w:shd w:val="clear" w:color="auto" w:fill="FFFFFF"/>
          </w:tcPr>
          <w:p w14:paraId="57530A89" w14:textId="09207E2F" w:rsidR="00D912AE" w:rsidRPr="0031703A" w:rsidRDefault="00D912AE" w:rsidP="00D912AE">
            <w:r w:rsidRPr="00E0570B">
              <w:t>Applied mechanics and machine constructions</w:t>
            </w:r>
          </w:p>
        </w:tc>
      </w:tr>
      <w:tr w:rsidR="00D912AE" w:rsidRPr="00702873" w14:paraId="1A68608D" w14:textId="77777777" w:rsidTr="00DC7EC9">
        <w:trPr>
          <w:trHeight w:val="170"/>
          <w:jc w:val="center"/>
        </w:trPr>
        <w:tc>
          <w:tcPr>
            <w:tcW w:w="774" w:type="pct"/>
            <w:gridSpan w:val="2"/>
            <w:vAlign w:val="center"/>
          </w:tcPr>
          <w:p w14:paraId="258E825C" w14:textId="77777777" w:rsidR="00D912AE" w:rsidRPr="0031703A" w:rsidRDefault="00D912AE" w:rsidP="00D912AE">
            <w:pPr>
              <w:rPr>
                <w:lang w:eastAsia="sr-Latn-CS"/>
              </w:rPr>
            </w:pPr>
            <w:r>
              <w:rPr>
                <w:lang w:eastAsia="sr-Latn-CS"/>
              </w:rPr>
              <w:t>Diploma</w:t>
            </w:r>
          </w:p>
        </w:tc>
        <w:tc>
          <w:tcPr>
            <w:tcW w:w="406" w:type="pct"/>
            <w:gridSpan w:val="2"/>
          </w:tcPr>
          <w:p w14:paraId="672BCEDF" w14:textId="7D0BEDBF" w:rsidR="00D912AE" w:rsidRPr="000A481D" w:rsidRDefault="00D912AE" w:rsidP="00D912AE">
            <w:r w:rsidRPr="00523A96">
              <w:t>1986</w:t>
            </w:r>
          </w:p>
        </w:tc>
        <w:tc>
          <w:tcPr>
            <w:tcW w:w="1701" w:type="pct"/>
            <w:gridSpan w:val="3"/>
          </w:tcPr>
          <w:p w14:paraId="16AC3DD8" w14:textId="74A59C72" w:rsidR="00D912AE" w:rsidRPr="000A481D" w:rsidRDefault="00D912AE" w:rsidP="00D912AE">
            <w:r w:rsidRPr="00523A96">
              <w:t>Faculty of Mechanical Engineering in Kragujevac</w:t>
            </w:r>
          </w:p>
        </w:tc>
        <w:tc>
          <w:tcPr>
            <w:tcW w:w="916" w:type="pct"/>
            <w:gridSpan w:val="2"/>
            <w:tcBorders>
              <w:top w:val="single" w:sz="4" w:space="0" w:color="auto"/>
              <w:left w:val="single" w:sz="4" w:space="0" w:color="auto"/>
              <w:bottom w:val="single" w:sz="4" w:space="0" w:color="auto"/>
              <w:right w:val="single" w:sz="4" w:space="0" w:color="auto"/>
            </w:tcBorders>
          </w:tcPr>
          <w:p w14:paraId="68CD5278" w14:textId="35806559" w:rsidR="00D912AE" w:rsidRPr="0031703A" w:rsidRDefault="00D912AE" w:rsidP="00D912AE">
            <w:r w:rsidRPr="008E4D21">
              <w:t>Mechanical Engineering</w:t>
            </w:r>
          </w:p>
        </w:tc>
        <w:tc>
          <w:tcPr>
            <w:tcW w:w="1203" w:type="pct"/>
            <w:gridSpan w:val="3"/>
            <w:shd w:val="clear" w:color="auto" w:fill="FFFFFF"/>
            <w:vAlign w:val="center"/>
          </w:tcPr>
          <w:p w14:paraId="27E1BEFB" w14:textId="3E958E5E" w:rsidR="00D912AE" w:rsidRPr="000A481D" w:rsidRDefault="00D912AE" w:rsidP="00D912AE">
            <w:r w:rsidRPr="00E0570B">
              <w:t>Traffic engineering and transport</w:t>
            </w:r>
          </w:p>
        </w:tc>
      </w:tr>
      <w:tr w:rsidR="00D912AE" w:rsidRPr="00702873" w14:paraId="6B20F621" w14:textId="77777777" w:rsidTr="00DC7EC9">
        <w:trPr>
          <w:trHeight w:val="170"/>
          <w:jc w:val="center"/>
        </w:trPr>
        <w:tc>
          <w:tcPr>
            <w:tcW w:w="5000" w:type="pct"/>
            <w:gridSpan w:val="12"/>
            <w:vAlign w:val="center"/>
          </w:tcPr>
          <w:p w14:paraId="314CD1FF" w14:textId="0C811F79" w:rsidR="00D912AE" w:rsidRPr="00571C70" w:rsidRDefault="00D912AE" w:rsidP="0004086D">
            <w:pPr>
              <w:rPr>
                <w:b/>
                <w:bCs/>
                <w:lang w:eastAsia="sr-Latn-CS"/>
              </w:rPr>
            </w:pPr>
            <w:r>
              <w:rPr>
                <w:b/>
                <w:bCs/>
                <w:lang w:val="sr-Cyrl-CS" w:eastAsia="sr-Latn-CS"/>
              </w:rPr>
              <w:t xml:space="preserve">List of </w:t>
            </w:r>
            <w:r w:rsidR="0004086D">
              <w:rPr>
                <w:b/>
                <w:bCs/>
                <w:lang w:eastAsia="sr-Latn-CS"/>
              </w:rPr>
              <w:t>courses</w:t>
            </w:r>
            <w:r w:rsidR="0004086D">
              <w:rPr>
                <w:b/>
                <w:bCs/>
                <w:lang w:val="sr-Cyrl-CS" w:eastAsia="sr-Latn-CS"/>
              </w:rPr>
              <w:t xml:space="preserve"> </w:t>
            </w:r>
            <w:r>
              <w:rPr>
                <w:b/>
                <w:bCs/>
                <w:lang w:val="sr-Cyrl-CS" w:eastAsia="sr-Latn-CS"/>
              </w:rPr>
              <w:t>that the teacher holds in doctoral studies</w:t>
            </w:r>
          </w:p>
        </w:tc>
      </w:tr>
      <w:tr w:rsidR="00D912AE" w:rsidRPr="00702873" w14:paraId="3A6F5A06" w14:textId="77777777" w:rsidTr="00DC7EC9">
        <w:trPr>
          <w:trHeight w:val="170"/>
          <w:jc w:val="center"/>
        </w:trPr>
        <w:tc>
          <w:tcPr>
            <w:tcW w:w="308" w:type="pct"/>
            <w:vAlign w:val="center"/>
          </w:tcPr>
          <w:p w14:paraId="6A8F4FAA" w14:textId="77777777" w:rsidR="00D912AE" w:rsidRPr="00571C70" w:rsidRDefault="00D912AE" w:rsidP="00D912AE">
            <w:pPr>
              <w:rPr>
                <w:lang w:eastAsia="sr-Latn-CS"/>
              </w:rPr>
            </w:pPr>
            <w:r>
              <w:rPr>
                <w:lang w:eastAsia="sr-Latn-CS"/>
              </w:rPr>
              <w:t>No.</w:t>
            </w:r>
          </w:p>
        </w:tc>
        <w:tc>
          <w:tcPr>
            <w:tcW w:w="564" w:type="pct"/>
            <w:gridSpan w:val="2"/>
            <w:vAlign w:val="center"/>
          </w:tcPr>
          <w:p w14:paraId="16F01A61" w14:textId="50A11D01" w:rsidR="00D912AE" w:rsidRPr="00702873" w:rsidRDefault="0004086D" w:rsidP="00D912AE">
            <w:pPr>
              <w:rPr>
                <w:lang w:val="sr-Cyrl-CS" w:eastAsia="sr-Latn-CS"/>
              </w:rPr>
            </w:pPr>
            <w:r>
              <w:t>Code</w:t>
            </w:r>
          </w:p>
        </w:tc>
        <w:tc>
          <w:tcPr>
            <w:tcW w:w="2792" w:type="pct"/>
            <w:gridSpan w:val="5"/>
            <w:vAlign w:val="center"/>
          </w:tcPr>
          <w:p w14:paraId="1430CB1D" w14:textId="77777777" w:rsidR="00D912AE" w:rsidRPr="00702873" w:rsidRDefault="00D912AE" w:rsidP="00D912AE">
            <w:pPr>
              <w:rPr>
                <w:lang w:val="sr-Cyrl-CS" w:eastAsia="sr-Latn-CS"/>
              </w:rPr>
            </w:pPr>
            <w:r>
              <w:rPr>
                <w:lang w:val="sr-Cyrl-CS" w:eastAsia="sr-Latn-CS"/>
              </w:rPr>
              <w:t>Course name</w:t>
            </w:r>
          </w:p>
        </w:tc>
        <w:tc>
          <w:tcPr>
            <w:tcW w:w="1336" w:type="pct"/>
            <w:gridSpan w:val="4"/>
            <w:vAlign w:val="center"/>
          </w:tcPr>
          <w:p w14:paraId="50D29A1E" w14:textId="2CFB9C73" w:rsidR="00D912AE" w:rsidRPr="00702873" w:rsidRDefault="00D912AE" w:rsidP="00D912AE">
            <w:pPr>
              <w:rPr>
                <w:lang w:val="sr-Cyrl-CS" w:eastAsia="sr-Latn-CS"/>
              </w:rPr>
            </w:pPr>
            <w:r>
              <w:rPr>
                <w:lang w:val="sr-Cyrl-CS" w:eastAsia="sr-Latn-CS"/>
              </w:rPr>
              <w:t>Type of studies</w:t>
            </w:r>
          </w:p>
        </w:tc>
      </w:tr>
      <w:tr w:rsidR="00D912AE" w:rsidRPr="00702873" w14:paraId="2C3A42E5" w14:textId="77777777" w:rsidTr="00DC7EC9">
        <w:trPr>
          <w:trHeight w:val="170"/>
          <w:jc w:val="center"/>
        </w:trPr>
        <w:tc>
          <w:tcPr>
            <w:tcW w:w="308" w:type="pct"/>
            <w:vAlign w:val="center"/>
          </w:tcPr>
          <w:p w14:paraId="5CDD6BF3" w14:textId="77777777" w:rsidR="00D912AE" w:rsidRPr="00702873" w:rsidRDefault="00D912AE" w:rsidP="00D912AE">
            <w:pPr>
              <w:rPr>
                <w:lang w:val="sr-Cyrl-CS" w:eastAsia="sr-Latn-CS"/>
              </w:rPr>
            </w:pPr>
            <w:r w:rsidRPr="00702873">
              <w:rPr>
                <w:lang w:val="sr-Cyrl-CS" w:eastAsia="sr-Latn-CS"/>
              </w:rPr>
              <w:t>1.</w:t>
            </w:r>
          </w:p>
        </w:tc>
        <w:tc>
          <w:tcPr>
            <w:tcW w:w="564" w:type="pct"/>
            <w:gridSpan w:val="2"/>
            <w:vAlign w:val="center"/>
          </w:tcPr>
          <w:p w14:paraId="358325F7" w14:textId="210CDA69" w:rsidR="00D912AE" w:rsidRPr="00D912AE" w:rsidRDefault="00D912AE" w:rsidP="00D912AE">
            <w:pPr>
              <w:pStyle w:val="Default"/>
              <w:rPr>
                <w:rFonts w:ascii="Times New Roman" w:hAnsi="Times New Roman" w:cs="Times New Roman"/>
                <w:sz w:val="20"/>
                <w:szCs w:val="20"/>
                <w:lang w:val="sr-Latn-RS"/>
              </w:rPr>
            </w:pPr>
            <w:r>
              <w:rPr>
                <w:rFonts w:ascii="Times New Roman" w:hAnsi="Times New Roman" w:cs="Times New Roman"/>
                <w:sz w:val="20"/>
                <w:szCs w:val="20"/>
                <w:lang w:val="sr-Latn-RS"/>
              </w:rPr>
              <w:t>DPIR03</w:t>
            </w:r>
          </w:p>
        </w:tc>
        <w:tc>
          <w:tcPr>
            <w:tcW w:w="2792" w:type="pct"/>
            <w:gridSpan w:val="5"/>
          </w:tcPr>
          <w:p w14:paraId="035442A9" w14:textId="0B0CF171" w:rsidR="00D912AE" w:rsidRPr="002F2EB3" w:rsidRDefault="00D912AE" w:rsidP="00D912AE">
            <w:pPr>
              <w:rPr>
                <w:lang w:val="sr-Cyrl-RS" w:eastAsia="sr-Latn-CS"/>
              </w:rPr>
            </w:pPr>
            <w:r w:rsidRPr="00D912AE">
              <w:rPr>
                <w:lang w:val="sr-Cyrl-RS"/>
              </w:rPr>
              <w:t>Computer aided optimization</w:t>
            </w:r>
          </w:p>
        </w:tc>
        <w:tc>
          <w:tcPr>
            <w:tcW w:w="1336" w:type="pct"/>
            <w:gridSpan w:val="4"/>
            <w:vAlign w:val="center"/>
          </w:tcPr>
          <w:p w14:paraId="528DFD46" w14:textId="77777777" w:rsidR="00D912AE" w:rsidRPr="00702873" w:rsidRDefault="00D912AE" w:rsidP="00D912AE">
            <w:pPr>
              <w:rPr>
                <w:lang w:val="sr-Cyrl-CS" w:eastAsia="sr-Latn-CS"/>
              </w:rPr>
            </w:pPr>
            <w:r w:rsidRPr="00571C70">
              <w:rPr>
                <w:lang w:val="sr-Cyrl-CS" w:eastAsia="sr-Latn-CS"/>
              </w:rPr>
              <w:t xml:space="preserve">Doctoral </w:t>
            </w:r>
            <w:r>
              <w:rPr>
                <w:lang w:eastAsia="sr-Latn-CS"/>
              </w:rPr>
              <w:t xml:space="preserve">academic </w:t>
            </w:r>
            <w:r w:rsidRPr="00571C70">
              <w:rPr>
                <w:lang w:val="sr-Cyrl-CS" w:eastAsia="sr-Latn-CS"/>
              </w:rPr>
              <w:t>studies</w:t>
            </w:r>
          </w:p>
        </w:tc>
      </w:tr>
      <w:tr w:rsidR="00D912AE" w:rsidRPr="00702873" w14:paraId="23454CA2" w14:textId="77777777" w:rsidTr="00DC7EC9">
        <w:trPr>
          <w:trHeight w:val="170"/>
          <w:jc w:val="center"/>
        </w:trPr>
        <w:tc>
          <w:tcPr>
            <w:tcW w:w="308" w:type="pct"/>
            <w:vAlign w:val="center"/>
          </w:tcPr>
          <w:p w14:paraId="52251B37" w14:textId="77777777" w:rsidR="00D912AE" w:rsidRPr="00702873" w:rsidRDefault="00D912AE" w:rsidP="00D912AE">
            <w:pPr>
              <w:rPr>
                <w:lang w:val="sr-Cyrl-CS" w:eastAsia="sr-Latn-CS"/>
              </w:rPr>
            </w:pPr>
            <w:r w:rsidRPr="00702873">
              <w:rPr>
                <w:lang w:val="sr-Cyrl-CS" w:eastAsia="sr-Latn-CS"/>
              </w:rPr>
              <w:t>2.</w:t>
            </w:r>
          </w:p>
        </w:tc>
        <w:tc>
          <w:tcPr>
            <w:tcW w:w="564" w:type="pct"/>
            <w:gridSpan w:val="2"/>
          </w:tcPr>
          <w:p w14:paraId="7491E684" w14:textId="66B1C2F1" w:rsidR="00D912AE" w:rsidRPr="008B3B26" w:rsidRDefault="00D912AE" w:rsidP="00D912AE">
            <w:pPr>
              <w:pStyle w:val="Default"/>
              <w:rPr>
                <w:rFonts w:ascii="Times New Roman" w:hAnsi="Times New Roman" w:cs="Times New Roman"/>
                <w:sz w:val="20"/>
                <w:szCs w:val="20"/>
                <w:lang w:val="sr-Cyrl-RS"/>
              </w:rPr>
            </w:pPr>
            <w:r w:rsidRPr="00D912AE">
              <w:rPr>
                <w:rFonts w:ascii="Times New Roman" w:hAnsi="Times New Roman" w:cs="Times New Roman"/>
                <w:sz w:val="20"/>
                <w:szCs w:val="20"/>
                <w:lang w:val="sr-Cyrl-RS"/>
              </w:rPr>
              <w:t>21.BID206</w:t>
            </w:r>
          </w:p>
        </w:tc>
        <w:tc>
          <w:tcPr>
            <w:tcW w:w="2792" w:type="pct"/>
            <w:gridSpan w:val="5"/>
          </w:tcPr>
          <w:p w14:paraId="1C45587B" w14:textId="75788B2B" w:rsidR="00D912AE" w:rsidRPr="00571C70" w:rsidRDefault="00D912AE" w:rsidP="00D912AE">
            <w:r w:rsidRPr="00D912AE">
              <w:t>Biomedical implants</w:t>
            </w:r>
          </w:p>
        </w:tc>
        <w:tc>
          <w:tcPr>
            <w:tcW w:w="1336" w:type="pct"/>
            <w:gridSpan w:val="4"/>
            <w:vAlign w:val="center"/>
          </w:tcPr>
          <w:p w14:paraId="2B602A58" w14:textId="77777777" w:rsidR="00D912AE" w:rsidRPr="00702873" w:rsidRDefault="00D912AE" w:rsidP="00D912AE">
            <w:pPr>
              <w:rPr>
                <w:lang w:val="sr-Cyrl-CS" w:eastAsia="sr-Latn-CS"/>
              </w:rPr>
            </w:pPr>
            <w:r w:rsidRPr="00571C70">
              <w:rPr>
                <w:lang w:val="sr-Cyrl-CS" w:eastAsia="sr-Latn-CS"/>
              </w:rPr>
              <w:t xml:space="preserve">Doctoral </w:t>
            </w:r>
            <w:r>
              <w:rPr>
                <w:lang w:eastAsia="sr-Latn-CS"/>
              </w:rPr>
              <w:t xml:space="preserve">academic </w:t>
            </w:r>
            <w:r w:rsidRPr="00571C70">
              <w:rPr>
                <w:lang w:val="sr-Cyrl-CS" w:eastAsia="sr-Latn-CS"/>
              </w:rPr>
              <w:t>studies</w:t>
            </w:r>
          </w:p>
        </w:tc>
      </w:tr>
      <w:tr w:rsidR="00D912AE" w:rsidRPr="00702873" w14:paraId="1A4607C4" w14:textId="77777777" w:rsidTr="00DC7EC9">
        <w:trPr>
          <w:trHeight w:val="170"/>
          <w:jc w:val="center"/>
        </w:trPr>
        <w:tc>
          <w:tcPr>
            <w:tcW w:w="308" w:type="pct"/>
            <w:vAlign w:val="center"/>
          </w:tcPr>
          <w:p w14:paraId="3499B473" w14:textId="77777777" w:rsidR="00D912AE" w:rsidRPr="00702873" w:rsidRDefault="00D912AE" w:rsidP="00D912AE">
            <w:pPr>
              <w:rPr>
                <w:lang w:val="sr-Cyrl-CS" w:eastAsia="sr-Latn-CS"/>
              </w:rPr>
            </w:pPr>
            <w:r>
              <w:rPr>
                <w:lang w:val="sr-Cyrl-CS" w:eastAsia="sr-Latn-CS"/>
              </w:rPr>
              <w:t>3.</w:t>
            </w:r>
          </w:p>
        </w:tc>
        <w:tc>
          <w:tcPr>
            <w:tcW w:w="564" w:type="pct"/>
            <w:gridSpan w:val="2"/>
          </w:tcPr>
          <w:p w14:paraId="07AC7234" w14:textId="5E07361D" w:rsidR="00D912AE" w:rsidRPr="009229F9" w:rsidRDefault="00D912AE" w:rsidP="00D912AE">
            <w:pPr>
              <w:pStyle w:val="Default"/>
              <w:rPr>
                <w:rFonts w:ascii="Times New Roman" w:hAnsi="Times New Roman" w:cs="Times New Roman"/>
                <w:sz w:val="20"/>
                <w:szCs w:val="20"/>
                <w:lang w:val="sr-Cyrl-RS"/>
              </w:rPr>
            </w:pPr>
            <w:r w:rsidRPr="00D912AE">
              <w:rPr>
                <w:rFonts w:ascii="Times New Roman" w:hAnsi="Times New Roman" w:cs="Times New Roman"/>
                <w:sz w:val="20"/>
                <w:szCs w:val="20"/>
                <w:lang w:val="sr-Cyrl-RS"/>
              </w:rPr>
              <w:t>21.BID304</w:t>
            </w:r>
          </w:p>
        </w:tc>
        <w:tc>
          <w:tcPr>
            <w:tcW w:w="2792" w:type="pct"/>
            <w:gridSpan w:val="5"/>
          </w:tcPr>
          <w:p w14:paraId="7DA5E0DF" w14:textId="30EC849E" w:rsidR="00D912AE" w:rsidRPr="00571C70" w:rsidRDefault="00D912AE" w:rsidP="00D912AE">
            <w:r w:rsidRPr="00D912AE">
              <w:t>Tissue engineering</w:t>
            </w:r>
          </w:p>
        </w:tc>
        <w:tc>
          <w:tcPr>
            <w:tcW w:w="1336" w:type="pct"/>
            <w:gridSpan w:val="4"/>
            <w:vAlign w:val="center"/>
          </w:tcPr>
          <w:p w14:paraId="5FB0BCC0" w14:textId="77777777" w:rsidR="00D912AE" w:rsidRPr="00702873" w:rsidRDefault="00D912AE" w:rsidP="00D912AE">
            <w:pPr>
              <w:rPr>
                <w:lang w:val="sr-Cyrl-CS" w:eastAsia="sr-Latn-CS"/>
              </w:rPr>
            </w:pPr>
            <w:r w:rsidRPr="00571C70">
              <w:rPr>
                <w:lang w:val="sr-Cyrl-CS" w:eastAsia="sr-Latn-CS"/>
              </w:rPr>
              <w:t xml:space="preserve">Doctoral </w:t>
            </w:r>
            <w:r>
              <w:rPr>
                <w:lang w:eastAsia="sr-Latn-CS"/>
              </w:rPr>
              <w:t xml:space="preserve">academic </w:t>
            </w:r>
            <w:r w:rsidRPr="00571C70">
              <w:rPr>
                <w:lang w:val="sr-Cyrl-CS" w:eastAsia="sr-Latn-CS"/>
              </w:rPr>
              <w:t>studies</w:t>
            </w:r>
          </w:p>
        </w:tc>
      </w:tr>
      <w:tr w:rsidR="00D912AE" w:rsidRPr="00702873" w14:paraId="45BD8852" w14:textId="77777777" w:rsidTr="00DC7EC9">
        <w:trPr>
          <w:trHeight w:val="170"/>
          <w:jc w:val="center"/>
        </w:trPr>
        <w:tc>
          <w:tcPr>
            <w:tcW w:w="5000" w:type="pct"/>
            <w:gridSpan w:val="12"/>
            <w:vAlign w:val="center"/>
          </w:tcPr>
          <w:p w14:paraId="0BA4A0E8" w14:textId="3FF2EA5B" w:rsidR="00D912AE" w:rsidRPr="00C17BCE" w:rsidRDefault="00D912AE" w:rsidP="0004086D">
            <w:pPr>
              <w:rPr>
                <w:b/>
                <w:bCs/>
                <w:lang w:val="sr-Cyrl-CS" w:eastAsia="sr-Latn-CS"/>
              </w:rPr>
            </w:pPr>
            <w:r>
              <w:rPr>
                <w:b/>
                <w:bCs/>
                <w:lang w:eastAsia="sr-Latn-CS"/>
              </w:rPr>
              <w:t xml:space="preserve">The most significant works in accordance with the requirements of the additional conditions of the standard for a given field (minimum 10 </w:t>
            </w:r>
            <w:r w:rsidR="0004086D">
              <w:rPr>
                <w:b/>
                <w:bCs/>
                <w:lang w:eastAsia="sr-Latn-CS"/>
              </w:rPr>
              <w:t xml:space="preserve">and maximum </w:t>
            </w:r>
            <w:r>
              <w:rPr>
                <w:b/>
                <w:bCs/>
                <w:lang w:eastAsia="sr-Latn-CS"/>
              </w:rPr>
              <w:t>20)</w:t>
            </w:r>
          </w:p>
        </w:tc>
      </w:tr>
      <w:tr w:rsidR="00D912AE" w:rsidRPr="00702873" w14:paraId="0BFEF412" w14:textId="77777777" w:rsidTr="00DC7EC9">
        <w:trPr>
          <w:trHeight w:val="170"/>
          <w:jc w:val="center"/>
        </w:trPr>
        <w:tc>
          <w:tcPr>
            <w:tcW w:w="308" w:type="pct"/>
            <w:vAlign w:val="center"/>
          </w:tcPr>
          <w:p w14:paraId="132399CB" w14:textId="77777777" w:rsidR="00D912AE" w:rsidRPr="00CC4189" w:rsidRDefault="00D912AE" w:rsidP="00D912AE">
            <w:pPr>
              <w:rPr>
                <w:lang w:val="sr-Latn-RS"/>
              </w:rPr>
            </w:pPr>
            <w:r>
              <w:rPr>
                <w:lang w:val="sr-Latn-RS"/>
              </w:rPr>
              <w:t>1.</w:t>
            </w:r>
          </w:p>
        </w:tc>
        <w:tc>
          <w:tcPr>
            <w:tcW w:w="4371" w:type="pct"/>
            <w:gridSpan w:val="10"/>
            <w:shd w:val="clear" w:color="auto" w:fill="auto"/>
          </w:tcPr>
          <w:p w14:paraId="57CFB8B7" w14:textId="6DDEE2E8" w:rsidR="00D912AE" w:rsidRPr="008C47DB" w:rsidRDefault="00D912AE" w:rsidP="00D912AE">
            <w:pPr>
              <w:jc w:val="both"/>
            </w:pPr>
            <w:r w:rsidRPr="00C17BCE">
              <w:rPr>
                <w:b/>
                <w:bCs/>
              </w:rPr>
              <w:t>Grujovic, N.</w:t>
            </w:r>
            <w:r w:rsidRPr="00431C25">
              <w:t xml:space="preserve">, Zivic, F., </w:t>
            </w:r>
            <w:r w:rsidRPr="00C17BCE">
              <w:t>Zivkovic, M.</w:t>
            </w:r>
            <w:r w:rsidRPr="00431C25">
              <w:t xml:space="preserve">, Sljivic, M., Radovanovic, A., Bukvic, L., </w:t>
            </w:r>
            <w:r w:rsidRPr="002F74EB">
              <w:t>Mladenović M.</w:t>
            </w:r>
            <w:r w:rsidRPr="00431C25">
              <w:t xml:space="preserve"> &amp; Sindjelic, A. (2017). Custom design of furniture elements by fused filament fabrication. Proceedings of the Institution of Mechanical Engineers, Part C: Journal of Mechanical Engineering Science, 231(1), 88-95.</w:t>
            </w:r>
          </w:p>
        </w:tc>
        <w:tc>
          <w:tcPr>
            <w:tcW w:w="321" w:type="pct"/>
            <w:vAlign w:val="center"/>
          </w:tcPr>
          <w:p w14:paraId="56EE389E" w14:textId="7C8E64DD" w:rsidR="00D912AE" w:rsidRPr="00190EFA" w:rsidRDefault="00D912AE" w:rsidP="00D912AE">
            <w:pPr>
              <w:rPr>
                <w:lang w:val="sr-Latn-RS" w:eastAsia="sr-Latn-CS"/>
              </w:rPr>
            </w:pPr>
            <w:r w:rsidRPr="008C47DB">
              <w:t>М23</w:t>
            </w:r>
          </w:p>
        </w:tc>
      </w:tr>
      <w:tr w:rsidR="00D912AE" w:rsidRPr="00702873" w14:paraId="6803FB3A" w14:textId="77777777" w:rsidTr="00DC7EC9">
        <w:trPr>
          <w:trHeight w:val="170"/>
          <w:jc w:val="center"/>
        </w:trPr>
        <w:tc>
          <w:tcPr>
            <w:tcW w:w="308" w:type="pct"/>
            <w:vAlign w:val="center"/>
          </w:tcPr>
          <w:p w14:paraId="4EE614E1" w14:textId="77777777" w:rsidR="00D912AE" w:rsidRPr="00CC4189" w:rsidRDefault="00D912AE" w:rsidP="00D912AE">
            <w:pPr>
              <w:rPr>
                <w:lang w:val="sr-Latn-RS"/>
              </w:rPr>
            </w:pPr>
            <w:r>
              <w:rPr>
                <w:lang w:val="sr-Latn-RS"/>
              </w:rPr>
              <w:t>2.</w:t>
            </w:r>
          </w:p>
        </w:tc>
        <w:tc>
          <w:tcPr>
            <w:tcW w:w="4371" w:type="pct"/>
            <w:gridSpan w:val="10"/>
            <w:shd w:val="clear" w:color="auto" w:fill="auto"/>
          </w:tcPr>
          <w:p w14:paraId="6BBBDA5F" w14:textId="5A2EA027" w:rsidR="00D912AE" w:rsidRPr="008C47DB" w:rsidRDefault="00D912AE" w:rsidP="00D912AE">
            <w:pPr>
              <w:jc w:val="both"/>
            </w:pPr>
            <w:r w:rsidRPr="00A721A5">
              <w:rPr>
                <w:b/>
                <w:bCs/>
              </w:rPr>
              <w:t>Grujovic, N.</w:t>
            </w:r>
            <w:r w:rsidRPr="00A721A5">
              <w:t>, Divac, D., Zivkovic, M., Slavkovic, R., Milivojevic, N., Milivojevic, V., &amp; Rakic, D. (2013). An inelastic stress integration algorithm for a rock mass containing sets of discontinuities. Acta Geotechnica, 8(3), 265-278.</w:t>
            </w:r>
          </w:p>
        </w:tc>
        <w:tc>
          <w:tcPr>
            <w:tcW w:w="321" w:type="pct"/>
            <w:vAlign w:val="center"/>
          </w:tcPr>
          <w:p w14:paraId="20B5582A" w14:textId="566635B4" w:rsidR="00D912AE" w:rsidRPr="00686CE4" w:rsidRDefault="00D912AE" w:rsidP="00D912AE">
            <w:pPr>
              <w:rPr>
                <w:lang w:val="sr-Latn-RS" w:eastAsia="sr-Latn-CS"/>
              </w:rPr>
            </w:pPr>
            <w:r w:rsidRPr="008C47DB">
              <w:t>M22</w:t>
            </w:r>
          </w:p>
        </w:tc>
      </w:tr>
      <w:tr w:rsidR="00D912AE" w:rsidRPr="00702873" w14:paraId="070BBC32" w14:textId="77777777" w:rsidTr="00DC7EC9">
        <w:trPr>
          <w:trHeight w:val="170"/>
          <w:jc w:val="center"/>
        </w:trPr>
        <w:tc>
          <w:tcPr>
            <w:tcW w:w="308" w:type="pct"/>
            <w:vAlign w:val="center"/>
          </w:tcPr>
          <w:p w14:paraId="7BC9D435" w14:textId="77777777" w:rsidR="00D912AE" w:rsidRPr="00CC4189" w:rsidRDefault="00D912AE" w:rsidP="00D912AE">
            <w:pPr>
              <w:rPr>
                <w:lang w:val="sr-Latn-RS"/>
              </w:rPr>
            </w:pPr>
            <w:r>
              <w:rPr>
                <w:lang w:val="sr-Latn-RS"/>
              </w:rPr>
              <w:t>3.</w:t>
            </w:r>
          </w:p>
        </w:tc>
        <w:tc>
          <w:tcPr>
            <w:tcW w:w="4371" w:type="pct"/>
            <w:gridSpan w:val="10"/>
            <w:shd w:val="clear" w:color="auto" w:fill="auto"/>
          </w:tcPr>
          <w:p w14:paraId="08DEE3ED" w14:textId="378DB520" w:rsidR="00D912AE" w:rsidRPr="008C47DB" w:rsidRDefault="00D912AE" w:rsidP="00D912AE">
            <w:pPr>
              <w:jc w:val="both"/>
            </w:pPr>
            <w:r w:rsidRPr="00A721A5">
              <w:t xml:space="preserve">Zivic, F., </w:t>
            </w:r>
            <w:r w:rsidRPr="00A721A5">
              <w:rPr>
                <w:b/>
                <w:bCs/>
              </w:rPr>
              <w:t>Grujovic, N.</w:t>
            </w:r>
            <w:r w:rsidRPr="00A721A5">
              <w:t>, Adamovic, D., &amp; Divac, D. (2017). Development of new composites made of waste materials for wood pallet element. In Advances in Applications of Industrial Biomaterials (pp. 201-214). Springer, Cham.</w:t>
            </w:r>
          </w:p>
        </w:tc>
        <w:tc>
          <w:tcPr>
            <w:tcW w:w="321" w:type="pct"/>
            <w:vAlign w:val="center"/>
          </w:tcPr>
          <w:p w14:paraId="69DAB983" w14:textId="54E44C2E" w:rsidR="00D912AE" w:rsidRPr="009D2FE3" w:rsidRDefault="00D912AE" w:rsidP="00D912AE">
            <w:pPr>
              <w:rPr>
                <w:lang w:val="sr-Latn-RS" w:eastAsia="sr-Latn-CS"/>
              </w:rPr>
            </w:pPr>
            <w:r w:rsidRPr="008C47DB">
              <w:t>M13</w:t>
            </w:r>
          </w:p>
        </w:tc>
      </w:tr>
      <w:tr w:rsidR="00D912AE" w:rsidRPr="00702873" w14:paraId="3A3FAF6F" w14:textId="77777777" w:rsidTr="00DC7EC9">
        <w:trPr>
          <w:trHeight w:val="170"/>
          <w:jc w:val="center"/>
        </w:trPr>
        <w:tc>
          <w:tcPr>
            <w:tcW w:w="308" w:type="pct"/>
            <w:vAlign w:val="center"/>
          </w:tcPr>
          <w:p w14:paraId="683F8954" w14:textId="77777777" w:rsidR="00D912AE" w:rsidRPr="00CC4189" w:rsidRDefault="00D912AE" w:rsidP="00D912AE">
            <w:pPr>
              <w:rPr>
                <w:lang w:val="sr-Latn-RS"/>
              </w:rPr>
            </w:pPr>
            <w:r>
              <w:rPr>
                <w:lang w:val="sr-Latn-RS"/>
              </w:rPr>
              <w:t>4.</w:t>
            </w:r>
          </w:p>
        </w:tc>
        <w:tc>
          <w:tcPr>
            <w:tcW w:w="4371" w:type="pct"/>
            <w:gridSpan w:val="10"/>
            <w:shd w:val="clear" w:color="auto" w:fill="auto"/>
          </w:tcPr>
          <w:p w14:paraId="68843A13" w14:textId="48BACF6D" w:rsidR="00D912AE" w:rsidRPr="008C47DB" w:rsidRDefault="00D912AE" w:rsidP="00D912AE">
            <w:pPr>
              <w:jc w:val="both"/>
            </w:pPr>
            <w:r w:rsidRPr="00A721A5">
              <w:t xml:space="preserve">Zivic, F., </w:t>
            </w:r>
            <w:r w:rsidRPr="00A721A5">
              <w:rPr>
                <w:b/>
                <w:bCs/>
              </w:rPr>
              <w:t>Grujovic, N.</w:t>
            </w:r>
            <w:r w:rsidRPr="00A721A5">
              <w:t>, &amp; Miljojkovic, J. (2018). Differences between adopters and non-adopters of innovation: Case study of new technologies| adoption by small and medium enterprises in Serbia. In Supporting University Ventures in Nanotechnology, Biomaterials and Magnetic Sensing Applications (pp. 113-139). Springer, Cham.</w:t>
            </w:r>
          </w:p>
        </w:tc>
        <w:tc>
          <w:tcPr>
            <w:tcW w:w="321" w:type="pct"/>
            <w:vAlign w:val="center"/>
          </w:tcPr>
          <w:p w14:paraId="33B4CD95" w14:textId="41172A03" w:rsidR="00D912AE" w:rsidRPr="00190EFA" w:rsidRDefault="00D912AE" w:rsidP="00D912AE">
            <w:pPr>
              <w:rPr>
                <w:lang w:val="sr-Latn-RS" w:eastAsia="sr-Latn-CS"/>
              </w:rPr>
            </w:pPr>
            <w:r w:rsidRPr="008C47DB">
              <w:t>M13</w:t>
            </w:r>
          </w:p>
        </w:tc>
      </w:tr>
      <w:tr w:rsidR="00D912AE" w:rsidRPr="00702873" w14:paraId="527877DD" w14:textId="77777777" w:rsidTr="00DC7EC9">
        <w:trPr>
          <w:trHeight w:val="170"/>
          <w:jc w:val="center"/>
        </w:trPr>
        <w:tc>
          <w:tcPr>
            <w:tcW w:w="308" w:type="pct"/>
            <w:vAlign w:val="center"/>
          </w:tcPr>
          <w:p w14:paraId="383A1B27" w14:textId="77777777" w:rsidR="00D912AE" w:rsidRPr="00CC4189" w:rsidRDefault="00D912AE" w:rsidP="00D912AE">
            <w:pPr>
              <w:rPr>
                <w:lang w:val="sr-Latn-RS"/>
              </w:rPr>
            </w:pPr>
            <w:r>
              <w:rPr>
                <w:lang w:val="sr-Latn-RS"/>
              </w:rPr>
              <w:t>5.</w:t>
            </w:r>
          </w:p>
        </w:tc>
        <w:tc>
          <w:tcPr>
            <w:tcW w:w="4371" w:type="pct"/>
            <w:gridSpan w:val="10"/>
            <w:shd w:val="clear" w:color="auto" w:fill="auto"/>
          </w:tcPr>
          <w:p w14:paraId="28307B3D" w14:textId="75C3B802" w:rsidR="00D912AE" w:rsidRPr="008C47DB" w:rsidRDefault="00D912AE" w:rsidP="00D912AE">
            <w:pPr>
              <w:jc w:val="both"/>
            </w:pPr>
            <w:r w:rsidRPr="00A721A5">
              <w:t xml:space="preserve">Živković, M., Kojić, M., Slavković, R., &amp; </w:t>
            </w:r>
            <w:r w:rsidRPr="00A721A5">
              <w:rPr>
                <w:b/>
                <w:bCs/>
              </w:rPr>
              <w:t>Grujović, N.</w:t>
            </w:r>
            <w:r w:rsidRPr="00A721A5">
              <w:t xml:space="preserve"> (2001). A general beam finite element with deformable cross-section. Computer Methods in Applied Mechanics and Engineering, 190(20-21), 2651-2680.</w:t>
            </w:r>
          </w:p>
        </w:tc>
        <w:tc>
          <w:tcPr>
            <w:tcW w:w="321" w:type="pct"/>
            <w:vAlign w:val="center"/>
          </w:tcPr>
          <w:p w14:paraId="66F4A55B" w14:textId="21BA3F49" w:rsidR="00D912AE" w:rsidRPr="00190EFA" w:rsidRDefault="00D912AE" w:rsidP="00D912AE">
            <w:pPr>
              <w:rPr>
                <w:lang w:val="sr-Latn-RS" w:eastAsia="sr-Latn-CS"/>
              </w:rPr>
            </w:pPr>
            <w:r w:rsidRPr="008C47DB">
              <w:t>M21</w:t>
            </w:r>
          </w:p>
        </w:tc>
      </w:tr>
      <w:tr w:rsidR="00D912AE" w:rsidRPr="00702873" w14:paraId="1A33354B" w14:textId="77777777" w:rsidTr="00DC7EC9">
        <w:trPr>
          <w:trHeight w:val="170"/>
          <w:jc w:val="center"/>
        </w:trPr>
        <w:tc>
          <w:tcPr>
            <w:tcW w:w="308" w:type="pct"/>
            <w:vAlign w:val="center"/>
          </w:tcPr>
          <w:p w14:paraId="729B3106" w14:textId="77777777" w:rsidR="00D912AE" w:rsidRDefault="00D912AE" w:rsidP="00D912AE">
            <w:pPr>
              <w:rPr>
                <w:lang w:val="sr-Latn-RS"/>
              </w:rPr>
            </w:pPr>
            <w:r>
              <w:rPr>
                <w:lang w:val="sr-Latn-RS"/>
              </w:rPr>
              <w:t>6.</w:t>
            </w:r>
          </w:p>
        </w:tc>
        <w:tc>
          <w:tcPr>
            <w:tcW w:w="4371" w:type="pct"/>
            <w:gridSpan w:val="10"/>
            <w:shd w:val="clear" w:color="auto" w:fill="auto"/>
          </w:tcPr>
          <w:p w14:paraId="46B4A7EB" w14:textId="7519FA1B" w:rsidR="00D912AE" w:rsidRPr="005F69B8" w:rsidRDefault="00D912AE" w:rsidP="00D912AE">
            <w:pPr>
              <w:jc w:val="both"/>
            </w:pPr>
            <w:r w:rsidRPr="00D912AE">
              <w:rPr>
                <w:b/>
                <w:bCs/>
              </w:rPr>
              <w:t>Grujović N.</w:t>
            </w:r>
            <w:r w:rsidRPr="00D912AE">
              <w:t>, Milivojević N., Stojanović B., Arsić M.</w:t>
            </w:r>
            <w:r>
              <w:t xml:space="preserve"> (2004)</w:t>
            </w:r>
            <w:r w:rsidRPr="00D912AE">
              <w:t xml:space="preserve"> Relational model and database content of the Drina hydro information system based on GIS technology (in Serbian), Vodoprivreda, 36</w:t>
            </w:r>
            <w:r>
              <w:t>(</w:t>
            </w:r>
            <w:r w:rsidRPr="00D912AE">
              <w:t>1,2</w:t>
            </w:r>
            <w:r>
              <w:t>)</w:t>
            </w:r>
            <w:r w:rsidRPr="00D912AE">
              <w:t>, 147-157</w:t>
            </w:r>
            <w:r>
              <w:t>.</w:t>
            </w:r>
          </w:p>
        </w:tc>
        <w:tc>
          <w:tcPr>
            <w:tcW w:w="321" w:type="pct"/>
            <w:vAlign w:val="center"/>
          </w:tcPr>
          <w:p w14:paraId="1B9ABC36" w14:textId="1B11FE96" w:rsidR="00D912AE" w:rsidRPr="007F6E70" w:rsidRDefault="00D912AE" w:rsidP="00D912AE">
            <w:r w:rsidRPr="008C47DB">
              <w:t>М51</w:t>
            </w:r>
          </w:p>
        </w:tc>
      </w:tr>
      <w:tr w:rsidR="00D912AE" w:rsidRPr="00702873" w14:paraId="3087DB13" w14:textId="77777777" w:rsidTr="00DC7EC9">
        <w:trPr>
          <w:trHeight w:val="170"/>
          <w:jc w:val="center"/>
        </w:trPr>
        <w:tc>
          <w:tcPr>
            <w:tcW w:w="308" w:type="pct"/>
            <w:vAlign w:val="center"/>
          </w:tcPr>
          <w:p w14:paraId="39903146" w14:textId="77777777" w:rsidR="00D912AE" w:rsidRDefault="00D912AE" w:rsidP="00D912AE">
            <w:pPr>
              <w:rPr>
                <w:lang w:val="sr-Latn-RS"/>
              </w:rPr>
            </w:pPr>
            <w:r>
              <w:rPr>
                <w:lang w:val="sr-Latn-RS"/>
              </w:rPr>
              <w:t>7.</w:t>
            </w:r>
          </w:p>
        </w:tc>
        <w:tc>
          <w:tcPr>
            <w:tcW w:w="4371" w:type="pct"/>
            <w:gridSpan w:val="10"/>
            <w:shd w:val="clear" w:color="auto" w:fill="auto"/>
          </w:tcPr>
          <w:p w14:paraId="6BBF18A7" w14:textId="392F7B6B" w:rsidR="00D912AE" w:rsidRPr="005F69B8" w:rsidRDefault="00D912AE" w:rsidP="00D912AE">
            <w:pPr>
              <w:jc w:val="both"/>
            </w:pPr>
            <w:r w:rsidRPr="008C47DB">
              <w:t>Kojić</w:t>
            </w:r>
            <w:r>
              <w:t>,</w:t>
            </w:r>
            <w:r w:rsidRPr="008C47DB">
              <w:t xml:space="preserve"> M., Slavković</w:t>
            </w:r>
            <w:r>
              <w:t>,</w:t>
            </w:r>
            <w:r w:rsidRPr="008C47DB">
              <w:t xml:space="preserve"> R., Živković</w:t>
            </w:r>
            <w:r>
              <w:t>,</w:t>
            </w:r>
            <w:r w:rsidRPr="008C47DB">
              <w:t xml:space="preserve"> M., </w:t>
            </w:r>
            <w:r w:rsidRPr="00A721A5">
              <w:rPr>
                <w:b/>
                <w:bCs/>
              </w:rPr>
              <w:t>Grujović, N.</w:t>
            </w:r>
            <w:r w:rsidRPr="008C47DB">
              <w:t xml:space="preserve"> (1998)</w:t>
            </w:r>
            <w:r>
              <w:t>.</w:t>
            </w:r>
            <w:r w:rsidRPr="008C47DB">
              <w:t xml:space="preserve"> </w:t>
            </w:r>
            <w:r w:rsidRPr="00D912AE">
              <w:t>Finite Element Method I (in Serbian),  Faculty of Mechanical Engineering in Kragujevac</w:t>
            </w:r>
            <w:r w:rsidRPr="008C47DB">
              <w:t>,</w:t>
            </w:r>
            <w:r>
              <w:rPr>
                <w:lang w:val="sr-Cyrl-RS"/>
              </w:rPr>
              <w:t xml:space="preserve"> </w:t>
            </w:r>
            <w:r>
              <w:rPr>
                <w:lang w:val="sr-Latn-RS"/>
              </w:rPr>
              <w:t>Kragujevac.</w:t>
            </w:r>
            <w:r w:rsidRPr="008C47DB">
              <w:t xml:space="preserve"> ISBN 86-80581-27-5</w:t>
            </w:r>
          </w:p>
        </w:tc>
        <w:tc>
          <w:tcPr>
            <w:tcW w:w="321" w:type="pct"/>
            <w:vAlign w:val="center"/>
          </w:tcPr>
          <w:p w14:paraId="1D21B0C9" w14:textId="073AE8C2" w:rsidR="00D912AE" w:rsidRPr="007F6E70" w:rsidRDefault="00D912AE" w:rsidP="00D912AE">
            <w:r w:rsidRPr="008C47DB">
              <w:t>М42</w:t>
            </w:r>
          </w:p>
        </w:tc>
      </w:tr>
      <w:tr w:rsidR="00D912AE" w:rsidRPr="00702873" w14:paraId="53DF2269" w14:textId="77777777" w:rsidTr="00DC7EC9">
        <w:trPr>
          <w:trHeight w:val="170"/>
          <w:jc w:val="center"/>
        </w:trPr>
        <w:tc>
          <w:tcPr>
            <w:tcW w:w="308" w:type="pct"/>
            <w:vAlign w:val="center"/>
          </w:tcPr>
          <w:p w14:paraId="66EC2963" w14:textId="77777777" w:rsidR="00D912AE" w:rsidRDefault="00D912AE" w:rsidP="00D912AE">
            <w:pPr>
              <w:rPr>
                <w:lang w:val="sr-Latn-RS"/>
              </w:rPr>
            </w:pPr>
            <w:r>
              <w:rPr>
                <w:lang w:val="sr-Latn-RS"/>
              </w:rPr>
              <w:t>8.</w:t>
            </w:r>
          </w:p>
        </w:tc>
        <w:tc>
          <w:tcPr>
            <w:tcW w:w="4371" w:type="pct"/>
            <w:gridSpan w:val="10"/>
            <w:shd w:val="clear" w:color="auto" w:fill="auto"/>
          </w:tcPr>
          <w:p w14:paraId="0CFCB1BB" w14:textId="5FCE988F" w:rsidR="00D912AE" w:rsidRPr="005F69B8" w:rsidRDefault="00D912AE" w:rsidP="00D912AE">
            <w:pPr>
              <w:jc w:val="both"/>
            </w:pPr>
            <w:r w:rsidRPr="00C17BCE">
              <w:rPr>
                <w:b/>
                <w:bCs/>
              </w:rPr>
              <w:t>Grujović</w:t>
            </w:r>
            <w:r w:rsidRPr="00C17BCE">
              <w:rPr>
                <w:b/>
                <w:bCs/>
                <w:lang w:val="sr-Cyrl-RS"/>
              </w:rPr>
              <w:t>,</w:t>
            </w:r>
            <w:r w:rsidRPr="00C17BCE">
              <w:rPr>
                <w:b/>
                <w:bCs/>
              </w:rPr>
              <w:t xml:space="preserve"> N.</w:t>
            </w:r>
            <w:r w:rsidRPr="008C47DB">
              <w:t>, Dimirijević</w:t>
            </w:r>
            <w:r>
              <w:rPr>
                <w:lang w:val="sr-Cyrl-RS"/>
              </w:rPr>
              <w:t>,</w:t>
            </w:r>
            <w:r w:rsidRPr="008C47DB">
              <w:t xml:space="preserve"> V., Milivojević</w:t>
            </w:r>
            <w:r>
              <w:rPr>
                <w:lang w:val="sr-Cyrl-RS"/>
              </w:rPr>
              <w:t>,</w:t>
            </w:r>
            <w:r w:rsidRPr="008C47DB">
              <w:t xml:space="preserve"> N. (2005)</w:t>
            </w:r>
            <w:r>
              <w:rPr>
                <w:lang w:val="sr-Cyrl-RS"/>
              </w:rPr>
              <w:t>.</w:t>
            </w:r>
            <w:r w:rsidRPr="008C47DB">
              <w:t xml:space="preserve"> </w:t>
            </w:r>
            <w:r w:rsidRPr="00495950">
              <w:t>Computer Application MS Office (in Serbian)</w:t>
            </w:r>
            <w:r w:rsidRPr="008C47DB">
              <w:t>,</w:t>
            </w:r>
            <w:r>
              <w:rPr>
                <w:lang w:val="sr-Cyrl-RS"/>
              </w:rPr>
              <w:t xml:space="preserve"> </w:t>
            </w:r>
            <w:r>
              <w:rPr>
                <w:lang w:val="sr-Latn-RS"/>
              </w:rPr>
              <w:t>Kragujevac.</w:t>
            </w:r>
            <w:r w:rsidRPr="008C47DB">
              <w:t xml:space="preserve"> ISBN 86-80581-72-0</w:t>
            </w:r>
          </w:p>
        </w:tc>
        <w:tc>
          <w:tcPr>
            <w:tcW w:w="321" w:type="pct"/>
            <w:vAlign w:val="center"/>
          </w:tcPr>
          <w:p w14:paraId="553B0296" w14:textId="3FE98068" w:rsidR="00D912AE" w:rsidRPr="007F6E70" w:rsidRDefault="00D912AE" w:rsidP="00D912AE"/>
        </w:tc>
      </w:tr>
      <w:tr w:rsidR="00D912AE" w:rsidRPr="00702873" w14:paraId="35B4ABFC" w14:textId="77777777" w:rsidTr="00DC7EC9">
        <w:trPr>
          <w:trHeight w:val="170"/>
          <w:jc w:val="center"/>
        </w:trPr>
        <w:tc>
          <w:tcPr>
            <w:tcW w:w="308" w:type="pct"/>
            <w:vAlign w:val="center"/>
          </w:tcPr>
          <w:p w14:paraId="323801E5" w14:textId="77777777" w:rsidR="00D912AE" w:rsidRDefault="00D912AE" w:rsidP="00D912AE">
            <w:pPr>
              <w:rPr>
                <w:lang w:val="sr-Latn-RS"/>
              </w:rPr>
            </w:pPr>
            <w:r>
              <w:rPr>
                <w:lang w:val="sr-Latn-RS"/>
              </w:rPr>
              <w:t>9.</w:t>
            </w:r>
          </w:p>
        </w:tc>
        <w:tc>
          <w:tcPr>
            <w:tcW w:w="4371" w:type="pct"/>
            <w:gridSpan w:val="10"/>
            <w:shd w:val="clear" w:color="auto" w:fill="auto"/>
          </w:tcPr>
          <w:p w14:paraId="29AD6950" w14:textId="74D9DAED" w:rsidR="00D912AE" w:rsidRPr="005F69B8" w:rsidRDefault="00D912AE" w:rsidP="00D912AE">
            <w:pPr>
              <w:jc w:val="both"/>
            </w:pPr>
            <w:r w:rsidRPr="00C17BCE">
              <w:rPr>
                <w:b/>
                <w:bCs/>
              </w:rPr>
              <w:t>Grujović N.</w:t>
            </w:r>
            <w:r w:rsidRPr="008C47DB">
              <w:t xml:space="preserve"> (2006), </w:t>
            </w:r>
            <w:r w:rsidRPr="00D912AE">
              <w:t>Numerical Solving of Contact Problems (in Serbian), Faculty of Mechanical Engineering in Kragujevac</w:t>
            </w:r>
            <w:r>
              <w:t>,</w:t>
            </w:r>
            <w:r w:rsidRPr="00D912AE">
              <w:t xml:space="preserve"> Kragujevac</w:t>
            </w:r>
            <w:r>
              <w:rPr>
                <w:lang w:val="sr-Cyrl-RS"/>
              </w:rPr>
              <w:t>.</w:t>
            </w:r>
            <w:r w:rsidRPr="008C47DB">
              <w:t xml:space="preserve"> ISBN 86-80581-58-5</w:t>
            </w:r>
          </w:p>
        </w:tc>
        <w:tc>
          <w:tcPr>
            <w:tcW w:w="321" w:type="pct"/>
            <w:vAlign w:val="center"/>
          </w:tcPr>
          <w:p w14:paraId="7CADE199" w14:textId="2F914931" w:rsidR="00D912AE" w:rsidRPr="007F6E70" w:rsidRDefault="00D912AE" w:rsidP="00D912AE">
            <w:r w:rsidRPr="008C47DB">
              <w:t>М42</w:t>
            </w:r>
          </w:p>
        </w:tc>
      </w:tr>
      <w:tr w:rsidR="00D912AE" w:rsidRPr="00702873" w14:paraId="2C8A21A5" w14:textId="77777777" w:rsidTr="00DC7EC9">
        <w:trPr>
          <w:trHeight w:val="170"/>
          <w:jc w:val="center"/>
        </w:trPr>
        <w:tc>
          <w:tcPr>
            <w:tcW w:w="308" w:type="pct"/>
            <w:vAlign w:val="center"/>
          </w:tcPr>
          <w:p w14:paraId="6F36B0B2" w14:textId="77777777" w:rsidR="00D912AE" w:rsidRDefault="00D912AE" w:rsidP="00D912AE">
            <w:pPr>
              <w:rPr>
                <w:lang w:val="sr-Latn-RS"/>
              </w:rPr>
            </w:pPr>
            <w:r>
              <w:rPr>
                <w:lang w:val="sr-Latn-RS"/>
              </w:rPr>
              <w:t>10.</w:t>
            </w:r>
          </w:p>
        </w:tc>
        <w:tc>
          <w:tcPr>
            <w:tcW w:w="4371" w:type="pct"/>
            <w:gridSpan w:val="10"/>
            <w:shd w:val="clear" w:color="auto" w:fill="auto"/>
          </w:tcPr>
          <w:p w14:paraId="202587D0" w14:textId="627BA089" w:rsidR="00D912AE" w:rsidRPr="005F69B8" w:rsidRDefault="00D912AE" w:rsidP="00D912AE">
            <w:pPr>
              <w:jc w:val="both"/>
            </w:pPr>
            <w:r w:rsidRPr="008C47DB">
              <w:t xml:space="preserve">Grujović A., </w:t>
            </w:r>
            <w:r w:rsidRPr="00C17BCE">
              <w:rPr>
                <w:b/>
                <w:bCs/>
              </w:rPr>
              <w:t>Grujović N.</w:t>
            </w:r>
            <w:r w:rsidRPr="008C47DB">
              <w:t xml:space="preserve"> (2006)</w:t>
            </w:r>
            <w:r>
              <w:t>.</w:t>
            </w:r>
            <w:r w:rsidRPr="008C47DB">
              <w:t xml:space="preserve"> </w:t>
            </w:r>
            <w:r w:rsidRPr="00495950">
              <w:t>Basics of Measurement Instruments Techniques 2,3 (in Serbian), Faculty of Mechanical Engineering in Kragujevac</w:t>
            </w:r>
            <w:r>
              <w:t>.</w:t>
            </w:r>
            <w:r w:rsidRPr="008C47DB">
              <w:t xml:space="preserve"> ISBN 86-80581-38-0, ISBN 86-80581-38-9</w:t>
            </w:r>
          </w:p>
        </w:tc>
        <w:tc>
          <w:tcPr>
            <w:tcW w:w="321" w:type="pct"/>
            <w:vAlign w:val="center"/>
          </w:tcPr>
          <w:p w14:paraId="5AD806CF" w14:textId="33B26BC9" w:rsidR="00D912AE" w:rsidRPr="007F6E70" w:rsidRDefault="00D912AE" w:rsidP="00D912AE"/>
        </w:tc>
      </w:tr>
      <w:tr w:rsidR="00D912AE" w:rsidRPr="00702873" w14:paraId="1BF2EBA9" w14:textId="77777777" w:rsidTr="00DC7EC9">
        <w:trPr>
          <w:trHeight w:val="170"/>
          <w:jc w:val="center"/>
        </w:trPr>
        <w:tc>
          <w:tcPr>
            <w:tcW w:w="5000" w:type="pct"/>
            <w:gridSpan w:val="12"/>
            <w:vAlign w:val="center"/>
          </w:tcPr>
          <w:p w14:paraId="4A3986BD" w14:textId="77777777" w:rsidR="00D912AE" w:rsidRPr="00DA5933" w:rsidRDefault="00D912AE" w:rsidP="00D912AE">
            <w:pPr>
              <w:rPr>
                <w:b/>
                <w:bCs/>
                <w:lang w:val="sr-Cyrl-CS" w:eastAsia="sr-Latn-CS"/>
              </w:rPr>
            </w:pPr>
            <w:r>
              <w:rPr>
                <w:b/>
                <w:bCs/>
                <w:lang w:val="sr-Cyrl-CS" w:eastAsia="sr-Latn-CS"/>
              </w:rPr>
              <w:t>Cumulative data on scientific, artistic and professional activities of the teacher</w:t>
            </w:r>
          </w:p>
        </w:tc>
      </w:tr>
      <w:tr w:rsidR="00D912AE" w:rsidRPr="00702873" w14:paraId="27633E89" w14:textId="77777777" w:rsidTr="00DC7EC9">
        <w:trPr>
          <w:trHeight w:val="170"/>
          <w:jc w:val="center"/>
        </w:trPr>
        <w:tc>
          <w:tcPr>
            <w:tcW w:w="2438" w:type="pct"/>
            <w:gridSpan w:val="6"/>
            <w:vAlign w:val="center"/>
          </w:tcPr>
          <w:p w14:paraId="5147748E" w14:textId="77777777" w:rsidR="00D912AE" w:rsidRPr="00571C70" w:rsidRDefault="00D912AE" w:rsidP="00D912AE">
            <w:pPr>
              <w:rPr>
                <w:lang w:eastAsia="sr-Latn-CS"/>
              </w:rPr>
            </w:pPr>
            <w:r>
              <w:rPr>
                <w:lang w:val="sr-Cyrl-CS" w:eastAsia="sr-Latn-CS"/>
              </w:rPr>
              <w:t>Total number of citations</w:t>
            </w:r>
          </w:p>
        </w:tc>
        <w:tc>
          <w:tcPr>
            <w:tcW w:w="2562" w:type="pct"/>
            <w:gridSpan w:val="6"/>
          </w:tcPr>
          <w:p w14:paraId="3D4F5456" w14:textId="1A3756B9" w:rsidR="00D912AE" w:rsidRPr="005A1440" w:rsidRDefault="00D912AE" w:rsidP="00D912AE">
            <w:pPr>
              <w:rPr>
                <w:lang w:val="sr-Cyrl-RS" w:eastAsia="sr-Latn-CS"/>
              </w:rPr>
            </w:pPr>
            <w:r w:rsidRPr="00FE4AFF">
              <w:t>118 SCOPUS (h-index=6); WoS=77 (h-index=6)</w:t>
            </w:r>
          </w:p>
        </w:tc>
      </w:tr>
      <w:tr w:rsidR="00D912AE" w:rsidRPr="00702873" w14:paraId="5622421D" w14:textId="77777777" w:rsidTr="00DC7EC9">
        <w:trPr>
          <w:trHeight w:val="170"/>
          <w:jc w:val="center"/>
        </w:trPr>
        <w:tc>
          <w:tcPr>
            <w:tcW w:w="2438" w:type="pct"/>
            <w:gridSpan w:val="6"/>
            <w:vAlign w:val="center"/>
          </w:tcPr>
          <w:p w14:paraId="2562D8B3" w14:textId="77777777" w:rsidR="00D912AE" w:rsidRPr="00702873" w:rsidRDefault="00D912AE" w:rsidP="00D912AE">
            <w:pPr>
              <w:rPr>
                <w:lang w:val="sr-Cyrl-CS" w:eastAsia="sr-Latn-CS"/>
              </w:rPr>
            </w:pPr>
            <w:r>
              <w:rPr>
                <w:lang w:val="sr-Cyrl-CS" w:eastAsia="sr-Latn-CS"/>
              </w:rPr>
              <w:t>Total number of papers in SCI (SSCI) indexed journals</w:t>
            </w:r>
          </w:p>
        </w:tc>
        <w:tc>
          <w:tcPr>
            <w:tcW w:w="2562" w:type="pct"/>
            <w:gridSpan w:val="6"/>
          </w:tcPr>
          <w:p w14:paraId="5C201714" w14:textId="15C5AB1B" w:rsidR="00D912AE" w:rsidRPr="00DA5933" w:rsidRDefault="00D912AE" w:rsidP="00D912AE">
            <w:pPr>
              <w:rPr>
                <w:lang w:val="sr-Cyrl-RS" w:eastAsia="sr-Latn-CS"/>
              </w:rPr>
            </w:pPr>
            <w:r w:rsidRPr="00FE4AFF">
              <w:t>12</w:t>
            </w:r>
          </w:p>
        </w:tc>
      </w:tr>
      <w:tr w:rsidR="00D912AE" w:rsidRPr="00702873" w14:paraId="259507BF" w14:textId="77777777" w:rsidTr="00DC7EC9">
        <w:trPr>
          <w:trHeight w:val="170"/>
          <w:jc w:val="center"/>
        </w:trPr>
        <w:tc>
          <w:tcPr>
            <w:tcW w:w="2438" w:type="pct"/>
            <w:gridSpan w:val="6"/>
            <w:vAlign w:val="center"/>
          </w:tcPr>
          <w:p w14:paraId="7B4F494B" w14:textId="77777777" w:rsidR="00D912AE" w:rsidRPr="00702873" w:rsidRDefault="00D912AE" w:rsidP="00D912AE">
            <w:pPr>
              <w:rPr>
                <w:lang w:val="sr-Cyrl-CS" w:eastAsia="sr-Latn-CS"/>
              </w:rPr>
            </w:pPr>
            <w:r w:rsidRPr="00571C70">
              <w:rPr>
                <w:lang w:val="sr-Cyrl-CS" w:eastAsia="sr-Latn-CS"/>
              </w:rPr>
              <w:t>Current participation in projects</w:t>
            </w:r>
          </w:p>
        </w:tc>
        <w:tc>
          <w:tcPr>
            <w:tcW w:w="1373" w:type="pct"/>
            <w:gridSpan w:val="4"/>
            <w:vAlign w:val="center"/>
          </w:tcPr>
          <w:p w14:paraId="2BBBBEA1" w14:textId="5B41F669" w:rsidR="00D912AE" w:rsidRPr="00D912AE" w:rsidRDefault="00D912AE" w:rsidP="00D912AE">
            <w:pPr>
              <w:rPr>
                <w:lang w:val="sr-Latn-RS" w:eastAsia="sr-Latn-CS"/>
              </w:rPr>
            </w:pPr>
            <w:r>
              <w:rPr>
                <w:lang w:val="sr-Cyrl-CS" w:eastAsia="sr-Latn-CS"/>
              </w:rPr>
              <w:t>National</w:t>
            </w:r>
            <w:r w:rsidRPr="00702873">
              <w:rPr>
                <w:lang w:val="sr-Cyrl-CS" w:eastAsia="sr-Latn-CS"/>
              </w:rPr>
              <w:t xml:space="preserve">: </w:t>
            </w:r>
            <w:r>
              <w:rPr>
                <w:lang w:val="sr-Latn-RS" w:eastAsia="sr-Latn-CS"/>
              </w:rPr>
              <w:t>2</w:t>
            </w:r>
          </w:p>
        </w:tc>
        <w:tc>
          <w:tcPr>
            <w:tcW w:w="1189" w:type="pct"/>
            <w:gridSpan w:val="2"/>
            <w:vAlign w:val="center"/>
          </w:tcPr>
          <w:p w14:paraId="5C8CEE0B" w14:textId="0C96FE8D" w:rsidR="00D912AE" w:rsidRPr="00D912AE" w:rsidRDefault="00D912AE" w:rsidP="00D912AE">
            <w:pPr>
              <w:rPr>
                <w:lang w:val="sr-Latn-RS" w:eastAsia="sr-Latn-CS"/>
              </w:rPr>
            </w:pPr>
            <w:r>
              <w:rPr>
                <w:lang w:eastAsia="sr-Latn-CS"/>
              </w:rPr>
              <w:t>International</w:t>
            </w:r>
            <w:r w:rsidRPr="00702873">
              <w:rPr>
                <w:lang w:val="sr-Cyrl-CS" w:eastAsia="sr-Latn-CS"/>
              </w:rPr>
              <w:t xml:space="preserve">: </w:t>
            </w:r>
            <w:r>
              <w:rPr>
                <w:lang w:val="sr-Latn-RS" w:eastAsia="sr-Latn-CS"/>
              </w:rPr>
              <w:t>3</w:t>
            </w:r>
          </w:p>
        </w:tc>
      </w:tr>
      <w:tr w:rsidR="00D912AE" w:rsidRPr="00702873" w14:paraId="23C32D9A" w14:textId="77777777" w:rsidTr="00DC7EC9">
        <w:trPr>
          <w:trHeight w:val="170"/>
          <w:jc w:val="center"/>
        </w:trPr>
        <w:tc>
          <w:tcPr>
            <w:tcW w:w="872" w:type="pct"/>
            <w:gridSpan w:val="3"/>
            <w:vAlign w:val="center"/>
          </w:tcPr>
          <w:p w14:paraId="6156E581" w14:textId="77777777" w:rsidR="00D912AE" w:rsidRPr="00702873" w:rsidRDefault="00D912AE" w:rsidP="00D912AE">
            <w:pPr>
              <w:rPr>
                <w:lang w:val="sr-Cyrl-CS" w:eastAsia="sr-Latn-CS"/>
              </w:rPr>
            </w:pPr>
            <w:r w:rsidRPr="00F70DCF">
              <w:rPr>
                <w:lang w:val="sr-Cyrl-CS" w:eastAsia="sr-Latn-CS"/>
              </w:rPr>
              <w:t>Professional development</w:t>
            </w:r>
          </w:p>
        </w:tc>
        <w:tc>
          <w:tcPr>
            <w:tcW w:w="4128" w:type="pct"/>
            <w:gridSpan w:val="9"/>
            <w:vAlign w:val="center"/>
          </w:tcPr>
          <w:p w14:paraId="2DC6193E" w14:textId="0A73C412" w:rsidR="00D912AE" w:rsidRPr="00702873" w:rsidRDefault="00D912AE" w:rsidP="00D912AE">
            <w:pPr>
              <w:rPr>
                <w:lang w:val="sr-Cyrl-CS"/>
              </w:rPr>
            </w:pPr>
            <w:r w:rsidRPr="00D912AE">
              <w:rPr>
                <w:lang w:val="sr-Cyrl-CS"/>
              </w:rPr>
              <w:t>Harvard School of Public Health – Boston, TU Braunschweig, UAB Barcelona, NTUA – Athens, UPC Barcelona</w:t>
            </w:r>
          </w:p>
        </w:tc>
      </w:tr>
      <w:tr w:rsidR="00D912AE" w:rsidRPr="00702873" w14:paraId="11E3BF1D" w14:textId="77777777" w:rsidTr="00DC7EC9">
        <w:trPr>
          <w:trHeight w:val="170"/>
          <w:jc w:val="center"/>
        </w:trPr>
        <w:tc>
          <w:tcPr>
            <w:tcW w:w="872" w:type="pct"/>
            <w:gridSpan w:val="3"/>
            <w:vAlign w:val="center"/>
          </w:tcPr>
          <w:p w14:paraId="3D790C1D" w14:textId="25E15F9B" w:rsidR="00D912AE" w:rsidRPr="00F70DCF" w:rsidRDefault="00D912AE" w:rsidP="00D912AE">
            <w:pPr>
              <w:rPr>
                <w:lang w:val="sr-Cyrl-CS" w:eastAsia="sr-Latn-CS"/>
              </w:rPr>
            </w:pPr>
            <w:r w:rsidRPr="00D912AE">
              <w:rPr>
                <w:lang w:val="sr-Cyrl-CS" w:eastAsia="sr-Latn-CS"/>
              </w:rPr>
              <w:t>Additional relevant information</w:t>
            </w:r>
          </w:p>
        </w:tc>
        <w:tc>
          <w:tcPr>
            <w:tcW w:w="4128" w:type="pct"/>
            <w:gridSpan w:val="9"/>
            <w:vAlign w:val="center"/>
          </w:tcPr>
          <w:p w14:paraId="67D28275" w14:textId="0338CA4A" w:rsidR="00D912AE" w:rsidRPr="00D912AE" w:rsidRDefault="00D912AE" w:rsidP="00D912AE">
            <w:pPr>
              <w:rPr>
                <w:lang w:val="sr-Cyrl-CS"/>
              </w:rPr>
            </w:pPr>
            <w:r w:rsidRPr="00D912AE">
              <w:rPr>
                <w:lang w:val="sr-Cyrl-CS"/>
              </w:rPr>
              <w:t>Coordinator: 642642-SELECTA-H2020-MSCA-ITN-2014, WIMB-543898-TEMPUS-1-2013-1-ES-TEMPUS-JPHES, TEMPUS JEP CD 16156-2001, JEP UM 177119-2002, IPA, WUS</w:t>
            </w:r>
          </w:p>
        </w:tc>
      </w:tr>
    </w:tbl>
    <w:p w14:paraId="7E6218EF" w14:textId="77777777" w:rsidR="00B23DCA" w:rsidRDefault="00B23DCA" w:rsidP="00655493">
      <w:pPr>
        <w:rPr>
          <w:lang w:val="sr-Cyrl-RS"/>
        </w:rPr>
      </w:pPr>
    </w:p>
    <w:p w14:paraId="6E258CCC" w14:textId="0AB753CB" w:rsidR="00B23DCA" w:rsidRDefault="00B23DCA">
      <w:pPr>
        <w:widowControl/>
        <w:tabs>
          <w:tab w:val="clear" w:pos="567"/>
        </w:tabs>
        <w:autoSpaceDE/>
        <w:autoSpaceDN/>
        <w:adjustRightInd/>
        <w:spacing w:after="200" w:line="276" w:lineRule="auto"/>
        <w:rPr>
          <w:lang w:val="sr-Cyrl-RS"/>
        </w:rPr>
      </w:pPr>
      <w:r>
        <w:rPr>
          <w:lang w:val="sr-Cyrl-RS"/>
        </w:rPr>
        <w:br w:type="page"/>
      </w:r>
    </w:p>
    <w:p w14:paraId="36165A14" w14:textId="77777777" w:rsidR="00B23DCA" w:rsidRDefault="00B23DCA" w:rsidP="00655493">
      <w:pPr>
        <w:rPr>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003"/>
        <w:gridCol w:w="211"/>
        <w:gridCol w:w="663"/>
        <w:gridCol w:w="706"/>
        <w:gridCol w:w="2002"/>
        <w:gridCol w:w="954"/>
        <w:gridCol w:w="1685"/>
        <w:gridCol w:w="286"/>
        <w:gridCol w:w="30"/>
        <w:gridCol w:w="1868"/>
        <w:gridCol w:w="691"/>
      </w:tblGrid>
      <w:tr w:rsidR="00B23DCA" w:rsidRPr="00702873" w14:paraId="42732872" w14:textId="77777777" w:rsidTr="00DC7EC9">
        <w:trPr>
          <w:trHeight w:val="170"/>
          <w:jc w:val="center"/>
        </w:trPr>
        <w:tc>
          <w:tcPr>
            <w:tcW w:w="1508" w:type="pct"/>
            <w:gridSpan w:val="5"/>
            <w:vAlign w:val="center"/>
          </w:tcPr>
          <w:p w14:paraId="128A881C" w14:textId="77777777" w:rsidR="00B23DCA" w:rsidRPr="0031703A" w:rsidRDefault="00B23DCA" w:rsidP="00DC7EC9">
            <w:pPr>
              <w:rPr>
                <w:b/>
                <w:bCs/>
                <w:lang w:eastAsia="sr-Latn-CS"/>
              </w:rPr>
            </w:pPr>
            <w:r>
              <w:rPr>
                <w:b/>
                <w:bCs/>
                <w:lang w:eastAsia="sr-Latn-CS"/>
              </w:rPr>
              <w:t>Name and surname</w:t>
            </w:r>
          </w:p>
        </w:tc>
        <w:tc>
          <w:tcPr>
            <w:tcW w:w="3492" w:type="pct"/>
            <w:gridSpan w:val="7"/>
          </w:tcPr>
          <w:p w14:paraId="679461A7" w14:textId="1A8D49D7" w:rsidR="00B23DCA" w:rsidRPr="008B3B26" w:rsidRDefault="00950924" w:rsidP="00DC7EC9">
            <w:pPr>
              <w:pStyle w:val="Heading2"/>
              <w:rPr>
                <w:lang w:val="sr-Cyrl-RS"/>
              </w:rPr>
            </w:pPr>
            <w:bookmarkStart w:id="17" w:name="_Toc77259513"/>
            <w:bookmarkStart w:id="18" w:name="_Toc77267787"/>
            <w:r>
              <w:t>Velibor Isailović</w:t>
            </w:r>
            <w:bookmarkEnd w:id="17"/>
            <w:bookmarkEnd w:id="18"/>
          </w:p>
        </w:tc>
      </w:tr>
      <w:tr w:rsidR="00B23DCA" w:rsidRPr="00702873" w14:paraId="5D261CBE" w14:textId="77777777" w:rsidTr="00DC7EC9">
        <w:trPr>
          <w:trHeight w:val="170"/>
          <w:jc w:val="center"/>
        </w:trPr>
        <w:tc>
          <w:tcPr>
            <w:tcW w:w="1508" w:type="pct"/>
            <w:gridSpan w:val="5"/>
            <w:vAlign w:val="center"/>
          </w:tcPr>
          <w:p w14:paraId="56E38304" w14:textId="77777777" w:rsidR="00B23DCA" w:rsidRPr="0031703A" w:rsidRDefault="00B23DCA" w:rsidP="00DC7EC9">
            <w:pPr>
              <w:rPr>
                <w:b/>
                <w:bCs/>
                <w:lang w:eastAsia="sr-Latn-CS"/>
              </w:rPr>
            </w:pPr>
            <w:r>
              <w:rPr>
                <w:b/>
                <w:bCs/>
                <w:lang w:eastAsia="sr-Latn-CS"/>
              </w:rPr>
              <w:t>Position</w:t>
            </w:r>
          </w:p>
        </w:tc>
        <w:tc>
          <w:tcPr>
            <w:tcW w:w="3492" w:type="pct"/>
            <w:gridSpan w:val="7"/>
          </w:tcPr>
          <w:p w14:paraId="712615FA" w14:textId="7E4A8770" w:rsidR="00B23DCA" w:rsidRPr="00702873" w:rsidRDefault="00D912AE" w:rsidP="00DC7EC9">
            <w:pPr>
              <w:rPr>
                <w:lang w:val="sr-Cyrl-CS" w:eastAsia="sr-Latn-CS"/>
              </w:rPr>
            </w:pPr>
            <w:r w:rsidRPr="00D912AE">
              <w:t>Assistant Professor</w:t>
            </w:r>
          </w:p>
        </w:tc>
      </w:tr>
      <w:tr w:rsidR="00B23DCA" w:rsidRPr="00702873" w14:paraId="2BF6F446" w14:textId="77777777" w:rsidTr="00DC7EC9">
        <w:trPr>
          <w:trHeight w:val="170"/>
          <w:jc w:val="center"/>
        </w:trPr>
        <w:tc>
          <w:tcPr>
            <w:tcW w:w="1508" w:type="pct"/>
            <w:gridSpan w:val="5"/>
            <w:vAlign w:val="center"/>
          </w:tcPr>
          <w:p w14:paraId="1A2987DB" w14:textId="77777777" w:rsidR="00B23DCA" w:rsidRPr="00C17BCE" w:rsidRDefault="00B23DCA" w:rsidP="00DC7EC9">
            <w:pPr>
              <w:rPr>
                <w:b/>
                <w:bCs/>
                <w:lang w:val="sr-Cyrl-CS" w:eastAsia="sr-Latn-CS"/>
              </w:rPr>
            </w:pPr>
            <w:r>
              <w:rPr>
                <w:b/>
                <w:bCs/>
                <w:lang w:val="sr-Cyrl-CS" w:eastAsia="sr-Latn-CS"/>
              </w:rPr>
              <w:t>Narrow scientific or artistic field</w:t>
            </w:r>
          </w:p>
        </w:tc>
        <w:tc>
          <w:tcPr>
            <w:tcW w:w="3492" w:type="pct"/>
            <w:gridSpan w:val="7"/>
          </w:tcPr>
          <w:p w14:paraId="464DA670" w14:textId="099063B4" w:rsidR="00B23DCA" w:rsidRPr="00702873" w:rsidRDefault="00D912AE" w:rsidP="00DC7EC9">
            <w:pPr>
              <w:rPr>
                <w:lang w:val="sr-Cyrl-CS" w:eastAsia="sr-Latn-CS"/>
              </w:rPr>
            </w:pPr>
            <w:r w:rsidRPr="00D912AE">
              <w:t>Bioengineering</w:t>
            </w:r>
          </w:p>
        </w:tc>
      </w:tr>
      <w:tr w:rsidR="00B23DCA" w:rsidRPr="00702873" w14:paraId="2E8EBD27" w14:textId="77777777" w:rsidTr="00DC7EC9">
        <w:trPr>
          <w:trHeight w:val="170"/>
          <w:jc w:val="center"/>
        </w:trPr>
        <w:tc>
          <w:tcPr>
            <w:tcW w:w="774" w:type="pct"/>
            <w:gridSpan w:val="2"/>
            <w:vAlign w:val="center"/>
          </w:tcPr>
          <w:p w14:paraId="3C05F640" w14:textId="77777777" w:rsidR="00B23DCA" w:rsidRPr="00022838" w:rsidRDefault="00B23DCA" w:rsidP="00DC7EC9">
            <w:pPr>
              <w:rPr>
                <w:b/>
                <w:bCs/>
                <w:lang w:eastAsia="sr-Latn-CS"/>
              </w:rPr>
            </w:pPr>
            <w:r w:rsidRPr="0031703A">
              <w:rPr>
                <w:b/>
                <w:bCs/>
                <w:lang w:val="sr-Cyrl-CS" w:eastAsia="sr-Latn-CS"/>
              </w:rPr>
              <w:t>Academic caree</w:t>
            </w:r>
            <w:r>
              <w:rPr>
                <w:b/>
                <w:bCs/>
                <w:lang w:eastAsia="sr-Latn-CS"/>
              </w:rPr>
              <w:t>r</w:t>
            </w:r>
          </w:p>
        </w:tc>
        <w:tc>
          <w:tcPr>
            <w:tcW w:w="406" w:type="pct"/>
            <w:gridSpan w:val="2"/>
            <w:vAlign w:val="center"/>
          </w:tcPr>
          <w:p w14:paraId="4BC4C067" w14:textId="77777777" w:rsidR="00B23DCA" w:rsidRPr="00C17BCE" w:rsidRDefault="00B23DCA" w:rsidP="00DC7EC9">
            <w:pPr>
              <w:rPr>
                <w:b/>
                <w:bCs/>
                <w:lang w:val="sr-Cyrl-CS" w:eastAsia="sr-Latn-CS"/>
              </w:rPr>
            </w:pPr>
            <w:r>
              <w:rPr>
                <w:b/>
                <w:bCs/>
                <w:lang w:eastAsia="sr-Latn-CS"/>
              </w:rPr>
              <w:t>Year</w:t>
            </w:r>
            <w:r w:rsidRPr="00C17BCE">
              <w:rPr>
                <w:b/>
                <w:bCs/>
                <w:lang w:val="sr-Cyrl-CS" w:eastAsia="sr-Latn-CS"/>
              </w:rPr>
              <w:t xml:space="preserve"> </w:t>
            </w:r>
          </w:p>
        </w:tc>
        <w:tc>
          <w:tcPr>
            <w:tcW w:w="1701" w:type="pct"/>
            <w:gridSpan w:val="3"/>
            <w:vAlign w:val="center"/>
          </w:tcPr>
          <w:p w14:paraId="56161060" w14:textId="77777777" w:rsidR="00B23DCA" w:rsidRPr="00C17BCE" w:rsidRDefault="00B23DCA" w:rsidP="00DC7EC9">
            <w:pPr>
              <w:rPr>
                <w:b/>
                <w:bCs/>
                <w:lang w:val="sr-Cyrl-CS" w:eastAsia="sr-Latn-CS"/>
              </w:rPr>
            </w:pPr>
            <w:r>
              <w:rPr>
                <w:b/>
                <w:bCs/>
                <w:lang w:eastAsia="sr-Latn-CS"/>
              </w:rPr>
              <w:t>Institution</w:t>
            </w:r>
            <w:r w:rsidRPr="00C17BCE">
              <w:rPr>
                <w:b/>
                <w:bCs/>
                <w:lang w:val="sr-Cyrl-CS" w:eastAsia="sr-Latn-CS"/>
              </w:rPr>
              <w:t xml:space="preserve"> </w:t>
            </w:r>
          </w:p>
        </w:tc>
        <w:tc>
          <w:tcPr>
            <w:tcW w:w="916" w:type="pct"/>
            <w:gridSpan w:val="2"/>
            <w:vAlign w:val="center"/>
          </w:tcPr>
          <w:p w14:paraId="277F0E5D" w14:textId="77777777" w:rsidR="00B23DCA" w:rsidRPr="00C17BCE" w:rsidRDefault="00B23DCA" w:rsidP="00DC7EC9">
            <w:pPr>
              <w:rPr>
                <w:b/>
                <w:bCs/>
                <w:lang w:val="sr-Cyrl-CS"/>
              </w:rPr>
            </w:pPr>
            <w:r w:rsidRPr="0031703A">
              <w:rPr>
                <w:b/>
                <w:bCs/>
              </w:rPr>
              <w:t>Scientific or artistic field</w:t>
            </w:r>
          </w:p>
        </w:tc>
        <w:tc>
          <w:tcPr>
            <w:tcW w:w="1203" w:type="pct"/>
            <w:gridSpan w:val="3"/>
            <w:vAlign w:val="center"/>
          </w:tcPr>
          <w:p w14:paraId="5056D74E" w14:textId="77777777" w:rsidR="00B23DCA" w:rsidRPr="00C17BCE" w:rsidRDefault="00B23DCA" w:rsidP="00DC7EC9">
            <w:pPr>
              <w:rPr>
                <w:b/>
                <w:bCs/>
              </w:rPr>
            </w:pPr>
            <w:r w:rsidRPr="0031703A">
              <w:rPr>
                <w:b/>
                <w:bCs/>
              </w:rPr>
              <w:t>Narrow scientific, artistic or professional fiel</w:t>
            </w:r>
            <w:r>
              <w:rPr>
                <w:b/>
                <w:bCs/>
              </w:rPr>
              <w:t>d</w:t>
            </w:r>
          </w:p>
        </w:tc>
      </w:tr>
      <w:tr w:rsidR="003A2D62" w:rsidRPr="00702873" w14:paraId="2446EB12" w14:textId="77777777" w:rsidTr="00DC7EC9">
        <w:trPr>
          <w:trHeight w:val="170"/>
          <w:jc w:val="center"/>
        </w:trPr>
        <w:tc>
          <w:tcPr>
            <w:tcW w:w="774" w:type="pct"/>
            <w:gridSpan w:val="2"/>
            <w:vAlign w:val="center"/>
          </w:tcPr>
          <w:p w14:paraId="34FB57A3" w14:textId="65158A23" w:rsidR="003A2D62" w:rsidRPr="00702873" w:rsidRDefault="00CA7E0C" w:rsidP="003A2D62">
            <w:pPr>
              <w:rPr>
                <w:lang w:val="sr-Cyrl-CS" w:eastAsia="sr-Latn-CS"/>
              </w:rPr>
            </w:pPr>
            <w:r>
              <w:rPr>
                <w:lang w:val="sr-Cyrl-CS" w:eastAsia="sr-Latn-CS"/>
              </w:rPr>
              <w:t>Appointment to the</w:t>
            </w:r>
            <w:r w:rsidR="003A2D62" w:rsidRPr="0031703A">
              <w:rPr>
                <w:lang w:val="sr-Cyrl-CS" w:eastAsia="sr-Latn-CS"/>
              </w:rPr>
              <w:t xml:space="preserve"> </w:t>
            </w:r>
            <w:r w:rsidR="003A2D62">
              <w:rPr>
                <w:lang w:val="sr-Cyrl-CS" w:eastAsia="sr-Latn-CS"/>
              </w:rPr>
              <w:t>p</w:t>
            </w:r>
            <w:r w:rsidR="003A2D62" w:rsidRPr="007860F4">
              <w:rPr>
                <w:lang w:val="sr-Cyrl-CS" w:eastAsia="sr-Latn-CS"/>
              </w:rPr>
              <w:t>osition</w:t>
            </w:r>
          </w:p>
        </w:tc>
        <w:tc>
          <w:tcPr>
            <w:tcW w:w="406" w:type="pct"/>
            <w:gridSpan w:val="2"/>
          </w:tcPr>
          <w:p w14:paraId="295DD338" w14:textId="5446191D" w:rsidR="003A2D62" w:rsidRPr="00702873" w:rsidRDefault="003A2D62" w:rsidP="003A2D62">
            <w:pPr>
              <w:rPr>
                <w:lang w:val="sr-Cyrl-RS" w:eastAsia="sr-Latn-CS"/>
              </w:rPr>
            </w:pPr>
            <w:r w:rsidRPr="00B63AA9">
              <w:t>2017</w:t>
            </w:r>
          </w:p>
        </w:tc>
        <w:tc>
          <w:tcPr>
            <w:tcW w:w="1701" w:type="pct"/>
            <w:gridSpan w:val="3"/>
          </w:tcPr>
          <w:p w14:paraId="0F7CDE5E" w14:textId="102840D8" w:rsidR="003A2D62" w:rsidRPr="00702873" w:rsidRDefault="003A2D62" w:rsidP="003A2D62">
            <w:pPr>
              <w:rPr>
                <w:lang w:val="sr-Cyrl-CS" w:eastAsia="sr-Latn-CS"/>
              </w:rPr>
            </w:pPr>
            <w:r w:rsidRPr="00B63AA9">
              <w:t>Faculty of Engineering</w:t>
            </w:r>
          </w:p>
        </w:tc>
        <w:tc>
          <w:tcPr>
            <w:tcW w:w="916" w:type="pct"/>
            <w:gridSpan w:val="2"/>
            <w:shd w:val="clear" w:color="auto" w:fill="FFFFFF"/>
          </w:tcPr>
          <w:p w14:paraId="446B7984" w14:textId="6485D7E5" w:rsidR="003A2D62" w:rsidRPr="00702873" w:rsidRDefault="003A2D62" w:rsidP="003A2D62">
            <w:pPr>
              <w:rPr>
                <w:lang w:val="sr-Cyrl-CS" w:eastAsia="sr-Latn-CS"/>
              </w:rPr>
            </w:pPr>
            <w:r w:rsidRPr="008E4D21">
              <w:t>Mechanical Engineering</w:t>
            </w:r>
          </w:p>
        </w:tc>
        <w:tc>
          <w:tcPr>
            <w:tcW w:w="1203" w:type="pct"/>
            <w:gridSpan w:val="3"/>
            <w:shd w:val="clear" w:color="auto" w:fill="FFFFFF"/>
          </w:tcPr>
          <w:p w14:paraId="6A218DB9" w14:textId="49B06B70" w:rsidR="003A2D62" w:rsidRPr="00702873" w:rsidRDefault="003A2D62" w:rsidP="003A2D62">
            <w:pPr>
              <w:rPr>
                <w:lang w:val="sr-Cyrl-CS"/>
              </w:rPr>
            </w:pPr>
            <w:r w:rsidRPr="00D912AE">
              <w:t>Bioengineering</w:t>
            </w:r>
          </w:p>
        </w:tc>
      </w:tr>
      <w:tr w:rsidR="003A2D62" w:rsidRPr="00702873" w14:paraId="5A54553B" w14:textId="77777777" w:rsidTr="00DC7EC9">
        <w:trPr>
          <w:trHeight w:val="170"/>
          <w:jc w:val="center"/>
        </w:trPr>
        <w:tc>
          <w:tcPr>
            <w:tcW w:w="774" w:type="pct"/>
            <w:gridSpan w:val="2"/>
            <w:vAlign w:val="center"/>
          </w:tcPr>
          <w:p w14:paraId="4FB4C47D" w14:textId="77777777" w:rsidR="003A2D62" w:rsidRPr="0031703A" w:rsidRDefault="003A2D62" w:rsidP="003A2D62">
            <w:pPr>
              <w:rPr>
                <w:lang w:eastAsia="sr-Latn-CS"/>
              </w:rPr>
            </w:pPr>
            <w:r>
              <w:rPr>
                <w:lang w:val="sr-Cyrl-CS" w:eastAsia="sr-Latn-CS"/>
              </w:rPr>
              <w:t>Doctoral degree</w:t>
            </w:r>
          </w:p>
        </w:tc>
        <w:tc>
          <w:tcPr>
            <w:tcW w:w="406" w:type="pct"/>
            <w:gridSpan w:val="2"/>
          </w:tcPr>
          <w:p w14:paraId="64E2DD07" w14:textId="524C7E72" w:rsidR="003A2D62" w:rsidRPr="00702873" w:rsidRDefault="003A2D62" w:rsidP="003A2D62">
            <w:pPr>
              <w:rPr>
                <w:lang w:val="sr-Cyrl-RS" w:eastAsia="sr-Latn-CS"/>
              </w:rPr>
            </w:pPr>
            <w:r w:rsidRPr="00B63AA9">
              <w:t>2012</w:t>
            </w:r>
          </w:p>
        </w:tc>
        <w:tc>
          <w:tcPr>
            <w:tcW w:w="1701" w:type="pct"/>
            <w:gridSpan w:val="3"/>
          </w:tcPr>
          <w:p w14:paraId="6E464BC7" w14:textId="50A0DB1B" w:rsidR="003A2D62" w:rsidRPr="00702873" w:rsidRDefault="0041075E" w:rsidP="003A2D62">
            <w:pPr>
              <w:rPr>
                <w:lang w:val="sr-Cyrl-CS" w:eastAsia="sr-Latn-CS"/>
              </w:rPr>
            </w:pPr>
            <w:r w:rsidRPr="0041075E">
              <w:t>Faculty of Information Technology, Metropolitan University - Belgrade</w:t>
            </w:r>
          </w:p>
        </w:tc>
        <w:tc>
          <w:tcPr>
            <w:tcW w:w="916" w:type="pct"/>
            <w:gridSpan w:val="2"/>
            <w:tcBorders>
              <w:top w:val="single" w:sz="4" w:space="0" w:color="auto"/>
              <w:left w:val="single" w:sz="4" w:space="0" w:color="auto"/>
              <w:bottom w:val="single" w:sz="4" w:space="0" w:color="auto"/>
              <w:right w:val="single" w:sz="4" w:space="0" w:color="auto"/>
            </w:tcBorders>
          </w:tcPr>
          <w:p w14:paraId="19D60343" w14:textId="2625B5A6" w:rsidR="003A2D62" w:rsidRPr="00702873" w:rsidRDefault="003A2D62" w:rsidP="003A2D62">
            <w:pPr>
              <w:rPr>
                <w:lang w:val="sr-Cyrl-RS" w:eastAsia="sr-Latn-CS"/>
              </w:rPr>
            </w:pPr>
            <w:r w:rsidRPr="00950924">
              <w:t>Information Technology</w:t>
            </w:r>
          </w:p>
        </w:tc>
        <w:tc>
          <w:tcPr>
            <w:tcW w:w="1203" w:type="pct"/>
            <w:gridSpan w:val="3"/>
            <w:shd w:val="clear" w:color="auto" w:fill="FFFFFF"/>
          </w:tcPr>
          <w:p w14:paraId="4247DF75" w14:textId="40C88E43" w:rsidR="003A2D62" w:rsidRPr="00702873" w:rsidRDefault="003A2D62" w:rsidP="003A2D62">
            <w:pPr>
              <w:rPr>
                <w:lang w:val="sr-Cyrl-CS"/>
              </w:rPr>
            </w:pPr>
            <w:r w:rsidRPr="003A2D62">
              <w:t>Bioinformatics</w:t>
            </w:r>
          </w:p>
        </w:tc>
      </w:tr>
      <w:tr w:rsidR="003A2D62" w:rsidRPr="00702873" w14:paraId="7F516CC6" w14:textId="77777777" w:rsidTr="00DC7EC9">
        <w:trPr>
          <w:trHeight w:val="170"/>
          <w:jc w:val="center"/>
        </w:trPr>
        <w:tc>
          <w:tcPr>
            <w:tcW w:w="774" w:type="pct"/>
            <w:gridSpan w:val="2"/>
            <w:vAlign w:val="center"/>
          </w:tcPr>
          <w:p w14:paraId="7056AE71" w14:textId="77777777" w:rsidR="003A2D62" w:rsidRPr="0031703A" w:rsidRDefault="003A2D62" w:rsidP="003A2D62">
            <w:pPr>
              <w:rPr>
                <w:lang w:eastAsia="sr-Latn-CS"/>
              </w:rPr>
            </w:pPr>
            <w:r>
              <w:rPr>
                <w:lang w:eastAsia="sr-Latn-CS"/>
              </w:rPr>
              <w:t>Diploma</w:t>
            </w:r>
          </w:p>
        </w:tc>
        <w:tc>
          <w:tcPr>
            <w:tcW w:w="406" w:type="pct"/>
            <w:gridSpan w:val="2"/>
          </w:tcPr>
          <w:p w14:paraId="486F287A" w14:textId="010BE56F" w:rsidR="003A2D62" w:rsidRPr="000A481D" w:rsidRDefault="003A2D62" w:rsidP="003A2D62">
            <w:r w:rsidRPr="00E51685">
              <w:t>2006</w:t>
            </w:r>
          </w:p>
        </w:tc>
        <w:tc>
          <w:tcPr>
            <w:tcW w:w="1701" w:type="pct"/>
            <w:gridSpan w:val="3"/>
          </w:tcPr>
          <w:p w14:paraId="6B709ADF" w14:textId="43D683C9" w:rsidR="003A2D62" w:rsidRPr="000A481D" w:rsidRDefault="003A2D62" w:rsidP="003A2D62">
            <w:r w:rsidRPr="00E51685">
              <w:t>Faculty of Mechanical Engineering in Kragujevac</w:t>
            </w:r>
          </w:p>
        </w:tc>
        <w:tc>
          <w:tcPr>
            <w:tcW w:w="916" w:type="pct"/>
            <w:gridSpan w:val="2"/>
            <w:tcBorders>
              <w:top w:val="single" w:sz="4" w:space="0" w:color="auto"/>
              <w:left w:val="single" w:sz="4" w:space="0" w:color="auto"/>
              <w:bottom w:val="single" w:sz="4" w:space="0" w:color="auto"/>
              <w:right w:val="single" w:sz="4" w:space="0" w:color="auto"/>
            </w:tcBorders>
          </w:tcPr>
          <w:p w14:paraId="59F252F3" w14:textId="40556FEA" w:rsidR="003A2D62" w:rsidRPr="0031703A" w:rsidRDefault="003A2D62" w:rsidP="003A2D62">
            <w:r w:rsidRPr="008E4D21">
              <w:t>Mechanical Engineering</w:t>
            </w:r>
          </w:p>
        </w:tc>
        <w:tc>
          <w:tcPr>
            <w:tcW w:w="1203" w:type="pct"/>
            <w:gridSpan w:val="3"/>
            <w:shd w:val="clear" w:color="auto" w:fill="FFFFFF"/>
            <w:vAlign w:val="center"/>
          </w:tcPr>
          <w:p w14:paraId="40650A85" w14:textId="340920EE" w:rsidR="003A2D62" w:rsidRPr="000A481D" w:rsidRDefault="003A2D62" w:rsidP="003A2D62">
            <w:r w:rsidRPr="003A2D62">
              <w:t>Applied Mechanics</w:t>
            </w:r>
          </w:p>
        </w:tc>
      </w:tr>
      <w:tr w:rsidR="00B23DCA" w:rsidRPr="00702873" w14:paraId="7798E886" w14:textId="77777777" w:rsidTr="00DC7EC9">
        <w:trPr>
          <w:trHeight w:val="170"/>
          <w:jc w:val="center"/>
        </w:trPr>
        <w:tc>
          <w:tcPr>
            <w:tcW w:w="5000" w:type="pct"/>
            <w:gridSpan w:val="12"/>
            <w:vAlign w:val="center"/>
          </w:tcPr>
          <w:p w14:paraId="71C6EDAD" w14:textId="06613BD5" w:rsidR="00B23DCA" w:rsidRPr="00571C70" w:rsidRDefault="00B23DCA" w:rsidP="00612A03">
            <w:pPr>
              <w:rPr>
                <w:b/>
                <w:bCs/>
                <w:lang w:eastAsia="sr-Latn-CS"/>
              </w:rPr>
            </w:pPr>
            <w:r>
              <w:rPr>
                <w:b/>
                <w:bCs/>
                <w:lang w:val="sr-Cyrl-CS" w:eastAsia="sr-Latn-CS"/>
              </w:rPr>
              <w:t xml:space="preserve">List of </w:t>
            </w:r>
            <w:r w:rsidR="00612A03">
              <w:rPr>
                <w:b/>
                <w:bCs/>
                <w:lang w:eastAsia="sr-Latn-CS"/>
              </w:rPr>
              <w:t>courses</w:t>
            </w:r>
            <w:r>
              <w:rPr>
                <w:b/>
                <w:bCs/>
                <w:lang w:val="sr-Cyrl-CS" w:eastAsia="sr-Latn-CS"/>
              </w:rPr>
              <w:t xml:space="preserve"> that the teacher holds in doctoral studies</w:t>
            </w:r>
          </w:p>
        </w:tc>
      </w:tr>
      <w:tr w:rsidR="00B23DCA" w:rsidRPr="00702873" w14:paraId="10878CF0" w14:textId="77777777" w:rsidTr="00DC7EC9">
        <w:trPr>
          <w:trHeight w:val="170"/>
          <w:jc w:val="center"/>
        </w:trPr>
        <w:tc>
          <w:tcPr>
            <w:tcW w:w="308" w:type="pct"/>
            <w:vAlign w:val="center"/>
          </w:tcPr>
          <w:p w14:paraId="401D656D" w14:textId="77777777" w:rsidR="00B23DCA" w:rsidRPr="00571C70" w:rsidRDefault="00B23DCA" w:rsidP="00DC7EC9">
            <w:pPr>
              <w:rPr>
                <w:lang w:eastAsia="sr-Latn-CS"/>
              </w:rPr>
            </w:pPr>
            <w:r>
              <w:rPr>
                <w:lang w:eastAsia="sr-Latn-CS"/>
              </w:rPr>
              <w:t>No.</w:t>
            </w:r>
          </w:p>
        </w:tc>
        <w:tc>
          <w:tcPr>
            <w:tcW w:w="564" w:type="pct"/>
            <w:gridSpan w:val="2"/>
            <w:vAlign w:val="center"/>
          </w:tcPr>
          <w:p w14:paraId="42C8CD1B" w14:textId="5B41090F" w:rsidR="00B23DCA" w:rsidRPr="00702873" w:rsidRDefault="00612A03" w:rsidP="00DC7EC9">
            <w:pPr>
              <w:rPr>
                <w:lang w:val="sr-Cyrl-CS" w:eastAsia="sr-Latn-CS"/>
              </w:rPr>
            </w:pPr>
            <w:r>
              <w:t>Code</w:t>
            </w:r>
          </w:p>
        </w:tc>
        <w:tc>
          <w:tcPr>
            <w:tcW w:w="2792" w:type="pct"/>
            <w:gridSpan w:val="5"/>
            <w:vAlign w:val="center"/>
          </w:tcPr>
          <w:p w14:paraId="2C715BBA" w14:textId="77777777" w:rsidR="00B23DCA" w:rsidRPr="00702873" w:rsidRDefault="00B23DCA" w:rsidP="00DC7EC9">
            <w:pPr>
              <w:rPr>
                <w:lang w:val="sr-Cyrl-CS" w:eastAsia="sr-Latn-CS"/>
              </w:rPr>
            </w:pPr>
            <w:r>
              <w:rPr>
                <w:lang w:val="sr-Cyrl-CS" w:eastAsia="sr-Latn-CS"/>
              </w:rPr>
              <w:t>Course name</w:t>
            </w:r>
          </w:p>
        </w:tc>
        <w:tc>
          <w:tcPr>
            <w:tcW w:w="1336" w:type="pct"/>
            <w:gridSpan w:val="4"/>
            <w:vAlign w:val="center"/>
          </w:tcPr>
          <w:p w14:paraId="7CD84978" w14:textId="63CF9107" w:rsidR="00B23DCA" w:rsidRPr="00702873" w:rsidRDefault="00B23DCA" w:rsidP="00DC7EC9">
            <w:pPr>
              <w:rPr>
                <w:lang w:val="sr-Cyrl-CS" w:eastAsia="sr-Latn-CS"/>
              </w:rPr>
            </w:pPr>
            <w:r>
              <w:rPr>
                <w:lang w:val="sr-Cyrl-CS" w:eastAsia="sr-Latn-CS"/>
              </w:rPr>
              <w:t>Type of studies</w:t>
            </w:r>
          </w:p>
        </w:tc>
      </w:tr>
      <w:tr w:rsidR="00D912AE" w:rsidRPr="00702873" w14:paraId="5B633013" w14:textId="77777777" w:rsidTr="00DC7EC9">
        <w:trPr>
          <w:trHeight w:val="170"/>
          <w:jc w:val="center"/>
        </w:trPr>
        <w:tc>
          <w:tcPr>
            <w:tcW w:w="308" w:type="pct"/>
            <w:vAlign w:val="center"/>
          </w:tcPr>
          <w:p w14:paraId="3B368EE8" w14:textId="77777777" w:rsidR="00D912AE" w:rsidRPr="00702873" w:rsidRDefault="00D912AE" w:rsidP="00D912AE">
            <w:pPr>
              <w:rPr>
                <w:lang w:val="sr-Cyrl-CS" w:eastAsia="sr-Latn-CS"/>
              </w:rPr>
            </w:pPr>
            <w:r w:rsidRPr="00702873">
              <w:rPr>
                <w:lang w:val="sr-Cyrl-CS" w:eastAsia="sr-Latn-CS"/>
              </w:rPr>
              <w:t>1.</w:t>
            </w:r>
          </w:p>
        </w:tc>
        <w:tc>
          <w:tcPr>
            <w:tcW w:w="564" w:type="pct"/>
            <w:gridSpan w:val="2"/>
            <w:vAlign w:val="center"/>
          </w:tcPr>
          <w:p w14:paraId="37152B34" w14:textId="13BA311B" w:rsidR="00D912AE" w:rsidRPr="008B3B26" w:rsidRDefault="00D912AE" w:rsidP="00D912AE">
            <w:pPr>
              <w:pStyle w:val="Default"/>
              <w:rPr>
                <w:rFonts w:ascii="Times New Roman" w:hAnsi="Times New Roman" w:cs="Times New Roman"/>
                <w:sz w:val="20"/>
                <w:szCs w:val="20"/>
                <w:lang w:val="sr-Cyrl-RS"/>
              </w:rPr>
            </w:pPr>
            <w:r>
              <w:rPr>
                <w:rFonts w:ascii="Times New Roman" w:hAnsi="Times New Roman" w:cs="Times New Roman"/>
                <w:sz w:val="20"/>
                <w:szCs w:val="20"/>
                <w:lang w:val="sr-Latn-RS"/>
              </w:rPr>
              <w:t>DPIR02</w:t>
            </w:r>
          </w:p>
        </w:tc>
        <w:tc>
          <w:tcPr>
            <w:tcW w:w="2792" w:type="pct"/>
            <w:gridSpan w:val="5"/>
          </w:tcPr>
          <w:p w14:paraId="42274A53" w14:textId="707FABB2" w:rsidR="00D912AE" w:rsidRPr="002F2EB3" w:rsidRDefault="00D912AE" w:rsidP="00D912AE">
            <w:pPr>
              <w:rPr>
                <w:lang w:val="sr-Cyrl-RS" w:eastAsia="sr-Latn-CS"/>
              </w:rPr>
            </w:pPr>
            <w:r w:rsidRPr="00BA66D2">
              <w:t>Bioengineering 1</w:t>
            </w:r>
          </w:p>
        </w:tc>
        <w:tc>
          <w:tcPr>
            <w:tcW w:w="1336" w:type="pct"/>
            <w:gridSpan w:val="4"/>
            <w:vAlign w:val="center"/>
          </w:tcPr>
          <w:p w14:paraId="785B2339" w14:textId="77777777" w:rsidR="00D912AE" w:rsidRPr="00702873" w:rsidRDefault="00D912AE" w:rsidP="00D912AE">
            <w:pPr>
              <w:rPr>
                <w:lang w:val="sr-Cyrl-CS" w:eastAsia="sr-Latn-CS"/>
              </w:rPr>
            </w:pPr>
            <w:r w:rsidRPr="00571C70">
              <w:rPr>
                <w:lang w:val="sr-Cyrl-CS" w:eastAsia="sr-Latn-CS"/>
              </w:rPr>
              <w:t xml:space="preserve">Doctoral </w:t>
            </w:r>
            <w:r>
              <w:rPr>
                <w:lang w:eastAsia="sr-Latn-CS"/>
              </w:rPr>
              <w:t xml:space="preserve">academic </w:t>
            </w:r>
            <w:r w:rsidRPr="00571C70">
              <w:rPr>
                <w:lang w:val="sr-Cyrl-CS" w:eastAsia="sr-Latn-CS"/>
              </w:rPr>
              <w:t>studies</w:t>
            </w:r>
          </w:p>
        </w:tc>
      </w:tr>
      <w:tr w:rsidR="00D912AE" w:rsidRPr="00702873" w14:paraId="0993B95A" w14:textId="77777777" w:rsidTr="00DC7EC9">
        <w:trPr>
          <w:trHeight w:val="170"/>
          <w:jc w:val="center"/>
        </w:trPr>
        <w:tc>
          <w:tcPr>
            <w:tcW w:w="308" w:type="pct"/>
            <w:vAlign w:val="center"/>
          </w:tcPr>
          <w:p w14:paraId="0738382D" w14:textId="77777777" w:rsidR="00D912AE" w:rsidRPr="00702873" w:rsidRDefault="00D912AE" w:rsidP="00D912AE">
            <w:pPr>
              <w:rPr>
                <w:lang w:val="sr-Cyrl-CS" w:eastAsia="sr-Latn-CS"/>
              </w:rPr>
            </w:pPr>
            <w:r w:rsidRPr="00702873">
              <w:rPr>
                <w:lang w:val="sr-Cyrl-CS" w:eastAsia="sr-Latn-CS"/>
              </w:rPr>
              <w:t>2.</w:t>
            </w:r>
          </w:p>
        </w:tc>
        <w:tc>
          <w:tcPr>
            <w:tcW w:w="564" w:type="pct"/>
            <w:gridSpan w:val="2"/>
            <w:vAlign w:val="center"/>
          </w:tcPr>
          <w:p w14:paraId="12CFBFB6" w14:textId="66EBCE32" w:rsidR="00D912AE" w:rsidRPr="008B3B26" w:rsidRDefault="00D912AE" w:rsidP="00D912AE">
            <w:pPr>
              <w:pStyle w:val="Default"/>
              <w:rPr>
                <w:rFonts w:ascii="Times New Roman" w:hAnsi="Times New Roman" w:cs="Times New Roman"/>
                <w:sz w:val="20"/>
                <w:szCs w:val="20"/>
                <w:lang w:val="sr-Cyrl-RS"/>
              </w:rPr>
            </w:pPr>
            <w:r w:rsidRPr="00E13440">
              <w:rPr>
                <w:rFonts w:ascii="Times New Roman" w:hAnsi="Times New Roman" w:cs="Times New Roman"/>
                <w:sz w:val="20"/>
                <w:szCs w:val="20"/>
                <w:lang w:val="sr-Cyrl-RS"/>
              </w:rPr>
              <w:t>21.BID302</w:t>
            </w:r>
          </w:p>
        </w:tc>
        <w:tc>
          <w:tcPr>
            <w:tcW w:w="2792" w:type="pct"/>
            <w:gridSpan w:val="5"/>
          </w:tcPr>
          <w:p w14:paraId="46FA66C8" w14:textId="1028BD9D" w:rsidR="00D912AE" w:rsidRPr="00571C70" w:rsidRDefault="00D912AE" w:rsidP="00D912AE">
            <w:r w:rsidRPr="00BA66D2">
              <w:t>Bioengineering – advanced level</w:t>
            </w:r>
          </w:p>
        </w:tc>
        <w:tc>
          <w:tcPr>
            <w:tcW w:w="1336" w:type="pct"/>
            <w:gridSpan w:val="4"/>
            <w:vAlign w:val="center"/>
          </w:tcPr>
          <w:p w14:paraId="0F45F34E" w14:textId="77777777" w:rsidR="00D912AE" w:rsidRPr="00702873" w:rsidRDefault="00D912AE" w:rsidP="00D912AE">
            <w:pPr>
              <w:rPr>
                <w:lang w:val="sr-Cyrl-CS" w:eastAsia="sr-Latn-CS"/>
              </w:rPr>
            </w:pPr>
            <w:r w:rsidRPr="00571C70">
              <w:rPr>
                <w:lang w:val="sr-Cyrl-CS" w:eastAsia="sr-Latn-CS"/>
              </w:rPr>
              <w:t xml:space="preserve">Doctoral </w:t>
            </w:r>
            <w:r>
              <w:rPr>
                <w:lang w:eastAsia="sr-Latn-CS"/>
              </w:rPr>
              <w:t xml:space="preserve">academic </w:t>
            </w:r>
            <w:r w:rsidRPr="00571C70">
              <w:rPr>
                <w:lang w:val="sr-Cyrl-CS" w:eastAsia="sr-Latn-CS"/>
              </w:rPr>
              <w:t>studies</w:t>
            </w:r>
          </w:p>
        </w:tc>
      </w:tr>
      <w:tr w:rsidR="00B23DCA" w:rsidRPr="00702873" w14:paraId="34BB53E5" w14:textId="77777777" w:rsidTr="00DC7EC9">
        <w:trPr>
          <w:trHeight w:val="170"/>
          <w:jc w:val="center"/>
        </w:trPr>
        <w:tc>
          <w:tcPr>
            <w:tcW w:w="5000" w:type="pct"/>
            <w:gridSpan w:val="12"/>
            <w:vAlign w:val="center"/>
          </w:tcPr>
          <w:p w14:paraId="068B9AB9" w14:textId="0EEDA3D3" w:rsidR="00B23DCA" w:rsidRPr="00C17BCE" w:rsidRDefault="00B23DCA" w:rsidP="00612A03">
            <w:pPr>
              <w:rPr>
                <w:b/>
                <w:bCs/>
                <w:lang w:val="sr-Cyrl-CS" w:eastAsia="sr-Latn-CS"/>
              </w:rPr>
            </w:pPr>
            <w:r>
              <w:rPr>
                <w:b/>
                <w:bCs/>
                <w:lang w:eastAsia="sr-Latn-CS"/>
              </w:rPr>
              <w:t xml:space="preserve">The most significant works in accordance with the requirements of the additional conditions of the standard for a given field (minimum 10 </w:t>
            </w:r>
            <w:r w:rsidR="00612A03">
              <w:rPr>
                <w:b/>
                <w:bCs/>
                <w:lang w:eastAsia="sr-Latn-CS"/>
              </w:rPr>
              <w:t xml:space="preserve">and maximum </w:t>
            </w:r>
            <w:r>
              <w:rPr>
                <w:b/>
                <w:bCs/>
                <w:lang w:eastAsia="sr-Latn-CS"/>
              </w:rPr>
              <w:t>20)</w:t>
            </w:r>
          </w:p>
        </w:tc>
      </w:tr>
      <w:tr w:rsidR="00D912AE" w:rsidRPr="00702873" w14:paraId="6B4BDF6E" w14:textId="77777777" w:rsidTr="00DC7EC9">
        <w:trPr>
          <w:trHeight w:val="170"/>
          <w:jc w:val="center"/>
        </w:trPr>
        <w:tc>
          <w:tcPr>
            <w:tcW w:w="308" w:type="pct"/>
            <w:vAlign w:val="center"/>
          </w:tcPr>
          <w:p w14:paraId="118E43DF" w14:textId="77777777" w:rsidR="00D912AE" w:rsidRPr="00CC4189" w:rsidRDefault="00D912AE" w:rsidP="00D912AE">
            <w:pPr>
              <w:rPr>
                <w:lang w:val="sr-Latn-RS"/>
              </w:rPr>
            </w:pPr>
            <w:r>
              <w:rPr>
                <w:lang w:val="sr-Latn-RS"/>
              </w:rPr>
              <w:t>1.</w:t>
            </w:r>
          </w:p>
        </w:tc>
        <w:tc>
          <w:tcPr>
            <w:tcW w:w="4371" w:type="pct"/>
            <w:gridSpan w:val="10"/>
            <w:shd w:val="clear" w:color="auto" w:fill="auto"/>
          </w:tcPr>
          <w:p w14:paraId="19CE8706" w14:textId="32920865" w:rsidR="00D912AE" w:rsidRPr="008C47DB" w:rsidRDefault="00D912AE" w:rsidP="00D912AE">
            <w:pPr>
              <w:jc w:val="both"/>
            </w:pPr>
            <w:r w:rsidRPr="00655493">
              <w:t xml:space="preserve">Dimkić, M., Pušić, M., Vidović, D., </w:t>
            </w:r>
            <w:r w:rsidRPr="00655493">
              <w:rPr>
                <w:b/>
                <w:bCs/>
              </w:rPr>
              <w:t>Isailović, V.</w:t>
            </w:r>
            <w:r w:rsidRPr="00655493">
              <w:t>, Majkić, B., &amp; Filipovic, N. (2011). Numerical model assessment of radial-well aging. Journal of computing in civil engineering, 25(1), 43-49.</w:t>
            </w:r>
          </w:p>
        </w:tc>
        <w:tc>
          <w:tcPr>
            <w:tcW w:w="321" w:type="pct"/>
            <w:vAlign w:val="center"/>
          </w:tcPr>
          <w:p w14:paraId="231EAFD2" w14:textId="173E72D9" w:rsidR="00D912AE" w:rsidRPr="00190EFA" w:rsidRDefault="00D912AE" w:rsidP="00D912AE">
            <w:pPr>
              <w:rPr>
                <w:lang w:val="sr-Latn-RS" w:eastAsia="sr-Latn-CS"/>
              </w:rPr>
            </w:pPr>
            <w:r w:rsidRPr="00267379">
              <w:t>М21</w:t>
            </w:r>
          </w:p>
        </w:tc>
      </w:tr>
      <w:tr w:rsidR="00D912AE" w:rsidRPr="00702873" w14:paraId="73E78986" w14:textId="77777777" w:rsidTr="00DC7EC9">
        <w:trPr>
          <w:trHeight w:val="170"/>
          <w:jc w:val="center"/>
        </w:trPr>
        <w:tc>
          <w:tcPr>
            <w:tcW w:w="308" w:type="pct"/>
            <w:vAlign w:val="center"/>
          </w:tcPr>
          <w:p w14:paraId="58C77E7D" w14:textId="77777777" w:rsidR="00D912AE" w:rsidRPr="00CC4189" w:rsidRDefault="00D912AE" w:rsidP="00D912AE">
            <w:pPr>
              <w:rPr>
                <w:lang w:val="sr-Latn-RS"/>
              </w:rPr>
            </w:pPr>
            <w:r>
              <w:rPr>
                <w:lang w:val="sr-Latn-RS"/>
              </w:rPr>
              <w:t>2.</w:t>
            </w:r>
          </w:p>
        </w:tc>
        <w:tc>
          <w:tcPr>
            <w:tcW w:w="4371" w:type="pct"/>
            <w:gridSpan w:val="10"/>
            <w:shd w:val="clear" w:color="auto" w:fill="auto"/>
          </w:tcPr>
          <w:p w14:paraId="784C613E" w14:textId="1D6B6FCF" w:rsidR="00D912AE" w:rsidRPr="008C47DB" w:rsidRDefault="00D912AE" w:rsidP="00D912AE">
            <w:pPr>
              <w:jc w:val="both"/>
            </w:pPr>
            <w:r w:rsidRPr="00655493">
              <w:t xml:space="preserve">Filipovic, N., </w:t>
            </w:r>
            <w:r w:rsidRPr="00655493">
              <w:rPr>
                <w:b/>
                <w:bCs/>
              </w:rPr>
              <w:t>Isailović, V.</w:t>
            </w:r>
            <w:r w:rsidRPr="00655493">
              <w:t>, Đukić, T., Ferrari, M., &amp; Kojic, M. (2011). Multiscale modeling of circular and elliptical particles in laminar shear flow. IEEE transactions on biomedical engineering, 59(1), 50-53.</w:t>
            </w:r>
          </w:p>
        </w:tc>
        <w:tc>
          <w:tcPr>
            <w:tcW w:w="321" w:type="pct"/>
            <w:vAlign w:val="center"/>
          </w:tcPr>
          <w:p w14:paraId="253B6D94" w14:textId="32919E6D" w:rsidR="00D912AE" w:rsidRPr="00686CE4" w:rsidRDefault="00D912AE" w:rsidP="00D912AE">
            <w:pPr>
              <w:rPr>
                <w:lang w:val="sr-Latn-RS" w:eastAsia="sr-Latn-CS"/>
              </w:rPr>
            </w:pPr>
            <w:r w:rsidRPr="00267379">
              <w:t>М21</w:t>
            </w:r>
          </w:p>
        </w:tc>
      </w:tr>
      <w:tr w:rsidR="00D912AE" w:rsidRPr="00702873" w14:paraId="3DF6805F" w14:textId="77777777" w:rsidTr="00DC7EC9">
        <w:trPr>
          <w:trHeight w:val="170"/>
          <w:jc w:val="center"/>
        </w:trPr>
        <w:tc>
          <w:tcPr>
            <w:tcW w:w="308" w:type="pct"/>
            <w:vAlign w:val="center"/>
          </w:tcPr>
          <w:p w14:paraId="1493D3D1" w14:textId="77777777" w:rsidR="00D912AE" w:rsidRPr="00CC4189" w:rsidRDefault="00D912AE" w:rsidP="00D912AE">
            <w:pPr>
              <w:rPr>
                <w:lang w:val="sr-Latn-RS"/>
              </w:rPr>
            </w:pPr>
            <w:r>
              <w:rPr>
                <w:lang w:val="sr-Latn-RS"/>
              </w:rPr>
              <w:t>3.</w:t>
            </w:r>
          </w:p>
        </w:tc>
        <w:tc>
          <w:tcPr>
            <w:tcW w:w="4371" w:type="pct"/>
            <w:gridSpan w:val="10"/>
            <w:shd w:val="clear" w:color="auto" w:fill="auto"/>
          </w:tcPr>
          <w:p w14:paraId="0631AF67" w14:textId="602E6C8F" w:rsidR="00D912AE" w:rsidRPr="008C47DB" w:rsidRDefault="00D912AE" w:rsidP="00D912AE">
            <w:pPr>
              <w:jc w:val="both"/>
            </w:pPr>
            <w:r w:rsidRPr="00655493">
              <w:t xml:space="preserve">Filipovic, N., Gibney, B. C., Kojic, M., Nikolic, D., </w:t>
            </w:r>
            <w:r w:rsidRPr="00655493">
              <w:rPr>
                <w:b/>
                <w:bCs/>
              </w:rPr>
              <w:t>Isailovic, V.</w:t>
            </w:r>
            <w:r w:rsidRPr="00655493">
              <w:t>, Ysasi, A., Konerding</w:t>
            </w:r>
            <w:r>
              <w:rPr>
                <w:lang w:val="sr-Cyrl-RS"/>
              </w:rPr>
              <w:t>,</w:t>
            </w:r>
            <w:r w:rsidRPr="00655493">
              <w:t xml:space="preserve"> M</w:t>
            </w:r>
            <w:r>
              <w:rPr>
                <w:lang w:val="sr-Cyrl-RS"/>
              </w:rPr>
              <w:t xml:space="preserve">. </w:t>
            </w:r>
            <w:r w:rsidRPr="00655493">
              <w:t>A</w:t>
            </w:r>
            <w:r>
              <w:rPr>
                <w:lang w:val="sr-Cyrl-RS"/>
              </w:rPr>
              <w:t>.</w:t>
            </w:r>
            <w:r w:rsidRPr="00655493">
              <w:t>, Mentzer</w:t>
            </w:r>
            <w:r>
              <w:rPr>
                <w:lang w:val="sr-Cyrl-RS"/>
              </w:rPr>
              <w:t>,</w:t>
            </w:r>
            <w:r w:rsidRPr="00655493">
              <w:t xml:space="preserve"> S</w:t>
            </w:r>
            <w:r>
              <w:rPr>
                <w:lang w:val="sr-Cyrl-RS"/>
              </w:rPr>
              <w:t xml:space="preserve">. </w:t>
            </w:r>
            <w:r w:rsidRPr="00655493">
              <w:t>J.</w:t>
            </w:r>
            <w:r>
              <w:rPr>
                <w:lang w:val="sr-Cyrl-RS"/>
              </w:rPr>
              <w:t xml:space="preserve"> &amp; </w:t>
            </w:r>
            <w:r w:rsidRPr="00655493">
              <w:t>Tsuda, A. (2013). Mapping cyclic stretch in the postpneumonectomy murine lung. Journal of Applied Physiology, 115(9), 1370-1378.</w:t>
            </w:r>
          </w:p>
        </w:tc>
        <w:tc>
          <w:tcPr>
            <w:tcW w:w="321" w:type="pct"/>
            <w:vAlign w:val="center"/>
          </w:tcPr>
          <w:p w14:paraId="3B22B7EB" w14:textId="6CECFBD1" w:rsidR="00D912AE" w:rsidRPr="009D2FE3" w:rsidRDefault="00D912AE" w:rsidP="00D912AE">
            <w:pPr>
              <w:rPr>
                <w:lang w:val="sr-Latn-RS" w:eastAsia="sr-Latn-CS"/>
              </w:rPr>
            </w:pPr>
            <w:r w:rsidRPr="00267379">
              <w:t>M21</w:t>
            </w:r>
          </w:p>
        </w:tc>
      </w:tr>
      <w:tr w:rsidR="00D912AE" w:rsidRPr="00702873" w14:paraId="0381947D" w14:textId="77777777" w:rsidTr="00DC7EC9">
        <w:trPr>
          <w:trHeight w:val="170"/>
          <w:jc w:val="center"/>
        </w:trPr>
        <w:tc>
          <w:tcPr>
            <w:tcW w:w="308" w:type="pct"/>
            <w:vAlign w:val="center"/>
          </w:tcPr>
          <w:p w14:paraId="34A799B9" w14:textId="77777777" w:rsidR="00D912AE" w:rsidRPr="00CC4189" w:rsidRDefault="00D912AE" w:rsidP="00D912AE">
            <w:pPr>
              <w:rPr>
                <w:lang w:val="sr-Latn-RS"/>
              </w:rPr>
            </w:pPr>
            <w:r>
              <w:rPr>
                <w:lang w:val="sr-Latn-RS"/>
              </w:rPr>
              <w:t>4.</w:t>
            </w:r>
          </w:p>
        </w:tc>
        <w:tc>
          <w:tcPr>
            <w:tcW w:w="4371" w:type="pct"/>
            <w:gridSpan w:val="10"/>
            <w:shd w:val="clear" w:color="auto" w:fill="auto"/>
          </w:tcPr>
          <w:p w14:paraId="1CC1268D" w14:textId="4DD1AB15" w:rsidR="00D912AE" w:rsidRPr="008C47DB" w:rsidRDefault="00D912AE" w:rsidP="00D912AE">
            <w:pPr>
              <w:jc w:val="both"/>
            </w:pPr>
            <w:r w:rsidRPr="00655493">
              <w:t xml:space="preserve">Dimkic, M., Rankovic, V., Filipovic, N., Stojanovic, B., </w:t>
            </w:r>
            <w:r w:rsidRPr="00655493">
              <w:rPr>
                <w:b/>
                <w:bCs/>
              </w:rPr>
              <w:t>Isailovic, V.</w:t>
            </w:r>
            <w:r w:rsidRPr="00655493">
              <w:t>, Pusic, M., &amp; Kojic, M. (2013). Modeling of radial well lateral screens using 1D finite elements. Journal of hydroinformatics, 15(2), 405-415.</w:t>
            </w:r>
          </w:p>
        </w:tc>
        <w:tc>
          <w:tcPr>
            <w:tcW w:w="321" w:type="pct"/>
            <w:vAlign w:val="center"/>
          </w:tcPr>
          <w:p w14:paraId="38F0A89E" w14:textId="484AE2EA" w:rsidR="00D912AE" w:rsidRPr="00190EFA" w:rsidRDefault="00D912AE" w:rsidP="00D912AE">
            <w:pPr>
              <w:rPr>
                <w:lang w:val="sr-Latn-RS" w:eastAsia="sr-Latn-CS"/>
              </w:rPr>
            </w:pPr>
            <w:r w:rsidRPr="00267379">
              <w:t>М21</w:t>
            </w:r>
          </w:p>
        </w:tc>
      </w:tr>
      <w:tr w:rsidR="00D912AE" w:rsidRPr="00702873" w14:paraId="2BD6AE7B" w14:textId="77777777" w:rsidTr="00DC7EC9">
        <w:trPr>
          <w:trHeight w:val="170"/>
          <w:jc w:val="center"/>
        </w:trPr>
        <w:tc>
          <w:tcPr>
            <w:tcW w:w="308" w:type="pct"/>
            <w:vAlign w:val="center"/>
          </w:tcPr>
          <w:p w14:paraId="1D2A1FC8" w14:textId="77777777" w:rsidR="00D912AE" w:rsidRPr="00CC4189" w:rsidRDefault="00D912AE" w:rsidP="00D912AE">
            <w:pPr>
              <w:rPr>
                <w:lang w:val="sr-Latn-RS"/>
              </w:rPr>
            </w:pPr>
            <w:r>
              <w:rPr>
                <w:lang w:val="sr-Latn-RS"/>
              </w:rPr>
              <w:t>5.</w:t>
            </w:r>
          </w:p>
        </w:tc>
        <w:tc>
          <w:tcPr>
            <w:tcW w:w="4371" w:type="pct"/>
            <w:gridSpan w:val="10"/>
            <w:shd w:val="clear" w:color="auto" w:fill="auto"/>
          </w:tcPr>
          <w:p w14:paraId="7412011D" w14:textId="41E58B48" w:rsidR="00D912AE" w:rsidRPr="008C47DB" w:rsidRDefault="00D912AE" w:rsidP="00D912AE">
            <w:pPr>
              <w:jc w:val="both"/>
            </w:pPr>
            <w:r w:rsidRPr="00586A2B">
              <w:t xml:space="preserve">Kojić, N., Milošević, M., Petrović, D., </w:t>
            </w:r>
            <w:r w:rsidRPr="00586A2B">
              <w:rPr>
                <w:b/>
                <w:bCs/>
              </w:rPr>
              <w:t>Isailović, V.</w:t>
            </w:r>
            <w:r w:rsidRPr="00586A2B">
              <w:t xml:space="preserve">, Sarioglu, A. F., Haber, D. A., </w:t>
            </w:r>
            <w:r>
              <w:rPr>
                <w:lang w:val="sr-Latn-RS"/>
              </w:rPr>
              <w:t xml:space="preserve">Kojic, M., </w:t>
            </w:r>
            <w:r w:rsidRPr="00586A2B">
              <w:t>&amp; Toner, M. (2015). A computational study of circulating large tumor cells traversing microvessels. Computers in biology and medicine, 63</w:t>
            </w:r>
            <w:r>
              <w:t>(C)</w:t>
            </w:r>
            <w:r w:rsidRPr="00586A2B">
              <w:t xml:space="preserve">, 187-195. </w:t>
            </w:r>
          </w:p>
        </w:tc>
        <w:tc>
          <w:tcPr>
            <w:tcW w:w="321" w:type="pct"/>
            <w:vAlign w:val="center"/>
          </w:tcPr>
          <w:p w14:paraId="71C19DFC" w14:textId="5CB7FA9F" w:rsidR="00D912AE" w:rsidRPr="00190EFA" w:rsidRDefault="00D912AE" w:rsidP="00D912AE">
            <w:pPr>
              <w:rPr>
                <w:lang w:val="sr-Latn-RS" w:eastAsia="sr-Latn-CS"/>
              </w:rPr>
            </w:pPr>
            <w:r w:rsidRPr="00267379">
              <w:t>M22</w:t>
            </w:r>
          </w:p>
        </w:tc>
      </w:tr>
      <w:tr w:rsidR="00D912AE" w:rsidRPr="00702873" w14:paraId="5C8B2693" w14:textId="77777777" w:rsidTr="00DC7EC9">
        <w:trPr>
          <w:trHeight w:val="170"/>
          <w:jc w:val="center"/>
        </w:trPr>
        <w:tc>
          <w:tcPr>
            <w:tcW w:w="308" w:type="pct"/>
            <w:vAlign w:val="center"/>
          </w:tcPr>
          <w:p w14:paraId="65F067BE" w14:textId="77777777" w:rsidR="00D912AE" w:rsidRDefault="00D912AE" w:rsidP="00D912AE">
            <w:pPr>
              <w:rPr>
                <w:lang w:val="sr-Latn-RS"/>
              </w:rPr>
            </w:pPr>
            <w:r>
              <w:rPr>
                <w:lang w:val="sr-Latn-RS"/>
              </w:rPr>
              <w:t>6.</w:t>
            </w:r>
          </w:p>
        </w:tc>
        <w:tc>
          <w:tcPr>
            <w:tcW w:w="4371" w:type="pct"/>
            <w:gridSpan w:val="10"/>
            <w:shd w:val="clear" w:color="auto" w:fill="auto"/>
          </w:tcPr>
          <w:p w14:paraId="52C8D3AA" w14:textId="10383C77" w:rsidR="00D912AE" w:rsidRPr="005F69B8" w:rsidRDefault="00D912AE" w:rsidP="00D912AE">
            <w:pPr>
              <w:jc w:val="both"/>
            </w:pPr>
            <w:r w:rsidRPr="00586A2B">
              <w:t xml:space="preserve">Filipović, N., </w:t>
            </w:r>
            <w:r w:rsidRPr="00586A2B">
              <w:rPr>
                <w:b/>
                <w:bCs/>
              </w:rPr>
              <w:t>Isailović, V.</w:t>
            </w:r>
            <w:r w:rsidRPr="00586A2B">
              <w:t xml:space="preserve">, Nikolić, D., Peulić, A., Mijailović, N., Petrović, S., </w:t>
            </w:r>
            <w:r>
              <w:t>Ć</w:t>
            </w:r>
            <w:r w:rsidRPr="00267379">
              <w:t>ukovi</w:t>
            </w:r>
            <w:r>
              <w:t>ć,</w:t>
            </w:r>
            <w:r w:rsidRPr="00267379">
              <w:t xml:space="preserve"> S</w:t>
            </w:r>
            <w:r>
              <w:t>.</w:t>
            </w:r>
            <w:r w:rsidRPr="00267379">
              <w:t>, Vulovi</w:t>
            </w:r>
            <w:r>
              <w:t>ć,</w:t>
            </w:r>
            <w:r w:rsidRPr="00267379">
              <w:t xml:space="preserve"> R</w:t>
            </w:r>
            <w:r>
              <w:t>.</w:t>
            </w:r>
            <w:r w:rsidRPr="00267379">
              <w:t>, Mati</w:t>
            </w:r>
            <w:r>
              <w:t>ć,</w:t>
            </w:r>
            <w:r w:rsidRPr="00267379">
              <w:t xml:space="preserve"> A</w:t>
            </w:r>
            <w:r>
              <w:t>.</w:t>
            </w:r>
            <w:r w:rsidRPr="00267379">
              <w:t>, Zdravkovi</w:t>
            </w:r>
            <w:r>
              <w:t>ć,</w:t>
            </w:r>
            <w:r w:rsidRPr="00267379">
              <w:t xml:space="preserve"> N</w:t>
            </w:r>
            <w:r>
              <w:t>.</w:t>
            </w:r>
            <w:r w:rsidRPr="00267379">
              <w:t>, Deved</w:t>
            </w:r>
            <w:r>
              <w:t>ž</w:t>
            </w:r>
            <w:r w:rsidRPr="00267379">
              <w:t>ic</w:t>
            </w:r>
            <w:r>
              <w:t>,</w:t>
            </w:r>
            <w:r w:rsidRPr="00267379">
              <w:t xml:space="preserve"> G</w:t>
            </w:r>
            <w:r>
              <w:t>.</w:t>
            </w:r>
            <w:r w:rsidRPr="00267379">
              <w:t>,</w:t>
            </w:r>
            <w:r w:rsidRPr="00586A2B">
              <w:t xml:space="preserve"> &amp; Ristić, B. (2013). Biomechanical modeling of knee for specific patients with chronic anterior cruciate ligament injury. Computer Science and Information Systems, 10(1), 525-545. </w:t>
            </w:r>
          </w:p>
        </w:tc>
        <w:tc>
          <w:tcPr>
            <w:tcW w:w="321" w:type="pct"/>
            <w:vAlign w:val="center"/>
          </w:tcPr>
          <w:p w14:paraId="7D6D1352" w14:textId="01417CAC" w:rsidR="00D912AE" w:rsidRPr="007F6E70" w:rsidRDefault="00D912AE" w:rsidP="00D912AE">
            <w:r w:rsidRPr="00267379">
              <w:t>M23</w:t>
            </w:r>
          </w:p>
        </w:tc>
      </w:tr>
      <w:tr w:rsidR="00D912AE" w:rsidRPr="00702873" w14:paraId="04188FC7" w14:textId="77777777" w:rsidTr="00DC7EC9">
        <w:trPr>
          <w:trHeight w:val="170"/>
          <w:jc w:val="center"/>
        </w:trPr>
        <w:tc>
          <w:tcPr>
            <w:tcW w:w="308" w:type="pct"/>
            <w:vAlign w:val="center"/>
          </w:tcPr>
          <w:p w14:paraId="6153C3EB" w14:textId="77777777" w:rsidR="00D912AE" w:rsidRDefault="00D912AE" w:rsidP="00D912AE">
            <w:pPr>
              <w:rPr>
                <w:lang w:val="sr-Latn-RS"/>
              </w:rPr>
            </w:pPr>
            <w:r>
              <w:rPr>
                <w:lang w:val="sr-Latn-RS"/>
              </w:rPr>
              <w:t>7.</w:t>
            </w:r>
          </w:p>
        </w:tc>
        <w:tc>
          <w:tcPr>
            <w:tcW w:w="4371" w:type="pct"/>
            <w:gridSpan w:val="10"/>
            <w:shd w:val="clear" w:color="auto" w:fill="auto"/>
          </w:tcPr>
          <w:p w14:paraId="65900B80" w14:textId="071DBFC9" w:rsidR="00D912AE" w:rsidRPr="005F69B8" w:rsidRDefault="00D912AE" w:rsidP="00D912AE">
            <w:pPr>
              <w:jc w:val="both"/>
            </w:pPr>
            <w:r w:rsidRPr="00586A2B">
              <w:t xml:space="preserve">Mahadevan, T. S., Kojic, M., Milosevic, M., </w:t>
            </w:r>
            <w:r w:rsidRPr="00586A2B">
              <w:rPr>
                <w:b/>
                <w:bCs/>
              </w:rPr>
              <w:t>Isailovic, V.</w:t>
            </w:r>
            <w:r w:rsidRPr="00586A2B">
              <w:t xml:space="preserve">, Filipovic, N., Ferrari, M., &amp; Ziemys, A. (2012). Nanoparticle transport models in confined fluids. In Nanotechnology 2012: Electronics, Devices, Fabrication, MEMS, Fluidics and Computational-2012 NSTI Nanotechnology Conference and Expo, NSTI-Nanotech 2012 (pp. 412-415). </w:t>
            </w:r>
          </w:p>
        </w:tc>
        <w:tc>
          <w:tcPr>
            <w:tcW w:w="321" w:type="pct"/>
            <w:vAlign w:val="center"/>
          </w:tcPr>
          <w:p w14:paraId="62161460" w14:textId="62A27606" w:rsidR="00D912AE" w:rsidRPr="007F6E70" w:rsidRDefault="00D912AE" w:rsidP="00D912AE">
            <w:r w:rsidRPr="00267379">
              <w:t>M13</w:t>
            </w:r>
          </w:p>
        </w:tc>
      </w:tr>
      <w:tr w:rsidR="00D912AE" w:rsidRPr="00702873" w14:paraId="22C81E45" w14:textId="77777777" w:rsidTr="00DC7EC9">
        <w:trPr>
          <w:trHeight w:val="170"/>
          <w:jc w:val="center"/>
        </w:trPr>
        <w:tc>
          <w:tcPr>
            <w:tcW w:w="308" w:type="pct"/>
            <w:vAlign w:val="center"/>
          </w:tcPr>
          <w:p w14:paraId="3D508429" w14:textId="77777777" w:rsidR="00D912AE" w:rsidRDefault="00D912AE" w:rsidP="00D912AE">
            <w:pPr>
              <w:rPr>
                <w:lang w:val="sr-Latn-RS"/>
              </w:rPr>
            </w:pPr>
            <w:r>
              <w:rPr>
                <w:lang w:val="sr-Latn-RS"/>
              </w:rPr>
              <w:t>8.</w:t>
            </w:r>
          </w:p>
        </w:tc>
        <w:tc>
          <w:tcPr>
            <w:tcW w:w="4371" w:type="pct"/>
            <w:gridSpan w:val="10"/>
            <w:shd w:val="clear" w:color="auto" w:fill="auto"/>
          </w:tcPr>
          <w:p w14:paraId="54EADB94" w14:textId="664D1695" w:rsidR="00D912AE" w:rsidRPr="005F69B8" w:rsidRDefault="00D912AE" w:rsidP="00D912AE">
            <w:pPr>
              <w:jc w:val="both"/>
            </w:pPr>
            <w:r w:rsidRPr="00586A2B">
              <w:t xml:space="preserve">Kojic, M., Milosevic, M., Kojic, N., </w:t>
            </w:r>
            <w:r w:rsidRPr="00586A2B">
              <w:rPr>
                <w:b/>
                <w:bCs/>
              </w:rPr>
              <w:t>Isailovic, V.</w:t>
            </w:r>
            <w:r w:rsidRPr="00586A2B">
              <w:t xml:space="preserve">, Petrovic, D., Filipovic, N., </w:t>
            </w:r>
            <w:r>
              <w:t>Ferrari, A.,</w:t>
            </w:r>
            <w:r w:rsidRPr="00586A2B">
              <w:t xml:space="preserve"> &amp; Ziemys, A. (2015). Transport phenomena: computational models for convective and diffusive transport in capillaries and tissue. In Multiscale Modeling in Biomechanics and Mechanobiology (pp. 131-156). Springer, London. </w:t>
            </w:r>
          </w:p>
        </w:tc>
        <w:tc>
          <w:tcPr>
            <w:tcW w:w="321" w:type="pct"/>
            <w:vAlign w:val="center"/>
          </w:tcPr>
          <w:p w14:paraId="50F6AFEE" w14:textId="56C76B1E" w:rsidR="00D912AE" w:rsidRPr="007F6E70" w:rsidRDefault="00D912AE" w:rsidP="00D912AE">
            <w:r w:rsidRPr="00267379">
              <w:t>M13</w:t>
            </w:r>
          </w:p>
        </w:tc>
      </w:tr>
      <w:tr w:rsidR="00D912AE" w:rsidRPr="00702873" w14:paraId="37A34C9F" w14:textId="77777777" w:rsidTr="00DC7EC9">
        <w:trPr>
          <w:trHeight w:val="170"/>
          <w:jc w:val="center"/>
        </w:trPr>
        <w:tc>
          <w:tcPr>
            <w:tcW w:w="308" w:type="pct"/>
            <w:vAlign w:val="center"/>
          </w:tcPr>
          <w:p w14:paraId="723E0A9D" w14:textId="77777777" w:rsidR="00D912AE" w:rsidRDefault="00D912AE" w:rsidP="00D912AE">
            <w:pPr>
              <w:rPr>
                <w:lang w:val="sr-Latn-RS"/>
              </w:rPr>
            </w:pPr>
            <w:r>
              <w:rPr>
                <w:lang w:val="sr-Latn-RS"/>
              </w:rPr>
              <w:t>9.</w:t>
            </w:r>
          </w:p>
        </w:tc>
        <w:tc>
          <w:tcPr>
            <w:tcW w:w="4371" w:type="pct"/>
            <w:gridSpan w:val="10"/>
            <w:shd w:val="clear" w:color="auto" w:fill="auto"/>
          </w:tcPr>
          <w:p w14:paraId="512A2929" w14:textId="3509BFFB" w:rsidR="00D912AE" w:rsidRPr="005F69B8" w:rsidRDefault="00D912AE" w:rsidP="00D912AE">
            <w:pPr>
              <w:jc w:val="both"/>
            </w:pPr>
            <w:r w:rsidRPr="00586A2B">
              <w:rPr>
                <w:b/>
                <w:bCs/>
              </w:rPr>
              <w:t>Isailovic, V.</w:t>
            </w:r>
            <w:r w:rsidRPr="00586A2B">
              <w:t xml:space="preserve">, &amp; Filipovic, N. (2019). Computer modeling of cochlear mechanics. </w:t>
            </w:r>
            <w:r>
              <w:t xml:space="preserve">In </w:t>
            </w:r>
            <w:r w:rsidRPr="00586A2B">
              <w:t>Computational Modeling in Bioengineering and Bioinformatics</w:t>
            </w:r>
            <w:r>
              <w:t xml:space="preserve"> (pp.</w:t>
            </w:r>
            <w:r w:rsidRPr="00586A2B">
              <w:t xml:space="preserve"> 289</w:t>
            </w:r>
            <w:r>
              <w:t>-319)</w:t>
            </w:r>
            <w:r w:rsidRPr="00586A2B">
              <w:t>.</w:t>
            </w:r>
            <w:r>
              <w:t xml:space="preserve"> </w:t>
            </w:r>
            <w:r w:rsidRPr="00586A2B">
              <w:t>Academic Press</w:t>
            </w:r>
          </w:p>
        </w:tc>
        <w:tc>
          <w:tcPr>
            <w:tcW w:w="321" w:type="pct"/>
            <w:vAlign w:val="center"/>
          </w:tcPr>
          <w:p w14:paraId="5979FB1C" w14:textId="4EFC6947" w:rsidR="00D912AE" w:rsidRPr="007F6E70" w:rsidRDefault="00D912AE" w:rsidP="00D912AE">
            <w:r w:rsidRPr="00267379">
              <w:t>М13</w:t>
            </w:r>
          </w:p>
        </w:tc>
      </w:tr>
      <w:tr w:rsidR="00D912AE" w:rsidRPr="00702873" w14:paraId="78DB64DC" w14:textId="77777777" w:rsidTr="00DC7EC9">
        <w:trPr>
          <w:trHeight w:val="170"/>
          <w:jc w:val="center"/>
        </w:trPr>
        <w:tc>
          <w:tcPr>
            <w:tcW w:w="308" w:type="pct"/>
            <w:vAlign w:val="center"/>
          </w:tcPr>
          <w:p w14:paraId="0EBF3560" w14:textId="77777777" w:rsidR="00D912AE" w:rsidRDefault="00D912AE" w:rsidP="00D912AE">
            <w:pPr>
              <w:rPr>
                <w:lang w:val="sr-Latn-RS"/>
              </w:rPr>
            </w:pPr>
            <w:r>
              <w:rPr>
                <w:lang w:val="sr-Latn-RS"/>
              </w:rPr>
              <w:t>10.</w:t>
            </w:r>
          </w:p>
        </w:tc>
        <w:tc>
          <w:tcPr>
            <w:tcW w:w="4371" w:type="pct"/>
            <w:gridSpan w:val="10"/>
            <w:shd w:val="clear" w:color="auto" w:fill="auto"/>
          </w:tcPr>
          <w:p w14:paraId="586F4D89" w14:textId="24760C72" w:rsidR="00D912AE" w:rsidRPr="005F69B8" w:rsidRDefault="00D912AE" w:rsidP="00D912AE">
            <w:pPr>
              <w:jc w:val="both"/>
            </w:pPr>
            <w:r w:rsidRPr="00586A2B">
              <w:rPr>
                <w:b/>
                <w:bCs/>
              </w:rPr>
              <w:t>Isailovic, V.</w:t>
            </w:r>
            <w:r w:rsidRPr="00586A2B">
              <w:t>, Obradovic, M., Nikolic, D., Saveljic, I., &amp; Filipovic, N. D. (2013). SIFEM project: Finite element modeling of the cochlea. In 13th IEEE International Conference on BioInformatics and BioEngineering (pp. 1-4). IEEE.</w:t>
            </w:r>
          </w:p>
        </w:tc>
        <w:tc>
          <w:tcPr>
            <w:tcW w:w="321" w:type="pct"/>
            <w:vAlign w:val="center"/>
          </w:tcPr>
          <w:p w14:paraId="40FE5A4F" w14:textId="21A2B24C" w:rsidR="00D912AE" w:rsidRPr="007F6E70" w:rsidRDefault="00D912AE" w:rsidP="00D912AE">
            <w:r w:rsidRPr="00267379">
              <w:t>M33</w:t>
            </w:r>
          </w:p>
        </w:tc>
      </w:tr>
      <w:tr w:rsidR="00B23DCA" w:rsidRPr="00702873" w14:paraId="43519FE9" w14:textId="77777777" w:rsidTr="00DC7EC9">
        <w:trPr>
          <w:trHeight w:val="170"/>
          <w:jc w:val="center"/>
        </w:trPr>
        <w:tc>
          <w:tcPr>
            <w:tcW w:w="5000" w:type="pct"/>
            <w:gridSpan w:val="12"/>
            <w:vAlign w:val="center"/>
          </w:tcPr>
          <w:p w14:paraId="13B935CC" w14:textId="77777777" w:rsidR="00B23DCA" w:rsidRPr="00DA5933" w:rsidRDefault="00B23DCA" w:rsidP="00DC7EC9">
            <w:pPr>
              <w:rPr>
                <w:b/>
                <w:bCs/>
                <w:lang w:val="sr-Cyrl-CS" w:eastAsia="sr-Latn-CS"/>
              </w:rPr>
            </w:pPr>
            <w:r>
              <w:rPr>
                <w:b/>
                <w:bCs/>
                <w:lang w:val="sr-Cyrl-CS" w:eastAsia="sr-Latn-CS"/>
              </w:rPr>
              <w:t>Cumulative data on scientific, artistic and professional activities of the teacher</w:t>
            </w:r>
          </w:p>
        </w:tc>
      </w:tr>
      <w:tr w:rsidR="00D912AE" w:rsidRPr="00702873" w14:paraId="284DF111" w14:textId="77777777" w:rsidTr="00DC7EC9">
        <w:trPr>
          <w:trHeight w:val="170"/>
          <w:jc w:val="center"/>
        </w:trPr>
        <w:tc>
          <w:tcPr>
            <w:tcW w:w="2438" w:type="pct"/>
            <w:gridSpan w:val="6"/>
            <w:vAlign w:val="center"/>
          </w:tcPr>
          <w:p w14:paraId="2D708E74" w14:textId="77777777" w:rsidR="00D912AE" w:rsidRPr="00571C70" w:rsidRDefault="00D912AE" w:rsidP="00D912AE">
            <w:pPr>
              <w:rPr>
                <w:lang w:eastAsia="sr-Latn-CS"/>
              </w:rPr>
            </w:pPr>
            <w:r>
              <w:rPr>
                <w:lang w:val="sr-Cyrl-CS" w:eastAsia="sr-Latn-CS"/>
              </w:rPr>
              <w:t>Total number of citations</w:t>
            </w:r>
          </w:p>
        </w:tc>
        <w:tc>
          <w:tcPr>
            <w:tcW w:w="2562" w:type="pct"/>
            <w:gridSpan w:val="6"/>
            <w:vAlign w:val="center"/>
          </w:tcPr>
          <w:p w14:paraId="5215C5B1" w14:textId="408C2817" w:rsidR="00D912AE" w:rsidRPr="005A1440" w:rsidRDefault="00D912AE" w:rsidP="00D912AE">
            <w:pPr>
              <w:rPr>
                <w:lang w:val="sr-Cyrl-RS" w:eastAsia="sr-Latn-CS"/>
              </w:rPr>
            </w:pPr>
            <w:r w:rsidRPr="00586A2B">
              <w:rPr>
                <w:lang w:val="sr-Cyrl-CS" w:eastAsia="sr-Latn-CS"/>
              </w:rPr>
              <w:t>40 (Scopus)</w:t>
            </w:r>
          </w:p>
        </w:tc>
      </w:tr>
      <w:tr w:rsidR="00D912AE" w:rsidRPr="00702873" w14:paraId="7176C119" w14:textId="77777777" w:rsidTr="00DC7EC9">
        <w:trPr>
          <w:trHeight w:val="170"/>
          <w:jc w:val="center"/>
        </w:trPr>
        <w:tc>
          <w:tcPr>
            <w:tcW w:w="2438" w:type="pct"/>
            <w:gridSpan w:val="6"/>
            <w:vAlign w:val="center"/>
          </w:tcPr>
          <w:p w14:paraId="5125E3E1" w14:textId="77777777" w:rsidR="00D912AE" w:rsidRPr="00702873" w:rsidRDefault="00D912AE" w:rsidP="00D912AE">
            <w:pPr>
              <w:rPr>
                <w:lang w:val="sr-Cyrl-CS" w:eastAsia="sr-Latn-CS"/>
              </w:rPr>
            </w:pPr>
            <w:r>
              <w:rPr>
                <w:lang w:val="sr-Cyrl-CS" w:eastAsia="sr-Latn-CS"/>
              </w:rPr>
              <w:t>Total number of papers in SCI (SSCI) indexed journals</w:t>
            </w:r>
          </w:p>
        </w:tc>
        <w:tc>
          <w:tcPr>
            <w:tcW w:w="2562" w:type="pct"/>
            <w:gridSpan w:val="6"/>
            <w:vAlign w:val="center"/>
          </w:tcPr>
          <w:p w14:paraId="35A40C40" w14:textId="5A5FB965" w:rsidR="00D912AE" w:rsidRPr="00DA5933" w:rsidRDefault="00D912AE" w:rsidP="00D912AE">
            <w:pPr>
              <w:rPr>
                <w:lang w:val="sr-Cyrl-RS" w:eastAsia="sr-Latn-CS"/>
              </w:rPr>
            </w:pPr>
            <w:r>
              <w:rPr>
                <w:lang w:val="sr-Latn-RS" w:eastAsia="sr-Latn-CS"/>
              </w:rPr>
              <w:t>6</w:t>
            </w:r>
          </w:p>
        </w:tc>
      </w:tr>
      <w:tr w:rsidR="00B23DCA" w:rsidRPr="00702873" w14:paraId="1D3F1817" w14:textId="77777777" w:rsidTr="00DC7EC9">
        <w:trPr>
          <w:trHeight w:val="170"/>
          <w:jc w:val="center"/>
        </w:trPr>
        <w:tc>
          <w:tcPr>
            <w:tcW w:w="2438" w:type="pct"/>
            <w:gridSpan w:val="6"/>
            <w:vAlign w:val="center"/>
          </w:tcPr>
          <w:p w14:paraId="73DAD1B7" w14:textId="77777777" w:rsidR="00B23DCA" w:rsidRPr="00702873" w:rsidRDefault="00B23DCA" w:rsidP="00DC7EC9">
            <w:pPr>
              <w:rPr>
                <w:lang w:val="sr-Cyrl-CS" w:eastAsia="sr-Latn-CS"/>
              </w:rPr>
            </w:pPr>
            <w:r w:rsidRPr="00571C70">
              <w:rPr>
                <w:lang w:val="sr-Cyrl-CS" w:eastAsia="sr-Latn-CS"/>
              </w:rPr>
              <w:t>Current participation in projects</w:t>
            </w:r>
          </w:p>
        </w:tc>
        <w:tc>
          <w:tcPr>
            <w:tcW w:w="1373" w:type="pct"/>
            <w:gridSpan w:val="4"/>
            <w:vAlign w:val="center"/>
          </w:tcPr>
          <w:p w14:paraId="2CAC6094" w14:textId="255848D6" w:rsidR="00B23DCA" w:rsidRPr="00D912AE" w:rsidRDefault="00B23DCA" w:rsidP="00DC7EC9">
            <w:pPr>
              <w:rPr>
                <w:lang w:val="sr-Latn-RS" w:eastAsia="sr-Latn-CS"/>
              </w:rPr>
            </w:pPr>
            <w:r>
              <w:rPr>
                <w:lang w:val="sr-Cyrl-CS" w:eastAsia="sr-Latn-CS"/>
              </w:rPr>
              <w:t>National</w:t>
            </w:r>
            <w:r w:rsidRPr="00702873">
              <w:rPr>
                <w:lang w:val="sr-Cyrl-CS" w:eastAsia="sr-Latn-CS"/>
              </w:rPr>
              <w:t xml:space="preserve">: </w:t>
            </w:r>
            <w:r w:rsidR="00D912AE">
              <w:rPr>
                <w:lang w:val="sr-Latn-RS" w:eastAsia="sr-Latn-CS"/>
              </w:rPr>
              <w:t>2</w:t>
            </w:r>
          </w:p>
        </w:tc>
        <w:tc>
          <w:tcPr>
            <w:tcW w:w="1189" w:type="pct"/>
            <w:gridSpan w:val="2"/>
            <w:vAlign w:val="center"/>
          </w:tcPr>
          <w:p w14:paraId="6C01D46C" w14:textId="46EEF7DC" w:rsidR="00B23DCA" w:rsidRPr="00D912AE" w:rsidRDefault="00B23DCA" w:rsidP="00DC7EC9">
            <w:pPr>
              <w:rPr>
                <w:lang w:val="sr-Latn-RS" w:eastAsia="sr-Latn-CS"/>
              </w:rPr>
            </w:pPr>
            <w:r>
              <w:rPr>
                <w:lang w:eastAsia="sr-Latn-CS"/>
              </w:rPr>
              <w:t>International</w:t>
            </w:r>
            <w:r w:rsidRPr="00702873">
              <w:rPr>
                <w:lang w:val="sr-Cyrl-CS" w:eastAsia="sr-Latn-CS"/>
              </w:rPr>
              <w:t xml:space="preserve">: </w:t>
            </w:r>
            <w:r w:rsidR="00D912AE">
              <w:rPr>
                <w:lang w:val="sr-Latn-RS" w:eastAsia="sr-Latn-CS"/>
              </w:rPr>
              <w:t>2</w:t>
            </w:r>
          </w:p>
        </w:tc>
      </w:tr>
      <w:tr w:rsidR="00B23DCA" w:rsidRPr="00702873" w14:paraId="27E4EBDC" w14:textId="77777777" w:rsidTr="00DC7EC9">
        <w:trPr>
          <w:trHeight w:val="170"/>
          <w:jc w:val="center"/>
        </w:trPr>
        <w:tc>
          <w:tcPr>
            <w:tcW w:w="872" w:type="pct"/>
            <w:gridSpan w:val="3"/>
            <w:vAlign w:val="center"/>
          </w:tcPr>
          <w:p w14:paraId="188BF0B7" w14:textId="77777777" w:rsidR="00B23DCA" w:rsidRPr="00702873" w:rsidRDefault="00B23DCA" w:rsidP="00DC7EC9">
            <w:pPr>
              <w:rPr>
                <w:lang w:val="sr-Cyrl-CS" w:eastAsia="sr-Latn-CS"/>
              </w:rPr>
            </w:pPr>
            <w:r w:rsidRPr="00F70DCF">
              <w:rPr>
                <w:lang w:val="sr-Cyrl-CS" w:eastAsia="sr-Latn-CS"/>
              </w:rPr>
              <w:t>Professional development</w:t>
            </w:r>
          </w:p>
        </w:tc>
        <w:tc>
          <w:tcPr>
            <w:tcW w:w="4128" w:type="pct"/>
            <w:gridSpan w:val="9"/>
            <w:vAlign w:val="center"/>
          </w:tcPr>
          <w:p w14:paraId="16A73690" w14:textId="6674ABEF" w:rsidR="00B23DCA" w:rsidRPr="00702873" w:rsidRDefault="00B23DCA" w:rsidP="00DC7EC9">
            <w:pPr>
              <w:rPr>
                <w:lang w:val="sr-Cyrl-CS"/>
              </w:rPr>
            </w:pPr>
          </w:p>
        </w:tc>
      </w:tr>
      <w:tr w:rsidR="00D912AE" w:rsidRPr="00702873" w14:paraId="1B8BCE91" w14:textId="77777777" w:rsidTr="00DC7EC9">
        <w:trPr>
          <w:trHeight w:val="170"/>
          <w:jc w:val="center"/>
        </w:trPr>
        <w:tc>
          <w:tcPr>
            <w:tcW w:w="872" w:type="pct"/>
            <w:gridSpan w:val="3"/>
            <w:vAlign w:val="center"/>
          </w:tcPr>
          <w:p w14:paraId="5BA81A7C" w14:textId="1D6FD615" w:rsidR="00D912AE" w:rsidRPr="00F70DCF" w:rsidRDefault="00D912AE" w:rsidP="00DC7EC9">
            <w:pPr>
              <w:rPr>
                <w:lang w:val="sr-Cyrl-CS" w:eastAsia="sr-Latn-CS"/>
              </w:rPr>
            </w:pPr>
            <w:r w:rsidRPr="00D912AE">
              <w:rPr>
                <w:lang w:val="sr-Cyrl-CS" w:eastAsia="sr-Latn-CS"/>
              </w:rPr>
              <w:t>Additional relevant information</w:t>
            </w:r>
          </w:p>
        </w:tc>
        <w:tc>
          <w:tcPr>
            <w:tcW w:w="4128" w:type="pct"/>
            <w:gridSpan w:val="9"/>
            <w:vAlign w:val="center"/>
          </w:tcPr>
          <w:p w14:paraId="5B0CF7D0" w14:textId="42EC45ED" w:rsidR="00D912AE" w:rsidRPr="002F2EB3" w:rsidRDefault="00D912AE" w:rsidP="00DC7EC9">
            <w:pPr>
              <w:rPr>
                <w:lang w:val="sr-Cyrl-CS"/>
              </w:rPr>
            </w:pPr>
            <w:r w:rsidRPr="00D912AE">
              <w:rPr>
                <w:lang w:val="sr-Cyrl-CS"/>
              </w:rPr>
              <w:t>Member of the Board of Directors of the Serbian Society of Mechanics; Member of the Serbian Society of Mechanics; Member of the Serbian Society for Computational Mechanics, Member of the Council of the University of Kragujevac, Member of the Board of the Society of Engineers and Technicians - Kragujevac</w:t>
            </w:r>
          </w:p>
        </w:tc>
      </w:tr>
    </w:tbl>
    <w:p w14:paraId="07AA4F10" w14:textId="14391D95" w:rsidR="00B23DCA" w:rsidRDefault="00B23DCA" w:rsidP="00655493">
      <w:pPr>
        <w:rPr>
          <w:lang w:val="sr-Cyrl-RS"/>
        </w:rPr>
      </w:pPr>
    </w:p>
    <w:p w14:paraId="6E309B9E" w14:textId="46AF144E" w:rsidR="00B23DCA" w:rsidRDefault="00B23DCA">
      <w:pPr>
        <w:widowControl/>
        <w:tabs>
          <w:tab w:val="clear" w:pos="567"/>
        </w:tabs>
        <w:autoSpaceDE/>
        <w:autoSpaceDN/>
        <w:adjustRightInd/>
        <w:spacing w:after="200" w:line="276" w:lineRule="auto"/>
        <w:rPr>
          <w:lang w:val="sr-Cyrl-RS"/>
        </w:rPr>
      </w:pPr>
      <w:r>
        <w:rPr>
          <w:lang w:val="sr-Cyrl-RS"/>
        </w:rPr>
        <w:br w:type="page"/>
      </w:r>
    </w:p>
    <w:p w14:paraId="45AACF60" w14:textId="77777777" w:rsidR="00B23DCA" w:rsidRDefault="00B23DCA" w:rsidP="00655493">
      <w:pPr>
        <w:rPr>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003"/>
        <w:gridCol w:w="211"/>
        <w:gridCol w:w="663"/>
        <w:gridCol w:w="706"/>
        <w:gridCol w:w="2002"/>
        <w:gridCol w:w="954"/>
        <w:gridCol w:w="1685"/>
        <w:gridCol w:w="286"/>
        <w:gridCol w:w="30"/>
        <w:gridCol w:w="1868"/>
        <w:gridCol w:w="691"/>
      </w:tblGrid>
      <w:tr w:rsidR="00B23DCA" w:rsidRPr="00702873" w14:paraId="430DC8DE" w14:textId="77777777" w:rsidTr="00DC7EC9">
        <w:trPr>
          <w:trHeight w:val="170"/>
          <w:jc w:val="center"/>
        </w:trPr>
        <w:tc>
          <w:tcPr>
            <w:tcW w:w="1508" w:type="pct"/>
            <w:gridSpan w:val="5"/>
            <w:vAlign w:val="center"/>
          </w:tcPr>
          <w:p w14:paraId="61E00F2B" w14:textId="77777777" w:rsidR="00B23DCA" w:rsidRPr="0031703A" w:rsidRDefault="00B23DCA" w:rsidP="00DC7EC9">
            <w:pPr>
              <w:rPr>
                <w:b/>
                <w:bCs/>
                <w:lang w:eastAsia="sr-Latn-CS"/>
              </w:rPr>
            </w:pPr>
            <w:r>
              <w:rPr>
                <w:b/>
                <w:bCs/>
                <w:lang w:eastAsia="sr-Latn-CS"/>
              </w:rPr>
              <w:t>Name and surname</w:t>
            </w:r>
          </w:p>
        </w:tc>
        <w:tc>
          <w:tcPr>
            <w:tcW w:w="3492" w:type="pct"/>
            <w:gridSpan w:val="7"/>
          </w:tcPr>
          <w:p w14:paraId="6BB2BD1C" w14:textId="45A12121" w:rsidR="00B23DCA" w:rsidRPr="008B3B26" w:rsidRDefault="00950924" w:rsidP="00DC7EC9">
            <w:pPr>
              <w:pStyle w:val="Heading2"/>
              <w:rPr>
                <w:lang w:val="sr-Cyrl-RS"/>
              </w:rPr>
            </w:pPr>
            <w:bookmarkStart w:id="19" w:name="_Toc77259514"/>
            <w:bookmarkStart w:id="20" w:name="_Toc77267788"/>
            <w:r>
              <w:t>Vesna Ranković</w:t>
            </w:r>
            <w:bookmarkEnd w:id="19"/>
            <w:bookmarkEnd w:id="20"/>
          </w:p>
        </w:tc>
      </w:tr>
      <w:tr w:rsidR="00B23DCA" w:rsidRPr="00702873" w14:paraId="1A542266" w14:textId="77777777" w:rsidTr="00DC7EC9">
        <w:trPr>
          <w:trHeight w:val="170"/>
          <w:jc w:val="center"/>
        </w:trPr>
        <w:tc>
          <w:tcPr>
            <w:tcW w:w="1508" w:type="pct"/>
            <w:gridSpan w:val="5"/>
            <w:vAlign w:val="center"/>
          </w:tcPr>
          <w:p w14:paraId="02DFC37F" w14:textId="77777777" w:rsidR="00B23DCA" w:rsidRPr="0031703A" w:rsidRDefault="00B23DCA" w:rsidP="00DC7EC9">
            <w:pPr>
              <w:rPr>
                <w:b/>
                <w:bCs/>
                <w:lang w:eastAsia="sr-Latn-CS"/>
              </w:rPr>
            </w:pPr>
            <w:r>
              <w:rPr>
                <w:b/>
                <w:bCs/>
                <w:lang w:eastAsia="sr-Latn-CS"/>
              </w:rPr>
              <w:t>Position</w:t>
            </w:r>
          </w:p>
        </w:tc>
        <w:tc>
          <w:tcPr>
            <w:tcW w:w="3492" w:type="pct"/>
            <w:gridSpan w:val="7"/>
          </w:tcPr>
          <w:p w14:paraId="5D5B8041" w14:textId="4DB28BE6" w:rsidR="00B23DCA" w:rsidRPr="00702873" w:rsidRDefault="0041075E" w:rsidP="00DC7EC9">
            <w:pPr>
              <w:rPr>
                <w:lang w:val="sr-Cyrl-CS" w:eastAsia="sr-Latn-CS"/>
              </w:rPr>
            </w:pPr>
            <w:r>
              <w:t>Full</w:t>
            </w:r>
            <w:r w:rsidR="00B23DCA" w:rsidRPr="0031703A">
              <w:t xml:space="preserve"> </w:t>
            </w:r>
            <w:r w:rsidR="00612A03">
              <w:t>P</w:t>
            </w:r>
            <w:r w:rsidR="00B23DCA" w:rsidRPr="0031703A">
              <w:t>rofesso</w:t>
            </w:r>
            <w:r w:rsidR="00B23DCA">
              <w:t>r</w:t>
            </w:r>
          </w:p>
        </w:tc>
      </w:tr>
      <w:tr w:rsidR="00B23DCA" w:rsidRPr="00702873" w14:paraId="70B70AE7" w14:textId="77777777" w:rsidTr="00DC7EC9">
        <w:trPr>
          <w:trHeight w:val="170"/>
          <w:jc w:val="center"/>
        </w:trPr>
        <w:tc>
          <w:tcPr>
            <w:tcW w:w="1508" w:type="pct"/>
            <w:gridSpan w:val="5"/>
            <w:vAlign w:val="center"/>
          </w:tcPr>
          <w:p w14:paraId="28B852F0" w14:textId="77777777" w:rsidR="00B23DCA" w:rsidRPr="00C17BCE" w:rsidRDefault="00B23DCA" w:rsidP="00DC7EC9">
            <w:pPr>
              <w:rPr>
                <w:b/>
                <w:bCs/>
                <w:lang w:val="sr-Cyrl-CS" w:eastAsia="sr-Latn-CS"/>
              </w:rPr>
            </w:pPr>
            <w:r>
              <w:rPr>
                <w:b/>
                <w:bCs/>
                <w:lang w:val="sr-Cyrl-CS" w:eastAsia="sr-Latn-CS"/>
              </w:rPr>
              <w:t>Narrow scientific or artistic field</w:t>
            </w:r>
          </w:p>
        </w:tc>
        <w:tc>
          <w:tcPr>
            <w:tcW w:w="3492" w:type="pct"/>
            <w:gridSpan w:val="7"/>
          </w:tcPr>
          <w:p w14:paraId="42527749" w14:textId="18F8937D" w:rsidR="00B23DCA" w:rsidRPr="00702873" w:rsidRDefault="0041075E" w:rsidP="00DC7EC9">
            <w:pPr>
              <w:rPr>
                <w:lang w:val="sr-Cyrl-CS" w:eastAsia="sr-Latn-CS"/>
              </w:rPr>
            </w:pPr>
            <w:r w:rsidRPr="0041075E">
              <w:t>Automation and Mechatronics, Applied Informatics and Computer Engineering</w:t>
            </w:r>
          </w:p>
        </w:tc>
      </w:tr>
      <w:tr w:rsidR="00B23DCA" w:rsidRPr="00702873" w14:paraId="0ED8D9AA" w14:textId="77777777" w:rsidTr="00DC7EC9">
        <w:trPr>
          <w:trHeight w:val="170"/>
          <w:jc w:val="center"/>
        </w:trPr>
        <w:tc>
          <w:tcPr>
            <w:tcW w:w="774" w:type="pct"/>
            <w:gridSpan w:val="2"/>
            <w:vAlign w:val="center"/>
          </w:tcPr>
          <w:p w14:paraId="392A2286" w14:textId="77777777" w:rsidR="00B23DCA" w:rsidRPr="00022838" w:rsidRDefault="00B23DCA" w:rsidP="00DC7EC9">
            <w:pPr>
              <w:rPr>
                <w:b/>
                <w:bCs/>
                <w:lang w:eastAsia="sr-Latn-CS"/>
              </w:rPr>
            </w:pPr>
            <w:r w:rsidRPr="0031703A">
              <w:rPr>
                <w:b/>
                <w:bCs/>
                <w:lang w:val="sr-Cyrl-CS" w:eastAsia="sr-Latn-CS"/>
              </w:rPr>
              <w:t>Academic caree</w:t>
            </w:r>
            <w:r>
              <w:rPr>
                <w:b/>
                <w:bCs/>
                <w:lang w:eastAsia="sr-Latn-CS"/>
              </w:rPr>
              <w:t>r</w:t>
            </w:r>
          </w:p>
        </w:tc>
        <w:tc>
          <w:tcPr>
            <w:tcW w:w="406" w:type="pct"/>
            <w:gridSpan w:val="2"/>
            <w:vAlign w:val="center"/>
          </w:tcPr>
          <w:p w14:paraId="207B4A05" w14:textId="77777777" w:rsidR="00B23DCA" w:rsidRPr="00C17BCE" w:rsidRDefault="00B23DCA" w:rsidP="00DC7EC9">
            <w:pPr>
              <w:rPr>
                <w:b/>
                <w:bCs/>
                <w:lang w:val="sr-Cyrl-CS" w:eastAsia="sr-Latn-CS"/>
              </w:rPr>
            </w:pPr>
            <w:r>
              <w:rPr>
                <w:b/>
                <w:bCs/>
                <w:lang w:eastAsia="sr-Latn-CS"/>
              </w:rPr>
              <w:t>Year</w:t>
            </w:r>
            <w:r w:rsidRPr="00C17BCE">
              <w:rPr>
                <w:b/>
                <w:bCs/>
                <w:lang w:val="sr-Cyrl-CS" w:eastAsia="sr-Latn-CS"/>
              </w:rPr>
              <w:t xml:space="preserve"> </w:t>
            </w:r>
          </w:p>
        </w:tc>
        <w:tc>
          <w:tcPr>
            <w:tcW w:w="1701" w:type="pct"/>
            <w:gridSpan w:val="3"/>
            <w:vAlign w:val="center"/>
          </w:tcPr>
          <w:p w14:paraId="34D36567" w14:textId="77777777" w:rsidR="00B23DCA" w:rsidRPr="00C17BCE" w:rsidRDefault="00B23DCA" w:rsidP="00DC7EC9">
            <w:pPr>
              <w:rPr>
                <w:b/>
                <w:bCs/>
                <w:lang w:val="sr-Cyrl-CS" w:eastAsia="sr-Latn-CS"/>
              </w:rPr>
            </w:pPr>
            <w:r>
              <w:rPr>
                <w:b/>
                <w:bCs/>
                <w:lang w:eastAsia="sr-Latn-CS"/>
              </w:rPr>
              <w:t>Institution</w:t>
            </w:r>
            <w:r w:rsidRPr="00C17BCE">
              <w:rPr>
                <w:b/>
                <w:bCs/>
                <w:lang w:val="sr-Cyrl-CS" w:eastAsia="sr-Latn-CS"/>
              </w:rPr>
              <w:t xml:space="preserve"> </w:t>
            </w:r>
          </w:p>
        </w:tc>
        <w:tc>
          <w:tcPr>
            <w:tcW w:w="916" w:type="pct"/>
            <w:gridSpan w:val="2"/>
            <w:vAlign w:val="center"/>
          </w:tcPr>
          <w:p w14:paraId="2CE5F41D" w14:textId="77777777" w:rsidR="00B23DCA" w:rsidRPr="00C17BCE" w:rsidRDefault="00B23DCA" w:rsidP="00DC7EC9">
            <w:pPr>
              <w:rPr>
                <w:b/>
                <w:bCs/>
                <w:lang w:val="sr-Cyrl-CS"/>
              </w:rPr>
            </w:pPr>
            <w:r w:rsidRPr="0031703A">
              <w:rPr>
                <w:b/>
                <w:bCs/>
              </w:rPr>
              <w:t>Scientific or artistic field</w:t>
            </w:r>
          </w:p>
        </w:tc>
        <w:tc>
          <w:tcPr>
            <w:tcW w:w="1203" w:type="pct"/>
            <w:gridSpan w:val="3"/>
            <w:vAlign w:val="center"/>
          </w:tcPr>
          <w:p w14:paraId="0CD2D242" w14:textId="77777777" w:rsidR="00B23DCA" w:rsidRPr="00C17BCE" w:rsidRDefault="00B23DCA" w:rsidP="00DC7EC9">
            <w:pPr>
              <w:rPr>
                <w:b/>
                <w:bCs/>
              </w:rPr>
            </w:pPr>
            <w:r w:rsidRPr="0031703A">
              <w:rPr>
                <w:b/>
                <w:bCs/>
              </w:rPr>
              <w:t>Narrow scientific, artistic or professional fiel</w:t>
            </w:r>
            <w:r>
              <w:rPr>
                <w:b/>
                <w:bCs/>
              </w:rPr>
              <w:t>d</w:t>
            </w:r>
          </w:p>
        </w:tc>
      </w:tr>
      <w:tr w:rsidR="0041075E" w:rsidRPr="00702873" w14:paraId="67081C61" w14:textId="77777777" w:rsidTr="00DC7EC9">
        <w:trPr>
          <w:trHeight w:val="170"/>
          <w:jc w:val="center"/>
        </w:trPr>
        <w:tc>
          <w:tcPr>
            <w:tcW w:w="774" w:type="pct"/>
            <w:gridSpan w:val="2"/>
            <w:vAlign w:val="center"/>
          </w:tcPr>
          <w:p w14:paraId="3022FE43" w14:textId="55ADE3E0" w:rsidR="0041075E" w:rsidRPr="00702873" w:rsidRDefault="00CA7E0C" w:rsidP="0041075E">
            <w:pPr>
              <w:rPr>
                <w:lang w:val="sr-Cyrl-CS" w:eastAsia="sr-Latn-CS"/>
              </w:rPr>
            </w:pPr>
            <w:r>
              <w:rPr>
                <w:lang w:val="sr-Cyrl-CS" w:eastAsia="sr-Latn-CS"/>
              </w:rPr>
              <w:t>Appointment to the</w:t>
            </w:r>
            <w:r w:rsidR="0041075E" w:rsidRPr="0031703A">
              <w:rPr>
                <w:lang w:val="sr-Cyrl-CS" w:eastAsia="sr-Latn-CS"/>
              </w:rPr>
              <w:t xml:space="preserve"> </w:t>
            </w:r>
            <w:r w:rsidR="0041075E">
              <w:rPr>
                <w:lang w:val="sr-Cyrl-CS" w:eastAsia="sr-Latn-CS"/>
              </w:rPr>
              <w:t>p</w:t>
            </w:r>
            <w:r w:rsidR="0041075E" w:rsidRPr="007860F4">
              <w:rPr>
                <w:lang w:val="sr-Cyrl-CS" w:eastAsia="sr-Latn-CS"/>
              </w:rPr>
              <w:t>osition</w:t>
            </w:r>
          </w:p>
        </w:tc>
        <w:tc>
          <w:tcPr>
            <w:tcW w:w="406" w:type="pct"/>
            <w:gridSpan w:val="2"/>
          </w:tcPr>
          <w:p w14:paraId="49813053" w14:textId="71CB52C1" w:rsidR="0041075E" w:rsidRPr="00702873" w:rsidRDefault="0041075E" w:rsidP="0041075E">
            <w:pPr>
              <w:rPr>
                <w:lang w:val="sr-Cyrl-RS" w:eastAsia="sr-Latn-CS"/>
              </w:rPr>
            </w:pPr>
            <w:r w:rsidRPr="001E2AE2">
              <w:t>2014.</w:t>
            </w:r>
          </w:p>
        </w:tc>
        <w:tc>
          <w:tcPr>
            <w:tcW w:w="1701" w:type="pct"/>
            <w:gridSpan w:val="3"/>
          </w:tcPr>
          <w:p w14:paraId="7C27ADC6" w14:textId="0A02A65D" w:rsidR="0041075E" w:rsidRPr="00702873" w:rsidRDefault="0041075E" w:rsidP="0041075E">
            <w:pPr>
              <w:rPr>
                <w:lang w:val="sr-Cyrl-CS" w:eastAsia="sr-Latn-CS"/>
              </w:rPr>
            </w:pPr>
            <w:r w:rsidRPr="00340E2C">
              <w:t>Faculty of Engineering</w:t>
            </w:r>
          </w:p>
        </w:tc>
        <w:tc>
          <w:tcPr>
            <w:tcW w:w="916" w:type="pct"/>
            <w:gridSpan w:val="2"/>
            <w:shd w:val="clear" w:color="auto" w:fill="FFFFFF"/>
          </w:tcPr>
          <w:p w14:paraId="19428C07" w14:textId="5F4CF10A" w:rsidR="0041075E" w:rsidRPr="00702873" w:rsidRDefault="0041075E" w:rsidP="0041075E">
            <w:pPr>
              <w:rPr>
                <w:lang w:val="sr-Cyrl-CS" w:eastAsia="sr-Latn-CS"/>
              </w:rPr>
            </w:pPr>
            <w:r w:rsidRPr="0062057A">
              <w:t>Mechanical Engineering</w:t>
            </w:r>
          </w:p>
        </w:tc>
        <w:tc>
          <w:tcPr>
            <w:tcW w:w="1203" w:type="pct"/>
            <w:gridSpan w:val="3"/>
            <w:shd w:val="clear" w:color="auto" w:fill="FFFFFF"/>
          </w:tcPr>
          <w:p w14:paraId="2902AF34" w14:textId="466A17CB" w:rsidR="0041075E" w:rsidRPr="00702873" w:rsidRDefault="0041075E" w:rsidP="0041075E">
            <w:pPr>
              <w:rPr>
                <w:lang w:val="sr-Cyrl-CS"/>
              </w:rPr>
            </w:pPr>
            <w:r w:rsidRPr="0041075E">
              <w:t>Automation and Mechatronics, Applied Informatics and Computer Engineering</w:t>
            </w:r>
          </w:p>
        </w:tc>
      </w:tr>
      <w:tr w:rsidR="0041075E" w:rsidRPr="00702873" w14:paraId="64797134" w14:textId="77777777" w:rsidTr="00DC7EC9">
        <w:trPr>
          <w:trHeight w:val="170"/>
          <w:jc w:val="center"/>
        </w:trPr>
        <w:tc>
          <w:tcPr>
            <w:tcW w:w="774" w:type="pct"/>
            <w:gridSpan w:val="2"/>
            <w:vAlign w:val="center"/>
          </w:tcPr>
          <w:p w14:paraId="3D35A1CF" w14:textId="77777777" w:rsidR="0041075E" w:rsidRPr="0031703A" w:rsidRDefault="0041075E" w:rsidP="0041075E">
            <w:pPr>
              <w:rPr>
                <w:lang w:eastAsia="sr-Latn-CS"/>
              </w:rPr>
            </w:pPr>
            <w:r>
              <w:rPr>
                <w:lang w:val="sr-Cyrl-CS" w:eastAsia="sr-Latn-CS"/>
              </w:rPr>
              <w:t>Doctoral degree</w:t>
            </w:r>
          </w:p>
        </w:tc>
        <w:tc>
          <w:tcPr>
            <w:tcW w:w="406" w:type="pct"/>
            <w:gridSpan w:val="2"/>
          </w:tcPr>
          <w:p w14:paraId="4D8D639B" w14:textId="509540B2" w:rsidR="0041075E" w:rsidRPr="00702873" w:rsidRDefault="0041075E" w:rsidP="0041075E">
            <w:pPr>
              <w:rPr>
                <w:lang w:val="sr-Cyrl-RS" w:eastAsia="sr-Latn-CS"/>
              </w:rPr>
            </w:pPr>
            <w:r w:rsidRPr="001E2AE2">
              <w:t>2004.</w:t>
            </w:r>
          </w:p>
        </w:tc>
        <w:tc>
          <w:tcPr>
            <w:tcW w:w="1701" w:type="pct"/>
            <w:gridSpan w:val="3"/>
          </w:tcPr>
          <w:p w14:paraId="4433103E" w14:textId="617400B4" w:rsidR="0041075E" w:rsidRPr="00702873" w:rsidRDefault="0041075E" w:rsidP="0041075E">
            <w:pPr>
              <w:rPr>
                <w:lang w:val="sr-Cyrl-CS" w:eastAsia="sr-Latn-CS"/>
              </w:rPr>
            </w:pPr>
            <w:r w:rsidRPr="00111CD1">
              <w:t>Faculty of Mechanical Engineering in Kragujevac</w:t>
            </w:r>
          </w:p>
        </w:tc>
        <w:tc>
          <w:tcPr>
            <w:tcW w:w="916" w:type="pct"/>
            <w:gridSpan w:val="2"/>
            <w:tcBorders>
              <w:top w:val="single" w:sz="4" w:space="0" w:color="auto"/>
              <w:left w:val="single" w:sz="4" w:space="0" w:color="auto"/>
              <w:bottom w:val="single" w:sz="4" w:space="0" w:color="auto"/>
              <w:right w:val="single" w:sz="4" w:space="0" w:color="auto"/>
            </w:tcBorders>
          </w:tcPr>
          <w:p w14:paraId="7602F9AE" w14:textId="02D88B00" w:rsidR="0041075E" w:rsidRPr="00702873" w:rsidRDefault="0041075E" w:rsidP="0041075E">
            <w:pPr>
              <w:rPr>
                <w:lang w:val="sr-Cyrl-RS" w:eastAsia="sr-Latn-CS"/>
              </w:rPr>
            </w:pPr>
            <w:r w:rsidRPr="0062057A">
              <w:t>Mechanical Engineering</w:t>
            </w:r>
          </w:p>
        </w:tc>
        <w:tc>
          <w:tcPr>
            <w:tcW w:w="1203" w:type="pct"/>
            <w:gridSpan w:val="3"/>
            <w:shd w:val="clear" w:color="auto" w:fill="FFFFFF"/>
          </w:tcPr>
          <w:p w14:paraId="6B317C46" w14:textId="6CB10088" w:rsidR="0041075E" w:rsidRPr="00702873" w:rsidRDefault="0041075E" w:rsidP="0041075E">
            <w:pPr>
              <w:rPr>
                <w:lang w:val="sr-Cyrl-CS"/>
              </w:rPr>
            </w:pPr>
            <w:r w:rsidRPr="0041075E">
              <w:t>Automation and Mechatronics, Applied Informatics and Computer Engineering</w:t>
            </w:r>
          </w:p>
        </w:tc>
      </w:tr>
      <w:tr w:rsidR="0041075E" w:rsidRPr="00702873" w14:paraId="4666AF83" w14:textId="77777777" w:rsidTr="00DC7EC9">
        <w:trPr>
          <w:trHeight w:val="170"/>
          <w:jc w:val="center"/>
        </w:trPr>
        <w:tc>
          <w:tcPr>
            <w:tcW w:w="774" w:type="pct"/>
            <w:gridSpan w:val="2"/>
            <w:vAlign w:val="center"/>
          </w:tcPr>
          <w:p w14:paraId="244D00CB" w14:textId="5834C56B" w:rsidR="0041075E" w:rsidRDefault="0041075E" w:rsidP="0041075E">
            <w:pPr>
              <w:rPr>
                <w:lang w:val="sr-Cyrl-CS" w:eastAsia="sr-Latn-CS"/>
              </w:rPr>
            </w:pPr>
            <w:r w:rsidRPr="00605284">
              <w:rPr>
                <w:lang w:val="sr-Cyrl-CS" w:eastAsia="sr-Latn-CS"/>
              </w:rPr>
              <w:t>Magister degree</w:t>
            </w:r>
          </w:p>
        </w:tc>
        <w:tc>
          <w:tcPr>
            <w:tcW w:w="406" w:type="pct"/>
            <w:gridSpan w:val="2"/>
          </w:tcPr>
          <w:p w14:paraId="39242837" w14:textId="08DFC5D5" w:rsidR="0041075E" w:rsidRPr="005C5966" w:rsidRDefault="0041075E" w:rsidP="0041075E">
            <w:r w:rsidRPr="001E2AE2">
              <w:t>1995.</w:t>
            </w:r>
          </w:p>
        </w:tc>
        <w:tc>
          <w:tcPr>
            <w:tcW w:w="1701" w:type="pct"/>
            <w:gridSpan w:val="3"/>
          </w:tcPr>
          <w:p w14:paraId="3B278FDC" w14:textId="3A4BD807" w:rsidR="0041075E" w:rsidRPr="0031703A" w:rsidRDefault="0041075E" w:rsidP="0041075E">
            <w:r w:rsidRPr="00111CD1">
              <w:t>Faculty of Mechanical Engineering in Kragujevac</w:t>
            </w:r>
          </w:p>
        </w:tc>
        <w:tc>
          <w:tcPr>
            <w:tcW w:w="916" w:type="pct"/>
            <w:gridSpan w:val="2"/>
            <w:tcBorders>
              <w:top w:val="single" w:sz="4" w:space="0" w:color="auto"/>
              <w:left w:val="single" w:sz="4" w:space="0" w:color="auto"/>
              <w:bottom w:val="single" w:sz="4" w:space="0" w:color="auto"/>
              <w:right w:val="single" w:sz="4" w:space="0" w:color="auto"/>
            </w:tcBorders>
          </w:tcPr>
          <w:p w14:paraId="77C6C881" w14:textId="485939BE" w:rsidR="0041075E" w:rsidRPr="0031703A" w:rsidRDefault="0041075E" w:rsidP="0041075E">
            <w:r w:rsidRPr="0062057A">
              <w:t>Mechanical Engineering</w:t>
            </w:r>
          </w:p>
        </w:tc>
        <w:tc>
          <w:tcPr>
            <w:tcW w:w="1203" w:type="pct"/>
            <w:gridSpan w:val="3"/>
            <w:shd w:val="clear" w:color="auto" w:fill="FFFFFF"/>
          </w:tcPr>
          <w:p w14:paraId="2006F80C" w14:textId="0664A854" w:rsidR="0041075E" w:rsidRPr="0031703A" w:rsidRDefault="0041075E" w:rsidP="0041075E">
            <w:r w:rsidRPr="0041075E">
              <w:t>Automation and Mechatronics, Applied Informatics and Computer Engineering</w:t>
            </w:r>
          </w:p>
        </w:tc>
      </w:tr>
      <w:tr w:rsidR="0041075E" w:rsidRPr="00702873" w14:paraId="60A8A99E" w14:textId="77777777" w:rsidTr="00DC7EC9">
        <w:trPr>
          <w:trHeight w:val="170"/>
          <w:jc w:val="center"/>
        </w:trPr>
        <w:tc>
          <w:tcPr>
            <w:tcW w:w="774" w:type="pct"/>
            <w:gridSpan w:val="2"/>
            <w:vAlign w:val="center"/>
          </w:tcPr>
          <w:p w14:paraId="21F8C7C3" w14:textId="77777777" w:rsidR="0041075E" w:rsidRPr="0031703A" w:rsidRDefault="0041075E" w:rsidP="0041075E">
            <w:pPr>
              <w:rPr>
                <w:lang w:eastAsia="sr-Latn-CS"/>
              </w:rPr>
            </w:pPr>
            <w:r>
              <w:rPr>
                <w:lang w:eastAsia="sr-Latn-CS"/>
              </w:rPr>
              <w:t>Diploma</w:t>
            </w:r>
          </w:p>
        </w:tc>
        <w:tc>
          <w:tcPr>
            <w:tcW w:w="406" w:type="pct"/>
            <w:gridSpan w:val="2"/>
          </w:tcPr>
          <w:p w14:paraId="60143E95" w14:textId="41D9EC25" w:rsidR="0041075E" w:rsidRPr="000A481D" w:rsidRDefault="0041075E" w:rsidP="0041075E">
            <w:r w:rsidRPr="001E2AE2">
              <w:t>1991.</w:t>
            </w:r>
          </w:p>
        </w:tc>
        <w:tc>
          <w:tcPr>
            <w:tcW w:w="1701" w:type="pct"/>
            <w:gridSpan w:val="3"/>
          </w:tcPr>
          <w:p w14:paraId="03B1C38F" w14:textId="67EF6E33" w:rsidR="0041075E" w:rsidRPr="000A481D" w:rsidRDefault="0041075E" w:rsidP="0041075E">
            <w:r w:rsidRPr="00111CD1">
              <w:t>Faculty of Mechanical Engineering in Kragujevac</w:t>
            </w:r>
          </w:p>
        </w:tc>
        <w:tc>
          <w:tcPr>
            <w:tcW w:w="916" w:type="pct"/>
            <w:gridSpan w:val="2"/>
            <w:tcBorders>
              <w:top w:val="single" w:sz="4" w:space="0" w:color="auto"/>
              <w:left w:val="single" w:sz="4" w:space="0" w:color="auto"/>
              <w:bottom w:val="single" w:sz="4" w:space="0" w:color="auto"/>
              <w:right w:val="single" w:sz="4" w:space="0" w:color="auto"/>
            </w:tcBorders>
          </w:tcPr>
          <w:p w14:paraId="55A7E7DD" w14:textId="51D5770F" w:rsidR="0041075E" w:rsidRPr="0031703A" w:rsidRDefault="0041075E" w:rsidP="0041075E">
            <w:r w:rsidRPr="0062057A">
              <w:t>Mechanical Engineering</w:t>
            </w:r>
          </w:p>
        </w:tc>
        <w:tc>
          <w:tcPr>
            <w:tcW w:w="1203" w:type="pct"/>
            <w:gridSpan w:val="3"/>
            <w:shd w:val="clear" w:color="auto" w:fill="FFFFFF"/>
            <w:vAlign w:val="center"/>
          </w:tcPr>
          <w:p w14:paraId="2576FBDA" w14:textId="2AA36D1F" w:rsidR="0041075E" w:rsidRPr="000A481D" w:rsidRDefault="0041075E" w:rsidP="0041075E">
            <w:r w:rsidRPr="0041075E">
              <w:t>Mechanical constructions</w:t>
            </w:r>
          </w:p>
        </w:tc>
      </w:tr>
      <w:tr w:rsidR="0041075E" w:rsidRPr="00702873" w14:paraId="66B00E23" w14:textId="77777777" w:rsidTr="00DC7EC9">
        <w:trPr>
          <w:trHeight w:val="170"/>
          <w:jc w:val="center"/>
        </w:trPr>
        <w:tc>
          <w:tcPr>
            <w:tcW w:w="5000" w:type="pct"/>
            <w:gridSpan w:val="12"/>
            <w:vAlign w:val="center"/>
          </w:tcPr>
          <w:p w14:paraId="418000EB" w14:textId="0B0BE2BE" w:rsidR="0041075E" w:rsidRPr="00571C70" w:rsidRDefault="0041075E" w:rsidP="00612A03">
            <w:pPr>
              <w:rPr>
                <w:b/>
                <w:bCs/>
                <w:lang w:eastAsia="sr-Latn-CS"/>
              </w:rPr>
            </w:pPr>
            <w:r>
              <w:rPr>
                <w:b/>
                <w:bCs/>
                <w:lang w:val="sr-Cyrl-CS" w:eastAsia="sr-Latn-CS"/>
              </w:rPr>
              <w:t xml:space="preserve">List of </w:t>
            </w:r>
            <w:r w:rsidR="00612A03">
              <w:rPr>
                <w:b/>
                <w:bCs/>
                <w:lang w:eastAsia="sr-Latn-CS"/>
              </w:rPr>
              <w:t>courses</w:t>
            </w:r>
            <w:r w:rsidR="00612A03">
              <w:rPr>
                <w:b/>
                <w:bCs/>
                <w:lang w:val="sr-Cyrl-CS" w:eastAsia="sr-Latn-CS"/>
              </w:rPr>
              <w:t xml:space="preserve"> </w:t>
            </w:r>
            <w:r>
              <w:rPr>
                <w:b/>
                <w:bCs/>
                <w:lang w:val="sr-Cyrl-CS" w:eastAsia="sr-Latn-CS"/>
              </w:rPr>
              <w:t>that the teacher holds in doctoral studies</w:t>
            </w:r>
          </w:p>
        </w:tc>
      </w:tr>
      <w:tr w:rsidR="0041075E" w:rsidRPr="00702873" w14:paraId="03BBD031" w14:textId="77777777" w:rsidTr="00DC7EC9">
        <w:trPr>
          <w:trHeight w:val="170"/>
          <w:jc w:val="center"/>
        </w:trPr>
        <w:tc>
          <w:tcPr>
            <w:tcW w:w="308" w:type="pct"/>
            <w:vAlign w:val="center"/>
          </w:tcPr>
          <w:p w14:paraId="0B1B3B98" w14:textId="77777777" w:rsidR="0041075E" w:rsidRPr="00571C70" w:rsidRDefault="0041075E" w:rsidP="0041075E">
            <w:pPr>
              <w:rPr>
                <w:lang w:eastAsia="sr-Latn-CS"/>
              </w:rPr>
            </w:pPr>
            <w:r>
              <w:rPr>
                <w:lang w:eastAsia="sr-Latn-CS"/>
              </w:rPr>
              <w:t>No.</w:t>
            </w:r>
          </w:p>
        </w:tc>
        <w:tc>
          <w:tcPr>
            <w:tcW w:w="564" w:type="pct"/>
            <w:gridSpan w:val="2"/>
            <w:vAlign w:val="center"/>
          </w:tcPr>
          <w:p w14:paraId="2EC9F8C2" w14:textId="620648BF" w:rsidR="0041075E" w:rsidRPr="00702873" w:rsidRDefault="00612A03" w:rsidP="0041075E">
            <w:pPr>
              <w:rPr>
                <w:lang w:val="sr-Cyrl-CS" w:eastAsia="sr-Latn-CS"/>
              </w:rPr>
            </w:pPr>
            <w:r>
              <w:t>Code</w:t>
            </w:r>
          </w:p>
        </w:tc>
        <w:tc>
          <w:tcPr>
            <w:tcW w:w="2792" w:type="pct"/>
            <w:gridSpan w:val="5"/>
            <w:vAlign w:val="center"/>
          </w:tcPr>
          <w:p w14:paraId="1558E958" w14:textId="77777777" w:rsidR="0041075E" w:rsidRPr="00702873" w:rsidRDefault="0041075E" w:rsidP="0041075E">
            <w:pPr>
              <w:rPr>
                <w:lang w:val="sr-Cyrl-CS" w:eastAsia="sr-Latn-CS"/>
              </w:rPr>
            </w:pPr>
            <w:r>
              <w:rPr>
                <w:lang w:val="sr-Cyrl-CS" w:eastAsia="sr-Latn-CS"/>
              </w:rPr>
              <w:t>Course name</w:t>
            </w:r>
          </w:p>
        </w:tc>
        <w:tc>
          <w:tcPr>
            <w:tcW w:w="1336" w:type="pct"/>
            <w:gridSpan w:val="4"/>
            <w:vAlign w:val="center"/>
          </w:tcPr>
          <w:p w14:paraId="0B52D4D6" w14:textId="635C37A5" w:rsidR="0041075E" w:rsidRPr="00702873" w:rsidRDefault="0041075E" w:rsidP="0041075E">
            <w:pPr>
              <w:rPr>
                <w:lang w:val="sr-Cyrl-CS" w:eastAsia="sr-Latn-CS"/>
              </w:rPr>
            </w:pPr>
            <w:r>
              <w:rPr>
                <w:lang w:val="sr-Cyrl-CS" w:eastAsia="sr-Latn-CS"/>
              </w:rPr>
              <w:t>Type of studies</w:t>
            </w:r>
          </w:p>
        </w:tc>
      </w:tr>
      <w:tr w:rsidR="0041075E" w:rsidRPr="00702873" w14:paraId="0330AC27" w14:textId="77777777" w:rsidTr="00DC7EC9">
        <w:trPr>
          <w:trHeight w:val="170"/>
          <w:jc w:val="center"/>
        </w:trPr>
        <w:tc>
          <w:tcPr>
            <w:tcW w:w="308" w:type="pct"/>
            <w:vAlign w:val="center"/>
          </w:tcPr>
          <w:p w14:paraId="572E8EFD" w14:textId="77777777" w:rsidR="0041075E" w:rsidRPr="00702873" w:rsidRDefault="0041075E" w:rsidP="0041075E">
            <w:pPr>
              <w:rPr>
                <w:lang w:val="sr-Cyrl-CS" w:eastAsia="sr-Latn-CS"/>
              </w:rPr>
            </w:pPr>
            <w:r w:rsidRPr="00702873">
              <w:rPr>
                <w:lang w:val="sr-Cyrl-CS" w:eastAsia="sr-Latn-CS"/>
              </w:rPr>
              <w:t>1.</w:t>
            </w:r>
          </w:p>
        </w:tc>
        <w:tc>
          <w:tcPr>
            <w:tcW w:w="564" w:type="pct"/>
            <w:gridSpan w:val="2"/>
            <w:vAlign w:val="center"/>
          </w:tcPr>
          <w:p w14:paraId="303059AD" w14:textId="2FE9081B" w:rsidR="0041075E" w:rsidRPr="0041075E" w:rsidRDefault="0041075E" w:rsidP="0041075E">
            <w:pPr>
              <w:pStyle w:val="Default"/>
              <w:rPr>
                <w:rFonts w:ascii="Times New Roman" w:hAnsi="Times New Roman" w:cs="Times New Roman"/>
                <w:sz w:val="20"/>
                <w:szCs w:val="20"/>
                <w:lang w:val="sr-Latn-RS"/>
              </w:rPr>
            </w:pPr>
            <w:r>
              <w:rPr>
                <w:rFonts w:ascii="Times New Roman" w:hAnsi="Times New Roman" w:cs="Times New Roman"/>
                <w:sz w:val="20"/>
                <w:szCs w:val="20"/>
                <w:lang w:val="sr-Latn-RS"/>
              </w:rPr>
              <w:t>DPIR05</w:t>
            </w:r>
          </w:p>
        </w:tc>
        <w:tc>
          <w:tcPr>
            <w:tcW w:w="2792" w:type="pct"/>
            <w:gridSpan w:val="5"/>
          </w:tcPr>
          <w:p w14:paraId="49ED0C8D" w14:textId="6AC1EA5B" w:rsidR="0041075E" w:rsidRPr="002F2EB3" w:rsidRDefault="0041075E" w:rsidP="0041075E">
            <w:pPr>
              <w:rPr>
                <w:lang w:val="sr-Cyrl-RS" w:eastAsia="sr-Latn-CS"/>
              </w:rPr>
            </w:pPr>
            <w:r w:rsidRPr="0041075E">
              <w:rPr>
                <w:lang w:val="sr-Cyrl-RS"/>
              </w:rPr>
              <w:t>Computer intelligence in engineering</w:t>
            </w:r>
          </w:p>
        </w:tc>
        <w:tc>
          <w:tcPr>
            <w:tcW w:w="1336" w:type="pct"/>
            <w:gridSpan w:val="4"/>
            <w:vAlign w:val="center"/>
          </w:tcPr>
          <w:p w14:paraId="26075ABC" w14:textId="77777777" w:rsidR="0041075E" w:rsidRPr="00702873" w:rsidRDefault="0041075E" w:rsidP="0041075E">
            <w:pPr>
              <w:rPr>
                <w:lang w:val="sr-Cyrl-CS" w:eastAsia="sr-Latn-CS"/>
              </w:rPr>
            </w:pPr>
            <w:r w:rsidRPr="00571C70">
              <w:rPr>
                <w:lang w:val="sr-Cyrl-CS" w:eastAsia="sr-Latn-CS"/>
              </w:rPr>
              <w:t xml:space="preserve">Doctoral </w:t>
            </w:r>
            <w:r>
              <w:rPr>
                <w:lang w:eastAsia="sr-Latn-CS"/>
              </w:rPr>
              <w:t xml:space="preserve">academic </w:t>
            </w:r>
            <w:r w:rsidRPr="00571C70">
              <w:rPr>
                <w:lang w:val="sr-Cyrl-CS" w:eastAsia="sr-Latn-CS"/>
              </w:rPr>
              <w:t>studies</w:t>
            </w:r>
          </w:p>
        </w:tc>
      </w:tr>
      <w:tr w:rsidR="0041075E" w:rsidRPr="00702873" w14:paraId="22042CAF" w14:textId="77777777" w:rsidTr="00DC7EC9">
        <w:trPr>
          <w:trHeight w:val="170"/>
          <w:jc w:val="center"/>
        </w:trPr>
        <w:tc>
          <w:tcPr>
            <w:tcW w:w="308" w:type="pct"/>
            <w:vAlign w:val="center"/>
          </w:tcPr>
          <w:p w14:paraId="7D48FD13" w14:textId="77777777" w:rsidR="0041075E" w:rsidRPr="00702873" w:rsidRDefault="0041075E" w:rsidP="0041075E">
            <w:pPr>
              <w:rPr>
                <w:lang w:val="sr-Cyrl-CS" w:eastAsia="sr-Latn-CS"/>
              </w:rPr>
            </w:pPr>
            <w:r w:rsidRPr="00702873">
              <w:rPr>
                <w:lang w:val="sr-Cyrl-CS" w:eastAsia="sr-Latn-CS"/>
              </w:rPr>
              <w:t>2.</w:t>
            </w:r>
          </w:p>
        </w:tc>
        <w:tc>
          <w:tcPr>
            <w:tcW w:w="564" w:type="pct"/>
            <w:gridSpan w:val="2"/>
            <w:vAlign w:val="center"/>
          </w:tcPr>
          <w:p w14:paraId="7421C8D9" w14:textId="54EADD50" w:rsidR="0041075E" w:rsidRPr="0041075E" w:rsidRDefault="0041075E" w:rsidP="0041075E">
            <w:pPr>
              <w:pStyle w:val="Default"/>
              <w:rPr>
                <w:rFonts w:ascii="Times New Roman" w:hAnsi="Times New Roman" w:cs="Times New Roman"/>
                <w:sz w:val="20"/>
                <w:szCs w:val="20"/>
                <w:lang w:val="sr-Latn-RS"/>
              </w:rPr>
            </w:pPr>
            <w:r>
              <w:rPr>
                <w:rFonts w:ascii="Times New Roman" w:hAnsi="Times New Roman" w:cs="Times New Roman"/>
                <w:sz w:val="20"/>
                <w:szCs w:val="20"/>
                <w:lang w:val="sr-Latn-RS"/>
              </w:rPr>
              <w:t>DPIR08</w:t>
            </w:r>
          </w:p>
        </w:tc>
        <w:tc>
          <w:tcPr>
            <w:tcW w:w="2792" w:type="pct"/>
            <w:gridSpan w:val="5"/>
          </w:tcPr>
          <w:p w14:paraId="4F2322D8" w14:textId="5A79FD93" w:rsidR="0041075E" w:rsidRPr="00571C70" w:rsidRDefault="0041075E" w:rsidP="0041075E">
            <w:r w:rsidRPr="0041075E">
              <w:t>Intelligent techniques in decision making systems</w:t>
            </w:r>
          </w:p>
        </w:tc>
        <w:tc>
          <w:tcPr>
            <w:tcW w:w="1336" w:type="pct"/>
            <w:gridSpan w:val="4"/>
            <w:vAlign w:val="center"/>
          </w:tcPr>
          <w:p w14:paraId="11FC959C" w14:textId="77777777" w:rsidR="0041075E" w:rsidRPr="00702873" w:rsidRDefault="0041075E" w:rsidP="0041075E">
            <w:pPr>
              <w:rPr>
                <w:lang w:val="sr-Cyrl-CS" w:eastAsia="sr-Latn-CS"/>
              </w:rPr>
            </w:pPr>
            <w:r w:rsidRPr="00571C70">
              <w:rPr>
                <w:lang w:val="sr-Cyrl-CS" w:eastAsia="sr-Latn-CS"/>
              </w:rPr>
              <w:t xml:space="preserve">Doctoral </w:t>
            </w:r>
            <w:r>
              <w:rPr>
                <w:lang w:eastAsia="sr-Latn-CS"/>
              </w:rPr>
              <w:t xml:space="preserve">academic </w:t>
            </w:r>
            <w:r w:rsidRPr="00571C70">
              <w:rPr>
                <w:lang w:val="sr-Cyrl-CS" w:eastAsia="sr-Latn-CS"/>
              </w:rPr>
              <w:t>studies</w:t>
            </w:r>
          </w:p>
        </w:tc>
      </w:tr>
      <w:tr w:rsidR="0041075E" w:rsidRPr="00702873" w14:paraId="42F988E8" w14:textId="77777777" w:rsidTr="00DC7EC9">
        <w:trPr>
          <w:trHeight w:val="170"/>
          <w:jc w:val="center"/>
        </w:trPr>
        <w:tc>
          <w:tcPr>
            <w:tcW w:w="308" w:type="pct"/>
            <w:vAlign w:val="center"/>
          </w:tcPr>
          <w:p w14:paraId="1532F318" w14:textId="77777777" w:rsidR="0041075E" w:rsidRPr="00702873" w:rsidRDefault="0041075E" w:rsidP="0041075E">
            <w:pPr>
              <w:rPr>
                <w:lang w:val="sr-Cyrl-CS" w:eastAsia="sr-Latn-CS"/>
              </w:rPr>
            </w:pPr>
            <w:r>
              <w:rPr>
                <w:lang w:val="sr-Cyrl-CS" w:eastAsia="sr-Latn-CS"/>
              </w:rPr>
              <w:t>3.</w:t>
            </w:r>
          </w:p>
        </w:tc>
        <w:tc>
          <w:tcPr>
            <w:tcW w:w="564" w:type="pct"/>
            <w:gridSpan w:val="2"/>
            <w:vAlign w:val="center"/>
          </w:tcPr>
          <w:p w14:paraId="5EA49810" w14:textId="41179363" w:rsidR="0041075E" w:rsidRPr="009229F9" w:rsidRDefault="0041075E" w:rsidP="0041075E">
            <w:pPr>
              <w:pStyle w:val="Default"/>
              <w:rPr>
                <w:rFonts w:ascii="Times New Roman" w:hAnsi="Times New Roman" w:cs="Times New Roman"/>
                <w:sz w:val="20"/>
                <w:szCs w:val="20"/>
                <w:lang w:val="sr-Cyrl-RS"/>
              </w:rPr>
            </w:pPr>
            <w:r w:rsidRPr="0041075E">
              <w:rPr>
                <w:rFonts w:ascii="Times New Roman" w:hAnsi="Times New Roman" w:cs="Times New Roman"/>
                <w:sz w:val="20"/>
                <w:szCs w:val="20"/>
                <w:lang w:val="sr-Cyrl-RS"/>
              </w:rPr>
              <w:t>21.BID303</w:t>
            </w:r>
          </w:p>
        </w:tc>
        <w:tc>
          <w:tcPr>
            <w:tcW w:w="2792" w:type="pct"/>
            <w:gridSpan w:val="5"/>
          </w:tcPr>
          <w:p w14:paraId="6B6A8E6D" w14:textId="1479E2A5" w:rsidR="0041075E" w:rsidRPr="00571C70" w:rsidRDefault="0041075E" w:rsidP="0041075E">
            <w:r w:rsidRPr="0041075E">
              <w:t xml:space="preserve">Computer intelligence in </w:t>
            </w:r>
            <w:r>
              <w:t>bio</w:t>
            </w:r>
            <w:r w:rsidRPr="0041075E">
              <w:t>engineering</w:t>
            </w:r>
          </w:p>
        </w:tc>
        <w:tc>
          <w:tcPr>
            <w:tcW w:w="1336" w:type="pct"/>
            <w:gridSpan w:val="4"/>
            <w:vAlign w:val="center"/>
          </w:tcPr>
          <w:p w14:paraId="71E6EC06" w14:textId="77777777" w:rsidR="0041075E" w:rsidRPr="00702873" w:rsidRDefault="0041075E" w:rsidP="0041075E">
            <w:pPr>
              <w:rPr>
                <w:lang w:val="sr-Cyrl-CS" w:eastAsia="sr-Latn-CS"/>
              </w:rPr>
            </w:pPr>
            <w:r w:rsidRPr="00571C70">
              <w:rPr>
                <w:lang w:val="sr-Cyrl-CS" w:eastAsia="sr-Latn-CS"/>
              </w:rPr>
              <w:t xml:space="preserve">Doctoral </w:t>
            </w:r>
            <w:r>
              <w:rPr>
                <w:lang w:eastAsia="sr-Latn-CS"/>
              </w:rPr>
              <w:t xml:space="preserve">academic </w:t>
            </w:r>
            <w:r w:rsidRPr="00571C70">
              <w:rPr>
                <w:lang w:val="sr-Cyrl-CS" w:eastAsia="sr-Latn-CS"/>
              </w:rPr>
              <w:t>studies</w:t>
            </w:r>
          </w:p>
        </w:tc>
      </w:tr>
      <w:tr w:rsidR="0041075E" w:rsidRPr="00702873" w14:paraId="5453A2DD" w14:textId="77777777" w:rsidTr="00DC7EC9">
        <w:trPr>
          <w:trHeight w:val="170"/>
          <w:jc w:val="center"/>
        </w:trPr>
        <w:tc>
          <w:tcPr>
            <w:tcW w:w="5000" w:type="pct"/>
            <w:gridSpan w:val="12"/>
            <w:vAlign w:val="center"/>
          </w:tcPr>
          <w:p w14:paraId="7A060751" w14:textId="748ED017" w:rsidR="0041075E" w:rsidRPr="00C17BCE" w:rsidRDefault="0041075E" w:rsidP="00612A03">
            <w:pPr>
              <w:rPr>
                <w:b/>
                <w:bCs/>
                <w:lang w:val="sr-Cyrl-CS" w:eastAsia="sr-Latn-CS"/>
              </w:rPr>
            </w:pPr>
            <w:r>
              <w:rPr>
                <w:b/>
                <w:bCs/>
                <w:lang w:eastAsia="sr-Latn-CS"/>
              </w:rPr>
              <w:t xml:space="preserve">The most significant works in accordance with the requirements of the additional conditions of the standard for a given field (minimum 10 </w:t>
            </w:r>
            <w:r w:rsidR="00612A03">
              <w:rPr>
                <w:b/>
                <w:bCs/>
                <w:lang w:eastAsia="sr-Latn-CS"/>
              </w:rPr>
              <w:t xml:space="preserve">and maximum </w:t>
            </w:r>
            <w:r>
              <w:rPr>
                <w:b/>
                <w:bCs/>
                <w:lang w:eastAsia="sr-Latn-CS"/>
              </w:rPr>
              <w:t>20)</w:t>
            </w:r>
          </w:p>
        </w:tc>
      </w:tr>
      <w:tr w:rsidR="0041075E" w:rsidRPr="00702873" w14:paraId="567D329D" w14:textId="77777777" w:rsidTr="00DC7EC9">
        <w:trPr>
          <w:trHeight w:val="170"/>
          <w:jc w:val="center"/>
        </w:trPr>
        <w:tc>
          <w:tcPr>
            <w:tcW w:w="308" w:type="pct"/>
            <w:vAlign w:val="center"/>
          </w:tcPr>
          <w:p w14:paraId="279BDC9E" w14:textId="77777777" w:rsidR="0041075E" w:rsidRPr="00CC4189" w:rsidRDefault="0041075E" w:rsidP="0041075E">
            <w:pPr>
              <w:rPr>
                <w:lang w:val="sr-Latn-RS"/>
              </w:rPr>
            </w:pPr>
            <w:r>
              <w:rPr>
                <w:lang w:val="sr-Latn-RS"/>
              </w:rPr>
              <w:t>1.</w:t>
            </w:r>
          </w:p>
        </w:tc>
        <w:tc>
          <w:tcPr>
            <w:tcW w:w="4371" w:type="pct"/>
            <w:gridSpan w:val="10"/>
            <w:shd w:val="clear" w:color="auto" w:fill="auto"/>
          </w:tcPr>
          <w:p w14:paraId="216B5532" w14:textId="35325271" w:rsidR="0041075E" w:rsidRPr="008C47DB" w:rsidRDefault="0041075E" w:rsidP="0041075E">
            <w:pPr>
              <w:jc w:val="both"/>
            </w:pPr>
            <w:r w:rsidRPr="003767BC">
              <w:rPr>
                <w:b/>
                <w:bCs/>
              </w:rPr>
              <w:t>Ranković, V.</w:t>
            </w:r>
            <w:r w:rsidRPr="003767BC">
              <w:t>, Grujović, N., Divac, D., &amp; Milivojević, N. (2014). Development of support vector regression identification model for prediction of dam structural behaviour. Structural Safety, 48, 33-39.</w:t>
            </w:r>
          </w:p>
        </w:tc>
        <w:tc>
          <w:tcPr>
            <w:tcW w:w="321" w:type="pct"/>
            <w:vAlign w:val="center"/>
          </w:tcPr>
          <w:p w14:paraId="2DB010B1" w14:textId="7592967A" w:rsidR="0041075E" w:rsidRPr="00190EFA" w:rsidRDefault="0041075E" w:rsidP="0041075E">
            <w:pPr>
              <w:rPr>
                <w:lang w:val="sr-Latn-RS" w:eastAsia="sr-Latn-CS"/>
              </w:rPr>
            </w:pPr>
            <w:r w:rsidRPr="000C21DA">
              <w:t>М21</w:t>
            </w:r>
          </w:p>
        </w:tc>
      </w:tr>
      <w:tr w:rsidR="0041075E" w:rsidRPr="00702873" w14:paraId="6C22DB44" w14:textId="77777777" w:rsidTr="00DC7EC9">
        <w:trPr>
          <w:trHeight w:val="170"/>
          <w:jc w:val="center"/>
        </w:trPr>
        <w:tc>
          <w:tcPr>
            <w:tcW w:w="308" w:type="pct"/>
            <w:vAlign w:val="center"/>
          </w:tcPr>
          <w:p w14:paraId="1C0B827C" w14:textId="77777777" w:rsidR="0041075E" w:rsidRPr="00CC4189" w:rsidRDefault="0041075E" w:rsidP="0041075E">
            <w:pPr>
              <w:rPr>
                <w:lang w:val="sr-Latn-RS"/>
              </w:rPr>
            </w:pPr>
            <w:r>
              <w:rPr>
                <w:lang w:val="sr-Latn-RS"/>
              </w:rPr>
              <w:t>2.</w:t>
            </w:r>
          </w:p>
        </w:tc>
        <w:tc>
          <w:tcPr>
            <w:tcW w:w="4371" w:type="pct"/>
            <w:gridSpan w:val="10"/>
            <w:shd w:val="clear" w:color="auto" w:fill="auto"/>
          </w:tcPr>
          <w:p w14:paraId="00999389" w14:textId="0C1AFEFB" w:rsidR="0041075E" w:rsidRPr="008C47DB" w:rsidRDefault="0041075E" w:rsidP="0041075E">
            <w:pPr>
              <w:jc w:val="both"/>
            </w:pPr>
            <w:r w:rsidRPr="003767BC">
              <w:rPr>
                <w:b/>
                <w:bCs/>
              </w:rPr>
              <w:t>Ranković, V.</w:t>
            </w:r>
            <w:r w:rsidRPr="003767BC">
              <w:t>, Novaković, A., Grujović, N., Divac, D., &amp; Milivojević, N. (2014). Predicting piezometric water level in dams via artificial neural networks. Neural Computing and Applications, 24(5), 1115-1121.</w:t>
            </w:r>
          </w:p>
        </w:tc>
        <w:tc>
          <w:tcPr>
            <w:tcW w:w="321" w:type="pct"/>
            <w:vAlign w:val="center"/>
          </w:tcPr>
          <w:p w14:paraId="1EBDA2FF" w14:textId="65523F93" w:rsidR="0041075E" w:rsidRPr="00686CE4" w:rsidRDefault="0041075E" w:rsidP="0041075E">
            <w:pPr>
              <w:rPr>
                <w:lang w:val="sr-Latn-RS" w:eastAsia="sr-Latn-CS"/>
              </w:rPr>
            </w:pPr>
            <w:r w:rsidRPr="000C21DA">
              <w:t>М22</w:t>
            </w:r>
          </w:p>
        </w:tc>
      </w:tr>
      <w:tr w:rsidR="0041075E" w:rsidRPr="00702873" w14:paraId="0F8DC05B" w14:textId="77777777" w:rsidTr="00DC7EC9">
        <w:trPr>
          <w:trHeight w:val="170"/>
          <w:jc w:val="center"/>
        </w:trPr>
        <w:tc>
          <w:tcPr>
            <w:tcW w:w="308" w:type="pct"/>
            <w:vAlign w:val="center"/>
          </w:tcPr>
          <w:p w14:paraId="1042A1C0" w14:textId="77777777" w:rsidR="0041075E" w:rsidRPr="00CC4189" w:rsidRDefault="0041075E" w:rsidP="0041075E">
            <w:pPr>
              <w:rPr>
                <w:lang w:val="sr-Latn-RS"/>
              </w:rPr>
            </w:pPr>
            <w:r>
              <w:rPr>
                <w:lang w:val="sr-Latn-RS"/>
              </w:rPr>
              <w:t>3.</w:t>
            </w:r>
          </w:p>
        </w:tc>
        <w:tc>
          <w:tcPr>
            <w:tcW w:w="4371" w:type="pct"/>
            <w:gridSpan w:val="10"/>
            <w:shd w:val="clear" w:color="auto" w:fill="auto"/>
          </w:tcPr>
          <w:p w14:paraId="6743FD1E" w14:textId="6BBFC160" w:rsidR="0041075E" w:rsidRPr="008C47DB" w:rsidRDefault="0041075E" w:rsidP="0041075E">
            <w:pPr>
              <w:jc w:val="both"/>
            </w:pPr>
            <w:r w:rsidRPr="003767BC">
              <w:t xml:space="preserve">Radulović, J., </w:t>
            </w:r>
            <w:r w:rsidRPr="003767BC">
              <w:rPr>
                <w:b/>
                <w:bCs/>
              </w:rPr>
              <w:t>Ranković, V.</w:t>
            </w:r>
            <w:r w:rsidRPr="003767BC">
              <w:t>, Bojić, M., &amp; Skerlić, J. (2014). Environmental impacts of the electromagnetic field levels near overhead transmission lines. Environmental Engineering &amp; Management Journal (EEMJ), 13(3)</w:t>
            </w:r>
            <w:r>
              <w:t xml:space="preserve">, </w:t>
            </w:r>
            <w:r w:rsidRPr="000C21DA">
              <w:t>627-633</w:t>
            </w:r>
            <w:r>
              <w:t>.</w:t>
            </w:r>
          </w:p>
        </w:tc>
        <w:tc>
          <w:tcPr>
            <w:tcW w:w="321" w:type="pct"/>
            <w:vAlign w:val="center"/>
          </w:tcPr>
          <w:p w14:paraId="365254D8" w14:textId="2E479672" w:rsidR="0041075E" w:rsidRPr="009D2FE3" w:rsidRDefault="0041075E" w:rsidP="0041075E">
            <w:pPr>
              <w:rPr>
                <w:lang w:val="sr-Latn-RS" w:eastAsia="sr-Latn-CS"/>
              </w:rPr>
            </w:pPr>
            <w:r w:rsidRPr="000C21DA">
              <w:t>M23</w:t>
            </w:r>
          </w:p>
        </w:tc>
      </w:tr>
      <w:tr w:rsidR="0041075E" w:rsidRPr="00702873" w14:paraId="591C4245" w14:textId="77777777" w:rsidTr="00DC7EC9">
        <w:trPr>
          <w:trHeight w:val="170"/>
          <w:jc w:val="center"/>
        </w:trPr>
        <w:tc>
          <w:tcPr>
            <w:tcW w:w="308" w:type="pct"/>
            <w:vAlign w:val="center"/>
          </w:tcPr>
          <w:p w14:paraId="4C192D63" w14:textId="77777777" w:rsidR="0041075E" w:rsidRPr="00CC4189" w:rsidRDefault="0041075E" w:rsidP="0041075E">
            <w:pPr>
              <w:rPr>
                <w:lang w:val="sr-Latn-RS"/>
              </w:rPr>
            </w:pPr>
            <w:r>
              <w:rPr>
                <w:lang w:val="sr-Latn-RS"/>
              </w:rPr>
              <w:t>4.</w:t>
            </w:r>
          </w:p>
        </w:tc>
        <w:tc>
          <w:tcPr>
            <w:tcW w:w="4371" w:type="pct"/>
            <w:gridSpan w:val="10"/>
            <w:shd w:val="clear" w:color="auto" w:fill="auto"/>
          </w:tcPr>
          <w:p w14:paraId="7CEF0FFE" w14:textId="7E8E9D5D" w:rsidR="0041075E" w:rsidRPr="008C47DB" w:rsidRDefault="0041075E" w:rsidP="0041075E">
            <w:pPr>
              <w:jc w:val="both"/>
            </w:pPr>
            <w:r w:rsidRPr="003767BC">
              <w:t xml:space="preserve">Radovanović, S., </w:t>
            </w:r>
            <w:r w:rsidRPr="003767BC">
              <w:rPr>
                <w:b/>
                <w:bCs/>
              </w:rPr>
              <w:t>Ranković, V.</w:t>
            </w:r>
            <w:r w:rsidRPr="003767BC">
              <w:t>, Anđelković, V., Divac, D., &amp; Milivojević, N. (2018). Development of new models for the estimation of deformation moduli in rock masses based on in situ measurements. Bulletin of Engineering Geology and the Environment, 77(3), 1191-1202.</w:t>
            </w:r>
          </w:p>
        </w:tc>
        <w:tc>
          <w:tcPr>
            <w:tcW w:w="321" w:type="pct"/>
            <w:vAlign w:val="center"/>
          </w:tcPr>
          <w:p w14:paraId="7A458C17" w14:textId="3B7514F8" w:rsidR="0041075E" w:rsidRPr="00190EFA" w:rsidRDefault="0041075E" w:rsidP="0041075E">
            <w:pPr>
              <w:rPr>
                <w:lang w:val="sr-Latn-RS" w:eastAsia="sr-Latn-CS"/>
              </w:rPr>
            </w:pPr>
            <w:r w:rsidRPr="000C21DA">
              <w:t>М22</w:t>
            </w:r>
          </w:p>
        </w:tc>
      </w:tr>
      <w:tr w:rsidR="0041075E" w:rsidRPr="00702873" w14:paraId="09AE5236" w14:textId="77777777" w:rsidTr="00DC7EC9">
        <w:trPr>
          <w:trHeight w:val="170"/>
          <w:jc w:val="center"/>
        </w:trPr>
        <w:tc>
          <w:tcPr>
            <w:tcW w:w="308" w:type="pct"/>
            <w:vAlign w:val="center"/>
          </w:tcPr>
          <w:p w14:paraId="2C272AE8" w14:textId="77777777" w:rsidR="0041075E" w:rsidRPr="00CC4189" w:rsidRDefault="0041075E" w:rsidP="0041075E">
            <w:pPr>
              <w:rPr>
                <w:lang w:val="sr-Latn-RS"/>
              </w:rPr>
            </w:pPr>
            <w:r>
              <w:rPr>
                <w:lang w:val="sr-Latn-RS"/>
              </w:rPr>
              <w:t>5.</w:t>
            </w:r>
          </w:p>
        </w:tc>
        <w:tc>
          <w:tcPr>
            <w:tcW w:w="4371" w:type="pct"/>
            <w:gridSpan w:val="10"/>
            <w:shd w:val="clear" w:color="auto" w:fill="auto"/>
          </w:tcPr>
          <w:p w14:paraId="75A5D7F3" w14:textId="73421036" w:rsidR="0041075E" w:rsidRPr="008C47DB" w:rsidRDefault="0041075E" w:rsidP="0041075E">
            <w:pPr>
              <w:jc w:val="both"/>
            </w:pPr>
            <w:r w:rsidRPr="003767BC">
              <w:rPr>
                <w:b/>
                <w:bCs/>
              </w:rPr>
              <w:t>Ranković, V.</w:t>
            </w:r>
            <w:r w:rsidRPr="003767BC">
              <w:t>, Grujović, N., Divac, D., Milivojević, N., &amp; Novaković, A. (2012). Modelling of dam behaviour based on neuro-fuzzy identification. Engineering Structures, 35, 107-113.</w:t>
            </w:r>
          </w:p>
        </w:tc>
        <w:tc>
          <w:tcPr>
            <w:tcW w:w="321" w:type="pct"/>
            <w:vAlign w:val="center"/>
          </w:tcPr>
          <w:p w14:paraId="765A8507" w14:textId="4395C703" w:rsidR="0041075E" w:rsidRPr="00190EFA" w:rsidRDefault="0041075E" w:rsidP="0041075E">
            <w:pPr>
              <w:rPr>
                <w:lang w:val="sr-Latn-RS" w:eastAsia="sr-Latn-CS"/>
              </w:rPr>
            </w:pPr>
            <w:r w:rsidRPr="000C21DA">
              <w:t>M21</w:t>
            </w:r>
          </w:p>
        </w:tc>
      </w:tr>
      <w:tr w:rsidR="0041075E" w:rsidRPr="00702873" w14:paraId="35517203" w14:textId="77777777" w:rsidTr="00DC7EC9">
        <w:trPr>
          <w:trHeight w:val="170"/>
          <w:jc w:val="center"/>
        </w:trPr>
        <w:tc>
          <w:tcPr>
            <w:tcW w:w="308" w:type="pct"/>
            <w:vAlign w:val="center"/>
          </w:tcPr>
          <w:p w14:paraId="7F948E0C" w14:textId="77777777" w:rsidR="0041075E" w:rsidRDefault="0041075E" w:rsidP="0041075E">
            <w:pPr>
              <w:rPr>
                <w:lang w:val="sr-Latn-RS"/>
              </w:rPr>
            </w:pPr>
            <w:r>
              <w:rPr>
                <w:lang w:val="sr-Latn-RS"/>
              </w:rPr>
              <w:t>6.</w:t>
            </w:r>
          </w:p>
        </w:tc>
        <w:tc>
          <w:tcPr>
            <w:tcW w:w="4371" w:type="pct"/>
            <w:gridSpan w:val="10"/>
            <w:shd w:val="clear" w:color="auto" w:fill="auto"/>
          </w:tcPr>
          <w:p w14:paraId="011A578D" w14:textId="034A943C" w:rsidR="0041075E" w:rsidRPr="005F69B8" w:rsidRDefault="0041075E" w:rsidP="0041075E">
            <w:pPr>
              <w:jc w:val="both"/>
            </w:pPr>
            <w:r w:rsidRPr="003767BC">
              <w:rPr>
                <w:b/>
                <w:bCs/>
              </w:rPr>
              <w:t>Rankovic, V.</w:t>
            </w:r>
            <w:r w:rsidRPr="003767BC">
              <w:t>, Radulovic, J., Grujovic, N., &amp; Divac, D. (2014). Neural network model predictive control of nonlinear systems using genetic algorithms. International Journal of Computers Communications &amp; Control, 7(3), 540-549.</w:t>
            </w:r>
          </w:p>
        </w:tc>
        <w:tc>
          <w:tcPr>
            <w:tcW w:w="321" w:type="pct"/>
            <w:vAlign w:val="center"/>
          </w:tcPr>
          <w:p w14:paraId="6A9D72FE" w14:textId="3BF9A5A1" w:rsidR="0041075E" w:rsidRPr="007F6E70" w:rsidRDefault="0041075E" w:rsidP="0041075E">
            <w:r w:rsidRPr="000C21DA">
              <w:t>M23</w:t>
            </w:r>
          </w:p>
        </w:tc>
      </w:tr>
      <w:tr w:rsidR="0041075E" w:rsidRPr="00702873" w14:paraId="77FD409F" w14:textId="77777777" w:rsidTr="00DC7EC9">
        <w:trPr>
          <w:trHeight w:val="170"/>
          <w:jc w:val="center"/>
        </w:trPr>
        <w:tc>
          <w:tcPr>
            <w:tcW w:w="308" w:type="pct"/>
            <w:vAlign w:val="center"/>
          </w:tcPr>
          <w:p w14:paraId="108FA613" w14:textId="77777777" w:rsidR="0041075E" w:rsidRDefault="0041075E" w:rsidP="0041075E">
            <w:pPr>
              <w:rPr>
                <w:lang w:val="sr-Latn-RS"/>
              </w:rPr>
            </w:pPr>
            <w:r>
              <w:rPr>
                <w:lang w:val="sr-Latn-RS"/>
              </w:rPr>
              <w:t>7.</w:t>
            </w:r>
          </w:p>
        </w:tc>
        <w:tc>
          <w:tcPr>
            <w:tcW w:w="4371" w:type="pct"/>
            <w:gridSpan w:val="10"/>
            <w:shd w:val="clear" w:color="auto" w:fill="auto"/>
          </w:tcPr>
          <w:p w14:paraId="71E2D73A" w14:textId="74D10EAF" w:rsidR="0041075E" w:rsidRPr="005F69B8" w:rsidRDefault="0041075E" w:rsidP="0041075E">
            <w:pPr>
              <w:jc w:val="both"/>
            </w:pPr>
            <w:r w:rsidRPr="003767BC">
              <w:rPr>
                <w:b/>
                <w:bCs/>
              </w:rPr>
              <w:t>Ranković, V.</w:t>
            </w:r>
            <w:r w:rsidRPr="003767BC">
              <w:t>, &amp; Radulović, J. (2011). Prediction of magnetic field near power lines by normalized radial basis function network. Advances in Engineering Software, 42(11), 934-938.</w:t>
            </w:r>
            <w:r w:rsidRPr="000C21DA">
              <w:t>.</w:t>
            </w:r>
          </w:p>
        </w:tc>
        <w:tc>
          <w:tcPr>
            <w:tcW w:w="321" w:type="pct"/>
            <w:vAlign w:val="center"/>
          </w:tcPr>
          <w:p w14:paraId="2667D258" w14:textId="4D9C488E" w:rsidR="0041075E" w:rsidRPr="007F6E70" w:rsidRDefault="0041075E" w:rsidP="0041075E">
            <w:r w:rsidRPr="000C21DA">
              <w:t>M22</w:t>
            </w:r>
          </w:p>
        </w:tc>
      </w:tr>
      <w:tr w:rsidR="0041075E" w:rsidRPr="00702873" w14:paraId="07F37904" w14:textId="77777777" w:rsidTr="00DC7EC9">
        <w:trPr>
          <w:trHeight w:val="170"/>
          <w:jc w:val="center"/>
        </w:trPr>
        <w:tc>
          <w:tcPr>
            <w:tcW w:w="308" w:type="pct"/>
            <w:vAlign w:val="center"/>
          </w:tcPr>
          <w:p w14:paraId="49A51EFA" w14:textId="77777777" w:rsidR="0041075E" w:rsidRDefault="0041075E" w:rsidP="0041075E">
            <w:pPr>
              <w:rPr>
                <w:lang w:val="sr-Latn-RS"/>
              </w:rPr>
            </w:pPr>
            <w:r>
              <w:rPr>
                <w:lang w:val="sr-Latn-RS"/>
              </w:rPr>
              <w:t>8.</w:t>
            </w:r>
          </w:p>
        </w:tc>
        <w:tc>
          <w:tcPr>
            <w:tcW w:w="4371" w:type="pct"/>
            <w:gridSpan w:val="10"/>
            <w:shd w:val="clear" w:color="auto" w:fill="auto"/>
          </w:tcPr>
          <w:p w14:paraId="5EA2498A" w14:textId="1111C317" w:rsidR="0041075E" w:rsidRPr="005F69B8" w:rsidRDefault="0041075E" w:rsidP="0041075E">
            <w:pPr>
              <w:jc w:val="both"/>
            </w:pPr>
            <w:r w:rsidRPr="003767BC">
              <w:rPr>
                <w:b/>
                <w:bCs/>
              </w:rPr>
              <w:t>Ranković, V.</w:t>
            </w:r>
            <w:r w:rsidRPr="003767BC">
              <w:t>, Radulović, J., Radojević, I., Ostojić, A., &amp; Čomić, L. (2012). Prediction of dissolved oxygen in reservoirs using adaptive network-based fuzzy inference system. Journal of Hydroinformatics, 14(1), 167-179.</w:t>
            </w:r>
          </w:p>
        </w:tc>
        <w:tc>
          <w:tcPr>
            <w:tcW w:w="321" w:type="pct"/>
            <w:vAlign w:val="center"/>
          </w:tcPr>
          <w:p w14:paraId="12EC227B" w14:textId="5887F0FF" w:rsidR="0041075E" w:rsidRPr="007F6E70" w:rsidRDefault="0041075E" w:rsidP="0041075E">
            <w:r w:rsidRPr="000C21DA">
              <w:t>M22</w:t>
            </w:r>
          </w:p>
        </w:tc>
      </w:tr>
      <w:tr w:rsidR="0041075E" w:rsidRPr="00702873" w14:paraId="704DD5AC" w14:textId="77777777" w:rsidTr="00DC7EC9">
        <w:trPr>
          <w:trHeight w:val="170"/>
          <w:jc w:val="center"/>
        </w:trPr>
        <w:tc>
          <w:tcPr>
            <w:tcW w:w="308" w:type="pct"/>
            <w:vAlign w:val="center"/>
          </w:tcPr>
          <w:p w14:paraId="22764800" w14:textId="77777777" w:rsidR="0041075E" w:rsidRDefault="0041075E" w:rsidP="0041075E">
            <w:pPr>
              <w:rPr>
                <w:lang w:val="sr-Latn-RS"/>
              </w:rPr>
            </w:pPr>
            <w:r>
              <w:rPr>
                <w:lang w:val="sr-Latn-RS"/>
              </w:rPr>
              <w:t>9.</w:t>
            </w:r>
          </w:p>
        </w:tc>
        <w:tc>
          <w:tcPr>
            <w:tcW w:w="4371" w:type="pct"/>
            <w:gridSpan w:val="10"/>
            <w:shd w:val="clear" w:color="auto" w:fill="auto"/>
          </w:tcPr>
          <w:p w14:paraId="2EB4EEA9" w14:textId="0002D97B" w:rsidR="0041075E" w:rsidRPr="005F69B8" w:rsidRDefault="0041075E" w:rsidP="0041075E">
            <w:pPr>
              <w:jc w:val="both"/>
            </w:pPr>
            <w:r w:rsidRPr="003767BC">
              <w:rPr>
                <w:b/>
                <w:bCs/>
              </w:rPr>
              <w:t>Ranković, V.</w:t>
            </w:r>
            <w:r w:rsidRPr="003767BC">
              <w:t>, &amp; Savić, S. (2011). Application of feedforward neural network in the study of dissociated gas flow along the porous wall. Expert Systems with Applications, 38(10), 12531-12536.</w:t>
            </w:r>
          </w:p>
        </w:tc>
        <w:tc>
          <w:tcPr>
            <w:tcW w:w="321" w:type="pct"/>
            <w:vAlign w:val="center"/>
          </w:tcPr>
          <w:p w14:paraId="6E3487E2" w14:textId="155BCE8A" w:rsidR="0041075E" w:rsidRPr="007F6E70" w:rsidRDefault="0041075E" w:rsidP="0041075E">
            <w:r w:rsidRPr="000C21DA">
              <w:t>M21</w:t>
            </w:r>
          </w:p>
        </w:tc>
      </w:tr>
      <w:tr w:rsidR="0041075E" w:rsidRPr="00702873" w14:paraId="728758A9" w14:textId="77777777" w:rsidTr="00DC7EC9">
        <w:trPr>
          <w:trHeight w:val="170"/>
          <w:jc w:val="center"/>
        </w:trPr>
        <w:tc>
          <w:tcPr>
            <w:tcW w:w="308" w:type="pct"/>
            <w:vAlign w:val="center"/>
          </w:tcPr>
          <w:p w14:paraId="750B08F7" w14:textId="77777777" w:rsidR="0041075E" w:rsidRDefault="0041075E" w:rsidP="0041075E">
            <w:pPr>
              <w:rPr>
                <w:lang w:val="sr-Latn-RS"/>
              </w:rPr>
            </w:pPr>
            <w:r>
              <w:rPr>
                <w:lang w:val="sr-Latn-RS"/>
              </w:rPr>
              <w:t>10.</w:t>
            </w:r>
          </w:p>
        </w:tc>
        <w:tc>
          <w:tcPr>
            <w:tcW w:w="4371" w:type="pct"/>
            <w:gridSpan w:val="10"/>
            <w:shd w:val="clear" w:color="auto" w:fill="auto"/>
          </w:tcPr>
          <w:p w14:paraId="4363D1B5" w14:textId="2B329E19" w:rsidR="0041075E" w:rsidRPr="005F69B8" w:rsidRDefault="0041075E" w:rsidP="0041075E">
            <w:pPr>
              <w:jc w:val="both"/>
            </w:pPr>
            <w:r w:rsidRPr="003767BC">
              <w:t xml:space="preserve">Radulović, J., &amp; </w:t>
            </w:r>
            <w:r w:rsidRPr="003767BC">
              <w:rPr>
                <w:b/>
                <w:bCs/>
              </w:rPr>
              <w:t>Ranković, V.</w:t>
            </w:r>
            <w:r w:rsidRPr="003767BC">
              <w:t xml:space="preserve"> (2010). Feedforward neural network and adaptive network-based fuzzy inference system in study of power lines. Expert Systems with Applications, 37(1), 165-170.</w:t>
            </w:r>
          </w:p>
        </w:tc>
        <w:tc>
          <w:tcPr>
            <w:tcW w:w="321" w:type="pct"/>
            <w:vAlign w:val="center"/>
          </w:tcPr>
          <w:p w14:paraId="6770EED5" w14:textId="0E65A0DD" w:rsidR="0041075E" w:rsidRPr="007F6E70" w:rsidRDefault="0041075E" w:rsidP="0041075E">
            <w:r w:rsidRPr="000C21DA">
              <w:t>M21</w:t>
            </w:r>
          </w:p>
        </w:tc>
      </w:tr>
      <w:tr w:rsidR="0041075E" w:rsidRPr="00702873" w14:paraId="299AF2F3" w14:textId="77777777" w:rsidTr="00DC7EC9">
        <w:trPr>
          <w:trHeight w:val="170"/>
          <w:jc w:val="center"/>
        </w:trPr>
        <w:tc>
          <w:tcPr>
            <w:tcW w:w="5000" w:type="pct"/>
            <w:gridSpan w:val="12"/>
            <w:vAlign w:val="center"/>
          </w:tcPr>
          <w:p w14:paraId="4D615231" w14:textId="77777777" w:rsidR="0041075E" w:rsidRPr="00DA5933" w:rsidRDefault="0041075E" w:rsidP="0041075E">
            <w:pPr>
              <w:rPr>
                <w:b/>
                <w:bCs/>
                <w:lang w:val="sr-Cyrl-CS" w:eastAsia="sr-Latn-CS"/>
              </w:rPr>
            </w:pPr>
            <w:r>
              <w:rPr>
                <w:b/>
                <w:bCs/>
                <w:lang w:val="sr-Cyrl-CS" w:eastAsia="sr-Latn-CS"/>
              </w:rPr>
              <w:t>Cumulative data on scientific, artistic and professional activities of the teacher</w:t>
            </w:r>
          </w:p>
        </w:tc>
      </w:tr>
      <w:tr w:rsidR="0041075E" w:rsidRPr="00702873" w14:paraId="5463EE48" w14:textId="77777777" w:rsidTr="00DC7EC9">
        <w:trPr>
          <w:trHeight w:val="170"/>
          <w:jc w:val="center"/>
        </w:trPr>
        <w:tc>
          <w:tcPr>
            <w:tcW w:w="2438" w:type="pct"/>
            <w:gridSpan w:val="6"/>
            <w:vAlign w:val="center"/>
          </w:tcPr>
          <w:p w14:paraId="38672341" w14:textId="77777777" w:rsidR="0041075E" w:rsidRPr="00571C70" w:rsidRDefault="0041075E" w:rsidP="0041075E">
            <w:pPr>
              <w:rPr>
                <w:lang w:eastAsia="sr-Latn-CS"/>
              </w:rPr>
            </w:pPr>
            <w:r>
              <w:rPr>
                <w:lang w:val="sr-Cyrl-CS" w:eastAsia="sr-Latn-CS"/>
              </w:rPr>
              <w:t>Total number of citations</w:t>
            </w:r>
          </w:p>
        </w:tc>
        <w:tc>
          <w:tcPr>
            <w:tcW w:w="2562" w:type="pct"/>
            <w:gridSpan w:val="6"/>
          </w:tcPr>
          <w:p w14:paraId="67C03952" w14:textId="1CD3FD79" w:rsidR="0041075E" w:rsidRPr="005A1440" w:rsidRDefault="0041075E" w:rsidP="0041075E">
            <w:pPr>
              <w:rPr>
                <w:lang w:val="sr-Cyrl-RS" w:eastAsia="sr-Latn-CS"/>
              </w:rPr>
            </w:pPr>
            <w:r w:rsidRPr="002D6112">
              <w:t>216 (SCOPUS)</w:t>
            </w:r>
          </w:p>
        </w:tc>
      </w:tr>
      <w:tr w:rsidR="0041075E" w:rsidRPr="00702873" w14:paraId="4F37C958" w14:textId="77777777" w:rsidTr="00DC7EC9">
        <w:trPr>
          <w:trHeight w:val="170"/>
          <w:jc w:val="center"/>
        </w:trPr>
        <w:tc>
          <w:tcPr>
            <w:tcW w:w="2438" w:type="pct"/>
            <w:gridSpan w:val="6"/>
            <w:vAlign w:val="center"/>
          </w:tcPr>
          <w:p w14:paraId="18B924CA" w14:textId="77777777" w:rsidR="0041075E" w:rsidRPr="00702873" w:rsidRDefault="0041075E" w:rsidP="0041075E">
            <w:pPr>
              <w:rPr>
                <w:lang w:val="sr-Cyrl-CS" w:eastAsia="sr-Latn-CS"/>
              </w:rPr>
            </w:pPr>
            <w:r>
              <w:rPr>
                <w:lang w:val="sr-Cyrl-CS" w:eastAsia="sr-Latn-CS"/>
              </w:rPr>
              <w:t>Total number of papers in SCI (SSCI) indexed journals</w:t>
            </w:r>
          </w:p>
        </w:tc>
        <w:tc>
          <w:tcPr>
            <w:tcW w:w="2562" w:type="pct"/>
            <w:gridSpan w:val="6"/>
          </w:tcPr>
          <w:p w14:paraId="11C50AB0" w14:textId="6F7A21E2" w:rsidR="0041075E" w:rsidRPr="00DA5933" w:rsidRDefault="0041075E" w:rsidP="0041075E">
            <w:pPr>
              <w:rPr>
                <w:lang w:val="sr-Cyrl-RS" w:eastAsia="sr-Latn-CS"/>
              </w:rPr>
            </w:pPr>
            <w:r w:rsidRPr="002D6112">
              <w:t>13</w:t>
            </w:r>
          </w:p>
        </w:tc>
      </w:tr>
      <w:tr w:rsidR="0041075E" w:rsidRPr="00702873" w14:paraId="6C2CD863" w14:textId="77777777" w:rsidTr="00DC7EC9">
        <w:trPr>
          <w:trHeight w:val="170"/>
          <w:jc w:val="center"/>
        </w:trPr>
        <w:tc>
          <w:tcPr>
            <w:tcW w:w="2438" w:type="pct"/>
            <w:gridSpan w:val="6"/>
            <w:vAlign w:val="center"/>
          </w:tcPr>
          <w:p w14:paraId="2A3412C8" w14:textId="77777777" w:rsidR="0041075E" w:rsidRPr="00702873" w:rsidRDefault="0041075E" w:rsidP="0041075E">
            <w:pPr>
              <w:rPr>
                <w:lang w:val="sr-Cyrl-CS" w:eastAsia="sr-Latn-CS"/>
              </w:rPr>
            </w:pPr>
            <w:r w:rsidRPr="00571C70">
              <w:rPr>
                <w:lang w:val="sr-Cyrl-CS" w:eastAsia="sr-Latn-CS"/>
              </w:rPr>
              <w:t>Current participation in projects</w:t>
            </w:r>
          </w:p>
        </w:tc>
        <w:tc>
          <w:tcPr>
            <w:tcW w:w="1373" w:type="pct"/>
            <w:gridSpan w:val="4"/>
            <w:vAlign w:val="center"/>
          </w:tcPr>
          <w:p w14:paraId="2AC14605" w14:textId="3B72C9B2" w:rsidR="0041075E" w:rsidRPr="0041075E" w:rsidRDefault="0041075E" w:rsidP="0041075E">
            <w:pPr>
              <w:rPr>
                <w:lang w:val="sr-Latn-RS" w:eastAsia="sr-Latn-CS"/>
              </w:rPr>
            </w:pPr>
            <w:r>
              <w:rPr>
                <w:lang w:val="sr-Cyrl-CS" w:eastAsia="sr-Latn-CS"/>
              </w:rPr>
              <w:t>National</w:t>
            </w:r>
            <w:r w:rsidRPr="00702873">
              <w:rPr>
                <w:lang w:val="sr-Cyrl-CS" w:eastAsia="sr-Latn-CS"/>
              </w:rPr>
              <w:t xml:space="preserve">: </w:t>
            </w:r>
            <w:r>
              <w:rPr>
                <w:lang w:val="sr-Latn-RS" w:eastAsia="sr-Latn-CS"/>
              </w:rPr>
              <w:t>2</w:t>
            </w:r>
          </w:p>
        </w:tc>
        <w:tc>
          <w:tcPr>
            <w:tcW w:w="1189" w:type="pct"/>
            <w:gridSpan w:val="2"/>
            <w:vAlign w:val="center"/>
          </w:tcPr>
          <w:p w14:paraId="53A7EC9B" w14:textId="77777777" w:rsidR="0041075E" w:rsidRPr="00702873" w:rsidRDefault="0041075E" w:rsidP="0041075E">
            <w:pPr>
              <w:rPr>
                <w:lang w:val="sr-Cyrl-CS" w:eastAsia="sr-Latn-CS"/>
              </w:rPr>
            </w:pPr>
            <w:r>
              <w:rPr>
                <w:lang w:eastAsia="sr-Latn-CS"/>
              </w:rPr>
              <w:t>International</w:t>
            </w:r>
            <w:r w:rsidRPr="00702873">
              <w:rPr>
                <w:lang w:val="sr-Cyrl-CS" w:eastAsia="sr-Latn-CS"/>
              </w:rPr>
              <w:t xml:space="preserve">: </w:t>
            </w:r>
          </w:p>
        </w:tc>
      </w:tr>
    </w:tbl>
    <w:p w14:paraId="71CC5393" w14:textId="44E263F3" w:rsidR="00B23DCA" w:rsidRDefault="00B23DCA" w:rsidP="00655493">
      <w:pPr>
        <w:rPr>
          <w:lang w:val="sr-Cyrl-RS"/>
        </w:rPr>
      </w:pPr>
    </w:p>
    <w:p w14:paraId="3C214575" w14:textId="25D87998" w:rsidR="00950924" w:rsidRDefault="00950924">
      <w:pPr>
        <w:widowControl/>
        <w:tabs>
          <w:tab w:val="clear" w:pos="567"/>
        </w:tabs>
        <w:autoSpaceDE/>
        <w:autoSpaceDN/>
        <w:adjustRightInd/>
        <w:spacing w:after="200" w:line="276" w:lineRule="auto"/>
        <w:rPr>
          <w:lang w:val="sr-Cyrl-RS"/>
        </w:rPr>
      </w:pPr>
      <w:r>
        <w:rPr>
          <w:lang w:val="sr-Cyrl-RS"/>
        </w:rPr>
        <w:br w:type="page"/>
      </w:r>
    </w:p>
    <w:p w14:paraId="7CBD8173" w14:textId="77777777" w:rsidR="00B23DCA" w:rsidRDefault="00B23DCA" w:rsidP="00655493">
      <w:pPr>
        <w:rPr>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003"/>
        <w:gridCol w:w="211"/>
        <w:gridCol w:w="663"/>
        <w:gridCol w:w="706"/>
        <w:gridCol w:w="2002"/>
        <w:gridCol w:w="954"/>
        <w:gridCol w:w="1685"/>
        <w:gridCol w:w="286"/>
        <w:gridCol w:w="30"/>
        <w:gridCol w:w="1868"/>
        <w:gridCol w:w="691"/>
      </w:tblGrid>
      <w:tr w:rsidR="00950924" w:rsidRPr="00702873" w14:paraId="3A829A01" w14:textId="77777777" w:rsidTr="00DC7EC9">
        <w:trPr>
          <w:trHeight w:val="170"/>
          <w:jc w:val="center"/>
        </w:trPr>
        <w:tc>
          <w:tcPr>
            <w:tcW w:w="1508" w:type="pct"/>
            <w:gridSpan w:val="5"/>
            <w:vAlign w:val="center"/>
          </w:tcPr>
          <w:p w14:paraId="0D1C12B0" w14:textId="77777777" w:rsidR="00950924" w:rsidRPr="0031703A" w:rsidRDefault="00950924" w:rsidP="00DC7EC9">
            <w:pPr>
              <w:rPr>
                <w:b/>
                <w:bCs/>
                <w:lang w:eastAsia="sr-Latn-CS"/>
              </w:rPr>
            </w:pPr>
            <w:r>
              <w:rPr>
                <w:b/>
                <w:bCs/>
                <w:lang w:eastAsia="sr-Latn-CS"/>
              </w:rPr>
              <w:t>Name and surname</w:t>
            </w:r>
          </w:p>
        </w:tc>
        <w:tc>
          <w:tcPr>
            <w:tcW w:w="3492" w:type="pct"/>
            <w:gridSpan w:val="7"/>
          </w:tcPr>
          <w:p w14:paraId="0905B1CC" w14:textId="35954CCE" w:rsidR="00950924" w:rsidRPr="008B3B26" w:rsidRDefault="00950924" w:rsidP="00DC7EC9">
            <w:pPr>
              <w:pStyle w:val="Heading2"/>
              <w:rPr>
                <w:lang w:val="sr-Cyrl-RS"/>
              </w:rPr>
            </w:pPr>
            <w:bookmarkStart w:id="21" w:name="_Toc77259515"/>
            <w:bookmarkStart w:id="22" w:name="_Toc77267789"/>
            <w:r>
              <w:t>Vladimir Milovanović</w:t>
            </w:r>
            <w:bookmarkEnd w:id="21"/>
            <w:bookmarkEnd w:id="22"/>
          </w:p>
        </w:tc>
      </w:tr>
      <w:tr w:rsidR="0029383B" w:rsidRPr="00702873" w14:paraId="1D644C9B" w14:textId="77777777" w:rsidTr="00DC7EC9">
        <w:trPr>
          <w:trHeight w:val="170"/>
          <w:jc w:val="center"/>
        </w:trPr>
        <w:tc>
          <w:tcPr>
            <w:tcW w:w="1508" w:type="pct"/>
            <w:gridSpan w:val="5"/>
            <w:vAlign w:val="center"/>
          </w:tcPr>
          <w:p w14:paraId="3F5AE95C" w14:textId="77777777" w:rsidR="0029383B" w:rsidRPr="0031703A" w:rsidRDefault="0029383B" w:rsidP="0029383B">
            <w:pPr>
              <w:rPr>
                <w:b/>
                <w:bCs/>
                <w:lang w:eastAsia="sr-Latn-CS"/>
              </w:rPr>
            </w:pPr>
            <w:r>
              <w:rPr>
                <w:b/>
                <w:bCs/>
                <w:lang w:eastAsia="sr-Latn-CS"/>
              </w:rPr>
              <w:t>Position</w:t>
            </w:r>
          </w:p>
        </w:tc>
        <w:tc>
          <w:tcPr>
            <w:tcW w:w="3492" w:type="pct"/>
            <w:gridSpan w:val="7"/>
          </w:tcPr>
          <w:p w14:paraId="1DB755D3" w14:textId="0D4B6A25" w:rsidR="0029383B" w:rsidRPr="00702873" w:rsidRDefault="0029383B" w:rsidP="0029383B">
            <w:pPr>
              <w:rPr>
                <w:lang w:val="sr-Cyrl-CS" w:eastAsia="sr-Latn-CS"/>
              </w:rPr>
            </w:pPr>
            <w:r w:rsidRPr="00D912AE">
              <w:t>Assistant Professor</w:t>
            </w:r>
          </w:p>
        </w:tc>
      </w:tr>
      <w:tr w:rsidR="00950924" w:rsidRPr="00702873" w14:paraId="42A1882F" w14:textId="77777777" w:rsidTr="00DC7EC9">
        <w:trPr>
          <w:trHeight w:val="170"/>
          <w:jc w:val="center"/>
        </w:trPr>
        <w:tc>
          <w:tcPr>
            <w:tcW w:w="1508" w:type="pct"/>
            <w:gridSpan w:val="5"/>
            <w:vAlign w:val="center"/>
          </w:tcPr>
          <w:p w14:paraId="2BDB9EB1" w14:textId="77777777" w:rsidR="00950924" w:rsidRPr="00C17BCE" w:rsidRDefault="00950924" w:rsidP="00DC7EC9">
            <w:pPr>
              <w:rPr>
                <w:b/>
                <w:bCs/>
                <w:lang w:val="sr-Cyrl-CS" w:eastAsia="sr-Latn-CS"/>
              </w:rPr>
            </w:pPr>
            <w:r>
              <w:rPr>
                <w:b/>
                <w:bCs/>
                <w:lang w:val="sr-Cyrl-CS" w:eastAsia="sr-Latn-CS"/>
              </w:rPr>
              <w:t>Narrow scientific or artistic field</w:t>
            </w:r>
          </w:p>
        </w:tc>
        <w:tc>
          <w:tcPr>
            <w:tcW w:w="3492" w:type="pct"/>
            <w:gridSpan w:val="7"/>
          </w:tcPr>
          <w:p w14:paraId="2363B19D" w14:textId="3064A5AD" w:rsidR="00950924" w:rsidRPr="00702873" w:rsidRDefault="0041075E" w:rsidP="00DC7EC9">
            <w:pPr>
              <w:rPr>
                <w:lang w:val="sr-Cyrl-CS" w:eastAsia="sr-Latn-CS"/>
              </w:rPr>
            </w:pPr>
            <w:r w:rsidRPr="0041075E">
              <w:t>Electrical engineering and computing</w:t>
            </w:r>
          </w:p>
        </w:tc>
      </w:tr>
      <w:tr w:rsidR="00950924" w:rsidRPr="00702873" w14:paraId="78C3DF51" w14:textId="77777777" w:rsidTr="00DC7EC9">
        <w:trPr>
          <w:trHeight w:val="170"/>
          <w:jc w:val="center"/>
        </w:trPr>
        <w:tc>
          <w:tcPr>
            <w:tcW w:w="774" w:type="pct"/>
            <w:gridSpan w:val="2"/>
            <w:vAlign w:val="center"/>
          </w:tcPr>
          <w:p w14:paraId="49F25D19" w14:textId="77777777" w:rsidR="00950924" w:rsidRPr="00022838" w:rsidRDefault="00950924" w:rsidP="00DC7EC9">
            <w:pPr>
              <w:rPr>
                <w:b/>
                <w:bCs/>
                <w:lang w:eastAsia="sr-Latn-CS"/>
              </w:rPr>
            </w:pPr>
            <w:r w:rsidRPr="0031703A">
              <w:rPr>
                <w:b/>
                <w:bCs/>
                <w:lang w:val="sr-Cyrl-CS" w:eastAsia="sr-Latn-CS"/>
              </w:rPr>
              <w:t>Academic caree</w:t>
            </w:r>
            <w:r>
              <w:rPr>
                <w:b/>
                <w:bCs/>
                <w:lang w:eastAsia="sr-Latn-CS"/>
              </w:rPr>
              <w:t>r</w:t>
            </w:r>
          </w:p>
        </w:tc>
        <w:tc>
          <w:tcPr>
            <w:tcW w:w="406" w:type="pct"/>
            <w:gridSpan w:val="2"/>
            <w:vAlign w:val="center"/>
          </w:tcPr>
          <w:p w14:paraId="71EA62BE" w14:textId="77777777" w:rsidR="00950924" w:rsidRPr="00C17BCE" w:rsidRDefault="00950924" w:rsidP="00DC7EC9">
            <w:pPr>
              <w:rPr>
                <w:b/>
                <w:bCs/>
                <w:lang w:val="sr-Cyrl-CS" w:eastAsia="sr-Latn-CS"/>
              </w:rPr>
            </w:pPr>
            <w:r>
              <w:rPr>
                <w:b/>
                <w:bCs/>
                <w:lang w:eastAsia="sr-Latn-CS"/>
              </w:rPr>
              <w:t>Year</w:t>
            </w:r>
            <w:r w:rsidRPr="00C17BCE">
              <w:rPr>
                <w:b/>
                <w:bCs/>
                <w:lang w:val="sr-Cyrl-CS" w:eastAsia="sr-Latn-CS"/>
              </w:rPr>
              <w:t xml:space="preserve"> </w:t>
            </w:r>
          </w:p>
        </w:tc>
        <w:tc>
          <w:tcPr>
            <w:tcW w:w="1701" w:type="pct"/>
            <w:gridSpan w:val="3"/>
            <w:vAlign w:val="center"/>
          </w:tcPr>
          <w:p w14:paraId="47DB0AFC" w14:textId="77777777" w:rsidR="00950924" w:rsidRPr="00C17BCE" w:rsidRDefault="00950924" w:rsidP="00DC7EC9">
            <w:pPr>
              <w:rPr>
                <w:b/>
                <w:bCs/>
                <w:lang w:val="sr-Cyrl-CS" w:eastAsia="sr-Latn-CS"/>
              </w:rPr>
            </w:pPr>
            <w:r>
              <w:rPr>
                <w:b/>
                <w:bCs/>
                <w:lang w:eastAsia="sr-Latn-CS"/>
              </w:rPr>
              <w:t>Institution</w:t>
            </w:r>
            <w:r w:rsidRPr="00C17BCE">
              <w:rPr>
                <w:b/>
                <w:bCs/>
                <w:lang w:val="sr-Cyrl-CS" w:eastAsia="sr-Latn-CS"/>
              </w:rPr>
              <w:t xml:space="preserve"> </w:t>
            </w:r>
          </w:p>
        </w:tc>
        <w:tc>
          <w:tcPr>
            <w:tcW w:w="916" w:type="pct"/>
            <w:gridSpan w:val="2"/>
            <w:vAlign w:val="center"/>
          </w:tcPr>
          <w:p w14:paraId="3941380B" w14:textId="77777777" w:rsidR="00950924" w:rsidRPr="00C17BCE" w:rsidRDefault="00950924" w:rsidP="00DC7EC9">
            <w:pPr>
              <w:rPr>
                <w:b/>
                <w:bCs/>
                <w:lang w:val="sr-Cyrl-CS"/>
              </w:rPr>
            </w:pPr>
            <w:r w:rsidRPr="0031703A">
              <w:rPr>
                <w:b/>
                <w:bCs/>
              </w:rPr>
              <w:t>Scientific or artistic field</w:t>
            </w:r>
          </w:p>
        </w:tc>
        <w:tc>
          <w:tcPr>
            <w:tcW w:w="1203" w:type="pct"/>
            <w:gridSpan w:val="3"/>
            <w:vAlign w:val="center"/>
          </w:tcPr>
          <w:p w14:paraId="160FD750" w14:textId="77777777" w:rsidR="00950924" w:rsidRPr="00C17BCE" w:rsidRDefault="00950924" w:rsidP="00DC7EC9">
            <w:pPr>
              <w:rPr>
                <w:b/>
                <w:bCs/>
              </w:rPr>
            </w:pPr>
            <w:r w:rsidRPr="0031703A">
              <w:rPr>
                <w:b/>
                <w:bCs/>
              </w:rPr>
              <w:t>Narrow scientific, artistic or professional fiel</w:t>
            </w:r>
            <w:r>
              <w:rPr>
                <w:b/>
                <w:bCs/>
              </w:rPr>
              <w:t>d</w:t>
            </w:r>
          </w:p>
        </w:tc>
      </w:tr>
      <w:tr w:rsidR="0029383B" w:rsidRPr="00702873" w14:paraId="1A38B405" w14:textId="77777777" w:rsidTr="00DC7EC9">
        <w:trPr>
          <w:trHeight w:val="170"/>
          <w:jc w:val="center"/>
        </w:trPr>
        <w:tc>
          <w:tcPr>
            <w:tcW w:w="774" w:type="pct"/>
            <w:gridSpan w:val="2"/>
            <w:vAlign w:val="center"/>
          </w:tcPr>
          <w:p w14:paraId="0D5B1CAB" w14:textId="25D2022F" w:rsidR="0029383B" w:rsidRPr="00702873" w:rsidRDefault="00CA7E0C" w:rsidP="0029383B">
            <w:pPr>
              <w:rPr>
                <w:lang w:val="sr-Cyrl-CS" w:eastAsia="sr-Latn-CS"/>
              </w:rPr>
            </w:pPr>
            <w:r>
              <w:rPr>
                <w:lang w:val="sr-Cyrl-CS" w:eastAsia="sr-Latn-CS"/>
              </w:rPr>
              <w:t>Appointment to the</w:t>
            </w:r>
            <w:r w:rsidR="0029383B" w:rsidRPr="0031703A">
              <w:rPr>
                <w:lang w:val="sr-Cyrl-CS" w:eastAsia="sr-Latn-CS"/>
              </w:rPr>
              <w:t xml:space="preserve"> </w:t>
            </w:r>
            <w:r w:rsidR="0029383B">
              <w:rPr>
                <w:lang w:val="sr-Cyrl-CS" w:eastAsia="sr-Latn-CS"/>
              </w:rPr>
              <w:t>p</w:t>
            </w:r>
            <w:r w:rsidR="0029383B" w:rsidRPr="007860F4">
              <w:rPr>
                <w:lang w:val="sr-Cyrl-CS" w:eastAsia="sr-Latn-CS"/>
              </w:rPr>
              <w:t>osition</w:t>
            </w:r>
          </w:p>
        </w:tc>
        <w:tc>
          <w:tcPr>
            <w:tcW w:w="406" w:type="pct"/>
            <w:gridSpan w:val="2"/>
          </w:tcPr>
          <w:p w14:paraId="7B677182" w14:textId="5C4DB4FC" w:rsidR="0029383B" w:rsidRPr="00702873" w:rsidRDefault="0029383B" w:rsidP="0029383B">
            <w:pPr>
              <w:rPr>
                <w:lang w:val="sr-Cyrl-RS" w:eastAsia="sr-Latn-CS"/>
              </w:rPr>
            </w:pPr>
            <w:r w:rsidRPr="00F61238">
              <w:t>2015.</w:t>
            </w:r>
          </w:p>
        </w:tc>
        <w:tc>
          <w:tcPr>
            <w:tcW w:w="1701" w:type="pct"/>
            <w:gridSpan w:val="3"/>
          </w:tcPr>
          <w:p w14:paraId="4A7A7A91" w14:textId="25418D69" w:rsidR="0029383B" w:rsidRPr="00702873" w:rsidRDefault="0029383B" w:rsidP="0029383B">
            <w:pPr>
              <w:rPr>
                <w:lang w:val="sr-Cyrl-CS" w:eastAsia="sr-Latn-CS"/>
              </w:rPr>
            </w:pPr>
            <w:r w:rsidRPr="00340E2C">
              <w:t>Faculty of Engineering</w:t>
            </w:r>
          </w:p>
        </w:tc>
        <w:tc>
          <w:tcPr>
            <w:tcW w:w="916" w:type="pct"/>
            <w:gridSpan w:val="2"/>
            <w:shd w:val="clear" w:color="auto" w:fill="FFFFFF"/>
          </w:tcPr>
          <w:p w14:paraId="57BCEDB5" w14:textId="4AD05CCE" w:rsidR="0029383B" w:rsidRPr="00702873" w:rsidRDefault="0029383B" w:rsidP="0029383B">
            <w:pPr>
              <w:rPr>
                <w:lang w:val="sr-Cyrl-CS" w:eastAsia="sr-Latn-CS"/>
              </w:rPr>
            </w:pPr>
            <w:r w:rsidRPr="00BF77A7">
              <w:t>Electrical and computer engineering</w:t>
            </w:r>
          </w:p>
        </w:tc>
        <w:tc>
          <w:tcPr>
            <w:tcW w:w="1203" w:type="pct"/>
            <w:gridSpan w:val="3"/>
            <w:shd w:val="clear" w:color="auto" w:fill="FFFFFF"/>
          </w:tcPr>
          <w:p w14:paraId="05F81B37" w14:textId="76CE7A48" w:rsidR="0029383B" w:rsidRPr="00702873" w:rsidRDefault="0029383B" w:rsidP="0029383B">
            <w:pPr>
              <w:rPr>
                <w:lang w:val="sr-Cyrl-CS"/>
              </w:rPr>
            </w:pPr>
            <w:r w:rsidRPr="0041075E">
              <w:t>Electrical engineering and computing</w:t>
            </w:r>
          </w:p>
        </w:tc>
      </w:tr>
      <w:tr w:rsidR="0029383B" w:rsidRPr="00702873" w14:paraId="41114A08" w14:textId="77777777" w:rsidTr="00DC7EC9">
        <w:trPr>
          <w:trHeight w:val="170"/>
          <w:jc w:val="center"/>
        </w:trPr>
        <w:tc>
          <w:tcPr>
            <w:tcW w:w="774" w:type="pct"/>
            <w:gridSpan w:val="2"/>
            <w:vAlign w:val="center"/>
          </w:tcPr>
          <w:p w14:paraId="0C5EEFA6" w14:textId="77777777" w:rsidR="0029383B" w:rsidRPr="0031703A" w:rsidRDefault="0029383B" w:rsidP="0029383B">
            <w:pPr>
              <w:rPr>
                <w:lang w:eastAsia="sr-Latn-CS"/>
              </w:rPr>
            </w:pPr>
            <w:r>
              <w:rPr>
                <w:lang w:val="sr-Cyrl-CS" w:eastAsia="sr-Latn-CS"/>
              </w:rPr>
              <w:t>Doctoral degree</w:t>
            </w:r>
          </w:p>
        </w:tc>
        <w:tc>
          <w:tcPr>
            <w:tcW w:w="406" w:type="pct"/>
            <w:gridSpan w:val="2"/>
          </w:tcPr>
          <w:p w14:paraId="311C5FE3" w14:textId="21FB0CEA" w:rsidR="0029383B" w:rsidRPr="00702873" w:rsidRDefault="0029383B" w:rsidP="0029383B">
            <w:pPr>
              <w:rPr>
                <w:lang w:val="sr-Cyrl-RS" w:eastAsia="sr-Latn-CS"/>
              </w:rPr>
            </w:pPr>
            <w:r w:rsidRPr="00F61238">
              <w:t>2010.</w:t>
            </w:r>
          </w:p>
        </w:tc>
        <w:tc>
          <w:tcPr>
            <w:tcW w:w="1701" w:type="pct"/>
            <w:gridSpan w:val="3"/>
          </w:tcPr>
          <w:p w14:paraId="2897643A" w14:textId="74C40155" w:rsidR="0029383B" w:rsidRPr="00702873" w:rsidRDefault="0029383B" w:rsidP="0029383B">
            <w:pPr>
              <w:rPr>
                <w:lang w:val="sr-Cyrl-CS" w:eastAsia="sr-Latn-CS"/>
              </w:rPr>
            </w:pPr>
            <w:r w:rsidRPr="0041075E">
              <w:t>Faculty of Electrical Engineering, Technical University of Delft, The Netherlands</w:t>
            </w:r>
          </w:p>
        </w:tc>
        <w:tc>
          <w:tcPr>
            <w:tcW w:w="916" w:type="pct"/>
            <w:gridSpan w:val="2"/>
            <w:tcBorders>
              <w:top w:val="single" w:sz="4" w:space="0" w:color="auto"/>
              <w:left w:val="single" w:sz="4" w:space="0" w:color="auto"/>
              <w:bottom w:val="single" w:sz="4" w:space="0" w:color="auto"/>
              <w:right w:val="single" w:sz="4" w:space="0" w:color="auto"/>
            </w:tcBorders>
          </w:tcPr>
          <w:p w14:paraId="52ECD9F7" w14:textId="2D0AD074" w:rsidR="0029383B" w:rsidRPr="00702873" w:rsidRDefault="0029383B" w:rsidP="0029383B">
            <w:pPr>
              <w:rPr>
                <w:lang w:val="sr-Cyrl-RS" w:eastAsia="sr-Latn-CS"/>
              </w:rPr>
            </w:pPr>
            <w:r w:rsidRPr="00BF77A7">
              <w:t>Electrical and computer engineering</w:t>
            </w:r>
          </w:p>
        </w:tc>
        <w:tc>
          <w:tcPr>
            <w:tcW w:w="1203" w:type="pct"/>
            <w:gridSpan w:val="3"/>
            <w:shd w:val="clear" w:color="auto" w:fill="FFFFFF"/>
          </w:tcPr>
          <w:p w14:paraId="6372AADA" w14:textId="0215FFBB" w:rsidR="0029383B" w:rsidRPr="00702873" w:rsidRDefault="0029383B" w:rsidP="0029383B">
            <w:pPr>
              <w:rPr>
                <w:lang w:val="sr-Cyrl-CS"/>
              </w:rPr>
            </w:pPr>
            <w:r w:rsidRPr="0041075E">
              <w:t>Electrical engineering and computing</w:t>
            </w:r>
          </w:p>
        </w:tc>
      </w:tr>
      <w:tr w:rsidR="0029383B" w:rsidRPr="00702873" w14:paraId="5F254E73" w14:textId="77777777" w:rsidTr="00DC7EC9">
        <w:trPr>
          <w:trHeight w:val="170"/>
          <w:jc w:val="center"/>
        </w:trPr>
        <w:tc>
          <w:tcPr>
            <w:tcW w:w="774" w:type="pct"/>
            <w:gridSpan w:val="2"/>
            <w:vAlign w:val="center"/>
          </w:tcPr>
          <w:p w14:paraId="4F51F0C5" w14:textId="77777777" w:rsidR="0029383B" w:rsidRPr="0031703A" w:rsidRDefault="0029383B" w:rsidP="0029383B">
            <w:pPr>
              <w:rPr>
                <w:lang w:eastAsia="sr-Latn-CS"/>
              </w:rPr>
            </w:pPr>
            <w:r>
              <w:rPr>
                <w:lang w:eastAsia="sr-Latn-CS"/>
              </w:rPr>
              <w:t>Diploma</w:t>
            </w:r>
          </w:p>
        </w:tc>
        <w:tc>
          <w:tcPr>
            <w:tcW w:w="406" w:type="pct"/>
            <w:gridSpan w:val="2"/>
          </w:tcPr>
          <w:p w14:paraId="158E8392" w14:textId="11808D8F" w:rsidR="0029383B" w:rsidRPr="000A481D" w:rsidRDefault="0029383B" w:rsidP="0029383B">
            <w:r w:rsidRPr="00F61238">
              <w:t>2005.</w:t>
            </w:r>
          </w:p>
        </w:tc>
        <w:tc>
          <w:tcPr>
            <w:tcW w:w="1701" w:type="pct"/>
            <w:gridSpan w:val="3"/>
          </w:tcPr>
          <w:p w14:paraId="175A2EE4" w14:textId="7E02B14E" w:rsidR="0029383B" w:rsidRPr="000A481D" w:rsidRDefault="0029383B" w:rsidP="0029383B">
            <w:r w:rsidRPr="0041075E">
              <w:t>Faculty of Electrical Engineering, University of Belgrade</w:t>
            </w:r>
          </w:p>
        </w:tc>
        <w:tc>
          <w:tcPr>
            <w:tcW w:w="916" w:type="pct"/>
            <w:gridSpan w:val="2"/>
            <w:tcBorders>
              <w:top w:val="single" w:sz="4" w:space="0" w:color="auto"/>
              <w:left w:val="single" w:sz="4" w:space="0" w:color="auto"/>
              <w:bottom w:val="single" w:sz="4" w:space="0" w:color="auto"/>
              <w:right w:val="single" w:sz="4" w:space="0" w:color="auto"/>
            </w:tcBorders>
          </w:tcPr>
          <w:p w14:paraId="79C592CD" w14:textId="76CA1E38" w:rsidR="0029383B" w:rsidRPr="0031703A" w:rsidRDefault="0029383B" w:rsidP="0029383B">
            <w:r w:rsidRPr="00BF77A7">
              <w:t>Electrical and computer engineering</w:t>
            </w:r>
          </w:p>
        </w:tc>
        <w:tc>
          <w:tcPr>
            <w:tcW w:w="1203" w:type="pct"/>
            <w:gridSpan w:val="3"/>
            <w:shd w:val="clear" w:color="auto" w:fill="FFFFFF"/>
            <w:vAlign w:val="center"/>
          </w:tcPr>
          <w:p w14:paraId="2B9DC899" w14:textId="79606507" w:rsidR="0029383B" w:rsidRPr="000A481D" w:rsidRDefault="0029383B" w:rsidP="0029383B">
            <w:r w:rsidRPr="0041075E">
              <w:t>Electronics</w:t>
            </w:r>
          </w:p>
        </w:tc>
      </w:tr>
      <w:tr w:rsidR="00950924" w:rsidRPr="00702873" w14:paraId="6209C4C7" w14:textId="77777777" w:rsidTr="00DC7EC9">
        <w:trPr>
          <w:trHeight w:val="170"/>
          <w:jc w:val="center"/>
        </w:trPr>
        <w:tc>
          <w:tcPr>
            <w:tcW w:w="5000" w:type="pct"/>
            <w:gridSpan w:val="12"/>
            <w:vAlign w:val="center"/>
          </w:tcPr>
          <w:p w14:paraId="353F8CD0" w14:textId="04AA9A6C" w:rsidR="00950924" w:rsidRPr="00571C70" w:rsidRDefault="00950924" w:rsidP="00985CAB">
            <w:pPr>
              <w:rPr>
                <w:b/>
                <w:bCs/>
                <w:lang w:eastAsia="sr-Latn-CS"/>
              </w:rPr>
            </w:pPr>
            <w:r>
              <w:rPr>
                <w:b/>
                <w:bCs/>
                <w:lang w:val="sr-Cyrl-CS" w:eastAsia="sr-Latn-CS"/>
              </w:rPr>
              <w:t xml:space="preserve">List of </w:t>
            </w:r>
            <w:r w:rsidR="00985CAB">
              <w:rPr>
                <w:b/>
                <w:bCs/>
                <w:lang w:eastAsia="sr-Latn-CS"/>
              </w:rPr>
              <w:t>courses</w:t>
            </w:r>
            <w:r>
              <w:rPr>
                <w:b/>
                <w:bCs/>
                <w:lang w:val="sr-Cyrl-CS" w:eastAsia="sr-Latn-CS"/>
              </w:rPr>
              <w:t xml:space="preserve"> that the teacher holds in doctoral studies</w:t>
            </w:r>
          </w:p>
        </w:tc>
      </w:tr>
      <w:tr w:rsidR="00950924" w:rsidRPr="00702873" w14:paraId="4B7A004D" w14:textId="77777777" w:rsidTr="00DC7EC9">
        <w:trPr>
          <w:trHeight w:val="170"/>
          <w:jc w:val="center"/>
        </w:trPr>
        <w:tc>
          <w:tcPr>
            <w:tcW w:w="308" w:type="pct"/>
            <w:vAlign w:val="center"/>
          </w:tcPr>
          <w:p w14:paraId="2BCEEF7E" w14:textId="77777777" w:rsidR="00950924" w:rsidRPr="00571C70" w:rsidRDefault="00950924" w:rsidP="00DC7EC9">
            <w:pPr>
              <w:rPr>
                <w:lang w:eastAsia="sr-Latn-CS"/>
              </w:rPr>
            </w:pPr>
            <w:r>
              <w:rPr>
                <w:lang w:eastAsia="sr-Latn-CS"/>
              </w:rPr>
              <w:t>No.</w:t>
            </w:r>
          </w:p>
        </w:tc>
        <w:tc>
          <w:tcPr>
            <w:tcW w:w="564" w:type="pct"/>
            <w:gridSpan w:val="2"/>
            <w:vAlign w:val="center"/>
          </w:tcPr>
          <w:p w14:paraId="3CC68F83" w14:textId="1FF2D071" w:rsidR="00950924" w:rsidRPr="00702873" w:rsidRDefault="00985CAB" w:rsidP="00DC7EC9">
            <w:pPr>
              <w:rPr>
                <w:lang w:val="sr-Cyrl-CS" w:eastAsia="sr-Latn-CS"/>
              </w:rPr>
            </w:pPr>
            <w:r>
              <w:t>Code</w:t>
            </w:r>
          </w:p>
        </w:tc>
        <w:tc>
          <w:tcPr>
            <w:tcW w:w="2792" w:type="pct"/>
            <w:gridSpan w:val="5"/>
            <w:vAlign w:val="center"/>
          </w:tcPr>
          <w:p w14:paraId="287C6D28" w14:textId="77777777" w:rsidR="00950924" w:rsidRPr="00702873" w:rsidRDefault="00950924" w:rsidP="00DC7EC9">
            <w:pPr>
              <w:rPr>
                <w:lang w:val="sr-Cyrl-CS" w:eastAsia="sr-Latn-CS"/>
              </w:rPr>
            </w:pPr>
            <w:r>
              <w:rPr>
                <w:lang w:val="sr-Cyrl-CS" w:eastAsia="sr-Latn-CS"/>
              </w:rPr>
              <w:t>Course name</w:t>
            </w:r>
          </w:p>
        </w:tc>
        <w:tc>
          <w:tcPr>
            <w:tcW w:w="1336" w:type="pct"/>
            <w:gridSpan w:val="4"/>
            <w:vAlign w:val="center"/>
          </w:tcPr>
          <w:p w14:paraId="34736F1A" w14:textId="0BC36DE9" w:rsidR="00950924" w:rsidRPr="00702873" w:rsidRDefault="00950924" w:rsidP="00DC7EC9">
            <w:pPr>
              <w:rPr>
                <w:lang w:val="sr-Cyrl-CS" w:eastAsia="sr-Latn-CS"/>
              </w:rPr>
            </w:pPr>
            <w:r>
              <w:rPr>
                <w:lang w:val="sr-Cyrl-CS" w:eastAsia="sr-Latn-CS"/>
              </w:rPr>
              <w:t>Type of studies</w:t>
            </w:r>
          </w:p>
        </w:tc>
      </w:tr>
      <w:tr w:rsidR="0041075E" w:rsidRPr="00702873" w14:paraId="798BC50A" w14:textId="77777777" w:rsidTr="00DC7EC9">
        <w:trPr>
          <w:trHeight w:val="170"/>
          <w:jc w:val="center"/>
        </w:trPr>
        <w:tc>
          <w:tcPr>
            <w:tcW w:w="308" w:type="pct"/>
            <w:vAlign w:val="center"/>
          </w:tcPr>
          <w:p w14:paraId="226A6B3B" w14:textId="77777777" w:rsidR="0041075E" w:rsidRPr="00702873" w:rsidRDefault="0041075E" w:rsidP="0041075E">
            <w:pPr>
              <w:rPr>
                <w:lang w:val="sr-Cyrl-CS" w:eastAsia="sr-Latn-CS"/>
              </w:rPr>
            </w:pPr>
            <w:r w:rsidRPr="00702873">
              <w:rPr>
                <w:lang w:val="sr-Cyrl-CS" w:eastAsia="sr-Latn-CS"/>
              </w:rPr>
              <w:t>1.</w:t>
            </w:r>
          </w:p>
        </w:tc>
        <w:tc>
          <w:tcPr>
            <w:tcW w:w="564" w:type="pct"/>
            <w:gridSpan w:val="2"/>
            <w:vAlign w:val="center"/>
          </w:tcPr>
          <w:p w14:paraId="67A0876E" w14:textId="6171C5E3" w:rsidR="0041075E" w:rsidRPr="0041075E" w:rsidRDefault="0041075E" w:rsidP="0041075E">
            <w:pPr>
              <w:pStyle w:val="Default"/>
              <w:rPr>
                <w:rFonts w:ascii="Times New Roman" w:hAnsi="Times New Roman" w:cs="Times New Roman"/>
                <w:sz w:val="20"/>
                <w:szCs w:val="20"/>
                <w:lang w:val="sr-Latn-RS"/>
              </w:rPr>
            </w:pPr>
            <w:r>
              <w:rPr>
                <w:rFonts w:ascii="Times New Roman" w:hAnsi="Times New Roman" w:cs="Times New Roman"/>
                <w:sz w:val="20"/>
                <w:szCs w:val="20"/>
                <w:lang w:val="sr-Latn-RS"/>
              </w:rPr>
              <w:t>DPIR09</w:t>
            </w:r>
          </w:p>
        </w:tc>
        <w:tc>
          <w:tcPr>
            <w:tcW w:w="2792" w:type="pct"/>
            <w:gridSpan w:val="5"/>
          </w:tcPr>
          <w:p w14:paraId="14786E5D" w14:textId="7FA6B5B0" w:rsidR="0041075E" w:rsidRPr="002F2EB3" w:rsidRDefault="0041075E" w:rsidP="0041075E">
            <w:pPr>
              <w:rPr>
                <w:lang w:val="sr-Cyrl-RS" w:eastAsia="sr-Latn-CS"/>
              </w:rPr>
            </w:pPr>
            <w:r w:rsidRPr="0041075E">
              <w:t>Machine learning</w:t>
            </w:r>
          </w:p>
        </w:tc>
        <w:tc>
          <w:tcPr>
            <w:tcW w:w="1336" w:type="pct"/>
            <w:gridSpan w:val="4"/>
            <w:vAlign w:val="center"/>
          </w:tcPr>
          <w:p w14:paraId="6B2EB2BC" w14:textId="77777777" w:rsidR="0041075E" w:rsidRPr="00702873" w:rsidRDefault="0041075E" w:rsidP="0041075E">
            <w:pPr>
              <w:rPr>
                <w:lang w:val="sr-Cyrl-CS" w:eastAsia="sr-Latn-CS"/>
              </w:rPr>
            </w:pPr>
            <w:r w:rsidRPr="00571C70">
              <w:rPr>
                <w:lang w:val="sr-Cyrl-CS" w:eastAsia="sr-Latn-CS"/>
              </w:rPr>
              <w:t xml:space="preserve">Doctoral </w:t>
            </w:r>
            <w:r>
              <w:rPr>
                <w:lang w:eastAsia="sr-Latn-CS"/>
              </w:rPr>
              <w:t xml:space="preserve">academic </w:t>
            </w:r>
            <w:r w:rsidRPr="00571C70">
              <w:rPr>
                <w:lang w:val="sr-Cyrl-CS" w:eastAsia="sr-Latn-CS"/>
              </w:rPr>
              <w:t>studies</w:t>
            </w:r>
          </w:p>
        </w:tc>
      </w:tr>
      <w:tr w:rsidR="0041075E" w:rsidRPr="00702873" w14:paraId="0F451B8C" w14:textId="77777777" w:rsidTr="00DC7EC9">
        <w:trPr>
          <w:trHeight w:val="170"/>
          <w:jc w:val="center"/>
        </w:trPr>
        <w:tc>
          <w:tcPr>
            <w:tcW w:w="308" w:type="pct"/>
            <w:vAlign w:val="center"/>
          </w:tcPr>
          <w:p w14:paraId="0212FC75" w14:textId="77777777" w:rsidR="0041075E" w:rsidRPr="00702873" w:rsidRDefault="0041075E" w:rsidP="0041075E">
            <w:pPr>
              <w:rPr>
                <w:lang w:val="sr-Cyrl-CS" w:eastAsia="sr-Latn-CS"/>
              </w:rPr>
            </w:pPr>
            <w:r w:rsidRPr="00702873">
              <w:rPr>
                <w:lang w:val="sr-Cyrl-CS" w:eastAsia="sr-Latn-CS"/>
              </w:rPr>
              <w:t>2.</w:t>
            </w:r>
          </w:p>
        </w:tc>
        <w:tc>
          <w:tcPr>
            <w:tcW w:w="564" w:type="pct"/>
            <w:gridSpan w:val="2"/>
            <w:vAlign w:val="center"/>
          </w:tcPr>
          <w:p w14:paraId="2D6BD6AB" w14:textId="59FE10ED" w:rsidR="0041075E" w:rsidRPr="008B3B26" w:rsidRDefault="0041075E" w:rsidP="0041075E">
            <w:pPr>
              <w:pStyle w:val="Default"/>
              <w:rPr>
                <w:rFonts w:ascii="Times New Roman" w:hAnsi="Times New Roman" w:cs="Times New Roman"/>
                <w:sz w:val="20"/>
                <w:szCs w:val="20"/>
                <w:lang w:val="sr-Cyrl-RS"/>
              </w:rPr>
            </w:pPr>
            <w:r w:rsidRPr="003A2A85">
              <w:rPr>
                <w:rFonts w:ascii="Times New Roman" w:hAnsi="Times New Roman" w:cs="Times New Roman"/>
                <w:sz w:val="20"/>
                <w:szCs w:val="20"/>
                <w:lang w:val="sr-Cyrl-RS"/>
              </w:rPr>
              <w:t>21.BID207</w:t>
            </w:r>
          </w:p>
        </w:tc>
        <w:tc>
          <w:tcPr>
            <w:tcW w:w="2792" w:type="pct"/>
            <w:gridSpan w:val="5"/>
          </w:tcPr>
          <w:p w14:paraId="1D172083" w14:textId="53E6A157" w:rsidR="0041075E" w:rsidRPr="00571C70" w:rsidRDefault="0041075E" w:rsidP="0041075E">
            <w:r w:rsidRPr="0041075E">
              <w:t>Machine learning</w:t>
            </w:r>
          </w:p>
        </w:tc>
        <w:tc>
          <w:tcPr>
            <w:tcW w:w="1336" w:type="pct"/>
            <w:gridSpan w:val="4"/>
            <w:vAlign w:val="center"/>
          </w:tcPr>
          <w:p w14:paraId="1B470986" w14:textId="77777777" w:rsidR="0041075E" w:rsidRPr="00702873" w:rsidRDefault="0041075E" w:rsidP="0041075E">
            <w:pPr>
              <w:rPr>
                <w:lang w:val="sr-Cyrl-CS" w:eastAsia="sr-Latn-CS"/>
              </w:rPr>
            </w:pPr>
            <w:r w:rsidRPr="00571C70">
              <w:rPr>
                <w:lang w:val="sr-Cyrl-CS" w:eastAsia="sr-Latn-CS"/>
              </w:rPr>
              <w:t xml:space="preserve">Doctoral </w:t>
            </w:r>
            <w:r>
              <w:rPr>
                <w:lang w:eastAsia="sr-Latn-CS"/>
              </w:rPr>
              <w:t xml:space="preserve">academic </w:t>
            </w:r>
            <w:r w:rsidRPr="00571C70">
              <w:rPr>
                <w:lang w:val="sr-Cyrl-CS" w:eastAsia="sr-Latn-CS"/>
              </w:rPr>
              <w:t>studies</w:t>
            </w:r>
          </w:p>
        </w:tc>
      </w:tr>
      <w:tr w:rsidR="00950924" w:rsidRPr="00702873" w14:paraId="316B4AED" w14:textId="77777777" w:rsidTr="00DC7EC9">
        <w:trPr>
          <w:trHeight w:val="170"/>
          <w:jc w:val="center"/>
        </w:trPr>
        <w:tc>
          <w:tcPr>
            <w:tcW w:w="5000" w:type="pct"/>
            <w:gridSpan w:val="12"/>
            <w:vAlign w:val="center"/>
          </w:tcPr>
          <w:p w14:paraId="4999EECF" w14:textId="66A45A01" w:rsidR="00950924" w:rsidRPr="00C17BCE" w:rsidRDefault="00950924" w:rsidP="00985CAB">
            <w:pPr>
              <w:rPr>
                <w:b/>
                <w:bCs/>
                <w:lang w:val="sr-Cyrl-CS" w:eastAsia="sr-Latn-CS"/>
              </w:rPr>
            </w:pPr>
            <w:r>
              <w:rPr>
                <w:b/>
                <w:bCs/>
                <w:lang w:eastAsia="sr-Latn-CS"/>
              </w:rPr>
              <w:t xml:space="preserve">The most significant works in accordance with the requirements of the additional conditions of the standard for a given field (minimum 10 </w:t>
            </w:r>
            <w:r w:rsidR="00985CAB">
              <w:rPr>
                <w:b/>
                <w:bCs/>
                <w:lang w:eastAsia="sr-Latn-CS"/>
              </w:rPr>
              <w:t xml:space="preserve">and maximum </w:t>
            </w:r>
            <w:r>
              <w:rPr>
                <w:b/>
                <w:bCs/>
                <w:lang w:eastAsia="sr-Latn-CS"/>
              </w:rPr>
              <w:t>20)</w:t>
            </w:r>
          </w:p>
        </w:tc>
      </w:tr>
      <w:tr w:rsidR="0041075E" w:rsidRPr="00702873" w14:paraId="3F9FEECA" w14:textId="77777777" w:rsidTr="00DC7EC9">
        <w:trPr>
          <w:trHeight w:val="170"/>
          <w:jc w:val="center"/>
        </w:trPr>
        <w:tc>
          <w:tcPr>
            <w:tcW w:w="308" w:type="pct"/>
            <w:vAlign w:val="center"/>
          </w:tcPr>
          <w:p w14:paraId="7C2623C3" w14:textId="77777777" w:rsidR="0041075E" w:rsidRPr="00CC4189" w:rsidRDefault="0041075E" w:rsidP="0041075E">
            <w:pPr>
              <w:rPr>
                <w:lang w:val="sr-Latn-RS"/>
              </w:rPr>
            </w:pPr>
            <w:r>
              <w:rPr>
                <w:lang w:val="sr-Latn-RS"/>
              </w:rPr>
              <w:t>1.</w:t>
            </w:r>
          </w:p>
        </w:tc>
        <w:tc>
          <w:tcPr>
            <w:tcW w:w="4371" w:type="pct"/>
            <w:gridSpan w:val="10"/>
            <w:shd w:val="clear" w:color="auto" w:fill="auto"/>
          </w:tcPr>
          <w:p w14:paraId="5E36DC7C" w14:textId="38B6D466" w:rsidR="0041075E" w:rsidRPr="008C47DB" w:rsidRDefault="0041075E" w:rsidP="0041075E">
            <w:pPr>
              <w:jc w:val="both"/>
            </w:pPr>
            <w:r w:rsidRPr="00DA1361">
              <w:rPr>
                <w:b/>
                <w:bCs/>
              </w:rPr>
              <w:t>Milovanović, V.</w:t>
            </w:r>
            <w:r w:rsidRPr="00DA1361">
              <w:t>, &amp; van der Toorn, R. (2010). Impact of parameter extraction methodology on variances of extracted parameter values. Solid-state electronics, 54(6), 665-670.</w:t>
            </w:r>
          </w:p>
        </w:tc>
        <w:tc>
          <w:tcPr>
            <w:tcW w:w="321" w:type="pct"/>
            <w:vAlign w:val="center"/>
          </w:tcPr>
          <w:p w14:paraId="79B56992" w14:textId="509224B5" w:rsidR="0041075E" w:rsidRPr="00190EFA" w:rsidRDefault="0041075E" w:rsidP="0041075E">
            <w:pPr>
              <w:rPr>
                <w:lang w:val="sr-Latn-RS" w:eastAsia="sr-Latn-CS"/>
              </w:rPr>
            </w:pPr>
            <w:r w:rsidRPr="0024189A">
              <w:t>М22</w:t>
            </w:r>
          </w:p>
        </w:tc>
      </w:tr>
      <w:tr w:rsidR="0041075E" w:rsidRPr="00702873" w14:paraId="1733670B" w14:textId="77777777" w:rsidTr="00DC7EC9">
        <w:trPr>
          <w:trHeight w:val="170"/>
          <w:jc w:val="center"/>
        </w:trPr>
        <w:tc>
          <w:tcPr>
            <w:tcW w:w="308" w:type="pct"/>
            <w:vAlign w:val="center"/>
          </w:tcPr>
          <w:p w14:paraId="759892D2" w14:textId="77777777" w:rsidR="0041075E" w:rsidRPr="00CC4189" w:rsidRDefault="0041075E" w:rsidP="0041075E">
            <w:pPr>
              <w:rPr>
                <w:lang w:val="sr-Latn-RS"/>
              </w:rPr>
            </w:pPr>
            <w:r>
              <w:rPr>
                <w:lang w:val="sr-Latn-RS"/>
              </w:rPr>
              <w:t>2.</w:t>
            </w:r>
          </w:p>
        </w:tc>
        <w:tc>
          <w:tcPr>
            <w:tcW w:w="4371" w:type="pct"/>
            <w:gridSpan w:val="10"/>
            <w:shd w:val="clear" w:color="auto" w:fill="auto"/>
          </w:tcPr>
          <w:p w14:paraId="79458184" w14:textId="6A505921" w:rsidR="0041075E" w:rsidRPr="008C47DB" w:rsidRDefault="0041075E" w:rsidP="0041075E">
            <w:pPr>
              <w:jc w:val="both"/>
            </w:pPr>
            <w:r w:rsidRPr="00DA1361">
              <w:rPr>
                <w:b/>
                <w:bCs/>
              </w:rPr>
              <w:t>Milovanovic, V.</w:t>
            </w:r>
            <w:r w:rsidRPr="00DA1361">
              <w:t>, &amp; van der Toorn, R. (2010). A novel physics-based compact model of band-to-band tunneling current in pn junctions. IEEE Transactions on Electron Devices, 57(7), 1583-1589.</w:t>
            </w:r>
          </w:p>
        </w:tc>
        <w:tc>
          <w:tcPr>
            <w:tcW w:w="321" w:type="pct"/>
            <w:vAlign w:val="center"/>
          </w:tcPr>
          <w:p w14:paraId="7A868F46" w14:textId="4C55B437" w:rsidR="0041075E" w:rsidRPr="00686CE4" w:rsidRDefault="0041075E" w:rsidP="0041075E">
            <w:pPr>
              <w:rPr>
                <w:lang w:val="sr-Latn-RS" w:eastAsia="sr-Latn-CS"/>
              </w:rPr>
            </w:pPr>
            <w:r w:rsidRPr="0024189A">
              <w:t>М21</w:t>
            </w:r>
          </w:p>
        </w:tc>
      </w:tr>
      <w:tr w:rsidR="0041075E" w:rsidRPr="00702873" w14:paraId="0BC511EE" w14:textId="77777777" w:rsidTr="00DC7EC9">
        <w:trPr>
          <w:trHeight w:val="170"/>
          <w:jc w:val="center"/>
        </w:trPr>
        <w:tc>
          <w:tcPr>
            <w:tcW w:w="308" w:type="pct"/>
            <w:vAlign w:val="center"/>
          </w:tcPr>
          <w:p w14:paraId="2A04D927" w14:textId="77777777" w:rsidR="0041075E" w:rsidRPr="00CC4189" w:rsidRDefault="0041075E" w:rsidP="0041075E">
            <w:pPr>
              <w:rPr>
                <w:lang w:val="sr-Latn-RS"/>
              </w:rPr>
            </w:pPr>
            <w:r>
              <w:rPr>
                <w:lang w:val="sr-Latn-RS"/>
              </w:rPr>
              <w:t>3.</w:t>
            </w:r>
          </w:p>
        </w:tc>
        <w:tc>
          <w:tcPr>
            <w:tcW w:w="4371" w:type="pct"/>
            <w:gridSpan w:val="10"/>
            <w:shd w:val="clear" w:color="auto" w:fill="auto"/>
          </w:tcPr>
          <w:p w14:paraId="170B83F0" w14:textId="132087F7" w:rsidR="0041075E" w:rsidRPr="008C47DB" w:rsidRDefault="0041075E" w:rsidP="0041075E">
            <w:pPr>
              <w:jc w:val="both"/>
            </w:pPr>
            <w:r w:rsidRPr="00DA1361">
              <w:t xml:space="preserve">Popadic, M., </w:t>
            </w:r>
            <w:r w:rsidRPr="00DA1361">
              <w:rPr>
                <w:b/>
                <w:bCs/>
              </w:rPr>
              <w:t>Milovanovic, V.</w:t>
            </w:r>
            <w:r w:rsidRPr="00DA1361">
              <w:t>,</w:t>
            </w:r>
            <w:r>
              <w:rPr>
                <w:lang w:val="sr-Cyrl-RS"/>
              </w:rPr>
              <w:t xml:space="preserve"> </w:t>
            </w:r>
            <w:r w:rsidRPr="00DA1361">
              <w:t>Xu, C., Sarubbi, F., &amp; Nanver, L. K. (</w:t>
            </w:r>
            <w:r>
              <w:rPr>
                <w:lang w:val="sr-Cyrl-RS"/>
              </w:rPr>
              <w:t>2010</w:t>
            </w:r>
            <w:r w:rsidRPr="00DA1361">
              <w:t>). C-V Profiling of Ultrashallow Junctions using Step-Like Background Profiles. Solid-State Electronics</w:t>
            </w:r>
            <w:r>
              <w:rPr>
                <w:lang w:val="sr-Cyrl-RS"/>
              </w:rPr>
              <w:t xml:space="preserve">, 54(9), </w:t>
            </w:r>
            <w:r w:rsidRPr="00DA1361">
              <w:rPr>
                <w:lang w:val="sr-Cyrl-RS"/>
              </w:rPr>
              <w:t>890-896</w:t>
            </w:r>
            <w:r>
              <w:rPr>
                <w:lang w:val="sr-Cyrl-RS"/>
              </w:rPr>
              <w:t>.</w:t>
            </w:r>
          </w:p>
        </w:tc>
        <w:tc>
          <w:tcPr>
            <w:tcW w:w="321" w:type="pct"/>
            <w:vAlign w:val="center"/>
          </w:tcPr>
          <w:p w14:paraId="2FD14EB4" w14:textId="21185F2F" w:rsidR="0041075E" w:rsidRPr="009D2FE3" w:rsidRDefault="0041075E" w:rsidP="0041075E">
            <w:pPr>
              <w:rPr>
                <w:lang w:val="sr-Latn-RS" w:eastAsia="sr-Latn-CS"/>
              </w:rPr>
            </w:pPr>
            <w:r w:rsidRPr="0024189A">
              <w:t>М22</w:t>
            </w:r>
          </w:p>
        </w:tc>
      </w:tr>
      <w:tr w:rsidR="0041075E" w:rsidRPr="00702873" w14:paraId="4F5C111C" w14:textId="77777777" w:rsidTr="00DC7EC9">
        <w:trPr>
          <w:trHeight w:val="170"/>
          <w:jc w:val="center"/>
        </w:trPr>
        <w:tc>
          <w:tcPr>
            <w:tcW w:w="308" w:type="pct"/>
            <w:vAlign w:val="center"/>
          </w:tcPr>
          <w:p w14:paraId="224D9654" w14:textId="77777777" w:rsidR="0041075E" w:rsidRPr="00CC4189" w:rsidRDefault="0041075E" w:rsidP="0041075E">
            <w:pPr>
              <w:rPr>
                <w:lang w:val="sr-Latn-RS"/>
              </w:rPr>
            </w:pPr>
            <w:r>
              <w:rPr>
                <w:lang w:val="sr-Latn-RS"/>
              </w:rPr>
              <w:t>4.</w:t>
            </w:r>
          </w:p>
        </w:tc>
        <w:tc>
          <w:tcPr>
            <w:tcW w:w="4371" w:type="pct"/>
            <w:gridSpan w:val="10"/>
            <w:shd w:val="clear" w:color="auto" w:fill="auto"/>
          </w:tcPr>
          <w:p w14:paraId="158CD734" w14:textId="3C657D46" w:rsidR="0041075E" w:rsidRPr="008C47DB" w:rsidRDefault="0041075E" w:rsidP="0041075E">
            <w:pPr>
              <w:jc w:val="both"/>
            </w:pPr>
            <w:r w:rsidRPr="00DA1361">
              <w:rPr>
                <w:b/>
                <w:bCs/>
              </w:rPr>
              <w:t>Milovanović, V.</w:t>
            </w:r>
            <w:r w:rsidRPr="00DA1361">
              <w:t>, Van der Toorn, R., &amp; Pijper, R. (2011). RF small signal avalanche for bipolar transistor circuit design: Characterization, modeling and repercussions. Microelectronics Reliability, 51(3), 560-565.</w:t>
            </w:r>
          </w:p>
        </w:tc>
        <w:tc>
          <w:tcPr>
            <w:tcW w:w="321" w:type="pct"/>
            <w:vAlign w:val="center"/>
          </w:tcPr>
          <w:p w14:paraId="5728B2B1" w14:textId="02B0C88E" w:rsidR="0041075E" w:rsidRPr="00190EFA" w:rsidRDefault="0041075E" w:rsidP="0041075E">
            <w:pPr>
              <w:rPr>
                <w:lang w:val="sr-Latn-RS" w:eastAsia="sr-Latn-CS"/>
              </w:rPr>
            </w:pPr>
            <w:r w:rsidRPr="0024189A">
              <w:t>М22</w:t>
            </w:r>
          </w:p>
        </w:tc>
      </w:tr>
      <w:tr w:rsidR="0041075E" w:rsidRPr="00702873" w14:paraId="117B4F7C" w14:textId="77777777" w:rsidTr="00DC7EC9">
        <w:trPr>
          <w:trHeight w:val="170"/>
          <w:jc w:val="center"/>
        </w:trPr>
        <w:tc>
          <w:tcPr>
            <w:tcW w:w="308" w:type="pct"/>
            <w:vAlign w:val="center"/>
          </w:tcPr>
          <w:p w14:paraId="1A092CBA" w14:textId="77777777" w:rsidR="0041075E" w:rsidRPr="00CC4189" w:rsidRDefault="0041075E" w:rsidP="0041075E">
            <w:pPr>
              <w:rPr>
                <w:lang w:val="sr-Latn-RS"/>
              </w:rPr>
            </w:pPr>
            <w:r>
              <w:rPr>
                <w:lang w:val="sr-Latn-RS"/>
              </w:rPr>
              <w:t>5.</w:t>
            </w:r>
          </w:p>
        </w:tc>
        <w:tc>
          <w:tcPr>
            <w:tcW w:w="4371" w:type="pct"/>
            <w:gridSpan w:val="10"/>
            <w:shd w:val="clear" w:color="auto" w:fill="auto"/>
          </w:tcPr>
          <w:p w14:paraId="6D058EF8" w14:textId="5C7FD311" w:rsidR="0041075E" w:rsidRPr="008C47DB" w:rsidRDefault="0041075E" w:rsidP="0041075E">
            <w:pPr>
              <w:jc w:val="both"/>
            </w:pPr>
            <w:r w:rsidRPr="00DA1361">
              <w:t xml:space="preserve">Puglielli, A., Townley, A., LaCaille, G., </w:t>
            </w:r>
            <w:r w:rsidRPr="00DA1361">
              <w:rPr>
                <w:b/>
                <w:bCs/>
              </w:rPr>
              <w:t>Milovanović, V.</w:t>
            </w:r>
            <w:r w:rsidRPr="00DA1361">
              <w:t xml:space="preserve">, Lu, P., Trotskovsky, K., </w:t>
            </w:r>
            <w:r w:rsidRPr="0024189A">
              <w:t>Whitcombe, N.</w:t>
            </w:r>
            <w:r>
              <w:rPr>
                <w:lang w:val="sr-Cyrl-RS"/>
              </w:rPr>
              <w:t>,</w:t>
            </w:r>
            <w:r w:rsidRPr="0024189A">
              <w:t xml:space="preserve"> Narevsky, G.</w:t>
            </w:r>
            <w:r>
              <w:rPr>
                <w:lang w:val="sr-Cyrl-RS"/>
              </w:rPr>
              <w:t>,</w:t>
            </w:r>
            <w:r w:rsidRPr="0024189A">
              <w:t xml:space="preserve"> Wright, T.</w:t>
            </w:r>
            <w:r>
              <w:rPr>
                <w:lang w:val="sr-Cyrl-RS"/>
              </w:rPr>
              <w:t>,</w:t>
            </w:r>
            <w:r w:rsidRPr="0024189A">
              <w:t xml:space="preserve"> Courtade, E.</w:t>
            </w:r>
            <w:r>
              <w:rPr>
                <w:lang w:val="sr-Cyrl-RS"/>
              </w:rPr>
              <w:t>,</w:t>
            </w:r>
            <w:r w:rsidRPr="0024189A">
              <w:t xml:space="preserve"> Alon, B.</w:t>
            </w:r>
            <w:r>
              <w:rPr>
                <w:lang w:val="sr-Cyrl-RS"/>
              </w:rPr>
              <w:t>,</w:t>
            </w:r>
            <w:r w:rsidRPr="0024189A">
              <w:t xml:space="preserve"> Nikolić, A.</w:t>
            </w:r>
            <w:r>
              <w:rPr>
                <w:lang w:val="sr-Cyrl-RS"/>
              </w:rPr>
              <w:t>,</w:t>
            </w:r>
            <w:r w:rsidRPr="00DA1361">
              <w:t xml:space="preserve"> &amp; Niknejad, A. M. (2015). Design of energy-and cost-efficient massive MIMO arrays. Proceedings of the IEEE, 104(3), 586-606. </w:t>
            </w:r>
          </w:p>
        </w:tc>
        <w:tc>
          <w:tcPr>
            <w:tcW w:w="321" w:type="pct"/>
            <w:vAlign w:val="center"/>
          </w:tcPr>
          <w:p w14:paraId="094AB12A" w14:textId="299BCE33" w:rsidR="0041075E" w:rsidRPr="00190EFA" w:rsidRDefault="0041075E" w:rsidP="0041075E">
            <w:pPr>
              <w:rPr>
                <w:lang w:val="sr-Latn-RS" w:eastAsia="sr-Latn-CS"/>
              </w:rPr>
            </w:pPr>
            <w:r w:rsidRPr="0024189A">
              <w:t>М21а</w:t>
            </w:r>
          </w:p>
        </w:tc>
      </w:tr>
      <w:tr w:rsidR="0041075E" w:rsidRPr="00702873" w14:paraId="425FD7A2" w14:textId="77777777" w:rsidTr="00DC7EC9">
        <w:trPr>
          <w:trHeight w:val="170"/>
          <w:jc w:val="center"/>
        </w:trPr>
        <w:tc>
          <w:tcPr>
            <w:tcW w:w="308" w:type="pct"/>
            <w:vAlign w:val="center"/>
          </w:tcPr>
          <w:p w14:paraId="42A4F681" w14:textId="77777777" w:rsidR="0041075E" w:rsidRDefault="0041075E" w:rsidP="0041075E">
            <w:pPr>
              <w:rPr>
                <w:lang w:val="sr-Latn-RS"/>
              </w:rPr>
            </w:pPr>
            <w:r>
              <w:rPr>
                <w:lang w:val="sr-Latn-RS"/>
              </w:rPr>
              <w:t>6.</w:t>
            </w:r>
          </w:p>
        </w:tc>
        <w:tc>
          <w:tcPr>
            <w:tcW w:w="4371" w:type="pct"/>
            <w:gridSpan w:val="10"/>
            <w:shd w:val="clear" w:color="auto" w:fill="auto"/>
          </w:tcPr>
          <w:p w14:paraId="4D917E04" w14:textId="5C08413B" w:rsidR="0041075E" w:rsidRPr="005F69B8" w:rsidRDefault="0041075E" w:rsidP="0041075E">
            <w:pPr>
              <w:jc w:val="both"/>
            </w:pPr>
            <w:r w:rsidRPr="00DA1361">
              <w:t xml:space="preserve">Milosavljević, I. M., Glavonjić, Ɖ. P., Krčum, D. P., Saranovac, L. V., &amp; </w:t>
            </w:r>
            <w:r w:rsidRPr="00DA1361">
              <w:rPr>
                <w:b/>
                <w:bCs/>
              </w:rPr>
              <w:t>Milovanović, V. M.</w:t>
            </w:r>
            <w:r w:rsidRPr="00DA1361">
              <w:t xml:space="preserve"> (2017). A highly linear and fully-integrated FMCW synthesizer for 60 GHz radar applications with 7 GHz bandwidth. Analog Integrated Circuits and Signal Processing, 90(3), 591-604.</w:t>
            </w:r>
          </w:p>
        </w:tc>
        <w:tc>
          <w:tcPr>
            <w:tcW w:w="321" w:type="pct"/>
            <w:vAlign w:val="center"/>
          </w:tcPr>
          <w:p w14:paraId="619C4069" w14:textId="05BEEDB3" w:rsidR="0041075E" w:rsidRPr="007F6E70" w:rsidRDefault="0041075E" w:rsidP="0041075E">
            <w:r w:rsidRPr="0024189A">
              <w:t>М23</w:t>
            </w:r>
          </w:p>
        </w:tc>
      </w:tr>
      <w:tr w:rsidR="0041075E" w:rsidRPr="00702873" w14:paraId="4EFFC76C" w14:textId="77777777" w:rsidTr="00DC7EC9">
        <w:trPr>
          <w:trHeight w:val="170"/>
          <w:jc w:val="center"/>
        </w:trPr>
        <w:tc>
          <w:tcPr>
            <w:tcW w:w="308" w:type="pct"/>
            <w:vAlign w:val="center"/>
          </w:tcPr>
          <w:p w14:paraId="71E0335F" w14:textId="77777777" w:rsidR="0041075E" w:rsidRDefault="0041075E" w:rsidP="0041075E">
            <w:pPr>
              <w:rPr>
                <w:lang w:val="sr-Latn-RS"/>
              </w:rPr>
            </w:pPr>
            <w:r>
              <w:rPr>
                <w:lang w:val="sr-Latn-RS"/>
              </w:rPr>
              <w:t>7.</w:t>
            </w:r>
          </w:p>
        </w:tc>
        <w:tc>
          <w:tcPr>
            <w:tcW w:w="4371" w:type="pct"/>
            <w:gridSpan w:val="10"/>
            <w:shd w:val="clear" w:color="auto" w:fill="auto"/>
          </w:tcPr>
          <w:p w14:paraId="411FB554" w14:textId="1EA327AC" w:rsidR="0041075E" w:rsidRPr="005F69B8" w:rsidRDefault="0041075E" w:rsidP="0041075E">
            <w:pPr>
              <w:jc w:val="both"/>
            </w:pPr>
            <w:r w:rsidRPr="00DA1361">
              <w:t xml:space="preserve">Milosavljević, I. M., Krčum, D. P., Glavonjić, Ð. P., Jovanović, S. P., Mihajlović, V. R., Tasovac, D. M., &amp; </w:t>
            </w:r>
            <w:r w:rsidRPr="00515886">
              <w:rPr>
                <w:b/>
                <w:bCs/>
              </w:rPr>
              <w:t>Milovanović, V. M.</w:t>
            </w:r>
            <w:r w:rsidRPr="00DA1361">
              <w:t xml:space="preserve"> (2018). A SiGe highly integrated FMCW transmitter module with a 59.5–70.5-GHz single sweep cover. IEEE Transactions on Microwave Theory and Techniques, 66(9), 4121-4133.</w:t>
            </w:r>
          </w:p>
        </w:tc>
        <w:tc>
          <w:tcPr>
            <w:tcW w:w="321" w:type="pct"/>
            <w:vAlign w:val="center"/>
          </w:tcPr>
          <w:p w14:paraId="787C2E0E" w14:textId="492021E0" w:rsidR="0041075E" w:rsidRPr="007F6E70" w:rsidRDefault="0041075E" w:rsidP="0041075E">
            <w:r w:rsidRPr="0024189A">
              <w:t>М21</w:t>
            </w:r>
          </w:p>
        </w:tc>
      </w:tr>
      <w:tr w:rsidR="0041075E" w:rsidRPr="00702873" w14:paraId="58739AC6" w14:textId="77777777" w:rsidTr="00DC7EC9">
        <w:trPr>
          <w:trHeight w:val="170"/>
          <w:jc w:val="center"/>
        </w:trPr>
        <w:tc>
          <w:tcPr>
            <w:tcW w:w="308" w:type="pct"/>
            <w:vAlign w:val="center"/>
          </w:tcPr>
          <w:p w14:paraId="45924949" w14:textId="77777777" w:rsidR="0041075E" w:rsidRDefault="0041075E" w:rsidP="0041075E">
            <w:pPr>
              <w:rPr>
                <w:lang w:val="sr-Latn-RS"/>
              </w:rPr>
            </w:pPr>
            <w:r>
              <w:rPr>
                <w:lang w:val="sr-Latn-RS"/>
              </w:rPr>
              <w:t>8.</w:t>
            </w:r>
          </w:p>
        </w:tc>
        <w:tc>
          <w:tcPr>
            <w:tcW w:w="4371" w:type="pct"/>
            <w:gridSpan w:val="10"/>
            <w:shd w:val="clear" w:color="auto" w:fill="auto"/>
          </w:tcPr>
          <w:p w14:paraId="18124133" w14:textId="208D561A" w:rsidR="0041075E" w:rsidRPr="005F69B8" w:rsidRDefault="0041075E" w:rsidP="0041075E">
            <w:pPr>
              <w:jc w:val="both"/>
            </w:pPr>
            <w:r w:rsidRPr="00515886">
              <w:rPr>
                <w:b/>
                <w:bCs/>
              </w:rPr>
              <w:t>Milovanović, V.</w:t>
            </w:r>
            <w:r w:rsidRPr="00515886">
              <w:t>, &amp; Zimmermann, H. (2014). A double-differential-input/differential-output fully complementary and self-biased asynchronous CMOS comparator. Facta universitatis-series: Electronics and Energetics, 27(4), 649-661.</w:t>
            </w:r>
          </w:p>
        </w:tc>
        <w:tc>
          <w:tcPr>
            <w:tcW w:w="321" w:type="pct"/>
            <w:vAlign w:val="center"/>
          </w:tcPr>
          <w:p w14:paraId="0F5C068A" w14:textId="7C48BED8" w:rsidR="0041075E" w:rsidRPr="007F6E70" w:rsidRDefault="0041075E" w:rsidP="0041075E">
            <w:r w:rsidRPr="0024189A">
              <w:t>М51</w:t>
            </w:r>
          </w:p>
        </w:tc>
      </w:tr>
      <w:tr w:rsidR="0041075E" w:rsidRPr="00702873" w14:paraId="1291AB1E" w14:textId="77777777" w:rsidTr="00DC7EC9">
        <w:trPr>
          <w:trHeight w:val="170"/>
          <w:jc w:val="center"/>
        </w:trPr>
        <w:tc>
          <w:tcPr>
            <w:tcW w:w="308" w:type="pct"/>
            <w:vAlign w:val="center"/>
          </w:tcPr>
          <w:p w14:paraId="66057212" w14:textId="77777777" w:rsidR="0041075E" w:rsidRDefault="0041075E" w:rsidP="0041075E">
            <w:pPr>
              <w:rPr>
                <w:lang w:val="sr-Latn-RS"/>
              </w:rPr>
            </w:pPr>
            <w:r>
              <w:rPr>
                <w:lang w:val="sr-Latn-RS"/>
              </w:rPr>
              <w:t>9.</w:t>
            </w:r>
          </w:p>
        </w:tc>
        <w:tc>
          <w:tcPr>
            <w:tcW w:w="4371" w:type="pct"/>
            <w:gridSpan w:val="10"/>
            <w:shd w:val="clear" w:color="auto" w:fill="auto"/>
          </w:tcPr>
          <w:p w14:paraId="79F61C10" w14:textId="43CA9748" w:rsidR="0041075E" w:rsidRPr="005F69B8" w:rsidRDefault="0041075E" w:rsidP="0041075E">
            <w:pPr>
              <w:jc w:val="both"/>
            </w:pPr>
            <w:r w:rsidRPr="00515886">
              <w:rPr>
                <w:b/>
                <w:bCs/>
              </w:rPr>
              <w:t>Milovanović, V. M.</w:t>
            </w:r>
            <w:r w:rsidRPr="00515886">
              <w:t xml:space="preserve"> (2018). On fundamental operating principles and range-doppler estimation in monolithic frequency-modulated continuous-wave radar sensors. Facta universitatis-series: Electronics and Energetics, 31(4), 547-570.</w:t>
            </w:r>
          </w:p>
        </w:tc>
        <w:tc>
          <w:tcPr>
            <w:tcW w:w="321" w:type="pct"/>
            <w:vAlign w:val="center"/>
          </w:tcPr>
          <w:p w14:paraId="719F97DB" w14:textId="6830BDB2" w:rsidR="0041075E" w:rsidRPr="007F6E70" w:rsidRDefault="0041075E" w:rsidP="0041075E">
            <w:r w:rsidRPr="0024189A">
              <w:t>М24</w:t>
            </w:r>
          </w:p>
        </w:tc>
      </w:tr>
      <w:tr w:rsidR="0041075E" w:rsidRPr="00702873" w14:paraId="191E9CFC" w14:textId="77777777" w:rsidTr="00DC7EC9">
        <w:trPr>
          <w:trHeight w:val="170"/>
          <w:jc w:val="center"/>
        </w:trPr>
        <w:tc>
          <w:tcPr>
            <w:tcW w:w="308" w:type="pct"/>
            <w:vAlign w:val="center"/>
          </w:tcPr>
          <w:p w14:paraId="795E496E" w14:textId="77777777" w:rsidR="0041075E" w:rsidRDefault="0041075E" w:rsidP="0041075E">
            <w:pPr>
              <w:rPr>
                <w:lang w:val="sr-Latn-RS"/>
              </w:rPr>
            </w:pPr>
            <w:r>
              <w:rPr>
                <w:lang w:val="sr-Latn-RS"/>
              </w:rPr>
              <w:t>10.</w:t>
            </w:r>
          </w:p>
        </w:tc>
        <w:tc>
          <w:tcPr>
            <w:tcW w:w="4371" w:type="pct"/>
            <w:gridSpan w:val="10"/>
            <w:shd w:val="clear" w:color="auto" w:fill="auto"/>
          </w:tcPr>
          <w:p w14:paraId="3133EF42" w14:textId="279CA674" w:rsidR="0041075E" w:rsidRPr="005F69B8" w:rsidRDefault="0041075E" w:rsidP="0041075E">
            <w:pPr>
              <w:jc w:val="both"/>
            </w:pPr>
            <w:r w:rsidRPr="00515886">
              <w:rPr>
                <w:b/>
                <w:bCs/>
              </w:rPr>
              <w:t>Milovanović, V.</w:t>
            </w:r>
            <w:r w:rsidRPr="00515886">
              <w:t>, &amp; Zimmermann, H. (2013, September). A 40 nm LP CMOS self-biased continuous-time comparator with sub-100ps delay at 1.1 V &amp; 1.2 mW. In 2013 Proceedings of the ESSCIRC (ESSCIRC) (pp. 101-104). IEEE.</w:t>
            </w:r>
          </w:p>
        </w:tc>
        <w:tc>
          <w:tcPr>
            <w:tcW w:w="321" w:type="pct"/>
            <w:vAlign w:val="center"/>
          </w:tcPr>
          <w:p w14:paraId="306E78D7" w14:textId="09EFB137" w:rsidR="0041075E" w:rsidRPr="007F6E70" w:rsidRDefault="0041075E" w:rsidP="0041075E">
            <w:r w:rsidRPr="0024189A">
              <w:t>М33</w:t>
            </w:r>
          </w:p>
        </w:tc>
      </w:tr>
      <w:tr w:rsidR="00950924" w:rsidRPr="00702873" w14:paraId="325816CC" w14:textId="77777777" w:rsidTr="00DC7EC9">
        <w:trPr>
          <w:trHeight w:val="170"/>
          <w:jc w:val="center"/>
        </w:trPr>
        <w:tc>
          <w:tcPr>
            <w:tcW w:w="5000" w:type="pct"/>
            <w:gridSpan w:val="12"/>
            <w:vAlign w:val="center"/>
          </w:tcPr>
          <w:p w14:paraId="467930F6" w14:textId="77777777" w:rsidR="00950924" w:rsidRPr="00DA5933" w:rsidRDefault="00950924" w:rsidP="00DC7EC9">
            <w:pPr>
              <w:rPr>
                <w:b/>
                <w:bCs/>
                <w:lang w:val="sr-Cyrl-CS" w:eastAsia="sr-Latn-CS"/>
              </w:rPr>
            </w:pPr>
            <w:r>
              <w:rPr>
                <w:b/>
                <w:bCs/>
                <w:lang w:val="sr-Cyrl-CS" w:eastAsia="sr-Latn-CS"/>
              </w:rPr>
              <w:t>Cumulative data on scientific, artistic and professional activities of the teacher</w:t>
            </w:r>
          </w:p>
        </w:tc>
      </w:tr>
      <w:tr w:rsidR="0041075E" w:rsidRPr="00702873" w14:paraId="2AEDCB62" w14:textId="77777777" w:rsidTr="00DC7EC9">
        <w:trPr>
          <w:trHeight w:val="170"/>
          <w:jc w:val="center"/>
        </w:trPr>
        <w:tc>
          <w:tcPr>
            <w:tcW w:w="2438" w:type="pct"/>
            <w:gridSpan w:val="6"/>
            <w:vAlign w:val="center"/>
          </w:tcPr>
          <w:p w14:paraId="786F6A3F" w14:textId="77777777" w:rsidR="0041075E" w:rsidRPr="00571C70" w:rsidRDefault="0041075E" w:rsidP="0041075E">
            <w:pPr>
              <w:rPr>
                <w:lang w:eastAsia="sr-Latn-CS"/>
              </w:rPr>
            </w:pPr>
            <w:r>
              <w:rPr>
                <w:lang w:val="sr-Cyrl-CS" w:eastAsia="sr-Latn-CS"/>
              </w:rPr>
              <w:t>Total number of citations</w:t>
            </w:r>
          </w:p>
        </w:tc>
        <w:tc>
          <w:tcPr>
            <w:tcW w:w="2562" w:type="pct"/>
            <w:gridSpan w:val="6"/>
            <w:vAlign w:val="center"/>
          </w:tcPr>
          <w:p w14:paraId="654BE06E" w14:textId="05D184BC" w:rsidR="0041075E" w:rsidRPr="005A1440" w:rsidRDefault="0041075E" w:rsidP="0041075E">
            <w:pPr>
              <w:rPr>
                <w:lang w:val="sr-Cyrl-RS" w:eastAsia="sr-Latn-CS"/>
              </w:rPr>
            </w:pPr>
            <w:r>
              <w:rPr>
                <w:lang w:val="sr-Cyrl-CS" w:eastAsia="sr-Latn-CS"/>
              </w:rPr>
              <w:t>46</w:t>
            </w:r>
          </w:p>
        </w:tc>
      </w:tr>
      <w:tr w:rsidR="0041075E" w:rsidRPr="00702873" w14:paraId="0CAB2B14" w14:textId="77777777" w:rsidTr="00DC7EC9">
        <w:trPr>
          <w:trHeight w:val="170"/>
          <w:jc w:val="center"/>
        </w:trPr>
        <w:tc>
          <w:tcPr>
            <w:tcW w:w="2438" w:type="pct"/>
            <w:gridSpan w:val="6"/>
            <w:vAlign w:val="center"/>
          </w:tcPr>
          <w:p w14:paraId="7FA025E5" w14:textId="77777777" w:rsidR="0041075E" w:rsidRPr="00702873" w:rsidRDefault="0041075E" w:rsidP="0041075E">
            <w:pPr>
              <w:rPr>
                <w:lang w:val="sr-Cyrl-CS" w:eastAsia="sr-Latn-CS"/>
              </w:rPr>
            </w:pPr>
            <w:r>
              <w:rPr>
                <w:lang w:val="sr-Cyrl-CS" w:eastAsia="sr-Latn-CS"/>
              </w:rPr>
              <w:t>Total number of papers in SCI (SSCI) indexed journals</w:t>
            </w:r>
          </w:p>
        </w:tc>
        <w:tc>
          <w:tcPr>
            <w:tcW w:w="2562" w:type="pct"/>
            <w:gridSpan w:val="6"/>
            <w:vAlign w:val="center"/>
          </w:tcPr>
          <w:p w14:paraId="3DDAC458" w14:textId="4509B080" w:rsidR="0041075E" w:rsidRPr="00DA5933" w:rsidRDefault="0041075E" w:rsidP="0041075E">
            <w:pPr>
              <w:rPr>
                <w:lang w:val="sr-Cyrl-RS" w:eastAsia="sr-Latn-CS"/>
              </w:rPr>
            </w:pPr>
            <w:r>
              <w:rPr>
                <w:lang w:val="sr-Cyrl-CS" w:eastAsia="sr-Latn-CS"/>
              </w:rPr>
              <w:t>7</w:t>
            </w:r>
          </w:p>
        </w:tc>
      </w:tr>
      <w:tr w:rsidR="00950924" w:rsidRPr="00702873" w14:paraId="6E4DBB71" w14:textId="77777777" w:rsidTr="00DC7EC9">
        <w:trPr>
          <w:trHeight w:val="170"/>
          <w:jc w:val="center"/>
        </w:trPr>
        <w:tc>
          <w:tcPr>
            <w:tcW w:w="2438" w:type="pct"/>
            <w:gridSpan w:val="6"/>
            <w:vAlign w:val="center"/>
          </w:tcPr>
          <w:p w14:paraId="1DA06034" w14:textId="77777777" w:rsidR="00950924" w:rsidRPr="00702873" w:rsidRDefault="00950924" w:rsidP="00DC7EC9">
            <w:pPr>
              <w:rPr>
                <w:lang w:val="sr-Cyrl-CS" w:eastAsia="sr-Latn-CS"/>
              </w:rPr>
            </w:pPr>
            <w:r w:rsidRPr="00571C70">
              <w:rPr>
                <w:lang w:val="sr-Cyrl-CS" w:eastAsia="sr-Latn-CS"/>
              </w:rPr>
              <w:t>Current participation in projects</w:t>
            </w:r>
          </w:p>
        </w:tc>
        <w:tc>
          <w:tcPr>
            <w:tcW w:w="1373" w:type="pct"/>
            <w:gridSpan w:val="4"/>
            <w:vAlign w:val="center"/>
          </w:tcPr>
          <w:p w14:paraId="2C977EBD" w14:textId="1FC4F365" w:rsidR="00950924" w:rsidRPr="0041075E" w:rsidRDefault="00950924" w:rsidP="00DC7EC9">
            <w:pPr>
              <w:rPr>
                <w:lang w:val="sr-Latn-RS" w:eastAsia="sr-Latn-CS"/>
              </w:rPr>
            </w:pPr>
            <w:r>
              <w:rPr>
                <w:lang w:val="sr-Cyrl-CS" w:eastAsia="sr-Latn-CS"/>
              </w:rPr>
              <w:t>National</w:t>
            </w:r>
            <w:r w:rsidRPr="00702873">
              <w:rPr>
                <w:lang w:val="sr-Cyrl-CS" w:eastAsia="sr-Latn-CS"/>
              </w:rPr>
              <w:t xml:space="preserve">: </w:t>
            </w:r>
            <w:r w:rsidR="0041075E">
              <w:rPr>
                <w:lang w:val="sr-Latn-RS" w:eastAsia="sr-Latn-CS"/>
              </w:rPr>
              <w:t>1</w:t>
            </w:r>
          </w:p>
        </w:tc>
        <w:tc>
          <w:tcPr>
            <w:tcW w:w="1189" w:type="pct"/>
            <w:gridSpan w:val="2"/>
            <w:vAlign w:val="center"/>
          </w:tcPr>
          <w:p w14:paraId="4AE5D5F3" w14:textId="77777777" w:rsidR="00950924" w:rsidRPr="00702873" w:rsidRDefault="00950924" w:rsidP="00DC7EC9">
            <w:pPr>
              <w:rPr>
                <w:lang w:val="sr-Cyrl-CS" w:eastAsia="sr-Latn-CS"/>
              </w:rPr>
            </w:pPr>
            <w:r>
              <w:rPr>
                <w:lang w:eastAsia="sr-Latn-CS"/>
              </w:rPr>
              <w:t>International</w:t>
            </w:r>
            <w:r w:rsidRPr="00702873">
              <w:rPr>
                <w:lang w:val="sr-Cyrl-CS" w:eastAsia="sr-Latn-CS"/>
              </w:rPr>
              <w:t xml:space="preserve">: </w:t>
            </w:r>
          </w:p>
        </w:tc>
      </w:tr>
      <w:tr w:rsidR="00950924" w:rsidRPr="00702873" w14:paraId="2521E227" w14:textId="77777777" w:rsidTr="00DC7EC9">
        <w:trPr>
          <w:trHeight w:val="170"/>
          <w:jc w:val="center"/>
        </w:trPr>
        <w:tc>
          <w:tcPr>
            <w:tcW w:w="872" w:type="pct"/>
            <w:gridSpan w:val="3"/>
            <w:vAlign w:val="center"/>
          </w:tcPr>
          <w:p w14:paraId="371CDB08" w14:textId="77777777" w:rsidR="00950924" w:rsidRPr="00702873" w:rsidRDefault="00950924" w:rsidP="00DC7EC9">
            <w:pPr>
              <w:rPr>
                <w:lang w:val="sr-Cyrl-CS" w:eastAsia="sr-Latn-CS"/>
              </w:rPr>
            </w:pPr>
            <w:r w:rsidRPr="00F70DCF">
              <w:rPr>
                <w:lang w:val="sr-Cyrl-CS" w:eastAsia="sr-Latn-CS"/>
              </w:rPr>
              <w:t>Professional development</w:t>
            </w:r>
          </w:p>
        </w:tc>
        <w:tc>
          <w:tcPr>
            <w:tcW w:w="4128" w:type="pct"/>
            <w:gridSpan w:val="9"/>
            <w:vAlign w:val="center"/>
          </w:tcPr>
          <w:p w14:paraId="7D40419B" w14:textId="2629B545" w:rsidR="00950924" w:rsidRPr="00702873" w:rsidRDefault="0041075E" w:rsidP="00DC7EC9">
            <w:pPr>
              <w:rPr>
                <w:lang w:val="sr-Cyrl-CS"/>
              </w:rPr>
            </w:pPr>
            <w:r w:rsidRPr="0041075E">
              <w:rPr>
                <w:lang w:val="sr-Cyrl-CS"/>
              </w:rPr>
              <w:t>Vienna University of Technology, Austria, summer 2016</w:t>
            </w:r>
          </w:p>
        </w:tc>
      </w:tr>
    </w:tbl>
    <w:p w14:paraId="37E83257" w14:textId="77777777" w:rsidR="00B23DCA" w:rsidRDefault="00B23DCA" w:rsidP="00655493">
      <w:pPr>
        <w:rPr>
          <w:lang w:val="sr-Cyrl-RS"/>
        </w:rPr>
      </w:pPr>
    </w:p>
    <w:bookmarkEnd w:id="0"/>
    <w:p w14:paraId="604679B1" w14:textId="77777777" w:rsidR="00B23DCA" w:rsidRDefault="00B23DCA" w:rsidP="00655493">
      <w:pPr>
        <w:rPr>
          <w:lang w:val="sr-Cyrl-RS"/>
        </w:rPr>
      </w:pPr>
    </w:p>
    <w:p w14:paraId="1998E99A" w14:textId="2E1E6298" w:rsidR="00B23DCA" w:rsidRDefault="00B23DCA">
      <w:pPr>
        <w:widowControl/>
        <w:tabs>
          <w:tab w:val="clear" w:pos="567"/>
        </w:tabs>
        <w:autoSpaceDE/>
        <w:autoSpaceDN/>
        <w:adjustRightInd/>
        <w:spacing w:after="200" w:line="276" w:lineRule="auto"/>
        <w:rPr>
          <w:lang w:val="sr-Cyrl-RS"/>
        </w:rPr>
      </w:pPr>
      <w:r>
        <w:rPr>
          <w:lang w:val="sr-Cyrl-RS"/>
        </w:rPr>
        <w:br w:type="page"/>
      </w:r>
    </w:p>
    <w:p w14:paraId="5EB92999" w14:textId="77777777" w:rsidR="00B23DCA" w:rsidRDefault="00B23DCA" w:rsidP="00655493">
      <w:pPr>
        <w:rPr>
          <w:lang w:val="sr-Cyrl-RS"/>
        </w:rPr>
      </w:pPr>
    </w:p>
    <w:p w14:paraId="1F26C9F4" w14:textId="77777777" w:rsidR="00B23DCA" w:rsidRDefault="00B23DCA" w:rsidP="00655493">
      <w:pPr>
        <w:rPr>
          <w:lang w:val="sr-Cyrl-RS"/>
        </w:rPr>
      </w:pPr>
      <w:bookmarkStart w:id="23" w:name="FMN"/>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003"/>
        <w:gridCol w:w="211"/>
        <w:gridCol w:w="663"/>
        <w:gridCol w:w="706"/>
        <w:gridCol w:w="2002"/>
        <w:gridCol w:w="954"/>
        <w:gridCol w:w="1685"/>
        <w:gridCol w:w="286"/>
        <w:gridCol w:w="30"/>
        <w:gridCol w:w="1868"/>
        <w:gridCol w:w="691"/>
      </w:tblGrid>
      <w:tr w:rsidR="002F2EB3" w:rsidRPr="00702873" w14:paraId="338487B1" w14:textId="77777777" w:rsidTr="0031703A">
        <w:trPr>
          <w:trHeight w:val="170"/>
          <w:jc w:val="center"/>
        </w:trPr>
        <w:tc>
          <w:tcPr>
            <w:tcW w:w="1508" w:type="pct"/>
            <w:gridSpan w:val="5"/>
            <w:vAlign w:val="center"/>
          </w:tcPr>
          <w:p w14:paraId="18757507" w14:textId="585EEEC4" w:rsidR="002F2EB3" w:rsidRPr="0031703A" w:rsidRDefault="0031703A" w:rsidP="002F2EB3">
            <w:pPr>
              <w:rPr>
                <w:b/>
                <w:bCs/>
                <w:lang w:eastAsia="sr-Latn-CS"/>
              </w:rPr>
            </w:pPr>
            <w:r>
              <w:rPr>
                <w:b/>
                <w:bCs/>
                <w:lang w:eastAsia="sr-Latn-CS"/>
              </w:rPr>
              <w:t>Name and surname</w:t>
            </w:r>
          </w:p>
        </w:tc>
        <w:tc>
          <w:tcPr>
            <w:tcW w:w="3492" w:type="pct"/>
            <w:gridSpan w:val="7"/>
          </w:tcPr>
          <w:p w14:paraId="6D17577F" w14:textId="6C5B3BB7" w:rsidR="002F2EB3" w:rsidRPr="008B3B26" w:rsidRDefault="0031703A" w:rsidP="002F2EB3">
            <w:pPr>
              <w:pStyle w:val="Heading2"/>
              <w:rPr>
                <w:lang w:val="sr-Cyrl-RS"/>
              </w:rPr>
            </w:pPr>
            <w:bookmarkStart w:id="24" w:name="_Toc77259516"/>
            <w:bookmarkStart w:id="25" w:name="_Toc77267790"/>
            <w:r>
              <w:t>Biljana Ljuji</w:t>
            </w:r>
            <w:r w:rsidR="005E3666">
              <w:t>ć</w:t>
            </w:r>
            <w:bookmarkEnd w:id="24"/>
            <w:bookmarkEnd w:id="25"/>
          </w:p>
        </w:tc>
      </w:tr>
      <w:tr w:rsidR="002F2EB3" w:rsidRPr="00702873" w14:paraId="47A29D69" w14:textId="77777777" w:rsidTr="0031703A">
        <w:trPr>
          <w:trHeight w:val="170"/>
          <w:jc w:val="center"/>
        </w:trPr>
        <w:tc>
          <w:tcPr>
            <w:tcW w:w="1508" w:type="pct"/>
            <w:gridSpan w:val="5"/>
            <w:vAlign w:val="center"/>
          </w:tcPr>
          <w:p w14:paraId="7E566225" w14:textId="3D7FBE27" w:rsidR="002F2EB3" w:rsidRPr="0031703A" w:rsidRDefault="007860F4" w:rsidP="002F2EB3">
            <w:pPr>
              <w:rPr>
                <w:b/>
                <w:bCs/>
                <w:lang w:eastAsia="sr-Latn-CS"/>
              </w:rPr>
            </w:pPr>
            <w:r>
              <w:rPr>
                <w:b/>
                <w:bCs/>
                <w:lang w:eastAsia="sr-Latn-CS"/>
              </w:rPr>
              <w:t>Position</w:t>
            </w:r>
          </w:p>
        </w:tc>
        <w:tc>
          <w:tcPr>
            <w:tcW w:w="3492" w:type="pct"/>
            <w:gridSpan w:val="7"/>
          </w:tcPr>
          <w:p w14:paraId="53002545" w14:textId="704FA3D4" w:rsidR="002F2EB3" w:rsidRPr="00702873" w:rsidRDefault="0031703A" w:rsidP="0031703A">
            <w:pPr>
              <w:rPr>
                <w:lang w:val="sr-Cyrl-CS" w:eastAsia="sr-Latn-CS"/>
              </w:rPr>
            </w:pPr>
            <w:r w:rsidRPr="0031703A">
              <w:t>Ass</w:t>
            </w:r>
            <w:r>
              <w:t>ociate</w:t>
            </w:r>
            <w:r w:rsidRPr="0031703A">
              <w:t xml:space="preserve"> </w:t>
            </w:r>
            <w:r w:rsidR="00985CAB">
              <w:t>P</w:t>
            </w:r>
            <w:r w:rsidRPr="0031703A">
              <w:t>rofesso</w:t>
            </w:r>
            <w:r>
              <w:t>r</w:t>
            </w:r>
          </w:p>
        </w:tc>
      </w:tr>
      <w:tr w:rsidR="002F2EB3" w:rsidRPr="00702873" w14:paraId="572CD8F7" w14:textId="77777777" w:rsidTr="0031703A">
        <w:trPr>
          <w:trHeight w:val="170"/>
          <w:jc w:val="center"/>
        </w:trPr>
        <w:tc>
          <w:tcPr>
            <w:tcW w:w="1508" w:type="pct"/>
            <w:gridSpan w:val="5"/>
            <w:vAlign w:val="center"/>
          </w:tcPr>
          <w:p w14:paraId="447D9AB6" w14:textId="78509023" w:rsidR="002F2EB3" w:rsidRPr="00C17BCE" w:rsidRDefault="007860F4" w:rsidP="002F2EB3">
            <w:pPr>
              <w:rPr>
                <w:b/>
                <w:bCs/>
                <w:lang w:val="sr-Cyrl-CS" w:eastAsia="sr-Latn-CS"/>
              </w:rPr>
            </w:pPr>
            <w:r>
              <w:rPr>
                <w:b/>
                <w:bCs/>
                <w:lang w:val="sr-Cyrl-CS" w:eastAsia="sr-Latn-CS"/>
              </w:rPr>
              <w:t>Narrow scientific or artistic field</w:t>
            </w:r>
          </w:p>
        </w:tc>
        <w:tc>
          <w:tcPr>
            <w:tcW w:w="3492" w:type="pct"/>
            <w:gridSpan w:val="7"/>
          </w:tcPr>
          <w:p w14:paraId="21A52298" w14:textId="4F5AF186" w:rsidR="002F2EB3" w:rsidRPr="00702873" w:rsidRDefault="0031703A" w:rsidP="002F2EB3">
            <w:pPr>
              <w:rPr>
                <w:lang w:val="sr-Cyrl-CS" w:eastAsia="sr-Latn-CS"/>
              </w:rPr>
            </w:pPr>
            <w:r>
              <w:t>Genetics</w:t>
            </w:r>
          </w:p>
        </w:tc>
      </w:tr>
      <w:tr w:rsidR="002F2EB3" w:rsidRPr="00702873" w14:paraId="62BB96A7" w14:textId="77777777" w:rsidTr="0031703A">
        <w:trPr>
          <w:trHeight w:val="170"/>
          <w:jc w:val="center"/>
        </w:trPr>
        <w:tc>
          <w:tcPr>
            <w:tcW w:w="774" w:type="pct"/>
            <w:gridSpan w:val="2"/>
            <w:vAlign w:val="center"/>
          </w:tcPr>
          <w:p w14:paraId="6E8C5AF6" w14:textId="7EE704CF" w:rsidR="002F2EB3" w:rsidRPr="00022838" w:rsidRDefault="0031703A" w:rsidP="0031703A">
            <w:pPr>
              <w:rPr>
                <w:b/>
                <w:bCs/>
                <w:lang w:eastAsia="sr-Latn-CS"/>
              </w:rPr>
            </w:pPr>
            <w:r w:rsidRPr="0031703A">
              <w:rPr>
                <w:b/>
                <w:bCs/>
                <w:lang w:val="sr-Cyrl-CS" w:eastAsia="sr-Latn-CS"/>
              </w:rPr>
              <w:t>Academic caree</w:t>
            </w:r>
            <w:r w:rsidR="00022838">
              <w:rPr>
                <w:b/>
                <w:bCs/>
                <w:lang w:eastAsia="sr-Latn-CS"/>
              </w:rPr>
              <w:t>r</w:t>
            </w:r>
          </w:p>
        </w:tc>
        <w:tc>
          <w:tcPr>
            <w:tcW w:w="406" w:type="pct"/>
            <w:gridSpan w:val="2"/>
            <w:vAlign w:val="center"/>
          </w:tcPr>
          <w:p w14:paraId="198A8A67" w14:textId="4B955F9C" w:rsidR="002F2EB3" w:rsidRPr="00C17BCE" w:rsidRDefault="0031703A" w:rsidP="0031703A">
            <w:pPr>
              <w:rPr>
                <w:b/>
                <w:bCs/>
                <w:lang w:val="sr-Cyrl-CS" w:eastAsia="sr-Latn-CS"/>
              </w:rPr>
            </w:pPr>
            <w:r>
              <w:rPr>
                <w:b/>
                <w:bCs/>
                <w:lang w:eastAsia="sr-Latn-CS"/>
              </w:rPr>
              <w:t>Year</w:t>
            </w:r>
            <w:r w:rsidR="002F2EB3" w:rsidRPr="00C17BCE">
              <w:rPr>
                <w:b/>
                <w:bCs/>
                <w:lang w:val="sr-Cyrl-CS" w:eastAsia="sr-Latn-CS"/>
              </w:rPr>
              <w:t xml:space="preserve"> </w:t>
            </w:r>
          </w:p>
        </w:tc>
        <w:tc>
          <w:tcPr>
            <w:tcW w:w="1701" w:type="pct"/>
            <w:gridSpan w:val="3"/>
            <w:vAlign w:val="center"/>
          </w:tcPr>
          <w:p w14:paraId="72EC4EC8" w14:textId="5E413755" w:rsidR="002F2EB3" w:rsidRPr="00C17BCE" w:rsidRDefault="0031703A" w:rsidP="0031703A">
            <w:pPr>
              <w:rPr>
                <w:b/>
                <w:bCs/>
                <w:lang w:val="sr-Cyrl-CS" w:eastAsia="sr-Latn-CS"/>
              </w:rPr>
            </w:pPr>
            <w:r>
              <w:rPr>
                <w:b/>
                <w:bCs/>
                <w:lang w:eastAsia="sr-Latn-CS"/>
              </w:rPr>
              <w:t>Institution</w:t>
            </w:r>
            <w:r w:rsidR="002F2EB3" w:rsidRPr="00C17BCE">
              <w:rPr>
                <w:b/>
                <w:bCs/>
                <w:lang w:val="sr-Cyrl-CS" w:eastAsia="sr-Latn-CS"/>
              </w:rPr>
              <w:t xml:space="preserve"> </w:t>
            </w:r>
          </w:p>
        </w:tc>
        <w:tc>
          <w:tcPr>
            <w:tcW w:w="916" w:type="pct"/>
            <w:gridSpan w:val="2"/>
            <w:vAlign w:val="center"/>
          </w:tcPr>
          <w:p w14:paraId="6E9745CA" w14:textId="405BC6D2" w:rsidR="002F2EB3" w:rsidRPr="00C17BCE" w:rsidRDefault="0031703A" w:rsidP="0031703A">
            <w:pPr>
              <w:rPr>
                <w:b/>
                <w:bCs/>
                <w:lang w:val="sr-Cyrl-CS"/>
              </w:rPr>
            </w:pPr>
            <w:r w:rsidRPr="0031703A">
              <w:rPr>
                <w:b/>
                <w:bCs/>
              </w:rPr>
              <w:t>Scientific or artistic field</w:t>
            </w:r>
          </w:p>
        </w:tc>
        <w:tc>
          <w:tcPr>
            <w:tcW w:w="1203" w:type="pct"/>
            <w:gridSpan w:val="3"/>
            <w:vAlign w:val="center"/>
          </w:tcPr>
          <w:p w14:paraId="3C5D4F64" w14:textId="486AAC3C" w:rsidR="002F2EB3" w:rsidRPr="00C17BCE" w:rsidRDefault="0031703A" w:rsidP="0031703A">
            <w:pPr>
              <w:rPr>
                <w:b/>
                <w:bCs/>
              </w:rPr>
            </w:pPr>
            <w:r w:rsidRPr="0031703A">
              <w:rPr>
                <w:b/>
                <w:bCs/>
              </w:rPr>
              <w:t>Narrow scientific, artistic or professional fiel</w:t>
            </w:r>
            <w:r>
              <w:rPr>
                <w:b/>
                <w:bCs/>
              </w:rPr>
              <w:t>d</w:t>
            </w:r>
          </w:p>
        </w:tc>
      </w:tr>
      <w:tr w:rsidR="002F2EB3" w:rsidRPr="00702873" w14:paraId="4184793F" w14:textId="77777777" w:rsidTr="0031703A">
        <w:trPr>
          <w:trHeight w:val="170"/>
          <w:jc w:val="center"/>
        </w:trPr>
        <w:tc>
          <w:tcPr>
            <w:tcW w:w="774" w:type="pct"/>
            <w:gridSpan w:val="2"/>
            <w:vAlign w:val="center"/>
          </w:tcPr>
          <w:p w14:paraId="518F7103" w14:textId="3A4CE54A" w:rsidR="002F2EB3" w:rsidRPr="00702873" w:rsidRDefault="00CA7E0C" w:rsidP="002F2EB3">
            <w:pPr>
              <w:rPr>
                <w:lang w:val="sr-Cyrl-CS" w:eastAsia="sr-Latn-CS"/>
              </w:rPr>
            </w:pPr>
            <w:r>
              <w:rPr>
                <w:lang w:val="sr-Cyrl-CS" w:eastAsia="sr-Latn-CS"/>
              </w:rPr>
              <w:t>Appointment to the</w:t>
            </w:r>
            <w:r w:rsidR="0031703A" w:rsidRPr="0031703A">
              <w:rPr>
                <w:lang w:val="sr-Cyrl-CS" w:eastAsia="sr-Latn-CS"/>
              </w:rPr>
              <w:t xml:space="preserve"> </w:t>
            </w:r>
            <w:r w:rsidR="007860F4">
              <w:rPr>
                <w:lang w:val="sr-Cyrl-CS" w:eastAsia="sr-Latn-CS"/>
              </w:rPr>
              <w:t>p</w:t>
            </w:r>
            <w:r w:rsidR="007860F4" w:rsidRPr="007860F4">
              <w:rPr>
                <w:lang w:val="sr-Cyrl-CS" w:eastAsia="sr-Latn-CS"/>
              </w:rPr>
              <w:t>osition</w:t>
            </w:r>
          </w:p>
        </w:tc>
        <w:tc>
          <w:tcPr>
            <w:tcW w:w="406" w:type="pct"/>
            <w:gridSpan w:val="2"/>
          </w:tcPr>
          <w:p w14:paraId="06EF72F5" w14:textId="7F19F230" w:rsidR="002F2EB3" w:rsidRPr="00702873" w:rsidRDefault="002F2EB3" w:rsidP="002F2EB3">
            <w:pPr>
              <w:rPr>
                <w:lang w:val="sr-Cyrl-RS" w:eastAsia="sr-Latn-CS"/>
              </w:rPr>
            </w:pPr>
            <w:r w:rsidRPr="005C5966">
              <w:t>2019</w:t>
            </w:r>
          </w:p>
        </w:tc>
        <w:tc>
          <w:tcPr>
            <w:tcW w:w="1701" w:type="pct"/>
            <w:gridSpan w:val="3"/>
          </w:tcPr>
          <w:p w14:paraId="2B19E5F1" w14:textId="788B4D60" w:rsidR="002F2EB3" w:rsidRPr="00702873" w:rsidRDefault="0031703A" w:rsidP="0031703A">
            <w:pPr>
              <w:rPr>
                <w:lang w:val="sr-Cyrl-CS" w:eastAsia="sr-Latn-CS"/>
              </w:rPr>
            </w:pPr>
            <w:r w:rsidRPr="0031703A">
              <w:t>Faculty of Medical Sciences</w:t>
            </w:r>
          </w:p>
        </w:tc>
        <w:tc>
          <w:tcPr>
            <w:tcW w:w="916" w:type="pct"/>
            <w:gridSpan w:val="2"/>
            <w:shd w:val="clear" w:color="auto" w:fill="FFFFFF"/>
          </w:tcPr>
          <w:p w14:paraId="1B97063A" w14:textId="3ED3F56C" w:rsidR="002F2EB3" w:rsidRPr="00702873" w:rsidRDefault="0031703A" w:rsidP="002F2EB3">
            <w:pPr>
              <w:rPr>
                <w:lang w:val="sr-Cyrl-CS" w:eastAsia="sr-Latn-CS"/>
              </w:rPr>
            </w:pPr>
            <w:r>
              <w:t>Genetics</w:t>
            </w:r>
          </w:p>
        </w:tc>
        <w:tc>
          <w:tcPr>
            <w:tcW w:w="1203" w:type="pct"/>
            <w:gridSpan w:val="3"/>
            <w:shd w:val="clear" w:color="auto" w:fill="FFFFFF"/>
          </w:tcPr>
          <w:p w14:paraId="0BD690FA" w14:textId="3D32F4DE" w:rsidR="002F2EB3" w:rsidRPr="00702873" w:rsidRDefault="0031703A" w:rsidP="002F2EB3">
            <w:pPr>
              <w:rPr>
                <w:lang w:val="sr-Cyrl-CS"/>
              </w:rPr>
            </w:pPr>
            <w:r>
              <w:t>Genetics</w:t>
            </w:r>
          </w:p>
        </w:tc>
      </w:tr>
      <w:tr w:rsidR="002F2EB3" w:rsidRPr="00702873" w14:paraId="137A3782" w14:textId="77777777" w:rsidTr="0031703A">
        <w:trPr>
          <w:trHeight w:val="170"/>
          <w:jc w:val="center"/>
        </w:trPr>
        <w:tc>
          <w:tcPr>
            <w:tcW w:w="774" w:type="pct"/>
            <w:gridSpan w:val="2"/>
            <w:vAlign w:val="center"/>
          </w:tcPr>
          <w:p w14:paraId="122C4918" w14:textId="0E3860FE" w:rsidR="002F2EB3" w:rsidRPr="0031703A" w:rsidRDefault="00F70DCF" w:rsidP="002F2EB3">
            <w:pPr>
              <w:rPr>
                <w:lang w:eastAsia="sr-Latn-CS"/>
              </w:rPr>
            </w:pPr>
            <w:r>
              <w:rPr>
                <w:lang w:val="sr-Cyrl-CS" w:eastAsia="sr-Latn-CS"/>
              </w:rPr>
              <w:t>Doctoral degree</w:t>
            </w:r>
          </w:p>
        </w:tc>
        <w:tc>
          <w:tcPr>
            <w:tcW w:w="406" w:type="pct"/>
            <w:gridSpan w:val="2"/>
          </w:tcPr>
          <w:p w14:paraId="47FCE414" w14:textId="5DF4E426" w:rsidR="002F2EB3" w:rsidRPr="00702873" w:rsidRDefault="002F2EB3" w:rsidP="002F2EB3">
            <w:pPr>
              <w:rPr>
                <w:lang w:val="sr-Cyrl-RS" w:eastAsia="sr-Latn-CS"/>
              </w:rPr>
            </w:pPr>
            <w:r w:rsidRPr="005C5966">
              <w:t>2013</w:t>
            </w:r>
          </w:p>
        </w:tc>
        <w:tc>
          <w:tcPr>
            <w:tcW w:w="1701" w:type="pct"/>
            <w:gridSpan w:val="3"/>
          </w:tcPr>
          <w:p w14:paraId="4BC69C3F" w14:textId="5FC50087" w:rsidR="002F2EB3" w:rsidRPr="00702873" w:rsidRDefault="0031703A" w:rsidP="002F2EB3">
            <w:pPr>
              <w:rPr>
                <w:lang w:val="sr-Cyrl-CS" w:eastAsia="sr-Latn-CS"/>
              </w:rPr>
            </w:pPr>
            <w:r w:rsidRPr="0031703A">
              <w:t>Faculty of Medical Sciences</w:t>
            </w:r>
          </w:p>
        </w:tc>
        <w:tc>
          <w:tcPr>
            <w:tcW w:w="916" w:type="pct"/>
            <w:gridSpan w:val="2"/>
            <w:tcBorders>
              <w:top w:val="single" w:sz="4" w:space="0" w:color="auto"/>
              <w:left w:val="single" w:sz="4" w:space="0" w:color="auto"/>
              <w:bottom w:val="single" w:sz="4" w:space="0" w:color="auto"/>
              <w:right w:val="single" w:sz="4" w:space="0" w:color="auto"/>
            </w:tcBorders>
          </w:tcPr>
          <w:p w14:paraId="1D64F395" w14:textId="11BCD421" w:rsidR="002F2EB3" w:rsidRPr="00702873" w:rsidRDefault="0031703A" w:rsidP="002F2EB3">
            <w:pPr>
              <w:rPr>
                <w:lang w:val="sr-Cyrl-RS" w:eastAsia="sr-Latn-CS"/>
              </w:rPr>
            </w:pPr>
            <w:r w:rsidRPr="0031703A">
              <w:t>Immunology, infection and inflammation</w:t>
            </w:r>
          </w:p>
        </w:tc>
        <w:tc>
          <w:tcPr>
            <w:tcW w:w="1203" w:type="pct"/>
            <w:gridSpan w:val="3"/>
            <w:shd w:val="clear" w:color="auto" w:fill="FFFFFF"/>
          </w:tcPr>
          <w:p w14:paraId="44E154AD" w14:textId="62A5D260" w:rsidR="002F2EB3" w:rsidRPr="00702873" w:rsidRDefault="0031703A" w:rsidP="002F2EB3">
            <w:pPr>
              <w:rPr>
                <w:lang w:val="sr-Cyrl-CS"/>
              </w:rPr>
            </w:pPr>
            <w:r w:rsidRPr="0031703A">
              <w:t>Immunology, infection and inflammation</w:t>
            </w:r>
          </w:p>
        </w:tc>
      </w:tr>
      <w:tr w:rsidR="002F2EB3" w:rsidRPr="00702873" w14:paraId="68232BE4" w14:textId="77777777" w:rsidTr="0031703A">
        <w:trPr>
          <w:trHeight w:val="170"/>
          <w:jc w:val="center"/>
        </w:trPr>
        <w:tc>
          <w:tcPr>
            <w:tcW w:w="774" w:type="pct"/>
            <w:gridSpan w:val="2"/>
            <w:vAlign w:val="center"/>
          </w:tcPr>
          <w:p w14:paraId="52B034B7" w14:textId="7341F140" w:rsidR="002F2EB3" w:rsidRPr="0031703A" w:rsidRDefault="0031703A" w:rsidP="002F2EB3">
            <w:pPr>
              <w:rPr>
                <w:lang w:eastAsia="sr-Latn-CS"/>
              </w:rPr>
            </w:pPr>
            <w:r>
              <w:rPr>
                <w:lang w:eastAsia="sr-Latn-CS"/>
              </w:rPr>
              <w:t>Diploma</w:t>
            </w:r>
          </w:p>
        </w:tc>
        <w:tc>
          <w:tcPr>
            <w:tcW w:w="406" w:type="pct"/>
            <w:gridSpan w:val="2"/>
          </w:tcPr>
          <w:p w14:paraId="4CE33D0D" w14:textId="73353CAF" w:rsidR="002F2EB3" w:rsidRPr="000A481D" w:rsidRDefault="002F2EB3" w:rsidP="002F2EB3">
            <w:r w:rsidRPr="00EC3895">
              <w:t>2005</w:t>
            </w:r>
          </w:p>
        </w:tc>
        <w:tc>
          <w:tcPr>
            <w:tcW w:w="1701" w:type="pct"/>
            <w:gridSpan w:val="3"/>
          </w:tcPr>
          <w:p w14:paraId="44A9FD21" w14:textId="547504D4" w:rsidR="002F2EB3" w:rsidRPr="000A481D" w:rsidRDefault="0031703A" w:rsidP="002F2EB3">
            <w:r>
              <w:t>Medical Faculty</w:t>
            </w:r>
          </w:p>
        </w:tc>
        <w:tc>
          <w:tcPr>
            <w:tcW w:w="916" w:type="pct"/>
            <w:gridSpan w:val="2"/>
            <w:tcBorders>
              <w:top w:val="single" w:sz="4" w:space="0" w:color="auto"/>
              <w:left w:val="single" w:sz="4" w:space="0" w:color="auto"/>
              <w:bottom w:val="single" w:sz="4" w:space="0" w:color="auto"/>
              <w:right w:val="single" w:sz="4" w:space="0" w:color="auto"/>
            </w:tcBorders>
            <w:vAlign w:val="center"/>
          </w:tcPr>
          <w:p w14:paraId="4860B9EC" w14:textId="6EBECC1C" w:rsidR="002F2EB3" w:rsidRPr="0031703A" w:rsidRDefault="0031703A" w:rsidP="002F2EB3">
            <w:r>
              <w:t>Medicine</w:t>
            </w:r>
          </w:p>
        </w:tc>
        <w:tc>
          <w:tcPr>
            <w:tcW w:w="1203" w:type="pct"/>
            <w:gridSpan w:val="3"/>
            <w:shd w:val="clear" w:color="auto" w:fill="FFFFFF"/>
            <w:vAlign w:val="center"/>
          </w:tcPr>
          <w:p w14:paraId="41C971E5" w14:textId="39395E2F" w:rsidR="002F2EB3" w:rsidRPr="000A481D" w:rsidRDefault="002F2EB3" w:rsidP="002F2EB3"/>
        </w:tc>
      </w:tr>
      <w:tr w:rsidR="002F2EB3" w:rsidRPr="00702873" w14:paraId="2B793614" w14:textId="77777777" w:rsidTr="0031703A">
        <w:trPr>
          <w:trHeight w:val="170"/>
          <w:jc w:val="center"/>
        </w:trPr>
        <w:tc>
          <w:tcPr>
            <w:tcW w:w="5000" w:type="pct"/>
            <w:gridSpan w:val="12"/>
            <w:vAlign w:val="center"/>
          </w:tcPr>
          <w:p w14:paraId="0F32D099" w14:textId="330529AA" w:rsidR="002F2EB3" w:rsidRPr="00571C70" w:rsidRDefault="00F70DCF" w:rsidP="00985CAB">
            <w:pPr>
              <w:rPr>
                <w:b/>
                <w:bCs/>
                <w:lang w:eastAsia="sr-Latn-CS"/>
              </w:rPr>
            </w:pPr>
            <w:r>
              <w:rPr>
                <w:b/>
                <w:bCs/>
                <w:lang w:val="sr-Cyrl-CS" w:eastAsia="sr-Latn-CS"/>
              </w:rPr>
              <w:t xml:space="preserve">List of </w:t>
            </w:r>
            <w:r w:rsidR="00985CAB">
              <w:rPr>
                <w:b/>
                <w:bCs/>
                <w:lang w:eastAsia="sr-Latn-CS"/>
              </w:rPr>
              <w:t>courses</w:t>
            </w:r>
            <w:r w:rsidR="00985CAB">
              <w:rPr>
                <w:b/>
                <w:bCs/>
                <w:lang w:val="sr-Cyrl-CS" w:eastAsia="sr-Latn-CS"/>
              </w:rPr>
              <w:t xml:space="preserve"> </w:t>
            </w:r>
            <w:r>
              <w:rPr>
                <w:b/>
                <w:bCs/>
                <w:lang w:val="sr-Cyrl-CS" w:eastAsia="sr-Latn-CS"/>
              </w:rPr>
              <w:t>that the teacher holds in doctoral studies</w:t>
            </w:r>
          </w:p>
        </w:tc>
      </w:tr>
      <w:tr w:rsidR="002F2EB3" w:rsidRPr="00702873" w14:paraId="368AE6A0" w14:textId="77777777" w:rsidTr="0031703A">
        <w:trPr>
          <w:trHeight w:val="170"/>
          <w:jc w:val="center"/>
        </w:trPr>
        <w:tc>
          <w:tcPr>
            <w:tcW w:w="308" w:type="pct"/>
            <w:vAlign w:val="center"/>
          </w:tcPr>
          <w:p w14:paraId="641C7574" w14:textId="3789217E" w:rsidR="002F2EB3" w:rsidRPr="00571C70" w:rsidRDefault="00571C70" w:rsidP="0031703A">
            <w:pPr>
              <w:rPr>
                <w:lang w:eastAsia="sr-Latn-CS"/>
              </w:rPr>
            </w:pPr>
            <w:r>
              <w:rPr>
                <w:lang w:eastAsia="sr-Latn-CS"/>
              </w:rPr>
              <w:t>No.</w:t>
            </w:r>
          </w:p>
        </w:tc>
        <w:tc>
          <w:tcPr>
            <w:tcW w:w="564" w:type="pct"/>
            <w:gridSpan w:val="2"/>
            <w:vAlign w:val="center"/>
          </w:tcPr>
          <w:p w14:paraId="32D2DB54" w14:textId="681C3A2B" w:rsidR="002F2EB3" w:rsidRPr="00702873" w:rsidRDefault="00985CAB" w:rsidP="0031703A">
            <w:pPr>
              <w:rPr>
                <w:lang w:val="sr-Cyrl-CS" w:eastAsia="sr-Latn-CS"/>
              </w:rPr>
            </w:pPr>
            <w:r>
              <w:t>Code</w:t>
            </w:r>
          </w:p>
        </w:tc>
        <w:tc>
          <w:tcPr>
            <w:tcW w:w="2792" w:type="pct"/>
            <w:gridSpan w:val="5"/>
            <w:vAlign w:val="center"/>
          </w:tcPr>
          <w:p w14:paraId="5E34E67A" w14:textId="53DEEA25" w:rsidR="002F2EB3" w:rsidRPr="00702873" w:rsidRDefault="00F70DCF" w:rsidP="0031703A">
            <w:pPr>
              <w:rPr>
                <w:lang w:val="sr-Cyrl-CS" w:eastAsia="sr-Latn-CS"/>
              </w:rPr>
            </w:pPr>
            <w:r>
              <w:rPr>
                <w:lang w:val="sr-Cyrl-CS" w:eastAsia="sr-Latn-CS"/>
              </w:rPr>
              <w:t>Course name</w:t>
            </w:r>
          </w:p>
        </w:tc>
        <w:tc>
          <w:tcPr>
            <w:tcW w:w="1336" w:type="pct"/>
            <w:gridSpan w:val="4"/>
            <w:vAlign w:val="center"/>
          </w:tcPr>
          <w:p w14:paraId="45B23B1B" w14:textId="501A1CCB" w:rsidR="00571C70" w:rsidRPr="00571C70" w:rsidRDefault="009366A1" w:rsidP="00571C70">
            <w:pPr>
              <w:rPr>
                <w:lang w:val="sr-Cyrl-CS" w:eastAsia="sr-Latn-CS"/>
              </w:rPr>
            </w:pPr>
            <w:r>
              <w:rPr>
                <w:lang w:val="sr-Cyrl-CS" w:eastAsia="sr-Latn-CS"/>
              </w:rPr>
              <w:t>Type of studies</w:t>
            </w:r>
          </w:p>
          <w:p w14:paraId="2E7AC2AB" w14:textId="5BD64216" w:rsidR="002F2EB3" w:rsidRPr="00702873" w:rsidRDefault="002F2EB3" w:rsidP="0031703A">
            <w:pPr>
              <w:rPr>
                <w:lang w:val="sr-Cyrl-CS" w:eastAsia="sr-Latn-CS"/>
              </w:rPr>
            </w:pPr>
          </w:p>
        </w:tc>
      </w:tr>
      <w:tr w:rsidR="002F2EB3" w:rsidRPr="00702873" w14:paraId="5741F266" w14:textId="77777777" w:rsidTr="0031703A">
        <w:trPr>
          <w:trHeight w:val="170"/>
          <w:jc w:val="center"/>
        </w:trPr>
        <w:tc>
          <w:tcPr>
            <w:tcW w:w="308" w:type="pct"/>
            <w:vAlign w:val="center"/>
          </w:tcPr>
          <w:p w14:paraId="09BE4D10" w14:textId="77777777" w:rsidR="002F2EB3" w:rsidRPr="00702873" w:rsidRDefault="002F2EB3" w:rsidP="0031703A">
            <w:pPr>
              <w:rPr>
                <w:lang w:val="sr-Cyrl-CS" w:eastAsia="sr-Latn-CS"/>
              </w:rPr>
            </w:pPr>
            <w:r w:rsidRPr="00702873">
              <w:rPr>
                <w:lang w:val="sr-Cyrl-CS" w:eastAsia="sr-Latn-CS"/>
              </w:rPr>
              <w:t>1.</w:t>
            </w:r>
          </w:p>
        </w:tc>
        <w:tc>
          <w:tcPr>
            <w:tcW w:w="564" w:type="pct"/>
            <w:gridSpan w:val="2"/>
            <w:vAlign w:val="center"/>
          </w:tcPr>
          <w:p w14:paraId="649F167B" w14:textId="328F1B05" w:rsidR="002F2EB3" w:rsidRPr="008B3B26" w:rsidRDefault="002F2EB3" w:rsidP="0031703A">
            <w:pPr>
              <w:pStyle w:val="Default"/>
              <w:rPr>
                <w:rFonts w:ascii="Times New Roman" w:hAnsi="Times New Roman" w:cs="Times New Roman"/>
                <w:sz w:val="20"/>
                <w:szCs w:val="20"/>
                <w:lang w:val="sr-Cyrl-RS"/>
              </w:rPr>
            </w:pPr>
            <w:r w:rsidRPr="002F2EB3">
              <w:rPr>
                <w:rFonts w:ascii="Times New Roman" w:hAnsi="Times New Roman" w:cs="Times New Roman"/>
                <w:sz w:val="20"/>
                <w:szCs w:val="20"/>
                <w:lang w:val="sr-Cyrl-RS"/>
              </w:rPr>
              <w:t>21.BID109</w:t>
            </w:r>
          </w:p>
        </w:tc>
        <w:tc>
          <w:tcPr>
            <w:tcW w:w="2792" w:type="pct"/>
            <w:gridSpan w:val="5"/>
          </w:tcPr>
          <w:p w14:paraId="462E6B50" w14:textId="2F53C418" w:rsidR="002F2EB3" w:rsidRPr="002F2EB3" w:rsidRDefault="00571C70" w:rsidP="0031703A">
            <w:pPr>
              <w:rPr>
                <w:lang w:val="sr-Cyrl-RS" w:eastAsia="sr-Latn-CS"/>
              </w:rPr>
            </w:pPr>
            <w:r w:rsidRPr="00571C70">
              <w:rPr>
                <w:lang w:val="sr-Cyrl-RS"/>
              </w:rPr>
              <w:t>Molecular medicine</w:t>
            </w:r>
          </w:p>
        </w:tc>
        <w:tc>
          <w:tcPr>
            <w:tcW w:w="1336" w:type="pct"/>
            <w:gridSpan w:val="4"/>
            <w:vAlign w:val="center"/>
          </w:tcPr>
          <w:p w14:paraId="7DD7B4D9" w14:textId="59483026" w:rsidR="002F2EB3" w:rsidRPr="00702873" w:rsidRDefault="00571C70" w:rsidP="0031703A">
            <w:pPr>
              <w:rPr>
                <w:lang w:val="sr-Cyrl-CS" w:eastAsia="sr-Latn-CS"/>
              </w:rPr>
            </w:pPr>
            <w:r w:rsidRPr="00571C70">
              <w:rPr>
                <w:lang w:val="sr-Cyrl-CS" w:eastAsia="sr-Latn-CS"/>
              </w:rPr>
              <w:t xml:space="preserve">Doctoral </w:t>
            </w:r>
            <w:r>
              <w:rPr>
                <w:lang w:eastAsia="sr-Latn-CS"/>
              </w:rPr>
              <w:t xml:space="preserve">academic </w:t>
            </w:r>
            <w:r w:rsidRPr="00571C70">
              <w:rPr>
                <w:lang w:val="sr-Cyrl-CS" w:eastAsia="sr-Latn-CS"/>
              </w:rPr>
              <w:t>studies</w:t>
            </w:r>
          </w:p>
        </w:tc>
      </w:tr>
      <w:tr w:rsidR="00571C70" w:rsidRPr="00702873" w14:paraId="138FF9A5" w14:textId="77777777" w:rsidTr="0031703A">
        <w:trPr>
          <w:trHeight w:val="170"/>
          <w:jc w:val="center"/>
        </w:trPr>
        <w:tc>
          <w:tcPr>
            <w:tcW w:w="308" w:type="pct"/>
            <w:vAlign w:val="center"/>
          </w:tcPr>
          <w:p w14:paraId="17FD1FC7" w14:textId="77777777" w:rsidR="00571C70" w:rsidRPr="00702873" w:rsidRDefault="00571C70" w:rsidP="00571C70">
            <w:pPr>
              <w:rPr>
                <w:lang w:val="sr-Cyrl-CS" w:eastAsia="sr-Latn-CS"/>
              </w:rPr>
            </w:pPr>
            <w:r w:rsidRPr="00702873">
              <w:rPr>
                <w:lang w:val="sr-Cyrl-CS" w:eastAsia="sr-Latn-CS"/>
              </w:rPr>
              <w:t>2.</w:t>
            </w:r>
          </w:p>
        </w:tc>
        <w:tc>
          <w:tcPr>
            <w:tcW w:w="564" w:type="pct"/>
            <w:gridSpan w:val="2"/>
            <w:vAlign w:val="center"/>
          </w:tcPr>
          <w:p w14:paraId="64B8DE45" w14:textId="17B4F481" w:rsidR="00571C70" w:rsidRPr="008B3B26" w:rsidRDefault="00571C70" w:rsidP="00571C70">
            <w:pPr>
              <w:pStyle w:val="Default"/>
              <w:rPr>
                <w:rFonts w:ascii="Times New Roman" w:hAnsi="Times New Roman" w:cs="Times New Roman"/>
                <w:sz w:val="20"/>
                <w:szCs w:val="20"/>
                <w:lang w:val="sr-Cyrl-RS"/>
              </w:rPr>
            </w:pPr>
            <w:r w:rsidRPr="002F2EB3">
              <w:rPr>
                <w:rFonts w:ascii="Times New Roman" w:hAnsi="Times New Roman" w:cs="Times New Roman"/>
                <w:sz w:val="20"/>
                <w:szCs w:val="20"/>
                <w:lang w:val="sr-Cyrl-RS"/>
              </w:rPr>
              <w:t>21.BID210</w:t>
            </w:r>
          </w:p>
        </w:tc>
        <w:tc>
          <w:tcPr>
            <w:tcW w:w="2792" w:type="pct"/>
            <w:gridSpan w:val="5"/>
          </w:tcPr>
          <w:p w14:paraId="2333FA20" w14:textId="412D4E30" w:rsidR="00571C70" w:rsidRPr="00571C70" w:rsidRDefault="00571C70" w:rsidP="00571C70">
            <w:r w:rsidRPr="00571C70">
              <w:t>Stem cell biology and their appli</w:t>
            </w:r>
            <w:r>
              <w:t>cation in regenerative medicine</w:t>
            </w:r>
          </w:p>
        </w:tc>
        <w:tc>
          <w:tcPr>
            <w:tcW w:w="1336" w:type="pct"/>
            <w:gridSpan w:val="4"/>
            <w:vAlign w:val="center"/>
          </w:tcPr>
          <w:p w14:paraId="1C0F572C" w14:textId="0A431AF2" w:rsidR="00571C70" w:rsidRPr="00702873" w:rsidRDefault="00571C70" w:rsidP="00571C70">
            <w:pPr>
              <w:rPr>
                <w:lang w:val="sr-Cyrl-CS" w:eastAsia="sr-Latn-CS"/>
              </w:rPr>
            </w:pPr>
            <w:r w:rsidRPr="00571C70">
              <w:rPr>
                <w:lang w:val="sr-Cyrl-CS" w:eastAsia="sr-Latn-CS"/>
              </w:rPr>
              <w:t xml:space="preserve">Doctoral </w:t>
            </w:r>
            <w:r>
              <w:rPr>
                <w:lang w:eastAsia="sr-Latn-CS"/>
              </w:rPr>
              <w:t xml:space="preserve">academic </w:t>
            </w:r>
            <w:r w:rsidRPr="00571C70">
              <w:rPr>
                <w:lang w:val="sr-Cyrl-CS" w:eastAsia="sr-Latn-CS"/>
              </w:rPr>
              <w:t>studies</w:t>
            </w:r>
          </w:p>
        </w:tc>
      </w:tr>
      <w:tr w:rsidR="00571C70" w:rsidRPr="00702873" w14:paraId="2749E05F" w14:textId="77777777" w:rsidTr="0031703A">
        <w:trPr>
          <w:trHeight w:val="170"/>
          <w:jc w:val="center"/>
        </w:trPr>
        <w:tc>
          <w:tcPr>
            <w:tcW w:w="308" w:type="pct"/>
            <w:vAlign w:val="center"/>
          </w:tcPr>
          <w:p w14:paraId="1568ED6F" w14:textId="77777777" w:rsidR="00571C70" w:rsidRPr="00702873" w:rsidRDefault="00571C70" w:rsidP="00571C70">
            <w:pPr>
              <w:rPr>
                <w:lang w:val="sr-Cyrl-CS" w:eastAsia="sr-Latn-CS"/>
              </w:rPr>
            </w:pPr>
            <w:r>
              <w:rPr>
                <w:lang w:val="sr-Cyrl-CS" w:eastAsia="sr-Latn-CS"/>
              </w:rPr>
              <w:t>3.</w:t>
            </w:r>
          </w:p>
        </w:tc>
        <w:tc>
          <w:tcPr>
            <w:tcW w:w="564" w:type="pct"/>
            <w:gridSpan w:val="2"/>
            <w:vAlign w:val="center"/>
          </w:tcPr>
          <w:p w14:paraId="75698187" w14:textId="1173DFEB" w:rsidR="00571C70" w:rsidRPr="009229F9" w:rsidRDefault="00571C70" w:rsidP="00571C70">
            <w:pPr>
              <w:pStyle w:val="Default"/>
              <w:rPr>
                <w:rFonts w:ascii="Times New Roman" w:hAnsi="Times New Roman" w:cs="Times New Roman"/>
                <w:sz w:val="20"/>
                <w:szCs w:val="20"/>
                <w:lang w:val="sr-Cyrl-RS"/>
              </w:rPr>
            </w:pPr>
            <w:r w:rsidRPr="002F2EB3">
              <w:rPr>
                <w:rFonts w:ascii="Times New Roman" w:hAnsi="Times New Roman" w:cs="Times New Roman"/>
                <w:sz w:val="20"/>
                <w:szCs w:val="20"/>
                <w:lang w:val="sr-Cyrl-RS"/>
              </w:rPr>
              <w:t>21.BID213</w:t>
            </w:r>
          </w:p>
        </w:tc>
        <w:tc>
          <w:tcPr>
            <w:tcW w:w="2792" w:type="pct"/>
            <w:gridSpan w:val="5"/>
          </w:tcPr>
          <w:p w14:paraId="6B9B1FD0" w14:textId="4518E748" w:rsidR="00571C70" w:rsidRPr="00571C70" w:rsidRDefault="00571C70" w:rsidP="00571C70">
            <w:r>
              <w:t>Basic research in neuroscience</w:t>
            </w:r>
          </w:p>
        </w:tc>
        <w:tc>
          <w:tcPr>
            <w:tcW w:w="1336" w:type="pct"/>
            <w:gridSpan w:val="4"/>
            <w:vAlign w:val="center"/>
          </w:tcPr>
          <w:p w14:paraId="39204D7F" w14:textId="0CCD6B25" w:rsidR="00571C70" w:rsidRPr="00702873" w:rsidRDefault="00571C70" w:rsidP="00571C70">
            <w:pPr>
              <w:rPr>
                <w:lang w:val="sr-Cyrl-CS" w:eastAsia="sr-Latn-CS"/>
              </w:rPr>
            </w:pPr>
            <w:r w:rsidRPr="00571C70">
              <w:rPr>
                <w:lang w:val="sr-Cyrl-CS" w:eastAsia="sr-Latn-CS"/>
              </w:rPr>
              <w:t xml:space="preserve">Doctoral </w:t>
            </w:r>
            <w:r>
              <w:rPr>
                <w:lang w:eastAsia="sr-Latn-CS"/>
              </w:rPr>
              <w:t xml:space="preserve">academic </w:t>
            </w:r>
            <w:r w:rsidRPr="00571C70">
              <w:rPr>
                <w:lang w:val="sr-Cyrl-CS" w:eastAsia="sr-Latn-CS"/>
              </w:rPr>
              <w:t>studies</w:t>
            </w:r>
          </w:p>
        </w:tc>
      </w:tr>
      <w:tr w:rsidR="002F2EB3" w:rsidRPr="00702873" w14:paraId="3CEF7E64" w14:textId="77777777" w:rsidTr="0031703A">
        <w:trPr>
          <w:trHeight w:val="170"/>
          <w:jc w:val="center"/>
        </w:trPr>
        <w:tc>
          <w:tcPr>
            <w:tcW w:w="5000" w:type="pct"/>
            <w:gridSpan w:val="12"/>
            <w:vAlign w:val="center"/>
          </w:tcPr>
          <w:p w14:paraId="01F2067C" w14:textId="2CB3A1B5" w:rsidR="002F2EB3" w:rsidRPr="00C17BCE" w:rsidRDefault="00F70DCF" w:rsidP="00985CAB">
            <w:pPr>
              <w:rPr>
                <w:b/>
                <w:bCs/>
                <w:lang w:val="sr-Cyrl-CS" w:eastAsia="sr-Latn-CS"/>
              </w:rPr>
            </w:pPr>
            <w:r>
              <w:rPr>
                <w:b/>
                <w:bCs/>
                <w:lang w:eastAsia="sr-Latn-CS"/>
              </w:rPr>
              <w:t xml:space="preserve">The most significant works in accordance with the requirements of the additional conditions of the standard for a given field (minimum 10 </w:t>
            </w:r>
            <w:r w:rsidR="00985CAB">
              <w:rPr>
                <w:b/>
                <w:bCs/>
                <w:lang w:eastAsia="sr-Latn-CS"/>
              </w:rPr>
              <w:t xml:space="preserve">and maximum </w:t>
            </w:r>
            <w:r>
              <w:rPr>
                <w:b/>
                <w:bCs/>
                <w:lang w:eastAsia="sr-Latn-CS"/>
              </w:rPr>
              <w:t>20)</w:t>
            </w:r>
          </w:p>
        </w:tc>
      </w:tr>
      <w:tr w:rsidR="002F2EB3" w:rsidRPr="00702873" w14:paraId="52AD4E46" w14:textId="77777777" w:rsidTr="0031703A">
        <w:trPr>
          <w:trHeight w:val="170"/>
          <w:jc w:val="center"/>
        </w:trPr>
        <w:tc>
          <w:tcPr>
            <w:tcW w:w="308" w:type="pct"/>
            <w:vAlign w:val="center"/>
          </w:tcPr>
          <w:p w14:paraId="4AD096C6" w14:textId="77777777" w:rsidR="002F2EB3" w:rsidRPr="00CC4189" w:rsidRDefault="002F2EB3" w:rsidP="0031703A">
            <w:pPr>
              <w:rPr>
                <w:lang w:val="sr-Latn-RS"/>
              </w:rPr>
            </w:pPr>
            <w:r>
              <w:rPr>
                <w:lang w:val="sr-Latn-RS"/>
              </w:rPr>
              <w:t>1.</w:t>
            </w:r>
          </w:p>
        </w:tc>
        <w:tc>
          <w:tcPr>
            <w:tcW w:w="4371" w:type="pct"/>
            <w:gridSpan w:val="10"/>
            <w:shd w:val="clear" w:color="auto" w:fill="auto"/>
          </w:tcPr>
          <w:p w14:paraId="3F350F9C" w14:textId="702C0A57" w:rsidR="002F2EB3" w:rsidRPr="008C47DB" w:rsidRDefault="002F2EB3" w:rsidP="0031703A">
            <w:pPr>
              <w:jc w:val="both"/>
            </w:pPr>
            <w:r w:rsidRPr="002F2EB3">
              <w:t xml:space="preserve">Bojic, S., Falco, M. M., Stojkovic, P., </w:t>
            </w:r>
            <w:r w:rsidRPr="002F2EB3">
              <w:rPr>
                <w:b/>
                <w:bCs/>
              </w:rPr>
              <w:t>Ljujic, B.</w:t>
            </w:r>
            <w:r w:rsidRPr="002F2EB3">
              <w:t>, Gazdic Jankovic, M., Armstrong, L., Markovic, N., Dopazo, J., Lako, M., Bauer, R.</w:t>
            </w:r>
            <w:r>
              <w:t>,</w:t>
            </w:r>
            <w:r w:rsidRPr="002F2EB3">
              <w:t xml:space="preserve"> &amp; Stojkovic, M. (2020). Platform to study intracellular polystyrene nanoplastic pollution and clinical outcomes. Stem Cells, 38(10), 1321-1325.</w:t>
            </w:r>
          </w:p>
        </w:tc>
        <w:tc>
          <w:tcPr>
            <w:tcW w:w="321" w:type="pct"/>
          </w:tcPr>
          <w:p w14:paraId="71A499CD" w14:textId="1C59F08F" w:rsidR="002F2EB3" w:rsidRPr="00190EFA" w:rsidRDefault="00190EFA" w:rsidP="0031703A">
            <w:pPr>
              <w:rPr>
                <w:lang w:val="sr-Latn-RS" w:eastAsia="sr-Latn-CS"/>
              </w:rPr>
            </w:pPr>
            <w:r>
              <w:rPr>
                <w:lang w:val="sr-Latn-RS" w:eastAsia="sr-Latn-CS"/>
              </w:rPr>
              <w:t>M21</w:t>
            </w:r>
          </w:p>
        </w:tc>
      </w:tr>
      <w:tr w:rsidR="002F2EB3" w:rsidRPr="00702873" w14:paraId="56845F2A" w14:textId="77777777" w:rsidTr="0031703A">
        <w:trPr>
          <w:trHeight w:val="170"/>
          <w:jc w:val="center"/>
        </w:trPr>
        <w:tc>
          <w:tcPr>
            <w:tcW w:w="308" w:type="pct"/>
            <w:vAlign w:val="center"/>
          </w:tcPr>
          <w:p w14:paraId="5DA0B68F" w14:textId="77777777" w:rsidR="002F2EB3" w:rsidRPr="00CC4189" w:rsidRDefault="002F2EB3" w:rsidP="0031703A">
            <w:pPr>
              <w:rPr>
                <w:lang w:val="sr-Latn-RS"/>
              </w:rPr>
            </w:pPr>
            <w:r>
              <w:rPr>
                <w:lang w:val="sr-Latn-RS"/>
              </w:rPr>
              <w:t>2.</w:t>
            </w:r>
          </w:p>
        </w:tc>
        <w:tc>
          <w:tcPr>
            <w:tcW w:w="4371" w:type="pct"/>
            <w:gridSpan w:val="10"/>
            <w:shd w:val="clear" w:color="auto" w:fill="auto"/>
          </w:tcPr>
          <w:p w14:paraId="798871B3" w14:textId="5CDE4B4F" w:rsidR="002F2EB3" w:rsidRPr="008C47DB" w:rsidRDefault="002F2EB3" w:rsidP="0031703A">
            <w:pPr>
              <w:jc w:val="both"/>
            </w:pPr>
            <w:r w:rsidRPr="002F2EB3">
              <w:t xml:space="preserve">Petrovic, I., Pejnovic, N., </w:t>
            </w:r>
            <w:r w:rsidRPr="002F2EB3">
              <w:rPr>
                <w:b/>
                <w:bCs/>
              </w:rPr>
              <w:t>Ljujic, B.</w:t>
            </w:r>
            <w:r w:rsidRPr="002F2EB3">
              <w:t>, Pavlovic, S., Miletic Kovacevic, M., Jeftic, I., Djukic, A., Draginic, N., Andjic, M., Arsenijevic, N. and Lukic, M.L., &amp; Jovicic, N. (2020). Overexpression of Galectin 3 in Pancreatic β Cells Amplifies β-Cell Apoptosis and Islet Inflammation in Type-2 Diabetes in Mice. Frontiers in endocrinology, 11, 30.</w:t>
            </w:r>
          </w:p>
        </w:tc>
        <w:tc>
          <w:tcPr>
            <w:tcW w:w="321" w:type="pct"/>
          </w:tcPr>
          <w:p w14:paraId="027ED37F" w14:textId="080D53D4" w:rsidR="002F2EB3" w:rsidRPr="00686CE4" w:rsidRDefault="00686CE4" w:rsidP="0031703A">
            <w:pPr>
              <w:rPr>
                <w:lang w:val="sr-Latn-RS" w:eastAsia="sr-Latn-CS"/>
              </w:rPr>
            </w:pPr>
            <w:r>
              <w:rPr>
                <w:lang w:val="sr-Latn-RS" w:eastAsia="sr-Latn-CS"/>
              </w:rPr>
              <w:t>M22</w:t>
            </w:r>
          </w:p>
        </w:tc>
      </w:tr>
      <w:tr w:rsidR="002F2EB3" w:rsidRPr="00702873" w14:paraId="6DC04555" w14:textId="77777777" w:rsidTr="0031703A">
        <w:trPr>
          <w:trHeight w:val="170"/>
          <w:jc w:val="center"/>
        </w:trPr>
        <w:tc>
          <w:tcPr>
            <w:tcW w:w="308" w:type="pct"/>
            <w:vAlign w:val="center"/>
          </w:tcPr>
          <w:p w14:paraId="2F43B8A9" w14:textId="77777777" w:rsidR="002F2EB3" w:rsidRPr="00CC4189" w:rsidRDefault="002F2EB3" w:rsidP="0031703A">
            <w:pPr>
              <w:rPr>
                <w:lang w:val="sr-Latn-RS"/>
              </w:rPr>
            </w:pPr>
            <w:r>
              <w:rPr>
                <w:lang w:val="sr-Latn-RS"/>
              </w:rPr>
              <w:t>3.</w:t>
            </w:r>
          </w:p>
        </w:tc>
        <w:tc>
          <w:tcPr>
            <w:tcW w:w="4371" w:type="pct"/>
            <w:gridSpan w:val="10"/>
            <w:shd w:val="clear" w:color="auto" w:fill="auto"/>
          </w:tcPr>
          <w:p w14:paraId="540FF32D" w14:textId="4CB6C357" w:rsidR="002F2EB3" w:rsidRPr="008C47DB" w:rsidRDefault="002F2EB3" w:rsidP="0031703A">
            <w:pPr>
              <w:jc w:val="both"/>
            </w:pPr>
            <w:r w:rsidRPr="002F2EB3">
              <w:t xml:space="preserve">Stankovic, M., </w:t>
            </w:r>
            <w:r w:rsidRPr="00225449">
              <w:rPr>
                <w:b/>
                <w:bCs/>
              </w:rPr>
              <w:t>Ljujic, B.</w:t>
            </w:r>
            <w:r w:rsidRPr="002F2EB3">
              <w:t xml:space="preserve">, Babic, S., Maravic-Stojkovic, V., Mitrovic, S., Arsenijevic, N., </w:t>
            </w:r>
            <w:r w:rsidR="00225449" w:rsidRPr="00225449">
              <w:t>Radak, D., Pejnovic, N.</w:t>
            </w:r>
            <w:r w:rsidR="00225449">
              <w:t>,</w:t>
            </w:r>
            <w:r w:rsidR="00225449" w:rsidRPr="00225449">
              <w:t xml:space="preserve"> </w:t>
            </w:r>
            <w:r w:rsidRPr="002F2EB3">
              <w:t>&amp; Lukic, M. L. (2019). IL-33/IL-33R in various types of carotid artery atherosclerotic lesions. Cytokine, 120, 242-250.</w:t>
            </w:r>
          </w:p>
        </w:tc>
        <w:tc>
          <w:tcPr>
            <w:tcW w:w="321" w:type="pct"/>
          </w:tcPr>
          <w:p w14:paraId="02F0DFA4" w14:textId="5422C39F" w:rsidR="002F2EB3" w:rsidRPr="009D2FE3" w:rsidRDefault="009D2FE3" w:rsidP="0031703A">
            <w:pPr>
              <w:rPr>
                <w:lang w:val="sr-Latn-RS" w:eastAsia="sr-Latn-CS"/>
              </w:rPr>
            </w:pPr>
            <w:r>
              <w:rPr>
                <w:lang w:val="sr-Latn-RS" w:eastAsia="sr-Latn-CS"/>
              </w:rPr>
              <w:t>M22</w:t>
            </w:r>
          </w:p>
        </w:tc>
      </w:tr>
      <w:tr w:rsidR="002F2EB3" w:rsidRPr="00702873" w14:paraId="4DB86250" w14:textId="77777777" w:rsidTr="0031703A">
        <w:trPr>
          <w:trHeight w:val="170"/>
          <w:jc w:val="center"/>
        </w:trPr>
        <w:tc>
          <w:tcPr>
            <w:tcW w:w="308" w:type="pct"/>
            <w:vAlign w:val="center"/>
          </w:tcPr>
          <w:p w14:paraId="0430B4E9" w14:textId="77777777" w:rsidR="002F2EB3" w:rsidRPr="00CC4189" w:rsidRDefault="002F2EB3" w:rsidP="0031703A">
            <w:pPr>
              <w:rPr>
                <w:lang w:val="sr-Latn-RS"/>
              </w:rPr>
            </w:pPr>
            <w:r>
              <w:rPr>
                <w:lang w:val="sr-Latn-RS"/>
              </w:rPr>
              <w:t>4.</w:t>
            </w:r>
          </w:p>
        </w:tc>
        <w:tc>
          <w:tcPr>
            <w:tcW w:w="4371" w:type="pct"/>
            <w:gridSpan w:val="10"/>
            <w:shd w:val="clear" w:color="auto" w:fill="auto"/>
          </w:tcPr>
          <w:p w14:paraId="5B990FC2" w14:textId="13DA4E3F" w:rsidR="002F2EB3" w:rsidRPr="008C47DB" w:rsidRDefault="00225449" w:rsidP="0031703A">
            <w:pPr>
              <w:jc w:val="both"/>
            </w:pPr>
            <w:r w:rsidRPr="00225449">
              <w:t xml:space="preserve">Pavlovic, S., Petrovic, I., Jovicic, N., </w:t>
            </w:r>
            <w:r w:rsidRPr="00225449">
              <w:rPr>
                <w:b/>
                <w:bCs/>
              </w:rPr>
              <w:t>Ljujic, B.</w:t>
            </w:r>
            <w:r w:rsidRPr="00225449">
              <w:t>, Miletic Kovacevic, M., Arsenijevic, N., &amp; Lukic, M. L. (2018). IL-33 prevents MLD-STZ induction of diabetes and attenuate insulitis in prediabetic NOD mice. Frontiers in immunology, 9, 2646.</w:t>
            </w:r>
          </w:p>
        </w:tc>
        <w:tc>
          <w:tcPr>
            <w:tcW w:w="321" w:type="pct"/>
          </w:tcPr>
          <w:p w14:paraId="19FE5966" w14:textId="37CDE10B" w:rsidR="002F2EB3" w:rsidRPr="00190EFA" w:rsidRDefault="00190EFA" w:rsidP="0031703A">
            <w:pPr>
              <w:rPr>
                <w:lang w:val="sr-Latn-RS" w:eastAsia="sr-Latn-CS"/>
              </w:rPr>
            </w:pPr>
            <w:r>
              <w:rPr>
                <w:lang w:val="sr-Latn-RS" w:eastAsia="sr-Latn-CS"/>
              </w:rPr>
              <w:t>M21</w:t>
            </w:r>
          </w:p>
        </w:tc>
      </w:tr>
      <w:tr w:rsidR="002F2EB3" w:rsidRPr="00702873" w14:paraId="3E590962" w14:textId="77777777" w:rsidTr="0031703A">
        <w:trPr>
          <w:trHeight w:val="170"/>
          <w:jc w:val="center"/>
        </w:trPr>
        <w:tc>
          <w:tcPr>
            <w:tcW w:w="308" w:type="pct"/>
            <w:vAlign w:val="center"/>
          </w:tcPr>
          <w:p w14:paraId="35A0831C" w14:textId="77777777" w:rsidR="002F2EB3" w:rsidRPr="00CC4189" w:rsidRDefault="002F2EB3" w:rsidP="0031703A">
            <w:pPr>
              <w:rPr>
                <w:lang w:val="sr-Latn-RS"/>
              </w:rPr>
            </w:pPr>
            <w:r>
              <w:rPr>
                <w:lang w:val="sr-Latn-RS"/>
              </w:rPr>
              <w:t>5.</w:t>
            </w:r>
          </w:p>
        </w:tc>
        <w:tc>
          <w:tcPr>
            <w:tcW w:w="4371" w:type="pct"/>
            <w:gridSpan w:val="10"/>
            <w:shd w:val="clear" w:color="auto" w:fill="auto"/>
          </w:tcPr>
          <w:p w14:paraId="69D2A029" w14:textId="3445F41B" w:rsidR="002F2EB3" w:rsidRPr="008C47DB" w:rsidRDefault="00225449" w:rsidP="0031703A">
            <w:pPr>
              <w:jc w:val="both"/>
            </w:pPr>
            <w:r w:rsidRPr="00225449">
              <w:t>Kovacevic, M. M., Pejnovic, N., Mitrovic, S., Jovicic, N., Petrovic, I., Arsenijevic, N., Lukic, M.L.</w:t>
            </w:r>
            <w:r>
              <w:t>,</w:t>
            </w:r>
            <w:r w:rsidRPr="00225449">
              <w:t xml:space="preserve"> &amp; </w:t>
            </w:r>
            <w:r w:rsidRPr="00225449">
              <w:rPr>
                <w:b/>
                <w:bCs/>
              </w:rPr>
              <w:t>Ljujic, B.</w:t>
            </w:r>
            <w:r w:rsidRPr="00225449">
              <w:t xml:space="preserve"> (2018). Galectin-3 deficiency enhances type 2 immune cell-mediated myocarditis in mice. Immunologic research, 66(4), 491-502.</w:t>
            </w:r>
          </w:p>
        </w:tc>
        <w:tc>
          <w:tcPr>
            <w:tcW w:w="321" w:type="pct"/>
          </w:tcPr>
          <w:p w14:paraId="505740AD" w14:textId="596F7C15" w:rsidR="002F2EB3" w:rsidRPr="00190EFA" w:rsidRDefault="00190EFA" w:rsidP="0031703A">
            <w:pPr>
              <w:rPr>
                <w:lang w:val="sr-Latn-RS" w:eastAsia="sr-Latn-CS"/>
              </w:rPr>
            </w:pPr>
            <w:r>
              <w:rPr>
                <w:lang w:val="sr-Latn-RS" w:eastAsia="sr-Latn-CS"/>
              </w:rPr>
              <w:t>M22</w:t>
            </w:r>
          </w:p>
        </w:tc>
      </w:tr>
      <w:tr w:rsidR="002F2EB3" w:rsidRPr="00702873" w14:paraId="7554BD9D" w14:textId="77777777" w:rsidTr="0031703A">
        <w:trPr>
          <w:trHeight w:val="170"/>
          <w:jc w:val="center"/>
        </w:trPr>
        <w:tc>
          <w:tcPr>
            <w:tcW w:w="308" w:type="pct"/>
            <w:vAlign w:val="center"/>
          </w:tcPr>
          <w:p w14:paraId="78C9DAF3" w14:textId="77777777" w:rsidR="002F2EB3" w:rsidRDefault="002F2EB3" w:rsidP="0031703A">
            <w:pPr>
              <w:rPr>
                <w:lang w:val="sr-Latn-RS"/>
              </w:rPr>
            </w:pPr>
            <w:r>
              <w:rPr>
                <w:lang w:val="sr-Latn-RS"/>
              </w:rPr>
              <w:t>6.</w:t>
            </w:r>
          </w:p>
        </w:tc>
        <w:tc>
          <w:tcPr>
            <w:tcW w:w="4371" w:type="pct"/>
            <w:gridSpan w:val="10"/>
            <w:shd w:val="clear" w:color="auto" w:fill="auto"/>
          </w:tcPr>
          <w:p w14:paraId="72E1A11F" w14:textId="67B20950" w:rsidR="002F2EB3" w:rsidRPr="005F69B8" w:rsidRDefault="00225449" w:rsidP="0031703A">
            <w:pPr>
              <w:jc w:val="both"/>
            </w:pPr>
            <w:r w:rsidRPr="00225449">
              <w:t xml:space="preserve">Volarevic, V., Bojic, S., Nurkovic, J., Volarevic, A., </w:t>
            </w:r>
            <w:r w:rsidRPr="00225449">
              <w:rPr>
                <w:b/>
                <w:bCs/>
              </w:rPr>
              <w:t>Ljujic, B.</w:t>
            </w:r>
            <w:r w:rsidRPr="00225449">
              <w:t>, Arsenijevic, N., Lako, M.</w:t>
            </w:r>
            <w:r>
              <w:t>,</w:t>
            </w:r>
            <w:r w:rsidRPr="00225449">
              <w:t xml:space="preserve"> &amp; Stojkovic, M. (2014). Stem cells as new agents for the treatment of infertility: current and future perspectives and challenges. BioMed research international, 2014</w:t>
            </w:r>
            <w:r w:rsidR="0038513F">
              <w:rPr>
                <w:lang w:val="sr-Cyrl-RS"/>
              </w:rPr>
              <w:t xml:space="preserve">, </w:t>
            </w:r>
            <w:r w:rsidR="0038513F" w:rsidRPr="0038513F">
              <w:rPr>
                <w:lang w:val="sr-Cyrl-RS"/>
              </w:rPr>
              <w:t>507234</w:t>
            </w:r>
            <w:r w:rsidRPr="00225449">
              <w:t>.</w:t>
            </w:r>
          </w:p>
        </w:tc>
        <w:tc>
          <w:tcPr>
            <w:tcW w:w="321" w:type="pct"/>
          </w:tcPr>
          <w:p w14:paraId="54EF2469" w14:textId="4E525F1F" w:rsidR="002F2EB3" w:rsidRPr="007F6E70" w:rsidRDefault="00117A49" w:rsidP="0031703A">
            <w:r>
              <w:t>M23</w:t>
            </w:r>
          </w:p>
        </w:tc>
      </w:tr>
      <w:tr w:rsidR="002F2EB3" w:rsidRPr="00702873" w14:paraId="20F3E41C" w14:textId="77777777" w:rsidTr="0031703A">
        <w:trPr>
          <w:trHeight w:val="170"/>
          <w:jc w:val="center"/>
        </w:trPr>
        <w:tc>
          <w:tcPr>
            <w:tcW w:w="308" w:type="pct"/>
            <w:vAlign w:val="center"/>
          </w:tcPr>
          <w:p w14:paraId="4EFB1856" w14:textId="77777777" w:rsidR="002F2EB3" w:rsidRDefault="002F2EB3" w:rsidP="0031703A">
            <w:pPr>
              <w:rPr>
                <w:lang w:val="sr-Latn-RS"/>
              </w:rPr>
            </w:pPr>
            <w:r>
              <w:rPr>
                <w:lang w:val="sr-Latn-RS"/>
              </w:rPr>
              <w:t>7.</w:t>
            </w:r>
          </w:p>
        </w:tc>
        <w:tc>
          <w:tcPr>
            <w:tcW w:w="4371" w:type="pct"/>
            <w:gridSpan w:val="10"/>
            <w:shd w:val="clear" w:color="auto" w:fill="auto"/>
          </w:tcPr>
          <w:p w14:paraId="11E16F17" w14:textId="2210AF43" w:rsidR="002F2EB3" w:rsidRPr="005F69B8" w:rsidRDefault="00225449" w:rsidP="0031703A">
            <w:pPr>
              <w:jc w:val="both"/>
            </w:pPr>
            <w:r w:rsidRPr="00225449">
              <w:t xml:space="preserve">Bojic, S., Volarevic, V., </w:t>
            </w:r>
            <w:r w:rsidRPr="00FC1F62">
              <w:rPr>
                <w:b/>
                <w:bCs/>
              </w:rPr>
              <w:t>Ljujic, B.</w:t>
            </w:r>
            <w:r w:rsidRPr="00225449">
              <w:t>, &amp; Stojkovic, M. (2014). Dental stem cells-characteristics and potential.</w:t>
            </w:r>
            <w:r>
              <w:t xml:space="preserve"> </w:t>
            </w:r>
            <w:r w:rsidRPr="00225449">
              <w:t>Histol Histopathol</w:t>
            </w:r>
            <w:r>
              <w:t>,</w:t>
            </w:r>
            <w:r w:rsidRPr="00225449">
              <w:t xml:space="preserve"> 29</w:t>
            </w:r>
            <w:r>
              <w:t>,</w:t>
            </w:r>
            <w:r w:rsidRPr="00225449">
              <w:t xml:space="preserve"> 699-706</w:t>
            </w:r>
            <w:r>
              <w:t>.</w:t>
            </w:r>
          </w:p>
        </w:tc>
        <w:tc>
          <w:tcPr>
            <w:tcW w:w="321" w:type="pct"/>
          </w:tcPr>
          <w:p w14:paraId="106F82A6" w14:textId="100E2FC7" w:rsidR="002F2EB3" w:rsidRPr="007F6E70" w:rsidRDefault="00117A49" w:rsidP="0031703A">
            <w:r>
              <w:t>M22</w:t>
            </w:r>
          </w:p>
        </w:tc>
      </w:tr>
      <w:tr w:rsidR="002F2EB3" w:rsidRPr="00702873" w14:paraId="33657AF1" w14:textId="77777777" w:rsidTr="0031703A">
        <w:trPr>
          <w:trHeight w:val="170"/>
          <w:jc w:val="center"/>
        </w:trPr>
        <w:tc>
          <w:tcPr>
            <w:tcW w:w="308" w:type="pct"/>
            <w:vAlign w:val="center"/>
          </w:tcPr>
          <w:p w14:paraId="4782DCCA" w14:textId="77777777" w:rsidR="002F2EB3" w:rsidRDefault="002F2EB3" w:rsidP="0031703A">
            <w:pPr>
              <w:rPr>
                <w:lang w:val="sr-Latn-RS"/>
              </w:rPr>
            </w:pPr>
            <w:r>
              <w:rPr>
                <w:lang w:val="sr-Latn-RS"/>
              </w:rPr>
              <w:t>8.</w:t>
            </w:r>
          </w:p>
        </w:tc>
        <w:tc>
          <w:tcPr>
            <w:tcW w:w="4371" w:type="pct"/>
            <w:gridSpan w:val="10"/>
            <w:shd w:val="clear" w:color="auto" w:fill="auto"/>
          </w:tcPr>
          <w:p w14:paraId="025D0A54" w14:textId="33B6983C" w:rsidR="002F2EB3" w:rsidRPr="005F69B8" w:rsidRDefault="00225449" w:rsidP="0031703A">
            <w:pPr>
              <w:jc w:val="both"/>
            </w:pPr>
            <w:r w:rsidRPr="00225449">
              <w:rPr>
                <w:b/>
                <w:bCs/>
              </w:rPr>
              <w:t>Ljujic, B.</w:t>
            </w:r>
            <w:r w:rsidRPr="00225449">
              <w:t>, Milovanovic, M., Volarevic, V., Murray, B., Bugarski, D., Przyborski, S., Arsenijevic, N., Lukic, M.L.</w:t>
            </w:r>
            <w:r>
              <w:rPr>
                <w:lang w:val="sr-Cyrl-RS"/>
              </w:rPr>
              <w:t>,</w:t>
            </w:r>
            <w:r w:rsidRPr="00225449">
              <w:t xml:space="preserve"> &amp; Stojkovic, M. (2013). Human mesenchymal stem cells creating an immunosuppressive environment and promote breast cancer in mice. Scientific reports, 3(1), </w:t>
            </w:r>
            <w:r w:rsidR="00117A49">
              <w:t>2298</w:t>
            </w:r>
            <w:r w:rsidRPr="00225449">
              <w:t>.</w:t>
            </w:r>
          </w:p>
        </w:tc>
        <w:tc>
          <w:tcPr>
            <w:tcW w:w="321" w:type="pct"/>
          </w:tcPr>
          <w:p w14:paraId="4661DCEE" w14:textId="4C2897CB" w:rsidR="002F2EB3" w:rsidRPr="007F6E70" w:rsidRDefault="00117A49" w:rsidP="0031703A">
            <w:r>
              <w:t>M21a</w:t>
            </w:r>
          </w:p>
        </w:tc>
      </w:tr>
      <w:tr w:rsidR="002F2EB3" w:rsidRPr="00702873" w14:paraId="702F9D35" w14:textId="77777777" w:rsidTr="0031703A">
        <w:trPr>
          <w:trHeight w:val="170"/>
          <w:jc w:val="center"/>
        </w:trPr>
        <w:tc>
          <w:tcPr>
            <w:tcW w:w="308" w:type="pct"/>
            <w:vAlign w:val="center"/>
          </w:tcPr>
          <w:p w14:paraId="572A5048" w14:textId="77777777" w:rsidR="002F2EB3" w:rsidRDefault="002F2EB3" w:rsidP="0031703A">
            <w:pPr>
              <w:rPr>
                <w:lang w:val="sr-Latn-RS"/>
              </w:rPr>
            </w:pPr>
            <w:r>
              <w:rPr>
                <w:lang w:val="sr-Latn-RS"/>
              </w:rPr>
              <w:t>9.</w:t>
            </w:r>
          </w:p>
        </w:tc>
        <w:tc>
          <w:tcPr>
            <w:tcW w:w="4371" w:type="pct"/>
            <w:gridSpan w:val="10"/>
            <w:shd w:val="clear" w:color="auto" w:fill="auto"/>
          </w:tcPr>
          <w:p w14:paraId="0D56C71B" w14:textId="374310D5" w:rsidR="002F2EB3" w:rsidRPr="005F69B8" w:rsidRDefault="00225449" w:rsidP="0031703A">
            <w:pPr>
              <w:jc w:val="both"/>
            </w:pPr>
            <w:r w:rsidRPr="00225449">
              <w:t xml:space="preserve">Arsenijević, S., </w:t>
            </w:r>
            <w:r w:rsidRPr="00225449">
              <w:rPr>
                <w:b/>
                <w:bCs/>
              </w:rPr>
              <w:t>Ljujić, B.</w:t>
            </w:r>
            <w:r w:rsidRPr="00225449">
              <w:t>, Stošić, I., Grujičić, D., Marinković, D., &amp; Milošević-Đorđević, O. (2013). Polymorphisms of the GSTT1 and GSTM1 genes in women of central Serbia: Absence of association with uterine myoma. Archives of Biological Sciences, 65(2), 415-420.</w:t>
            </w:r>
          </w:p>
        </w:tc>
        <w:tc>
          <w:tcPr>
            <w:tcW w:w="321" w:type="pct"/>
          </w:tcPr>
          <w:p w14:paraId="55210E54" w14:textId="267AF9FA" w:rsidR="002F2EB3" w:rsidRPr="007F6E70" w:rsidRDefault="00117A49" w:rsidP="0031703A">
            <w:r>
              <w:t>M23</w:t>
            </w:r>
          </w:p>
        </w:tc>
      </w:tr>
      <w:tr w:rsidR="002F2EB3" w:rsidRPr="00702873" w14:paraId="2AF97D4C" w14:textId="77777777" w:rsidTr="0031703A">
        <w:trPr>
          <w:trHeight w:val="170"/>
          <w:jc w:val="center"/>
        </w:trPr>
        <w:tc>
          <w:tcPr>
            <w:tcW w:w="308" w:type="pct"/>
            <w:vAlign w:val="center"/>
          </w:tcPr>
          <w:p w14:paraId="6DAEDB49" w14:textId="77777777" w:rsidR="002F2EB3" w:rsidRDefault="002F2EB3" w:rsidP="0031703A">
            <w:pPr>
              <w:rPr>
                <w:lang w:val="sr-Latn-RS"/>
              </w:rPr>
            </w:pPr>
            <w:r>
              <w:rPr>
                <w:lang w:val="sr-Latn-RS"/>
              </w:rPr>
              <w:t>10.</w:t>
            </w:r>
          </w:p>
        </w:tc>
        <w:tc>
          <w:tcPr>
            <w:tcW w:w="4371" w:type="pct"/>
            <w:gridSpan w:val="10"/>
            <w:shd w:val="clear" w:color="auto" w:fill="auto"/>
          </w:tcPr>
          <w:p w14:paraId="681F620C" w14:textId="73414CFC" w:rsidR="002F2EB3" w:rsidRPr="005F69B8" w:rsidRDefault="00225449" w:rsidP="0031703A">
            <w:pPr>
              <w:jc w:val="both"/>
            </w:pPr>
            <w:r w:rsidRPr="00225449">
              <w:t xml:space="preserve">Volarevic, V., Milovanovic, M., </w:t>
            </w:r>
            <w:r w:rsidRPr="00225449">
              <w:rPr>
                <w:b/>
                <w:bCs/>
              </w:rPr>
              <w:t>Ljujic, B.</w:t>
            </w:r>
            <w:r w:rsidRPr="00225449">
              <w:t>, Pejnovic, N., Arsenijevic, N., Nilsson, U., Leffler, H.</w:t>
            </w:r>
            <w:r>
              <w:rPr>
                <w:lang w:val="sr-Cyrl-RS"/>
              </w:rPr>
              <w:t>,</w:t>
            </w:r>
            <w:r w:rsidRPr="00225449">
              <w:t xml:space="preserve"> &amp; Lukic, M. L. (2012). Galectin‐3 deficiency prevents concanavalin A–induced hepatitis in mice. Hepatology, 55(6), 1954-1964.</w:t>
            </w:r>
          </w:p>
        </w:tc>
        <w:tc>
          <w:tcPr>
            <w:tcW w:w="321" w:type="pct"/>
          </w:tcPr>
          <w:p w14:paraId="1701612B" w14:textId="656D1DB8" w:rsidR="002F2EB3" w:rsidRPr="007F6E70" w:rsidRDefault="00117A49" w:rsidP="0031703A">
            <w:r>
              <w:t>M21a</w:t>
            </w:r>
          </w:p>
        </w:tc>
      </w:tr>
      <w:tr w:rsidR="002F2EB3" w:rsidRPr="00702873" w14:paraId="674B64C1" w14:textId="77777777" w:rsidTr="0031703A">
        <w:trPr>
          <w:trHeight w:val="170"/>
          <w:jc w:val="center"/>
        </w:trPr>
        <w:tc>
          <w:tcPr>
            <w:tcW w:w="5000" w:type="pct"/>
            <w:gridSpan w:val="12"/>
            <w:vAlign w:val="center"/>
          </w:tcPr>
          <w:p w14:paraId="7945012F" w14:textId="0DA5DB09" w:rsidR="002F2EB3" w:rsidRPr="00DA5933" w:rsidRDefault="00F70DCF" w:rsidP="0031703A">
            <w:pPr>
              <w:rPr>
                <w:b/>
                <w:bCs/>
                <w:lang w:val="sr-Cyrl-CS" w:eastAsia="sr-Latn-CS"/>
              </w:rPr>
            </w:pPr>
            <w:r>
              <w:rPr>
                <w:b/>
                <w:bCs/>
                <w:lang w:val="sr-Cyrl-CS" w:eastAsia="sr-Latn-CS"/>
              </w:rPr>
              <w:t>Cumulative data on scientific, artistic and professional activities of the teacher</w:t>
            </w:r>
          </w:p>
        </w:tc>
      </w:tr>
      <w:tr w:rsidR="002F2EB3" w:rsidRPr="00702873" w14:paraId="6FA00374" w14:textId="77777777" w:rsidTr="0031703A">
        <w:trPr>
          <w:trHeight w:val="170"/>
          <w:jc w:val="center"/>
        </w:trPr>
        <w:tc>
          <w:tcPr>
            <w:tcW w:w="2438" w:type="pct"/>
            <w:gridSpan w:val="6"/>
            <w:vAlign w:val="center"/>
          </w:tcPr>
          <w:p w14:paraId="5265238B" w14:textId="0AE7F440" w:rsidR="002F2EB3" w:rsidRPr="00571C70" w:rsidRDefault="00F70DCF" w:rsidP="00571C70">
            <w:pPr>
              <w:rPr>
                <w:lang w:eastAsia="sr-Latn-CS"/>
              </w:rPr>
            </w:pPr>
            <w:r>
              <w:rPr>
                <w:lang w:val="sr-Cyrl-CS" w:eastAsia="sr-Latn-CS"/>
              </w:rPr>
              <w:t>Total number of citations</w:t>
            </w:r>
          </w:p>
        </w:tc>
        <w:tc>
          <w:tcPr>
            <w:tcW w:w="2562" w:type="pct"/>
            <w:gridSpan w:val="6"/>
          </w:tcPr>
          <w:p w14:paraId="0D1166C3" w14:textId="6A4AB38D" w:rsidR="002F2EB3" w:rsidRPr="005A1440" w:rsidRDefault="002F2EB3" w:rsidP="002F2EB3">
            <w:pPr>
              <w:rPr>
                <w:lang w:val="sr-Cyrl-RS" w:eastAsia="sr-Latn-CS"/>
              </w:rPr>
            </w:pPr>
            <w:r w:rsidRPr="00C678F4">
              <w:t>467</w:t>
            </w:r>
          </w:p>
        </w:tc>
      </w:tr>
      <w:tr w:rsidR="002F2EB3" w:rsidRPr="00702873" w14:paraId="2EFD9FEC" w14:textId="77777777" w:rsidTr="0031703A">
        <w:trPr>
          <w:trHeight w:val="170"/>
          <w:jc w:val="center"/>
        </w:trPr>
        <w:tc>
          <w:tcPr>
            <w:tcW w:w="2438" w:type="pct"/>
            <w:gridSpan w:val="6"/>
            <w:vAlign w:val="center"/>
          </w:tcPr>
          <w:p w14:paraId="68B17751" w14:textId="6F143D04" w:rsidR="002F2EB3" w:rsidRPr="00702873" w:rsidRDefault="00F70DCF" w:rsidP="002F2EB3">
            <w:pPr>
              <w:rPr>
                <w:lang w:val="sr-Cyrl-CS" w:eastAsia="sr-Latn-CS"/>
              </w:rPr>
            </w:pPr>
            <w:r>
              <w:rPr>
                <w:lang w:val="sr-Cyrl-CS" w:eastAsia="sr-Latn-CS"/>
              </w:rPr>
              <w:t>Total number of papers in SCI (SSCI) indexed journals</w:t>
            </w:r>
          </w:p>
        </w:tc>
        <w:tc>
          <w:tcPr>
            <w:tcW w:w="2562" w:type="pct"/>
            <w:gridSpan w:val="6"/>
          </w:tcPr>
          <w:p w14:paraId="7B3B5A21" w14:textId="2E876E2A" w:rsidR="002F2EB3" w:rsidRPr="00DA5933" w:rsidRDefault="002F2EB3" w:rsidP="002F2EB3">
            <w:pPr>
              <w:rPr>
                <w:lang w:val="sr-Cyrl-RS" w:eastAsia="sr-Latn-CS"/>
              </w:rPr>
            </w:pPr>
            <w:r w:rsidRPr="00C678F4">
              <w:t>22</w:t>
            </w:r>
          </w:p>
        </w:tc>
      </w:tr>
      <w:tr w:rsidR="002F2EB3" w:rsidRPr="00702873" w14:paraId="4DDFBE13" w14:textId="77777777" w:rsidTr="0031703A">
        <w:trPr>
          <w:trHeight w:val="170"/>
          <w:jc w:val="center"/>
        </w:trPr>
        <w:tc>
          <w:tcPr>
            <w:tcW w:w="2438" w:type="pct"/>
            <w:gridSpan w:val="6"/>
            <w:vAlign w:val="center"/>
          </w:tcPr>
          <w:p w14:paraId="52ECE4FE" w14:textId="549AC056" w:rsidR="002F2EB3" w:rsidRPr="00702873" w:rsidRDefault="00571C70" w:rsidP="0031703A">
            <w:pPr>
              <w:rPr>
                <w:lang w:val="sr-Cyrl-CS" w:eastAsia="sr-Latn-CS"/>
              </w:rPr>
            </w:pPr>
            <w:r w:rsidRPr="00571C70">
              <w:rPr>
                <w:lang w:val="sr-Cyrl-CS" w:eastAsia="sr-Latn-CS"/>
              </w:rPr>
              <w:t>Current participation in projects</w:t>
            </w:r>
          </w:p>
        </w:tc>
        <w:tc>
          <w:tcPr>
            <w:tcW w:w="1373" w:type="pct"/>
            <w:gridSpan w:val="4"/>
            <w:vAlign w:val="center"/>
          </w:tcPr>
          <w:p w14:paraId="6519D051" w14:textId="3AEC1EE1" w:rsidR="002F2EB3" w:rsidRPr="00702873" w:rsidRDefault="00F70DCF" w:rsidP="0031703A">
            <w:pPr>
              <w:rPr>
                <w:lang w:val="sr-Cyrl-CS" w:eastAsia="sr-Latn-CS"/>
              </w:rPr>
            </w:pPr>
            <w:r>
              <w:rPr>
                <w:lang w:val="sr-Cyrl-CS" w:eastAsia="sr-Latn-CS"/>
              </w:rPr>
              <w:t>National</w:t>
            </w:r>
            <w:r w:rsidR="002F2EB3" w:rsidRPr="00702873">
              <w:rPr>
                <w:lang w:val="sr-Cyrl-CS" w:eastAsia="sr-Latn-CS"/>
              </w:rPr>
              <w:t xml:space="preserve">: </w:t>
            </w:r>
          </w:p>
        </w:tc>
        <w:tc>
          <w:tcPr>
            <w:tcW w:w="1189" w:type="pct"/>
            <w:gridSpan w:val="2"/>
            <w:vAlign w:val="center"/>
          </w:tcPr>
          <w:p w14:paraId="2A59B0C8" w14:textId="2CDFD369" w:rsidR="002F2EB3" w:rsidRPr="00702873" w:rsidRDefault="00571C70" w:rsidP="0031703A">
            <w:pPr>
              <w:rPr>
                <w:lang w:val="sr-Cyrl-CS" w:eastAsia="sr-Latn-CS"/>
              </w:rPr>
            </w:pPr>
            <w:r>
              <w:rPr>
                <w:lang w:eastAsia="sr-Latn-CS"/>
              </w:rPr>
              <w:t>International</w:t>
            </w:r>
            <w:r w:rsidR="002F2EB3" w:rsidRPr="00702873">
              <w:rPr>
                <w:lang w:val="sr-Cyrl-CS" w:eastAsia="sr-Latn-CS"/>
              </w:rPr>
              <w:t xml:space="preserve">: </w:t>
            </w:r>
          </w:p>
        </w:tc>
      </w:tr>
      <w:tr w:rsidR="002F2EB3" w:rsidRPr="00702873" w14:paraId="2B95C41E" w14:textId="77777777" w:rsidTr="0031703A">
        <w:trPr>
          <w:trHeight w:val="170"/>
          <w:jc w:val="center"/>
        </w:trPr>
        <w:tc>
          <w:tcPr>
            <w:tcW w:w="872" w:type="pct"/>
            <w:gridSpan w:val="3"/>
            <w:vAlign w:val="center"/>
          </w:tcPr>
          <w:p w14:paraId="1B8BBB71" w14:textId="3623A6D4" w:rsidR="002F2EB3" w:rsidRPr="00702873" w:rsidRDefault="00F70DCF" w:rsidP="0031703A">
            <w:pPr>
              <w:rPr>
                <w:lang w:val="sr-Cyrl-CS" w:eastAsia="sr-Latn-CS"/>
              </w:rPr>
            </w:pPr>
            <w:r w:rsidRPr="00F70DCF">
              <w:rPr>
                <w:lang w:val="sr-Cyrl-CS" w:eastAsia="sr-Latn-CS"/>
              </w:rPr>
              <w:t>Professional development</w:t>
            </w:r>
          </w:p>
        </w:tc>
        <w:tc>
          <w:tcPr>
            <w:tcW w:w="4128" w:type="pct"/>
            <w:gridSpan w:val="9"/>
            <w:vAlign w:val="center"/>
          </w:tcPr>
          <w:p w14:paraId="2D524897" w14:textId="77777777" w:rsidR="00571C70" w:rsidRPr="00571C70" w:rsidRDefault="002F2EB3" w:rsidP="00571C70">
            <w:pPr>
              <w:rPr>
                <w:lang w:val="sr-Cyrl-CS"/>
              </w:rPr>
            </w:pPr>
            <w:r w:rsidRPr="002F2EB3">
              <w:rPr>
                <w:lang w:val="sr-Cyrl-CS"/>
              </w:rPr>
              <w:t xml:space="preserve">1. </w:t>
            </w:r>
            <w:r w:rsidR="00571C70" w:rsidRPr="00571C70">
              <w:rPr>
                <w:lang w:val="sr-Cyrl-CS"/>
              </w:rPr>
              <w:t>Study stays in England at the University of New Castle, training in the field of work and application of induced pluripotent stem cells in the treatment of eye diseases.</w:t>
            </w:r>
          </w:p>
          <w:p w14:paraId="5AA29E0A" w14:textId="673DE87B" w:rsidR="002F2EB3" w:rsidRPr="00702873" w:rsidRDefault="002F2EB3" w:rsidP="002F2EB3">
            <w:pPr>
              <w:rPr>
                <w:lang w:val="sr-Cyrl-CS"/>
              </w:rPr>
            </w:pPr>
            <w:r w:rsidRPr="002F2EB3">
              <w:rPr>
                <w:lang w:val="sr-Cyrl-CS"/>
              </w:rPr>
              <w:t xml:space="preserve">2. </w:t>
            </w:r>
            <w:r w:rsidR="00571C70" w:rsidRPr="00571C70">
              <w:rPr>
                <w:lang w:val="sr-Cyrl-CS"/>
              </w:rPr>
              <w:t>Postgraduate training "Reproduction chain reaction with real-time product detection (REAL TIME PCR) - basic module" was completed in 2009 at the Institute of Immunology, Faculty of Medicine in Belgrade.</w:t>
            </w:r>
          </w:p>
        </w:tc>
      </w:tr>
    </w:tbl>
    <w:p w14:paraId="0D853D91" w14:textId="0AFFFDC0" w:rsidR="002F2EB3" w:rsidRDefault="002F2EB3" w:rsidP="00655493">
      <w:pPr>
        <w:rPr>
          <w:lang w:val="sr-Cyrl-RS"/>
        </w:rPr>
      </w:pPr>
    </w:p>
    <w:p w14:paraId="19B65C75" w14:textId="0405C6B4" w:rsidR="002F2EB3" w:rsidRDefault="002F2EB3">
      <w:pPr>
        <w:widowControl/>
        <w:tabs>
          <w:tab w:val="clear" w:pos="567"/>
        </w:tabs>
        <w:autoSpaceDE/>
        <w:autoSpaceDN/>
        <w:adjustRightInd/>
        <w:spacing w:after="200" w:line="276" w:lineRule="auto"/>
        <w:rPr>
          <w:lang w:val="sr-Cyrl-RS"/>
        </w:rPr>
      </w:pPr>
      <w:r>
        <w:rPr>
          <w:lang w:val="sr-Cyrl-RS"/>
        </w:rPr>
        <w:br w:type="page"/>
      </w:r>
    </w:p>
    <w:p w14:paraId="29962BEC" w14:textId="7B6ABCBD" w:rsidR="00906406" w:rsidRDefault="00906406" w:rsidP="00655493">
      <w:pPr>
        <w:rPr>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003"/>
        <w:gridCol w:w="211"/>
        <w:gridCol w:w="663"/>
        <w:gridCol w:w="706"/>
        <w:gridCol w:w="2002"/>
        <w:gridCol w:w="954"/>
        <w:gridCol w:w="1685"/>
        <w:gridCol w:w="286"/>
        <w:gridCol w:w="30"/>
        <w:gridCol w:w="1868"/>
        <w:gridCol w:w="691"/>
      </w:tblGrid>
      <w:tr w:rsidR="00022838" w:rsidRPr="00702873" w14:paraId="4283A773" w14:textId="77777777" w:rsidTr="0031703A">
        <w:trPr>
          <w:trHeight w:val="170"/>
          <w:jc w:val="center"/>
        </w:trPr>
        <w:tc>
          <w:tcPr>
            <w:tcW w:w="1508" w:type="pct"/>
            <w:gridSpan w:val="5"/>
            <w:vAlign w:val="center"/>
          </w:tcPr>
          <w:p w14:paraId="32DB0319" w14:textId="1A284BDE" w:rsidR="00022838" w:rsidRPr="00C17BCE" w:rsidRDefault="00022838" w:rsidP="00022838">
            <w:pPr>
              <w:rPr>
                <w:b/>
                <w:bCs/>
                <w:lang w:val="sr-Cyrl-CS" w:eastAsia="sr-Latn-CS"/>
              </w:rPr>
            </w:pPr>
            <w:r>
              <w:rPr>
                <w:b/>
                <w:bCs/>
                <w:lang w:eastAsia="sr-Latn-CS"/>
              </w:rPr>
              <w:t>Name and surname</w:t>
            </w:r>
          </w:p>
        </w:tc>
        <w:tc>
          <w:tcPr>
            <w:tcW w:w="3492" w:type="pct"/>
            <w:gridSpan w:val="7"/>
          </w:tcPr>
          <w:p w14:paraId="1712AD00" w14:textId="61020BD9" w:rsidR="00022838" w:rsidRPr="008B3B26" w:rsidRDefault="00022838" w:rsidP="00022838">
            <w:pPr>
              <w:pStyle w:val="Heading2"/>
              <w:rPr>
                <w:lang w:val="sr-Cyrl-RS"/>
              </w:rPr>
            </w:pPr>
            <w:bookmarkStart w:id="26" w:name="_Toc77259517"/>
            <w:bookmarkStart w:id="27" w:name="_Toc77267791"/>
            <w:r>
              <w:t>Dragan Milovanovi</w:t>
            </w:r>
            <w:r w:rsidR="005E3666">
              <w:t>ć</w:t>
            </w:r>
            <w:bookmarkEnd w:id="26"/>
            <w:bookmarkEnd w:id="27"/>
          </w:p>
        </w:tc>
      </w:tr>
      <w:tr w:rsidR="00022838" w:rsidRPr="00702873" w14:paraId="0C5D12FB" w14:textId="77777777" w:rsidTr="0031703A">
        <w:trPr>
          <w:trHeight w:val="170"/>
          <w:jc w:val="center"/>
        </w:trPr>
        <w:tc>
          <w:tcPr>
            <w:tcW w:w="1508" w:type="pct"/>
            <w:gridSpan w:val="5"/>
            <w:vAlign w:val="center"/>
          </w:tcPr>
          <w:p w14:paraId="4FBBC76F" w14:textId="109E3733" w:rsidR="00022838" w:rsidRPr="00C17BCE" w:rsidRDefault="007860F4" w:rsidP="00022838">
            <w:pPr>
              <w:rPr>
                <w:b/>
                <w:bCs/>
                <w:lang w:val="sr-Cyrl-CS" w:eastAsia="sr-Latn-CS"/>
              </w:rPr>
            </w:pPr>
            <w:r>
              <w:rPr>
                <w:b/>
                <w:bCs/>
                <w:lang w:eastAsia="sr-Latn-CS"/>
              </w:rPr>
              <w:t>Position</w:t>
            </w:r>
          </w:p>
        </w:tc>
        <w:tc>
          <w:tcPr>
            <w:tcW w:w="3492" w:type="pct"/>
            <w:gridSpan w:val="7"/>
          </w:tcPr>
          <w:p w14:paraId="71DED34D" w14:textId="024F72DA" w:rsidR="00022838" w:rsidRPr="00702873" w:rsidRDefault="00022838" w:rsidP="00022838">
            <w:pPr>
              <w:rPr>
                <w:lang w:val="sr-Cyrl-CS" w:eastAsia="sr-Latn-CS"/>
              </w:rPr>
            </w:pPr>
            <w:r>
              <w:t xml:space="preserve">Full </w:t>
            </w:r>
            <w:r w:rsidR="00CF3093">
              <w:t>P</w:t>
            </w:r>
            <w:r>
              <w:t>rofessor</w:t>
            </w:r>
          </w:p>
        </w:tc>
      </w:tr>
      <w:tr w:rsidR="00022838" w:rsidRPr="00702873" w14:paraId="555F17C3" w14:textId="77777777" w:rsidTr="0031703A">
        <w:trPr>
          <w:trHeight w:val="170"/>
          <w:jc w:val="center"/>
        </w:trPr>
        <w:tc>
          <w:tcPr>
            <w:tcW w:w="1508" w:type="pct"/>
            <w:gridSpan w:val="5"/>
            <w:vAlign w:val="center"/>
          </w:tcPr>
          <w:p w14:paraId="69ADF123" w14:textId="476C3D34" w:rsidR="00022838" w:rsidRPr="00C17BCE" w:rsidRDefault="007860F4" w:rsidP="00022838">
            <w:pPr>
              <w:rPr>
                <w:b/>
                <w:bCs/>
                <w:lang w:val="sr-Cyrl-CS" w:eastAsia="sr-Latn-CS"/>
              </w:rPr>
            </w:pPr>
            <w:r>
              <w:rPr>
                <w:b/>
                <w:bCs/>
                <w:lang w:val="sr-Cyrl-CS" w:eastAsia="sr-Latn-CS"/>
              </w:rPr>
              <w:t>Narrow scientific or artistic field</w:t>
            </w:r>
          </w:p>
        </w:tc>
        <w:tc>
          <w:tcPr>
            <w:tcW w:w="3492" w:type="pct"/>
            <w:gridSpan w:val="7"/>
          </w:tcPr>
          <w:p w14:paraId="5108B045" w14:textId="3CF5BD5B" w:rsidR="00022838" w:rsidRPr="00702873" w:rsidRDefault="00022838" w:rsidP="00022838">
            <w:pPr>
              <w:rPr>
                <w:lang w:val="sr-Cyrl-CS" w:eastAsia="sr-Latn-CS"/>
              </w:rPr>
            </w:pPr>
            <w:r>
              <w:rPr>
                <w:lang w:val="sr-Cyrl-CS"/>
              </w:rPr>
              <w:t>P</w:t>
            </w:r>
            <w:r w:rsidRPr="00022838">
              <w:rPr>
                <w:lang w:val="sr-Cyrl-CS"/>
              </w:rPr>
              <w:t xml:space="preserve">harmacology and </w:t>
            </w:r>
            <w:r w:rsidR="009D065C">
              <w:t>T</w:t>
            </w:r>
            <w:r w:rsidRPr="00022838">
              <w:rPr>
                <w:lang w:val="sr-Cyrl-CS"/>
              </w:rPr>
              <w:t>oxicology</w:t>
            </w:r>
          </w:p>
        </w:tc>
      </w:tr>
      <w:tr w:rsidR="00022838" w:rsidRPr="00702873" w14:paraId="1D7E2C0F" w14:textId="77777777" w:rsidTr="0031703A">
        <w:trPr>
          <w:trHeight w:val="170"/>
          <w:jc w:val="center"/>
        </w:trPr>
        <w:tc>
          <w:tcPr>
            <w:tcW w:w="774" w:type="pct"/>
            <w:gridSpan w:val="2"/>
            <w:vAlign w:val="center"/>
          </w:tcPr>
          <w:p w14:paraId="3C1F85BB" w14:textId="7BF4FEA7" w:rsidR="00022838" w:rsidRPr="00C17BCE" w:rsidRDefault="00022838" w:rsidP="00022838">
            <w:pPr>
              <w:rPr>
                <w:b/>
                <w:bCs/>
                <w:lang w:val="sr-Cyrl-CS" w:eastAsia="sr-Latn-CS"/>
              </w:rPr>
            </w:pPr>
            <w:r w:rsidRPr="0031703A">
              <w:rPr>
                <w:b/>
                <w:bCs/>
                <w:lang w:val="sr-Cyrl-CS" w:eastAsia="sr-Latn-CS"/>
              </w:rPr>
              <w:t>Academic caree</w:t>
            </w:r>
            <w:r>
              <w:rPr>
                <w:b/>
                <w:bCs/>
                <w:lang w:eastAsia="sr-Latn-CS"/>
              </w:rPr>
              <w:t>r</w:t>
            </w:r>
          </w:p>
        </w:tc>
        <w:tc>
          <w:tcPr>
            <w:tcW w:w="406" w:type="pct"/>
            <w:gridSpan w:val="2"/>
            <w:vAlign w:val="center"/>
          </w:tcPr>
          <w:p w14:paraId="205A345F" w14:textId="52874FF7" w:rsidR="00022838" w:rsidRPr="00C17BCE" w:rsidRDefault="00022838" w:rsidP="00022838">
            <w:pPr>
              <w:rPr>
                <w:b/>
                <w:bCs/>
                <w:lang w:val="sr-Cyrl-CS" w:eastAsia="sr-Latn-CS"/>
              </w:rPr>
            </w:pPr>
            <w:r>
              <w:rPr>
                <w:b/>
                <w:bCs/>
                <w:lang w:eastAsia="sr-Latn-CS"/>
              </w:rPr>
              <w:t>Year</w:t>
            </w:r>
            <w:r w:rsidRPr="00C17BCE">
              <w:rPr>
                <w:b/>
                <w:bCs/>
                <w:lang w:val="sr-Cyrl-CS" w:eastAsia="sr-Latn-CS"/>
              </w:rPr>
              <w:t xml:space="preserve"> </w:t>
            </w:r>
          </w:p>
        </w:tc>
        <w:tc>
          <w:tcPr>
            <w:tcW w:w="1701" w:type="pct"/>
            <w:gridSpan w:val="3"/>
            <w:vAlign w:val="center"/>
          </w:tcPr>
          <w:p w14:paraId="3F97E765" w14:textId="04D7B71A" w:rsidR="00022838" w:rsidRPr="00C17BCE" w:rsidRDefault="00022838" w:rsidP="00022838">
            <w:pPr>
              <w:rPr>
                <w:b/>
                <w:bCs/>
                <w:lang w:val="sr-Cyrl-CS" w:eastAsia="sr-Latn-CS"/>
              </w:rPr>
            </w:pPr>
            <w:r>
              <w:rPr>
                <w:b/>
                <w:bCs/>
                <w:lang w:eastAsia="sr-Latn-CS"/>
              </w:rPr>
              <w:t>Institution</w:t>
            </w:r>
            <w:r w:rsidRPr="00C17BCE">
              <w:rPr>
                <w:b/>
                <w:bCs/>
                <w:lang w:val="sr-Cyrl-CS" w:eastAsia="sr-Latn-CS"/>
              </w:rPr>
              <w:t xml:space="preserve"> </w:t>
            </w:r>
          </w:p>
        </w:tc>
        <w:tc>
          <w:tcPr>
            <w:tcW w:w="916" w:type="pct"/>
            <w:gridSpan w:val="2"/>
            <w:vAlign w:val="center"/>
          </w:tcPr>
          <w:p w14:paraId="4194E116" w14:textId="1FB40177" w:rsidR="00022838" w:rsidRPr="00C17BCE" w:rsidRDefault="00022838" w:rsidP="007860F4">
            <w:pPr>
              <w:rPr>
                <w:b/>
                <w:bCs/>
                <w:lang w:val="sr-Cyrl-CS"/>
              </w:rPr>
            </w:pPr>
            <w:r w:rsidRPr="0031703A">
              <w:rPr>
                <w:b/>
                <w:bCs/>
              </w:rPr>
              <w:t>Scientific field</w:t>
            </w:r>
          </w:p>
        </w:tc>
        <w:tc>
          <w:tcPr>
            <w:tcW w:w="1203" w:type="pct"/>
            <w:gridSpan w:val="3"/>
            <w:vAlign w:val="center"/>
          </w:tcPr>
          <w:p w14:paraId="078BE934" w14:textId="5563E8F7" w:rsidR="00022838" w:rsidRPr="00C17BCE" w:rsidRDefault="007860F4" w:rsidP="007860F4">
            <w:pPr>
              <w:rPr>
                <w:b/>
                <w:bCs/>
              </w:rPr>
            </w:pPr>
            <w:r>
              <w:rPr>
                <w:b/>
                <w:bCs/>
              </w:rPr>
              <w:t xml:space="preserve">Narrow scientific </w:t>
            </w:r>
            <w:r w:rsidR="00022838" w:rsidRPr="0031703A">
              <w:rPr>
                <w:b/>
                <w:bCs/>
              </w:rPr>
              <w:t>fiel</w:t>
            </w:r>
            <w:r w:rsidR="00022838">
              <w:rPr>
                <w:b/>
                <w:bCs/>
              </w:rPr>
              <w:t>d</w:t>
            </w:r>
          </w:p>
        </w:tc>
      </w:tr>
      <w:tr w:rsidR="00022838" w:rsidRPr="00702873" w14:paraId="171E0559" w14:textId="77777777" w:rsidTr="004106E1">
        <w:trPr>
          <w:trHeight w:val="170"/>
          <w:jc w:val="center"/>
        </w:trPr>
        <w:tc>
          <w:tcPr>
            <w:tcW w:w="774" w:type="pct"/>
            <w:gridSpan w:val="2"/>
            <w:vAlign w:val="center"/>
          </w:tcPr>
          <w:p w14:paraId="0C6D0FD2" w14:textId="3A6E33B0" w:rsidR="00022838" w:rsidRPr="00702873" w:rsidRDefault="00CA7E0C" w:rsidP="00022838">
            <w:pPr>
              <w:rPr>
                <w:lang w:val="sr-Cyrl-CS" w:eastAsia="sr-Latn-CS"/>
              </w:rPr>
            </w:pPr>
            <w:r>
              <w:rPr>
                <w:lang w:val="sr-Cyrl-CS" w:eastAsia="sr-Latn-CS"/>
              </w:rPr>
              <w:t>Appointment to the</w:t>
            </w:r>
            <w:r w:rsidR="00022838" w:rsidRPr="0031703A">
              <w:rPr>
                <w:lang w:val="sr-Cyrl-CS" w:eastAsia="sr-Latn-CS"/>
              </w:rPr>
              <w:t xml:space="preserve"> </w:t>
            </w:r>
            <w:r w:rsidR="007860F4">
              <w:rPr>
                <w:lang w:val="sr-Cyrl-CS" w:eastAsia="sr-Latn-CS"/>
              </w:rPr>
              <w:t>Position</w:t>
            </w:r>
          </w:p>
        </w:tc>
        <w:tc>
          <w:tcPr>
            <w:tcW w:w="406" w:type="pct"/>
            <w:gridSpan w:val="2"/>
          </w:tcPr>
          <w:p w14:paraId="4F04B2FF" w14:textId="5CBAE025" w:rsidR="00022838" w:rsidRPr="00702873" w:rsidRDefault="00022838" w:rsidP="00022838">
            <w:pPr>
              <w:rPr>
                <w:lang w:val="sr-Cyrl-RS" w:eastAsia="sr-Latn-CS"/>
              </w:rPr>
            </w:pPr>
            <w:r w:rsidRPr="00324175">
              <w:t>2011</w:t>
            </w:r>
          </w:p>
        </w:tc>
        <w:tc>
          <w:tcPr>
            <w:tcW w:w="1701" w:type="pct"/>
            <w:gridSpan w:val="3"/>
          </w:tcPr>
          <w:p w14:paraId="0253B3F6" w14:textId="649006D7" w:rsidR="00022838" w:rsidRPr="00702873" w:rsidRDefault="00022838" w:rsidP="00022838">
            <w:pPr>
              <w:rPr>
                <w:lang w:val="sr-Cyrl-CS" w:eastAsia="sr-Latn-CS"/>
              </w:rPr>
            </w:pPr>
            <w:r>
              <w:t>Faculty of Medical Sciences, Kragujevac</w:t>
            </w:r>
          </w:p>
        </w:tc>
        <w:tc>
          <w:tcPr>
            <w:tcW w:w="916" w:type="pct"/>
            <w:gridSpan w:val="2"/>
            <w:shd w:val="clear" w:color="auto" w:fill="FFFFFF"/>
          </w:tcPr>
          <w:p w14:paraId="602B973E" w14:textId="58896FB2" w:rsidR="00022838" w:rsidRPr="00702873" w:rsidRDefault="00022838" w:rsidP="00022838">
            <w:pPr>
              <w:rPr>
                <w:lang w:val="sr-Cyrl-CS" w:eastAsia="sr-Latn-CS"/>
              </w:rPr>
            </w:pPr>
            <w:r>
              <w:t>Medicine</w:t>
            </w:r>
          </w:p>
        </w:tc>
        <w:tc>
          <w:tcPr>
            <w:tcW w:w="1203" w:type="pct"/>
            <w:gridSpan w:val="3"/>
            <w:shd w:val="clear" w:color="auto" w:fill="FFFFFF"/>
          </w:tcPr>
          <w:p w14:paraId="03560C2E" w14:textId="30C1B96F" w:rsidR="00022838" w:rsidRPr="00702873" w:rsidRDefault="00022838" w:rsidP="00022838">
            <w:pPr>
              <w:rPr>
                <w:lang w:val="sr-Cyrl-CS"/>
              </w:rPr>
            </w:pPr>
            <w:r>
              <w:rPr>
                <w:lang w:val="sr-Cyrl-CS"/>
              </w:rPr>
              <w:t>P</w:t>
            </w:r>
            <w:r w:rsidRPr="00022838">
              <w:rPr>
                <w:lang w:val="sr-Cyrl-CS"/>
              </w:rPr>
              <w:t xml:space="preserve">harmacology and </w:t>
            </w:r>
            <w:r w:rsidR="009D065C">
              <w:t>T</w:t>
            </w:r>
            <w:r w:rsidRPr="00022838">
              <w:rPr>
                <w:lang w:val="sr-Cyrl-CS"/>
              </w:rPr>
              <w:t>oxicology</w:t>
            </w:r>
          </w:p>
        </w:tc>
      </w:tr>
      <w:tr w:rsidR="00022838" w:rsidRPr="00702873" w14:paraId="013F64B7" w14:textId="77777777" w:rsidTr="004106E1">
        <w:trPr>
          <w:trHeight w:val="170"/>
          <w:jc w:val="center"/>
        </w:trPr>
        <w:tc>
          <w:tcPr>
            <w:tcW w:w="774" w:type="pct"/>
            <w:gridSpan w:val="2"/>
            <w:vAlign w:val="center"/>
          </w:tcPr>
          <w:p w14:paraId="75BFE97E" w14:textId="7F495ACC" w:rsidR="00022838" w:rsidRPr="00702873" w:rsidRDefault="00F70DCF" w:rsidP="00022838">
            <w:pPr>
              <w:rPr>
                <w:lang w:val="sr-Cyrl-CS" w:eastAsia="sr-Latn-CS"/>
              </w:rPr>
            </w:pPr>
            <w:r>
              <w:rPr>
                <w:lang w:val="sr-Cyrl-CS" w:eastAsia="sr-Latn-CS"/>
              </w:rPr>
              <w:t>Doctoral degree</w:t>
            </w:r>
          </w:p>
        </w:tc>
        <w:tc>
          <w:tcPr>
            <w:tcW w:w="406" w:type="pct"/>
            <w:gridSpan w:val="2"/>
          </w:tcPr>
          <w:p w14:paraId="5E6D6F86" w14:textId="1D2B0BEA" w:rsidR="00022838" w:rsidRPr="00702873" w:rsidRDefault="00022838" w:rsidP="00022838">
            <w:pPr>
              <w:rPr>
                <w:lang w:val="sr-Cyrl-RS" w:eastAsia="sr-Latn-CS"/>
              </w:rPr>
            </w:pPr>
            <w:r w:rsidRPr="00324175">
              <w:t>2001</w:t>
            </w:r>
          </w:p>
        </w:tc>
        <w:tc>
          <w:tcPr>
            <w:tcW w:w="1701" w:type="pct"/>
            <w:gridSpan w:val="3"/>
          </w:tcPr>
          <w:p w14:paraId="275C3F1F" w14:textId="6583A5A9" w:rsidR="00022838" w:rsidRPr="00702873" w:rsidRDefault="00022838" w:rsidP="00022838">
            <w:pPr>
              <w:rPr>
                <w:lang w:val="sr-Cyrl-CS" w:eastAsia="sr-Latn-CS"/>
              </w:rPr>
            </w:pPr>
            <w:r>
              <w:t>Medical Faculty, Kragujevac</w:t>
            </w:r>
          </w:p>
        </w:tc>
        <w:tc>
          <w:tcPr>
            <w:tcW w:w="916" w:type="pct"/>
            <w:gridSpan w:val="2"/>
            <w:tcBorders>
              <w:top w:val="single" w:sz="4" w:space="0" w:color="auto"/>
              <w:left w:val="single" w:sz="4" w:space="0" w:color="auto"/>
              <w:bottom w:val="single" w:sz="4" w:space="0" w:color="auto"/>
              <w:right w:val="single" w:sz="4" w:space="0" w:color="auto"/>
            </w:tcBorders>
          </w:tcPr>
          <w:p w14:paraId="18EE6121" w14:textId="6E6B7F35" w:rsidR="00022838" w:rsidRPr="00702873" w:rsidRDefault="00022838" w:rsidP="00022838">
            <w:pPr>
              <w:rPr>
                <w:lang w:val="sr-Cyrl-RS" w:eastAsia="sr-Latn-CS"/>
              </w:rPr>
            </w:pPr>
            <w:r>
              <w:t>Medicine</w:t>
            </w:r>
          </w:p>
        </w:tc>
        <w:tc>
          <w:tcPr>
            <w:tcW w:w="1203" w:type="pct"/>
            <w:gridSpan w:val="3"/>
            <w:shd w:val="clear" w:color="auto" w:fill="FFFFFF"/>
          </w:tcPr>
          <w:p w14:paraId="0C10F2CD" w14:textId="12F3B0A4" w:rsidR="00022838" w:rsidRPr="00702873" w:rsidRDefault="00022838" w:rsidP="00022838">
            <w:pPr>
              <w:rPr>
                <w:lang w:val="sr-Cyrl-CS"/>
              </w:rPr>
            </w:pPr>
            <w:r>
              <w:rPr>
                <w:lang w:val="sr-Cyrl-CS"/>
              </w:rPr>
              <w:t>P</w:t>
            </w:r>
            <w:r w:rsidRPr="00022838">
              <w:rPr>
                <w:lang w:val="sr-Cyrl-CS"/>
              </w:rPr>
              <w:t xml:space="preserve">harmacology and </w:t>
            </w:r>
            <w:r w:rsidR="009D065C">
              <w:t>T</w:t>
            </w:r>
            <w:r w:rsidRPr="00022838">
              <w:rPr>
                <w:lang w:val="sr-Cyrl-CS"/>
              </w:rPr>
              <w:t>oxicology</w:t>
            </w:r>
          </w:p>
        </w:tc>
      </w:tr>
      <w:tr w:rsidR="00022838" w:rsidRPr="00702873" w14:paraId="3EF6FAA1" w14:textId="77777777" w:rsidTr="004106E1">
        <w:trPr>
          <w:trHeight w:val="170"/>
          <w:jc w:val="center"/>
        </w:trPr>
        <w:tc>
          <w:tcPr>
            <w:tcW w:w="774" w:type="pct"/>
            <w:gridSpan w:val="2"/>
            <w:vAlign w:val="center"/>
          </w:tcPr>
          <w:p w14:paraId="78076378" w14:textId="2CF2E52D" w:rsidR="00022838" w:rsidRPr="002C5B96" w:rsidRDefault="007860F4" w:rsidP="00022838">
            <w:pPr>
              <w:rPr>
                <w:lang w:val="sr-Cyrl-RS"/>
              </w:rPr>
            </w:pPr>
            <w:r>
              <w:t>Magister degree</w:t>
            </w:r>
          </w:p>
        </w:tc>
        <w:tc>
          <w:tcPr>
            <w:tcW w:w="406" w:type="pct"/>
            <w:gridSpan w:val="2"/>
          </w:tcPr>
          <w:p w14:paraId="4E7FEC21" w14:textId="41A13B96" w:rsidR="00022838" w:rsidRPr="00846E51" w:rsidRDefault="00022838" w:rsidP="00022838">
            <w:r w:rsidRPr="00324175">
              <w:t>1996</w:t>
            </w:r>
          </w:p>
        </w:tc>
        <w:tc>
          <w:tcPr>
            <w:tcW w:w="1701" w:type="pct"/>
            <w:gridSpan w:val="3"/>
          </w:tcPr>
          <w:p w14:paraId="1C9284D5" w14:textId="15A49200" w:rsidR="00022838" w:rsidRPr="00846E51" w:rsidRDefault="00022838" w:rsidP="00022838">
            <w:r>
              <w:t>Medical Faculty, Kragujevac</w:t>
            </w:r>
          </w:p>
        </w:tc>
        <w:tc>
          <w:tcPr>
            <w:tcW w:w="916" w:type="pct"/>
            <w:gridSpan w:val="2"/>
            <w:tcBorders>
              <w:top w:val="single" w:sz="4" w:space="0" w:color="auto"/>
              <w:left w:val="single" w:sz="4" w:space="0" w:color="auto"/>
              <w:bottom w:val="single" w:sz="4" w:space="0" w:color="auto"/>
              <w:right w:val="single" w:sz="4" w:space="0" w:color="auto"/>
            </w:tcBorders>
          </w:tcPr>
          <w:p w14:paraId="3BFEA6DC" w14:textId="4CAF2226" w:rsidR="00022838" w:rsidRPr="00846E51" w:rsidRDefault="00022838" w:rsidP="00022838">
            <w:r>
              <w:t>Medicine</w:t>
            </w:r>
          </w:p>
        </w:tc>
        <w:tc>
          <w:tcPr>
            <w:tcW w:w="1203" w:type="pct"/>
            <w:gridSpan w:val="3"/>
            <w:shd w:val="clear" w:color="auto" w:fill="FFFFFF"/>
          </w:tcPr>
          <w:p w14:paraId="33542AB4" w14:textId="749C32AA" w:rsidR="00022838" w:rsidRPr="00702873" w:rsidRDefault="00022838" w:rsidP="00022838">
            <w:pPr>
              <w:rPr>
                <w:lang w:val="sr-Cyrl-CS"/>
              </w:rPr>
            </w:pPr>
            <w:r w:rsidRPr="00022838">
              <w:rPr>
                <w:lang w:val="sr-Cyrl-CS"/>
              </w:rPr>
              <w:t>Neuroscience</w:t>
            </w:r>
          </w:p>
        </w:tc>
      </w:tr>
      <w:tr w:rsidR="00022838" w:rsidRPr="00702873" w14:paraId="7114942C" w14:textId="77777777" w:rsidTr="004106E1">
        <w:trPr>
          <w:trHeight w:val="170"/>
          <w:jc w:val="center"/>
        </w:trPr>
        <w:tc>
          <w:tcPr>
            <w:tcW w:w="774" w:type="pct"/>
            <w:gridSpan w:val="2"/>
            <w:vAlign w:val="center"/>
          </w:tcPr>
          <w:p w14:paraId="23F9D805" w14:textId="0513C2E4" w:rsidR="00022838" w:rsidRPr="00702873" w:rsidRDefault="00022838" w:rsidP="00022838">
            <w:pPr>
              <w:rPr>
                <w:lang w:val="sr-Cyrl-CS" w:eastAsia="sr-Latn-CS"/>
              </w:rPr>
            </w:pPr>
            <w:r>
              <w:rPr>
                <w:lang w:eastAsia="sr-Latn-CS"/>
              </w:rPr>
              <w:t>Diploma</w:t>
            </w:r>
          </w:p>
        </w:tc>
        <w:tc>
          <w:tcPr>
            <w:tcW w:w="406" w:type="pct"/>
            <w:gridSpan w:val="2"/>
          </w:tcPr>
          <w:p w14:paraId="42E0F003" w14:textId="588D2732" w:rsidR="00022838" w:rsidRPr="000A481D" w:rsidRDefault="00022838" w:rsidP="00022838">
            <w:r w:rsidRPr="00DD6298">
              <w:t>1993</w:t>
            </w:r>
          </w:p>
        </w:tc>
        <w:tc>
          <w:tcPr>
            <w:tcW w:w="1701" w:type="pct"/>
            <w:gridSpan w:val="3"/>
          </w:tcPr>
          <w:p w14:paraId="4A6485C5" w14:textId="61AF557F" w:rsidR="00022838" w:rsidRPr="000A481D" w:rsidRDefault="00022838" w:rsidP="00022838">
            <w:r>
              <w:t>Medical Faculty, Kragujevac</w:t>
            </w:r>
          </w:p>
        </w:tc>
        <w:tc>
          <w:tcPr>
            <w:tcW w:w="916" w:type="pct"/>
            <w:gridSpan w:val="2"/>
            <w:tcBorders>
              <w:top w:val="single" w:sz="4" w:space="0" w:color="auto"/>
              <w:left w:val="single" w:sz="4" w:space="0" w:color="auto"/>
              <w:bottom w:val="single" w:sz="4" w:space="0" w:color="auto"/>
              <w:right w:val="single" w:sz="4" w:space="0" w:color="auto"/>
            </w:tcBorders>
          </w:tcPr>
          <w:p w14:paraId="0D6CB8E0" w14:textId="64F9F007" w:rsidR="00022838" w:rsidRPr="00225449" w:rsidRDefault="00022838" w:rsidP="00022838">
            <w:pPr>
              <w:rPr>
                <w:lang w:val="sr-Cyrl-RS"/>
              </w:rPr>
            </w:pPr>
            <w:r>
              <w:t>Medicine</w:t>
            </w:r>
          </w:p>
        </w:tc>
        <w:tc>
          <w:tcPr>
            <w:tcW w:w="1203" w:type="pct"/>
            <w:gridSpan w:val="3"/>
            <w:shd w:val="clear" w:color="auto" w:fill="FFFFFF"/>
          </w:tcPr>
          <w:p w14:paraId="1EFD28D7" w14:textId="1B343545" w:rsidR="00022838" w:rsidRPr="000A481D" w:rsidRDefault="00022838" w:rsidP="00022838">
            <w:r>
              <w:t>Medicine</w:t>
            </w:r>
          </w:p>
        </w:tc>
      </w:tr>
      <w:tr w:rsidR="00022838" w:rsidRPr="00702873" w14:paraId="3F093C60" w14:textId="77777777" w:rsidTr="0031703A">
        <w:trPr>
          <w:trHeight w:val="170"/>
          <w:jc w:val="center"/>
        </w:trPr>
        <w:tc>
          <w:tcPr>
            <w:tcW w:w="5000" w:type="pct"/>
            <w:gridSpan w:val="12"/>
            <w:vAlign w:val="center"/>
          </w:tcPr>
          <w:p w14:paraId="3D85548B" w14:textId="29CC4AD6" w:rsidR="00022838" w:rsidRPr="00C17BCE" w:rsidRDefault="00F70DCF" w:rsidP="009D065C">
            <w:pPr>
              <w:rPr>
                <w:b/>
                <w:bCs/>
                <w:lang w:val="sr-Cyrl-CS" w:eastAsia="sr-Latn-CS"/>
              </w:rPr>
            </w:pPr>
            <w:r>
              <w:rPr>
                <w:b/>
                <w:bCs/>
                <w:lang w:val="sr-Cyrl-CS" w:eastAsia="sr-Latn-CS"/>
              </w:rPr>
              <w:t xml:space="preserve">List of </w:t>
            </w:r>
            <w:r w:rsidR="009D065C">
              <w:rPr>
                <w:b/>
                <w:bCs/>
                <w:lang w:eastAsia="sr-Latn-CS"/>
              </w:rPr>
              <w:t>courses</w:t>
            </w:r>
            <w:r w:rsidR="009D065C">
              <w:rPr>
                <w:b/>
                <w:bCs/>
                <w:lang w:val="sr-Cyrl-CS" w:eastAsia="sr-Latn-CS"/>
              </w:rPr>
              <w:t xml:space="preserve"> </w:t>
            </w:r>
            <w:r>
              <w:rPr>
                <w:b/>
                <w:bCs/>
                <w:lang w:val="sr-Cyrl-CS" w:eastAsia="sr-Latn-CS"/>
              </w:rPr>
              <w:t>that the teacher holds in doctoral studies</w:t>
            </w:r>
          </w:p>
        </w:tc>
      </w:tr>
      <w:tr w:rsidR="00022838" w:rsidRPr="00702873" w14:paraId="6BD1BC28" w14:textId="77777777" w:rsidTr="0031703A">
        <w:trPr>
          <w:trHeight w:val="170"/>
          <w:jc w:val="center"/>
        </w:trPr>
        <w:tc>
          <w:tcPr>
            <w:tcW w:w="308" w:type="pct"/>
            <w:vAlign w:val="center"/>
          </w:tcPr>
          <w:p w14:paraId="605E0D95" w14:textId="3A550975" w:rsidR="00022838" w:rsidRPr="00702873" w:rsidRDefault="004106E1" w:rsidP="004106E1">
            <w:pPr>
              <w:rPr>
                <w:lang w:val="sr-Cyrl-CS" w:eastAsia="sr-Latn-CS"/>
              </w:rPr>
            </w:pPr>
            <w:r>
              <w:rPr>
                <w:lang w:val="sr-Cyrl-CS" w:eastAsia="sr-Latn-CS"/>
              </w:rPr>
              <w:t>No</w:t>
            </w:r>
            <w:r w:rsidR="00022838" w:rsidRPr="00702873">
              <w:rPr>
                <w:lang w:val="sr-Cyrl-CS" w:eastAsia="sr-Latn-CS"/>
              </w:rPr>
              <w:t>.</w:t>
            </w:r>
          </w:p>
        </w:tc>
        <w:tc>
          <w:tcPr>
            <w:tcW w:w="564" w:type="pct"/>
            <w:gridSpan w:val="2"/>
            <w:vAlign w:val="center"/>
          </w:tcPr>
          <w:p w14:paraId="133BFDC0" w14:textId="1D5FC39E" w:rsidR="00022838" w:rsidRPr="00702873" w:rsidRDefault="009D065C" w:rsidP="00022838">
            <w:pPr>
              <w:rPr>
                <w:lang w:val="sr-Cyrl-CS" w:eastAsia="sr-Latn-CS"/>
              </w:rPr>
            </w:pPr>
            <w:r>
              <w:t>Code</w:t>
            </w:r>
          </w:p>
        </w:tc>
        <w:tc>
          <w:tcPr>
            <w:tcW w:w="2792" w:type="pct"/>
            <w:gridSpan w:val="5"/>
            <w:vAlign w:val="center"/>
          </w:tcPr>
          <w:p w14:paraId="7F826272" w14:textId="4C151846" w:rsidR="00022838" w:rsidRPr="004106E1" w:rsidRDefault="00F70DCF" w:rsidP="00022838">
            <w:pPr>
              <w:rPr>
                <w:lang w:eastAsia="sr-Latn-CS"/>
              </w:rPr>
            </w:pPr>
            <w:r>
              <w:rPr>
                <w:lang w:eastAsia="sr-Latn-CS"/>
              </w:rPr>
              <w:t>Course name</w:t>
            </w:r>
          </w:p>
        </w:tc>
        <w:tc>
          <w:tcPr>
            <w:tcW w:w="1336" w:type="pct"/>
            <w:gridSpan w:val="4"/>
            <w:vAlign w:val="center"/>
          </w:tcPr>
          <w:p w14:paraId="4807BC5B" w14:textId="04DAEAB5" w:rsidR="00022838" w:rsidRPr="004106E1" w:rsidRDefault="009366A1" w:rsidP="00022838">
            <w:pPr>
              <w:rPr>
                <w:lang w:eastAsia="sr-Latn-CS"/>
              </w:rPr>
            </w:pPr>
            <w:r>
              <w:rPr>
                <w:lang w:eastAsia="sr-Latn-CS"/>
              </w:rPr>
              <w:t>Type of studies</w:t>
            </w:r>
          </w:p>
        </w:tc>
      </w:tr>
      <w:tr w:rsidR="00022838" w:rsidRPr="00702873" w14:paraId="1C876BD8" w14:textId="77777777" w:rsidTr="0031703A">
        <w:trPr>
          <w:trHeight w:val="170"/>
          <w:jc w:val="center"/>
        </w:trPr>
        <w:tc>
          <w:tcPr>
            <w:tcW w:w="308" w:type="pct"/>
            <w:vAlign w:val="center"/>
          </w:tcPr>
          <w:p w14:paraId="682C4736" w14:textId="77777777" w:rsidR="00022838" w:rsidRPr="00702873" w:rsidRDefault="00022838" w:rsidP="00022838">
            <w:pPr>
              <w:rPr>
                <w:lang w:val="sr-Cyrl-CS" w:eastAsia="sr-Latn-CS"/>
              </w:rPr>
            </w:pPr>
            <w:r w:rsidRPr="00702873">
              <w:rPr>
                <w:lang w:val="sr-Cyrl-CS" w:eastAsia="sr-Latn-CS"/>
              </w:rPr>
              <w:t>1.</w:t>
            </w:r>
          </w:p>
        </w:tc>
        <w:tc>
          <w:tcPr>
            <w:tcW w:w="564" w:type="pct"/>
            <w:gridSpan w:val="2"/>
          </w:tcPr>
          <w:p w14:paraId="05B4C60D" w14:textId="07DF4EE8" w:rsidR="00022838" w:rsidRPr="008B3B26" w:rsidRDefault="00022838" w:rsidP="00022838">
            <w:pPr>
              <w:rPr>
                <w:lang w:val="sr-Cyrl-RS"/>
              </w:rPr>
            </w:pPr>
            <w:r w:rsidRPr="00F65D49">
              <w:t>21.BID311</w:t>
            </w:r>
          </w:p>
        </w:tc>
        <w:tc>
          <w:tcPr>
            <w:tcW w:w="2792" w:type="pct"/>
            <w:gridSpan w:val="5"/>
          </w:tcPr>
          <w:p w14:paraId="031E95A0" w14:textId="36B86FF3" w:rsidR="00022838" w:rsidRPr="002F2EB3" w:rsidRDefault="004106E1" w:rsidP="00022838">
            <w:pPr>
              <w:rPr>
                <w:lang w:val="sr-Cyrl-RS" w:eastAsia="sr-Latn-CS"/>
              </w:rPr>
            </w:pPr>
            <w:r w:rsidRPr="004106E1">
              <w:rPr>
                <w:lang w:val="sr-Cyrl-RS" w:eastAsia="sr-Latn-CS"/>
              </w:rPr>
              <w:t>Applied and clinical research in neuroscience</w:t>
            </w:r>
          </w:p>
        </w:tc>
        <w:tc>
          <w:tcPr>
            <w:tcW w:w="1336" w:type="pct"/>
            <w:gridSpan w:val="4"/>
            <w:vAlign w:val="center"/>
          </w:tcPr>
          <w:p w14:paraId="475ED7BE" w14:textId="6794BBED" w:rsidR="00022838" w:rsidRPr="004106E1" w:rsidRDefault="004106E1" w:rsidP="00022838">
            <w:pPr>
              <w:rPr>
                <w:lang w:eastAsia="sr-Latn-CS"/>
              </w:rPr>
            </w:pPr>
            <w:r>
              <w:rPr>
                <w:lang w:eastAsia="sr-Latn-CS"/>
              </w:rPr>
              <w:t>Doctoral academic studies</w:t>
            </w:r>
          </w:p>
        </w:tc>
      </w:tr>
      <w:tr w:rsidR="00022838" w:rsidRPr="00702873" w14:paraId="34B00F2D" w14:textId="77777777" w:rsidTr="0031703A">
        <w:trPr>
          <w:trHeight w:val="170"/>
          <w:jc w:val="center"/>
        </w:trPr>
        <w:tc>
          <w:tcPr>
            <w:tcW w:w="308" w:type="pct"/>
            <w:vAlign w:val="center"/>
          </w:tcPr>
          <w:p w14:paraId="4342823A" w14:textId="613CA2B3" w:rsidR="00022838" w:rsidRPr="00702873" w:rsidRDefault="00022838" w:rsidP="00022838">
            <w:pPr>
              <w:rPr>
                <w:lang w:val="sr-Cyrl-CS" w:eastAsia="sr-Latn-CS"/>
              </w:rPr>
            </w:pPr>
            <w:r>
              <w:rPr>
                <w:lang w:val="sr-Cyrl-CS" w:eastAsia="sr-Latn-CS"/>
              </w:rPr>
              <w:t>2.</w:t>
            </w:r>
          </w:p>
        </w:tc>
        <w:tc>
          <w:tcPr>
            <w:tcW w:w="564" w:type="pct"/>
            <w:gridSpan w:val="2"/>
          </w:tcPr>
          <w:p w14:paraId="698AC01D" w14:textId="0462A920" w:rsidR="00022838" w:rsidRPr="00EF4E16" w:rsidRDefault="00022838" w:rsidP="00022838">
            <w:r w:rsidRPr="00F65D49">
              <w:t>21.BID213</w:t>
            </w:r>
          </w:p>
        </w:tc>
        <w:tc>
          <w:tcPr>
            <w:tcW w:w="2792" w:type="pct"/>
            <w:gridSpan w:val="5"/>
          </w:tcPr>
          <w:p w14:paraId="0AF8F899" w14:textId="039EAB9D" w:rsidR="00022838" w:rsidRPr="00EF4E16" w:rsidRDefault="004106E1" w:rsidP="00022838">
            <w:r w:rsidRPr="004106E1">
              <w:t>Basic research in neuroscience</w:t>
            </w:r>
          </w:p>
        </w:tc>
        <w:tc>
          <w:tcPr>
            <w:tcW w:w="1336" w:type="pct"/>
            <w:gridSpan w:val="4"/>
            <w:vAlign w:val="center"/>
          </w:tcPr>
          <w:p w14:paraId="0C65B3D1" w14:textId="6F29024C" w:rsidR="00022838" w:rsidRPr="00291620" w:rsidRDefault="004106E1" w:rsidP="00022838">
            <w:pPr>
              <w:rPr>
                <w:lang w:val="sr-Cyrl-CS" w:eastAsia="sr-Latn-CS"/>
              </w:rPr>
            </w:pPr>
            <w:r>
              <w:rPr>
                <w:lang w:eastAsia="sr-Latn-CS"/>
              </w:rPr>
              <w:t>Doctoral academic studies</w:t>
            </w:r>
          </w:p>
        </w:tc>
      </w:tr>
      <w:tr w:rsidR="00022838" w:rsidRPr="00702873" w14:paraId="0067D238" w14:textId="77777777" w:rsidTr="0031703A">
        <w:trPr>
          <w:trHeight w:val="170"/>
          <w:jc w:val="center"/>
        </w:trPr>
        <w:tc>
          <w:tcPr>
            <w:tcW w:w="5000" w:type="pct"/>
            <w:gridSpan w:val="12"/>
            <w:vAlign w:val="center"/>
          </w:tcPr>
          <w:p w14:paraId="05935671" w14:textId="2169F468" w:rsidR="00022838" w:rsidRPr="00C17BCE" w:rsidRDefault="00F70DCF" w:rsidP="009D065C">
            <w:pPr>
              <w:rPr>
                <w:b/>
                <w:bCs/>
                <w:lang w:val="sr-Cyrl-CS" w:eastAsia="sr-Latn-CS"/>
              </w:rPr>
            </w:pPr>
            <w:r>
              <w:rPr>
                <w:b/>
                <w:bCs/>
                <w:lang w:eastAsia="sr-Latn-CS"/>
              </w:rPr>
              <w:t xml:space="preserve">The most significant works in accordance with the requirements of the additional conditions of the standard for a given field (minimum 10 </w:t>
            </w:r>
            <w:r w:rsidR="009D065C">
              <w:rPr>
                <w:b/>
                <w:bCs/>
                <w:lang w:eastAsia="sr-Latn-CS"/>
              </w:rPr>
              <w:t xml:space="preserve">and maximum </w:t>
            </w:r>
            <w:r>
              <w:rPr>
                <w:b/>
                <w:bCs/>
                <w:lang w:eastAsia="sr-Latn-CS"/>
              </w:rPr>
              <w:t>20)</w:t>
            </w:r>
          </w:p>
        </w:tc>
      </w:tr>
      <w:tr w:rsidR="00022838" w:rsidRPr="00702873" w14:paraId="4D00259A" w14:textId="77777777" w:rsidTr="0031703A">
        <w:trPr>
          <w:trHeight w:val="170"/>
          <w:jc w:val="center"/>
        </w:trPr>
        <w:tc>
          <w:tcPr>
            <w:tcW w:w="308" w:type="pct"/>
            <w:vAlign w:val="center"/>
          </w:tcPr>
          <w:p w14:paraId="29F8656B" w14:textId="77777777" w:rsidR="00022838" w:rsidRPr="00CC4189" w:rsidRDefault="00022838" w:rsidP="00022838">
            <w:pPr>
              <w:rPr>
                <w:lang w:val="sr-Latn-RS"/>
              </w:rPr>
            </w:pPr>
            <w:r>
              <w:rPr>
                <w:lang w:val="sr-Latn-RS"/>
              </w:rPr>
              <w:t>1.</w:t>
            </w:r>
          </w:p>
        </w:tc>
        <w:tc>
          <w:tcPr>
            <w:tcW w:w="4371" w:type="pct"/>
            <w:gridSpan w:val="10"/>
            <w:shd w:val="clear" w:color="auto" w:fill="auto"/>
          </w:tcPr>
          <w:p w14:paraId="395780C1" w14:textId="46AF8063" w:rsidR="00022838" w:rsidRPr="008C47DB" w:rsidRDefault="00022838" w:rsidP="00022838">
            <w:pPr>
              <w:jc w:val="both"/>
            </w:pPr>
            <w:r w:rsidRPr="00CD7C8A">
              <w:t xml:space="preserve">Zaric, R. Z., Milovanovic, J., Rosic, N., </w:t>
            </w:r>
            <w:r w:rsidRPr="00CD7C8A">
              <w:rPr>
                <w:b/>
                <w:bCs/>
              </w:rPr>
              <w:t>Milovanovic, D.</w:t>
            </w:r>
            <w:r w:rsidRPr="00CD7C8A">
              <w:t>, Zecevic, D. R., Folic, M., &amp; Jankovic, S. (2018). Pharmacokinetics of vancomycin in patients with different renal function levels. Open Medicine, 13(1), 512-519.</w:t>
            </w:r>
          </w:p>
        </w:tc>
        <w:tc>
          <w:tcPr>
            <w:tcW w:w="321" w:type="pct"/>
          </w:tcPr>
          <w:p w14:paraId="6CF34DE4" w14:textId="769D06CB" w:rsidR="00022838" w:rsidRPr="00702873" w:rsidRDefault="00022838" w:rsidP="00022838">
            <w:pPr>
              <w:rPr>
                <w:lang w:val="sr-Cyrl-CS" w:eastAsia="sr-Latn-CS"/>
              </w:rPr>
            </w:pPr>
            <w:r>
              <w:rPr>
                <w:lang w:val="sr-Cyrl-CS" w:eastAsia="sr-Latn-CS"/>
              </w:rPr>
              <w:t>М23</w:t>
            </w:r>
          </w:p>
        </w:tc>
      </w:tr>
      <w:tr w:rsidR="00022838" w:rsidRPr="00702873" w14:paraId="5C229C0D" w14:textId="77777777" w:rsidTr="0031703A">
        <w:trPr>
          <w:trHeight w:val="170"/>
          <w:jc w:val="center"/>
        </w:trPr>
        <w:tc>
          <w:tcPr>
            <w:tcW w:w="308" w:type="pct"/>
            <w:vAlign w:val="center"/>
          </w:tcPr>
          <w:p w14:paraId="19AF75DD" w14:textId="77777777" w:rsidR="00022838" w:rsidRPr="00CC4189" w:rsidRDefault="00022838" w:rsidP="00022838">
            <w:pPr>
              <w:rPr>
                <w:lang w:val="sr-Latn-RS"/>
              </w:rPr>
            </w:pPr>
            <w:r>
              <w:rPr>
                <w:lang w:val="sr-Latn-RS"/>
              </w:rPr>
              <w:t>2.</w:t>
            </w:r>
          </w:p>
        </w:tc>
        <w:tc>
          <w:tcPr>
            <w:tcW w:w="4371" w:type="pct"/>
            <w:gridSpan w:val="10"/>
            <w:shd w:val="clear" w:color="auto" w:fill="auto"/>
          </w:tcPr>
          <w:p w14:paraId="7B496EDB" w14:textId="0450E12B" w:rsidR="00022838" w:rsidRPr="008C47DB" w:rsidRDefault="00022838" w:rsidP="00022838">
            <w:pPr>
              <w:jc w:val="both"/>
            </w:pPr>
            <w:r w:rsidRPr="00CD7C8A">
              <w:t xml:space="preserve">Tosic-Pajic, J. Z., Sazdanovic, P., Sorak, M., Cukic, J., Arsovic, A., </w:t>
            </w:r>
            <w:r w:rsidRPr="00CD7C8A">
              <w:rPr>
                <w:b/>
                <w:bCs/>
              </w:rPr>
              <w:t>Milovanovic, D.</w:t>
            </w:r>
            <w:r w:rsidRPr="00CD7C8A">
              <w:t>, &amp; Baskic, D. (2018). Chlamydia trachomatis screening in resource-limited countries–Comparison of diagnostic accuracy of 3 different assays. The Journal of Infection in Developing Countries, 12(09), 733-740.</w:t>
            </w:r>
          </w:p>
        </w:tc>
        <w:tc>
          <w:tcPr>
            <w:tcW w:w="321" w:type="pct"/>
          </w:tcPr>
          <w:p w14:paraId="4B2EC404" w14:textId="011630FE" w:rsidR="00022838" w:rsidRPr="00702873" w:rsidRDefault="00022838" w:rsidP="00022838">
            <w:pPr>
              <w:rPr>
                <w:lang w:val="sr-Cyrl-CS" w:eastAsia="sr-Latn-CS"/>
              </w:rPr>
            </w:pPr>
            <w:r>
              <w:rPr>
                <w:lang w:val="sr-Cyrl-CS" w:eastAsia="sr-Latn-CS"/>
              </w:rPr>
              <w:t>М23</w:t>
            </w:r>
          </w:p>
        </w:tc>
      </w:tr>
      <w:tr w:rsidR="00022838" w:rsidRPr="00702873" w14:paraId="7E8FDEBA" w14:textId="77777777" w:rsidTr="0031703A">
        <w:trPr>
          <w:trHeight w:val="170"/>
          <w:jc w:val="center"/>
        </w:trPr>
        <w:tc>
          <w:tcPr>
            <w:tcW w:w="308" w:type="pct"/>
            <w:vAlign w:val="center"/>
          </w:tcPr>
          <w:p w14:paraId="36C98D51" w14:textId="77777777" w:rsidR="00022838" w:rsidRPr="00CC4189" w:rsidRDefault="00022838" w:rsidP="00022838">
            <w:pPr>
              <w:rPr>
                <w:lang w:val="sr-Latn-RS"/>
              </w:rPr>
            </w:pPr>
            <w:r>
              <w:rPr>
                <w:lang w:val="sr-Latn-RS"/>
              </w:rPr>
              <w:t>3.</w:t>
            </w:r>
          </w:p>
        </w:tc>
        <w:tc>
          <w:tcPr>
            <w:tcW w:w="4371" w:type="pct"/>
            <w:gridSpan w:val="10"/>
            <w:shd w:val="clear" w:color="auto" w:fill="auto"/>
          </w:tcPr>
          <w:p w14:paraId="6D3F3A29" w14:textId="1CDE11C8" w:rsidR="00022838" w:rsidRPr="008C47DB" w:rsidRDefault="00022838" w:rsidP="00022838">
            <w:pPr>
              <w:jc w:val="both"/>
            </w:pPr>
            <w:r w:rsidRPr="00CD7C8A">
              <w:t xml:space="preserve">Simić-Vukomanović, I., Mihajlović, G., </w:t>
            </w:r>
            <w:r w:rsidRPr="00CD7C8A">
              <w:rPr>
                <w:b/>
                <w:bCs/>
              </w:rPr>
              <w:t>Milovanović, D.</w:t>
            </w:r>
            <w:r w:rsidRPr="00CD7C8A">
              <w:t>, Kocić, S., Radević, S., Đukić, S., Vukomanović, V. &amp; Đukić-Dejanović, S. (2018). The impact of somatic symptoms on depressive and anxiety symptoms among university students in central Serbia. Vojnosanitetski pregled, 75(6), 582-588.</w:t>
            </w:r>
          </w:p>
        </w:tc>
        <w:tc>
          <w:tcPr>
            <w:tcW w:w="321" w:type="pct"/>
          </w:tcPr>
          <w:p w14:paraId="2DA719A7" w14:textId="4AD6B4ED" w:rsidR="00022838" w:rsidRPr="00151D7B" w:rsidRDefault="00022838" w:rsidP="00022838">
            <w:pPr>
              <w:rPr>
                <w:lang w:val="sr-Cyrl-CS" w:eastAsia="sr-Latn-CS"/>
              </w:rPr>
            </w:pPr>
            <w:r>
              <w:rPr>
                <w:lang w:val="sr-Cyrl-CS" w:eastAsia="sr-Latn-CS"/>
              </w:rPr>
              <w:t>М23</w:t>
            </w:r>
          </w:p>
        </w:tc>
      </w:tr>
      <w:tr w:rsidR="00022838" w:rsidRPr="00702873" w14:paraId="7E72FF4E" w14:textId="77777777" w:rsidTr="0031703A">
        <w:trPr>
          <w:trHeight w:val="170"/>
          <w:jc w:val="center"/>
        </w:trPr>
        <w:tc>
          <w:tcPr>
            <w:tcW w:w="308" w:type="pct"/>
            <w:vAlign w:val="center"/>
          </w:tcPr>
          <w:p w14:paraId="70607536" w14:textId="77777777" w:rsidR="00022838" w:rsidRPr="00CC4189" w:rsidRDefault="00022838" w:rsidP="00022838">
            <w:pPr>
              <w:rPr>
                <w:lang w:val="sr-Latn-RS"/>
              </w:rPr>
            </w:pPr>
            <w:r>
              <w:rPr>
                <w:lang w:val="sr-Latn-RS"/>
              </w:rPr>
              <w:t>4.</w:t>
            </w:r>
          </w:p>
        </w:tc>
        <w:tc>
          <w:tcPr>
            <w:tcW w:w="4371" w:type="pct"/>
            <w:gridSpan w:val="10"/>
            <w:shd w:val="clear" w:color="auto" w:fill="auto"/>
          </w:tcPr>
          <w:p w14:paraId="3F7D8B55" w14:textId="59DDA517" w:rsidR="00022838" w:rsidRPr="008C47DB" w:rsidRDefault="00022838" w:rsidP="00022838">
            <w:pPr>
              <w:jc w:val="both"/>
            </w:pPr>
            <w:r w:rsidRPr="00CD7C8A">
              <w:t xml:space="preserve">Radmanović, B., Đukić-Dejanović, S., </w:t>
            </w:r>
            <w:r w:rsidRPr="00CD7C8A">
              <w:rPr>
                <w:b/>
                <w:bCs/>
              </w:rPr>
              <w:t>Milovanović, D. R.</w:t>
            </w:r>
            <w:r w:rsidRPr="00CD7C8A">
              <w:t>, &amp; Đorđević, N. (2018). Cigarette smoking and heavy coffee drinking affect therapeutic response to olanzapine. Srpski arhiv za celokupno lekarstvo, 146(1-2), 43-47.</w:t>
            </w:r>
          </w:p>
        </w:tc>
        <w:tc>
          <w:tcPr>
            <w:tcW w:w="321" w:type="pct"/>
          </w:tcPr>
          <w:p w14:paraId="4E571950" w14:textId="19C1F58B" w:rsidR="00022838" w:rsidRPr="00702873" w:rsidRDefault="00022838" w:rsidP="00022838">
            <w:pPr>
              <w:rPr>
                <w:lang w:val="sr-Cyrl-CS" w:eastAsia="sr-Latn-CS"/>
              </w:rPr>
            </w:pPr>
            <w:r>
              <w:rPr>
                <w:lang w:val="sr-Cyrl-CS" w:eastAsia="sr-Latn-CS"/>
              </w:rPr>
              <w:t>М23</w:t>
            </w:r>
          </w:p>
        </w:tc>
      </w:tr>
      <w:tr w:rsidR="00022838" w:rsidRPr="00702873" w14:paraId="547125BF" w14:textId="77777777" w:rsidTr="0031703A">
        <w:trPr>
          <w:trHeight w:val="170"/>
          <w:jc w:val="center"/>
        </w:trPr>
        <w:tc>
          <w:tcPr>
            <w:tcW w:w="308" w:type="pct"/>
            <w:vAlign w:val="center"/>
          </w:tcPr>
          <w:p w14:paraId="1CB94D19" w14:textId="77777777" w:rsidR="00022838" w:rsidRPr="00CC4189" w:rsidRDefault="00022838" w:rsidP="00022838">
            <w:pPr>
              <w:rPr>
                <w:lang w:val="sr-Latn-RS"/>
              </w:rPr>
            </w:pPr>
            <w:r>
              <w:rPr>
                <w:lang w:val="sr-Latn-RS"/>
              </w:rPr>
              <w:t>5.</w:t>
            </w:r>
          </w:p>
        </w:tc>
        <w:tc>
          <w:tcPr>
            <w:tcW w:w="4371" w:type="pct"/>
            <w:gridSpan w:val="10"/>
            <w:shd w:val="clear" w:color="auto" w:fill="auto"/>
          </w:tcPr>
          <w:p w14:paraId="0BCF7201" w14:textId="5FB813CC" w:rsidR="00022838" w:rsidRPr="00DB52E6" w:rsidRDefault="00022838" w:rsidP="00022838">
            <w:pPr>
              <w:jc w:val="both"/>
              <w:rPr>
                <w:lang w:val="sr-Cyrl-RS"/>
              </w:rPr>
            </w:pPr>
            <w:r w:rsidRPr="00CD7C8A">
              <w:rPr>
                <w:lang w:val="sr-Cyrl-RS"/>
              </w:rPr>
              <w:t xml:space="preserve">Zornić, N., </w:t>
            </w:r>
            <w:r w:rsidRPr="00C71D0F">
              <w:rPr>
                <w:b/>
                <w:bCs/>
                <w:lang w:val="sr-Cyrl-RS"/>
              </w:rPr>
              <w:t>Milovanović, D. R.</w:t>
            </w:r>
            <w:r w:rsidRPr="00CD7C8A">
              <w:rPr>
                <w:lang w:val="sr-Cyrl-RS"/>
              </w:rPr>
              <w:t xml:space="preserve">, Stojadinović, M., Radovanović, D., Davidović, G., Simović, S., </w:t>
            </w:r>
            <w:r w:rsidRPr="00C71D0F">
              <w:rPr>
                <w:lang w:val="sr-Cyrl-RS"/>
              </w:rPr>
              <w:t>Bukumirić, Z., Janjić, V., Marić, N., Jevđić, J. and Rosić, V.,</w:t>
            </w:r>
            <w:r w:rsidRPr="00CD7C8A">
              <w:rPr>
                <w:lang w:val="sr-Cyrl-RS"/>
              </w:rPr>
              <w:t xml:space="preserve"> &amp; Nešić, J. (2018). Quality of life of the mechanically ventilated patients with community-acquired pneumonia. Vojnosanitetski pregled, 75(9), 864-874.</w:t>
            </w:r>
          </w:p>
        </w:tc>
        <w:tc>
          <w:tcPr>
            <w:tcW w:w="321" w:type="pct"/>
          </w:tcPr>
          <w:p w14:paraId="30555380" w14:textId="64212083" w:rsidR="00022838" w:rsidRPr="00702873" w:rsidRDefault="00022838" w:rsidP="00022838">
            <w:pPr>
              <w:rPr>
                <w:lang w:val="sr-Cyrl-CS" w:eastAsia="sr-Latn-CS"/>
              </w:rPr>
            </w:pPr>
            <w:r>
              <w:rPr>
                <w:lang w:val="sr-Cyrl-CS" w:eastAsia="sr-Latn-CS"/>
              </w:rPr>
              <w:t>М23</w:t>
            </w:r>
          </w:p>
        </w:tc>
      </w:tr>
      <w:tr w:rsidR="00022838" w:rsidRPr="00702873" w14:paraId="08BC467F" w14:textId="77777777" w:rsidTr="0031703A">
        <w:trPr>
          <w:trHeight w:val="170"/>
          <w:jc w:val="center"/>
        </w:trPr>
        <w:tc>
          <w:tcPr>
            <w:tcW w:w="308" w:type="pct"/>
            <w:vAlign w:val="center"/>
          </w:tcPr>
          <w:p w14:paraId="13C1FED6" w14:textId="77777777" w:rsidR="00022838" w:rsidRDefault="00022838" w:rsidP="00022838">
            <w:pPr>
              <w:rPr>
                <w:lang w:val="sr-Latn-RS"/>
              </w:rPr>
            </w:pPr>
            <w:r>
              <w:rPr>
                <w:lang w:val="sr-Latn-RS"/>
              </w:rPr>
              <w:t>6.</w:t>
            </w:r>
          </w:p>
        </w:tc>
        <w:tc>
          <w:tcPr>
            <w:tcW w:w="4371" w:type="pct"/>
            <w:gridSpan w:val="10"/>
            <w:shd w:val="clear" w:color="auto" w:fill="auto"/>
          </w:tcPr>
          <w:p w14:paraId="145A012E" w14:textId="0680AC54" w:rsidR="00022838" w:rsidRPr="005F69B8" w:rsidRDefault="00022838" w:rsidP="00022838">
            <w:pPr>
              <w:jc w:val="both"/>
            </w:pPr>
            <w:r w:rsidRPr="006C2FF5">
              <w:t xml:space="preserve">Janković, S. M., </w:t>
            </w:r>
            <w:r w:rsidRPr="006C2FF5">
              <w:rPr>
                <w:b/>
                <w:bCs/>
              </w:rPr>
              <w:t>Milovanović, D.</w:t>
            </w:r>
            <w:r w:rsidRPr="006C2FF5">
              <w:t>, Zečević, D. R., Folić, M., Rosić, N., &amp; Vulović, D. (2016). Consulting clinical pharmacologist about treatment of inpatients in a tertiary hospital in Serbia. European journal of clinical pharmacology, 72(12), 1541-1543.</w:t>
            </w:r>
          </w:p>
        </w:tc>
        <w:tc>
          <w:tcPr>
            <w:tcW w:w="321" w:type="pct"/>
          </w:tcPr>
          <w:p w14:paraId="5BEC0658" w14:textId="7C706212" w:rsidR="00022838" w:rsidRPr="00151D7B" w:rsidRDefault="00022838" w:rsidP="00022838">
            <w:pPr>
              <w:rPr>
                <w:lang w:val="sr-Cyrl-RS"/>
              </w:rPr>
            </w:pPr>
            <w:r>
              <w:rPr>
                <w:lang w:val="sr-Cyrl-RS"/>
              </w:rPr>
              <w:t>М22</w:t>
            </w:r>
          </w:p>
        </w:tc>
      </w:tr>
      <w:tr w:rsidR="00022838" w:rsidRPr="00702873" w14:paraId="58F70C04" w14:textId="77777777" w:rsidTr="0031703A">
        <w:trPr>
          <w:trHeight w:val="170"/>
          <w:jc w:val="center"/>
        </w:trPr>
        <w:tc>
          <w:tcPr>
            <w:tcW w:w="308" w:type="pct"/>
            <w:vAlign w:val="center"/>
          </w:tcPr>
          <w:p w14:paraId="39E93886" w14:textId="77777777" w:rsidR="00022838" w:rsidRDefault="00022838" w:rsidP="00022838">
            <w:pPr>
              <w:rPr>
                <w:lang w:val="sr-Latn-RS"/>
              </w:rPr>
            </w:pPr>
            <w:r>
              <w:rPr>
                <w:lang w:val="sr-Latn-RS"/>
              </w:rPr>
              <w:t>7.</w:t>
            </w:r>
          </w:p>
        </w:tc>
        <w:tc>
          <w:tcPr>
            <w:tcW w:w="4371" w:type="pct"/>
            <w:gridSpan w:val="10"/>
            <w:shd w:val="clear" w:color="auto" w:fill="auto"/>
          </w:tcPr>
          <w:p w14:paraId="432A43F9" w14:textId="6AE78F58" w:rsidR="00022838" w:rsidRPr="005F69B8" w:rsidRDefault="00022838" w:rsidP="00022838">
            <w:pPr>
              <w:jc w:val="both"/>
            </w:pPr>
            <w:r w:rsidRPr="006C2FF5">
              <w:t xml:space="preserve">Djordjevic, N., Milovanovic, D. D., Radovanovic, M., Radosavljevic, I., Obradovic, S., Jakovljevic, M., </w:t>
            </w:r>
            <w:r w:rsidRPr="006C2FF5">
              <w:rPr>
                <w:b/>
                <w:bCs/>
              </w:rPr>
              <w:t>Milovanovic, D.</w:t>
            </w:r>
            <w:r w:rsidRPr="006C2FF5">
              <w:t>, Milovanovic, J.R. &amp; Jankovic, S. (2016). CYP1A2 genotype affects carbamazepine pharmacokinetics in children with epilepsy. European journal of clinical pharmacology, 72(4), 439-445.</w:t>
            </w:r>
          </w:p>
        </w:tc>
        <w:tc>
          <w:tcPr>
            <w:tcW w:w="321" w:type="pct"/>
          </w:tcPr>
          <w:p w14:paraId="477E7263" w14:textId="432D6AC5" w:rsidR="00022838" w:rsidRPr="00151D7B" w:rsidRDefault="00022838" w:rsidP="00022838">
            <w:pPr>
              <w:rPr>
                <w:lang w:val="sr-Cyrl-RS"/>
              </w:rPr>
            </w:pPr>
            <w:r>
              <w:rPr>
                <w:lang w:val="sr-Cyrl-RS"/>
              </w:rPr>
              <w:t>М22</w:t>
            </w:r>
          </w:p>
        </w:tc>
      </w:tr>
      <w:tr w:rsidR="00022838" w:rsidRPr="00702873" w14:paraId="5A9775FB" w14:textId="77777777" w:rsidTr="0031703A">
        <w:trPr>
          <w:trHeight w:val="170"/>
          <w:jc w:val="center"/>
        </w:trPr>
        <w:tc>
          <w:tcPr>
            <w:tcW w:w="308" w:type="pct"/>
            <w:vAlign w:val="center"/>
          </w:tcPr>
          <w:p w14:paraId="1894DD4E" w14:textId="77777777" w:rsidR="00022838" w:rsidRDefault="00022838" w:rsidP="00022838">
            <w:pPr>
              <w:rPr>
                <w:lang w:val="sr-Latn-RS"/>
              </w:rPr>
            </w:pPr>
            <w:r>
              <w:rPr>
                <w:lang w:val="sr-Latn-RS"/>
              </w:rPr>
              <w:t>8.</w:t>
            </w:r>
          </w:p>
        </w:tc>
        <w:tc>
          <w:tcPr>
            <w:tcW w:w="4371" w:type="pct"/>
            <w:gridSpan w:val="10"/>
            <w:shd w:val="clear" w:color="auto" w:fill="auto"/>
          </w:tcPr>
          <w:p w14:paraId="21FAC9BC" w14:textId="30A591B3" w:rsidR="00022838" w:rsidRPr="005F69B8" w:rsidRDefault="00022838" w:rsidP="00022838">
            <w:pPr>
              <w:jc w:val="both"/>
            </w:pPr>
            <w:r w:rsidRPr="006C2FF5">
              <w:t xml:space="preserve">Vojinovic, R. H., </w:t>
            </w:r>
            <w:r w:rsidRPr="006C2FF5">
              <w:rPr>
                <w:b/>
                <w:bCs/>
              </w:rPr>
              <w:t>Milovanovic, D. R.</w:t>
            </w:r>
            <w:r w:rsidRPr="006C2FF5">
              <w:t>, Dimic, N. D., Radovanovic, M., Mitrovic, S., &amp; Radovanovic, D. M. (2015). Hepatic abscess originating from renal suppurative collection. Journal of the College of Physicians and Surgeons--Pakistan: JCPSP, 25(2), 155.</w:t>
            </w:r>
          </w:p>
        </w:tc>
        <w:tc>
          <w:tcPr>
            <w:tcW w:w="321" w:type="pct"/>
          </w:tcPr>
          <w:p w14:paraId="2D1A0751" w14:textId="0A3DD767" w:rsidR="00022838" w:rsidRPr="00151D7B" w:rsidRDefault="00022838" w:rsidP="00022838">
            <w:pPr>
              <w:rPr>
                <w:lang w:val="sr-Cyrl-RS"/>
              </w:rPr>
            </w:pPr>
            <w:r>
              <w:rPr>
                <w:lang w:val="sr-Cyrl-RS"/>
              </w:rPr>
              <w:t>М23</w:t>
            </w:r>
          </w:p>
        </w:tc>
      </w:tr>
      <w:tr w:rsidR="00022838" w:rsidRPr="00702873" w14:paraId="4713840D" w14:textId="77777777" w:rsidTr="0031703A">
        <w:trPr>
          <w:trHeight w:val="170"/>
          <w:jc w:val="center"/>
        </w:trPr>
        <w:tc>
          <w:tcPr>
            <w:tcW w:w="308" w:type="pct"/>
            <w:vAlign w:val="center"/>
          </w:tcPr>
          <w:p w14:paraId="7F9609ED" w14:textId="77777777" w:rsidR="00022838" w:rsidRDefault="00022838" w:rsidP="00022838">
            <w:pPr>
              <w:rPr>
                <w:lang w:val="sr-Latn-RS"/>
              </w:rPr>
            </w:pPr>
            <w:r>
              <w:rPr>
                <w:lang w:val="sr-Latn-RS"/>
              </w:rPr>
              <w:t>9.</w:t>
            </w:r>
          </w:p>
        </w:tc>
        <w:tc>
          <w:tcPr>
            <w:tcW w:w="4371" w:type="pct"/>
            <w:gridSpan w:val="10"/>
            <w:shd w:val="clear" w:color="auto" w:fill="auto"/>
          </w:tcPr>
          <w:p w14:paraId="3A07D0F1" w14:textId="48F9E3B4" w:rsidR="00022838" w:rsidRPr="005F69B8" w:rsidRDefault="00022838" w:rsidP="00022838">
            <w:pPr>
              <w:jc w:val="both"/>
            </w:pPr>
            <w:r w:rsidRPr="006C2FF5">
              <w:t xml:space="preserve">Radovanovic, A., Stojceska, V., Plunkett, A., Jankovic, S., </w:t>
            </w:r>
            <w:r w:rsidRPr="006C2FF5">
              <w:rPr>
                <w:b/>
                <w:bCs/>
              </w:rPr>
              <w:t>Milovanovic, D.</w:t>
            </w:r>
            <w:r w:rsidRPr="006C2FF5">
              <w:t>, &amp; Cupara, S. (2015). The use of dry Jerusalem artichoke as a functional nutrient in developing extruded food with low glycaemic index. Food chemistry, 177, 81-88.</w:t>
            </w:r>
          </w:p>
        </w:tc>
        <w:tc>
          <w:tcPr>
            <w:tcW w:w="321" w:type="pct"/>
          </w:tcPr>
          <w:p w14:paraId="58E79387" w14:textId="25024FF6" w:rsidR="00022838" w:rsidRPr="00151D7B" w:rsidRDefault="00022838" w:rsidP="00022838">
            <w:pPr>
              <w:rPr>
                <w:lang w:val="sr-Cyrl-RS"/>
              </w:rPr>
            </w:pPr>
            <w:r>
              <w:rPr>
                <w:lang w:val="sr-Cyrl-RS"/>
              </w:rPr>
              <w:t>М21а</w:t>
            </w:r>
          </w:p>
        </w:tc>
      </w:tr>
      <w:tr w:rsidR="00022838" w:rsidRPr="00702873" w14:paraId="6DD0136C" w14:textId="77777777" w:rsidTr="0031703A">
        <w:trPr>
          <w:trHeight w:val="170"/>
          <w:jc w:val="center"/>
        </w:trPr>
        <w:tc>
          <w:tcPr>
            <w:tcW w:w="308" w:type="pct"/>
            <w:vAlign w:val="center"/>
          </w:tcPr>
          <w:p w14:paraId="52BDB0AD" w14:textId="77777777" w:rsidR="00022838" w:rsidRDefault="00022838" w:rsidP="00022838">
            <w:pPr>
              <w:rPr>
                <w:lang w:val="sr-Latn-RS"/>
              </w:rPr>
            </w:pPr>
            <w:r>
              <w:rPr>
                <w:lang w:val="sr-Latn-RS"/>
              </w:rPr>
              <w:t>10.</w:t>
            </w:r>
          </w:p>
        </w:tc>
        <w:tc>
          <w:tcPr>
            <w:tcW w:w="4371" w:type="pct"/>
            <w:gridSpan w:val="10"/>
            <w:shd w:val="clear" w:color="auto" w:fill="auto"/>
          </w:tcPr>
          <w:p w14:paraId="522FC167" w14:textId="0A237FD4" w:rsidR="00022838" w:rsidRPr="005B7C64" w:rsidRDefault="00022838" w:rsidP="00022838">
            <w:pPr>
              <w:jc w:val="both"/>
            </w:pPr>
            <w:r w:rsidRPr="005B7C64">
              <w:t xml:space="preserve">Riznic, N., </w:t>
            </w:r>
            <w:r w:rsidRPr="005B7C64">
              <w:rPr>
                <w:b/>
                <w:bCs/>
              </w:rPr>
              <w:t>Milovanovic, D.</w:t>
            </w:r>
            <w:r w:rsidRPr="005B7C64">
              <w:t>, Dejanovic, S., Jankovic, S., Ravanic, D., Petrovic, D., Jovanovic, M., Mladenovic, V., Zecevic, D. &amp; Janjić, V. (2017). Effects of antidepressants on serum concentrations of bone metabolism markers and major electrolytes in patients from routine psychiatric practice. Vojnosanitetski pregled</w:t>
            </w:r>
            <w:r>
              <w:rPr>
                <w:lang w:val="sr-Cyrl-RS"/>
              </w:rPr>
              <w:t>, 74(7), 615-624</w:t>
            </w:r>
            <w:r w:rsidRPr="005B7C64">
              <w:t>.</w:t>
            </w:r>
          </w:p>
        </w:tc>
        <w:tc>
          <w:tcPr>
            <w:tcW w:w="321" w:type="pct"/>
          </w:tcPr>
          <w:p w14:paraId="0D1B5D1F" w14:textId="03090131" w:rsidR="00022838" w:rsidRPr="00151D7B" w:rsidRDefault="00022838" w:rsidP="00022838">
            <w:pPr>
              <w:rPr>
                <w:lang w:val="sr-Cyrl-RS"/>
              </w:rPr>
            </w:pPr>
            <w:r>
              <w:rPr>
                <w:lang w:val="sr-Cyrl-RS"/>
              </w:rPr>
              <w:t>М23</w:t>
            </w:r>
          </w:p>
        </w:tc>
      </w:tr>
      <w:tr w:rsidR="004106E1" w:rsidRPr="00702873" w14:paraId="4DA1923A" w14:textId="77777777" w:rsidTr="0031703A">
        <w:trPr>
          <w:trHeight w:val="170"/>
          <w:jc w:val="center"/>
        </w:trPr>
        <w:tc>
          <w:tcPr>
            <w:tcW w:w="5000" w:type="pct"/>
            <w:gridSpan w:val="12"/>
            <w:vAlign w:val="center"/>
          </w:tcPr>
          <w:p w14:paraId="62861A08" w14:textId="1237FC8F" w:rsidR="004106E1" w:rsidRPr="00DA5933" w:rsidRDefault="00F70DCF" w:rsidP="004106E1">
            <w:pPr>
              <w:rPr>
                <w:b/>
                <w:bCs/>
                <w:lang w:val="sr-Cyrl-CS" w:eastAsia="sr-Latn-CS"/>
              </w:rPr>
            </w:pPr>
            <w:r>
              <w:rPr>
                <w:b/>
                <w:bCs/>
                <w:lang w:val="sr-Cyrl-CS" w:eastAsia="sr-Latn-CS"/>
              </w:rPr>
              <w:t>Cumulative data on scientific, artistic and professional activities of the teacher</w:t>
            </w:r>
          </w:p>
        </w:tc>
      </w:tr>
      <w:tr w:rsidR="004106E1" w:rsidRPr="00702873" w14:paraId="4A48620D" w14:textId="77777777" w:rsidTr="0031703A">
        <w:trPr>
          <w:trHeight w:val="170"/>
          <w:jc w:val="center"/>
        </w:trPr>
        <w:tc>
          <w:tcPr>
            <w:tcW w:w="2438" w:type="pct"/>
            <w:gridSpan w:val="6"/>
            <w:vAlign w:val="center"/>
          </w:tcPr>
          <w:p w14:paraId="4A73956F" w14:textId="76F495CA" w:rsidR="004106E1" w:rsidRPr="00702873" w:rsidRDefault="00F70DCF" w:rsidP="004106E1">
            <w:pPr>
              <w:rPr>
                <w:lang w:val="sr-Cyrl-CS" w:eastAsia="sr-Latn-CS"/>
              </w:rPr>
            </w:pPr>
            <w:r>
              <w:rPr>
                <w:lang w:val="sr-Cyrl-CS" w:eastAsia="sr-Latn-CS"/>
              </w:rPr>
              <w:t>Total number of citations</w:t>
            </w:r>
          </w:p>
        </w:tc>
        <w:tc>
          <w:tcPr>
            <w:tcW w:w="2562" w:type="pct"/>
            <w:gridSpan w:val="6"/>
          </w:tcPr>
          <w:p w14:paraId="4F389F69" w14:textId="7A237B7D" w:rsidR="004106E1" w:rsidRPr="00FE7FED" w:rsidRDefault="004106E1" w:rsidP="004106E1">
            <w:pPr>
              <w:rPr>
                <w:lang w:val="sr-Cyrl-RS" w:eastAsia="sr-Latn-CS"/>
              </w:rPr>
            </w:pPr>
            <w:r>
              <w:rPr>
                <w:lang w:val="sr-Cyrl-RS" w:eastAsia="sr-Latn-CS"/>
              </w:rPr>
              <w:t>333</w:t>
            </w:r>
          </w:p>
        </w:tc>
      </w:tr>
      <w:tr w:rsidR="004106E1" w:rsidRPr="00702873" w14:paraId="05E1C110" w14:textId="77777777" w:rsidTr="0031703A">
        <w:trPr>
          <w:trHeight w:val="170"/>
          <w:jc w:val="center"/>
        </w:trPr>
        <w:tc>
          <w:tcPr>
            <w:tcW w:w="2438" w:type="pct"/>
            <w:gridSpan w:val="6"/>
            <w:vAlign w:val="center"/>
          </w:tcPr>
          <w:p w14:paraId="55E65D92" w14:textId="67EB051A" w:rsidR="004106E1" w:rsidRPr="00702873" w:rsidRDefault="00F70DCF" w:rsidP="004106E1">
            <w:pPr>
              <w:rPr>
                <w:lang w:val="sr-Cyrl-CS" w:eastAsia="sr-Latn-CS"/>
              </w:rPr>
            </w:pPr>
            <w:r>
              <w:rPr>
                <w:lang w:val="sr-Cyrl-CS" w:eastAsia="sr-Latn-CS"/>
              </w:rPr>
              <w:t>Total number of papers in SCI (SSCI) indexed journals</w:t>
            </w:r>
          </w:p>
        </w:tc>
        <w:tc>
          <w:tcPr>
            <w:tcW w:w="2562" w:type="pct"/>
            <w:gridSpan w:val="6"/>
          </w:tcPr>
          <w:p w14:paraId="01A08382" w14:textId="14C69B61" w:rsidR="004106E1" w:rsidRPr="00FE7FED" w:rsidRDefault="004106E1" w:rsidP="004106E1">
            <w:pPr>
              <w:rPr>
                <w:lang w:val="sr-Cyrl-RS" w:eastAsia="sr-Latn-CS"/>
              </w:rPr>
            </w:pPr>
            <w:r>
              <w:rPr>
                <w:lang w:val="sr-Cyrl-RS" w:eastAsia="sr-Latn-CS"/>
              </w:rPr>
              <w:t>90</w:t>
            </w:r>
          </w:p>
        </w:tc>
      </w:tr>
      <w:tr w:rsidR="004106E1" w:rsidRPr="00702873" w14:paraId="3212F755" w14:textId="77777777" w:rsidTr="0031703A">
        <w:trPr>
          <w:trHeight w:val="170"/>
          <w:jc w:val="center"/>
        </w:trPr>
        <w:tc>
          <w:tcPr>
            <w:tcW w:w="2438" w:type="pct"/>
            <w:gridSpan w:val="6"/>
            <w:vAlign w:val="center"/>
          </w:tcPr>
          <w:p w14:paraId="40B82415" w14:textId="45BAE898" w:rsidR="004106E1" w:rsidRPr="00702873" w:rsidRDefault="004106E1" w:rsidP="004106E1">
            <w:pPr>
              <w:rPr>
                <w:lang w:val="sr-Cyrl-CS" w:eastAsia="sr-Latn-CS"/>
              </w:rPr>
            </w:pPr>
            <w:r w:rsidRPr="00571C70">
              <w:rPr>
                <w:lang w:val="sr-Cyrl-CS" w:eastAsia="sr-Latn-CS"/>
              </w:rPr>
              <w:t>Current participation in projects</w:t>
            </w:r>
          </w:p>
        </w:tc>
        <w:tc>
          <w:tcPr>
            <w:tcW w:w="1373" w:type="pct"/>
            <w:gridSpan w:val="4"/>
            <w:vAlign w:val="center"/>
          </w:tcPr>
          <w:p w14:paraId="734D117A" w14:textId="1EA228B4" w:rsidR="004106E1" w:rsidRPr="00702873" w:rsidRDefault="00F70DCF" w:rsidP="004106E1">
            <w:pPr>
              <w:rPr>
                <w:lang w:val="sr-Cyrl-CS" w:eastAsia="sr-Latn-CS"/>
              </w:rPr>
            </w:pPr>
            <w:r>
              <w:rPr>
                <w:lang w:eastAsia="sr-Latn-CS"/>
              </w:rPr>
              <w:t>National</w:t>
            </w:r>
            <w:r w:rsidR="004106E1" w:rsidRPr="00702873">
              <w:rPr>
                <w:lang w:val="sr-Cyrl-CS" w:eastAsia="sr-Latn-CS"/>
              </w:rPr>
              <w:t xml:space="preserve">: </w:t>
            </w:r>
            <w:r w:rsidR="004106E1">
              <w:rPr>
                <w:lang w:val="sr-Cyrl-CS" w:eastAsia="sr-Latn-CS"/>
              </w:rPr>
              <w:t>3</w:t>
            </w:r>
          </w:p>
        </w:tc>
        <w:tc>
          <w:tcPr>
            <w:tcW w:w="1189" w:type="pct"/>
            <w:gridSpan w:val="2"/>
            <w:vAlign w:val="center"/>
          </w:tcPr>
          <w:p w14:paraId="6EA459B9" w14:textId="5D3554F9" w:rsidR="004106E1" w:rsidRPr="00702873" w:rsidRDefault="004106E1" w:rsidP="004106E1">
            <w:pPr>
              <w:rPr>
                <w:lang w:val="sr-Cyrl-CS" w:eastAsia="sr-Latn-CS"/>
              </w:rPr>
            </w:pPr>
            <w:r>
              <w:rPr>
                <w:lang w:eastAsia="sr-Latn-CS"/>
              </w:rPr>
              <w:t>International</w:t>
            </w:r>
            <w:r w:rsidRPr="00702873">
              <w:rPr>
                <w:lang w:val="sr-Cyrl-CS" w:eastAsia="sr-Latn-CS"/>
              </w:rPr>
              <w:t xml:space="preserve">: </w:t>
            </w:r>
            <w:r>
              <w:rPr>
                <w:lang w:val="sr-Cyrl-CS" w:eastAsia="sr-Latn-CS"/>
              </w:rPr>
              <w:t>1</w:t>
            </w:r>
          </w:p>
        </w:tc>
      </w:tr>
      <w:tr w:rsidR="00022838" w:rsidRPr="00702873" w14:paraId="76CF7716" w14:textId="77777777" w:rsidTr="0031703A">
        <w:trPr>
          <w:trHeight w:val="170"/>
          <w:jc w:val="center"/>
        </w:trPr>
        <w:tc>
          <w:tcPr>
            <w:tcW w:w="872" w:type="pct"/>
            <w:gridSpan w:val="3"/>
            <w:vAlign w:val="center"/>
          </w:tcPr>
          <w:p w14:paraId="1CA74BBA" w14:textId="71247B32" w:rsidR="00022838" w:rsidRPr="00702873" w:rsidRDefault="00F70DCF" w:rsidP="00022838">
            <w:pPr>
              <w:rPr>
                <w:lang w:val="sr-Cyrl-CS" w:eastAsia="sr-Latn-CS"/>
              </w:rPr>
            </w:pPr>
            <w:r w:rsidRPr="00F70DCF">
              <w:rPr>
                <w:lang w:eastAsia="sr-Latn-CS"/>
              </w:rPr>
              <w:t>Professional development</w:t>
            </w:r>
          </w:p>
        </w:tc>
        <w:tc>
          <w:tcPr>
            <w:tcW w:w="4128" w:type="pct"/>
            <w:gridSpan w:val="9"/>
            <w:vAlign w:val="center"/>
          </w:tcPr>
          <w:p w14:paraId="5910DBDC" w14:textId="7AFE630A" w:rsidR="00022838" w:rsidRPr="00702873" w:rsidRDefault="004106E1" w:rsidP="004106E1">
            <w:pPr>
              <w:rPr>
                <w:lang w:val="sr-Cyrl-CS"/>
              </w:rPr>
            </w:pPr>
            <w:r w:rsidRPr="004106E1">
              <w:rPr>
                <w:lang w:val="sr-Cyrl-CS"/>
              </w:rPr>
              <w:t xml:space="preserve">He has successfully completed several one-day and multi-day, </w:t>
            </w:r>
            <w:r w:rsidR="00F70DCF">
              <w:rPr>
                <w:lang w:val="sr-Cyrl-CS"/>
              </w:rPr>
              <w:t>National</w:t>
            </w:r>
            <w:r w:rsidRPr="004106E1">
              <w:rPr>
                <w:lang w:val="sr-Cyrl-CS"/>
              </w:rPr>
              <w:t xml:space="preserve"> and international seminars of continuing education in the field of pharmacoeconomics, clinical genetics, clinical pharmacology, traditiona</w:t>
            </w:r>
            <w:r>
              <w:rPr>
                <w:lang w:val="sr-Cyrl-CS"/>
              </w:rPr>
              <w:t>l medicine and drug regulation.</w:t>
            </w:r>
          </w:p>
        </w:tc>
      </w:tr>
      <w:tr w:rsidR="00022838" w:rsidRPr="00702873" w14:paraId="2403EEE4" w14:textId="77777777" w:rsidTr="00CD7C8A">
        <w:trPr>
          <w:trHeight w:val="170"/>
          <w:jc w:val="center"/>
        </w:trPr>
        <w:tc>
          <w:tcPr>
            <w:tcW w:w="5000" w:type="pct"/>
            <w:gridSpan w:val="12"/>
            <w:vAlign w:val="center"/>
          </w:tcPr>
          <w:p w14:paraId="6F081469" w14:textId="25384DCB" w:rsidR="00022838" w:rsidRPr="00702873" w:rsidRDefault="004106E1" w:rsidP="004106E1">
            <w:pPr>
              <w:rPr>
                <w:lang w:val="sr-Cyrl-CS"/>
              </w:rPr>
            </w:pPr>
            <w:r w:rsidRPr="004106E1">
              <w:rPr>
                <w:lang w:val="sr-Cyrl-CS"/>
              </w:rPr>
              <w:t>Other data you consider relevant: Expert of the Agency for Medicines and Medical Devices of the Republic of Serbia for safety assessment of drugs and pharmacological-toxicological documentation, since 2005. Member of the Presidency of the Serbian Pharmacologi</w:t>
            </w:r>
            <w:r>
              <w:rPr>
                <w:lang w:val="sr-Cyrl-CS"/>
              </w:rPr>
              <w:t>cal Society since 2007.</w:t>
            </w:r>
          </w:p>
        </w:tc>
      </w:tr>
    </w:tbl>
    <w:p w14:paraId="48D786BC" w14:textId="0F58BFAE" w:rsidR="00CD7C8A" w:rsidRDefault="00CD7C8A" w:rsidP="00655493">
      <w:pPr>
        <w:rPr>
          <w:lang w:val="sr-Cyrl-RS"/>
        </w:rPr>
      </w:pPr>
    </w:p>
    <w:p w14:paraId="5ABE2078" w14:textId="24BA5FC0" w:rsidR="00CD7C8A" w:rsidRDefault="00CD7C8A">
      <w:pPr>
        <w:widowControl/>
        <w:tabs>
          <w:tab w:val="clear" w:pos="567"/>
        </w:tabs>
        <w:autoSpaceDE/>
        <w:autoSpaceDN/>
        <w:adjustRightInd/>
        <w:spacing w:after="200" w:line="276" w:lineRule="auto"/>
        <w:rPr>
          <w:lang w:val="sr-Cyrl-RS"/>
        </w:rPr>
      </w:pPr>
      <w:r>
        <w:rPr>
          <w:lang w:val="sr-Cyrl-RS"/>
        </w:rPr>
        <w:br w:type="page"/>
      </w:r>
    </w:p>
    <w:p w14:paraId="1CF80226" w14:textId="77777777" w:rsidR="00CD7C8A" w:rsidRDefault="00CD7C8A" w:rsidP="00655493">
      <w:pPr>
        <w:rPr>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003"/>
        <w:gridCol w:w="211"/>
        <w:gridCol w:w="663"/>
        <w:gridCol w:w="706"/>
        <w:gridCol w:w="2002"/>
        <w:gridCol w:w="954"/>
        <w:gridCol w:w="1685"/>
        <w:gridCol w:w="286"/>
        <w:gridCol w:w="30"/>
        <w:gridCol w:w="1868"/>
        <w:gridCol w:w="691"/>
      </w:tblGrid>
      <w:tr w:rsidR="004106E1" w:rsidRPr="00702873" w14:paraId="3F6E4647" w14:textId="77777777" w:rsidTr="0031703A">
        <w:trPr>
          <w:trHeight w:val="170"/>
          <w:jc w:val="center"/>
        </w:trPr>
        <w:tc>
          <w:tcPr>
            <w:tcW w:w="1508" w:type="pct"/>
            <w:gridSpan w:val="5"/>
            <w:vAlign w:val="center"/>
          </w:tcPr>
          <w:p w14:paraId="2D08AD03" w14:textId="7DAB60B2" w:rsidR="004106E1" w:rsidRPr="00C17BCE" w:rsidRDefault="004106E1" w:rsidP="004106E1">
            <w:pPr>
              <w:rPr>
                <w:b/>
                <w:bCs/>
                <w:lang w:val="sr-Cyrl-CS" w:eastAsia="sr-Latn-CS"/>
              </w:rPr>
            </w:pPr>
            <w:r>
              <w:rPr>
                <w:b/>
                <w:bCs/>
                <w:lang w:eastAsia="sr-Latn-CS"/>
              </w:rPr>
              <w:t>Name and surname</w:t>
            </w:r>
          </w:p>
        </w:tc>
        <w:tc>
          <w:tcPr>
            <w:tcW w:w="3492" w:type="pct"/>
            <w:gridSpan w:val="7"/>
          </w:tcPr>
          <w:p w14:paraId="40E229E6" w14:textId="08E04B85" w:rsidR="004106E1" w:rsidRPr="008B3B26" w:rsidRDefault="004106E1" w:rsidP="004106E1">
            <w:pPr>
              <w:pStyle w:val="Heading2"/>
              <w:rPr>
                <w:lang w:val="sr-Cyrl-RS"/>
              </w:rPr>
            </w:pPr>
            <w:bookmarkStart w:id="28" w:name="_Toc77259518"/>
            <w:bookmarkStart w:id="29" w:name="_Toc77267792"/>
            <w:r>
              <w:t>Dragana Ignjatovi</w:t>
            </w:r>
            <w:r w:rsidR="005E3666">
              <w:t>ć</w:t>
            </w:r>
            <w:r>
              <w:t xml:space="preserve"> Risti</w:t>
            </w:r>
            <w:r w:rsidR="005E3666">
              <w:t>ć</w:t>
            </w:r>
            <w:bookmarkEnd w:id="28"/>
            <w:bookmarkEnd w:id="29"/>
          </w:p>
        </w:tc>
      </w:tr>
      <w:tr w:rsidR="004106E1" w:rsidRPr="00702873" w14:paraId="7A449E8E" w14:textId="77777777" w:rsidTr="0031703A">
        <w:trPr>
          <w:trHeight w:val="170"/>
          <w:jc w:val="center"/>
        </w:trPr>
        <w:tc>
          <w:tcPr>
            <w:tcW w:w="1508" w:type="pct"/>
            <w:gridSpan w:val="5"/>
            <w:vAlign w:val="center"/>
          </w:tcPr>
          <w:p w14:paraId="048AF6F3" w14:textId="1C932513" w:rsidR="004106E1" w:rsidRPr="00C17BCE" w:rsidRDefault="007860F4" w:rsidP="004106E1">
            <w:pPr>
              <w:rPr>
                <w:b/>
                <w:bCs/>
                <w:lang w:val="sr-Cyrl-CS" w:eastAsia="sr-Latn-CS"/>
              </w:rPr>
            </w:pPr>
            <w:r>
              <w:rPr>
                <w:b/>
                <w:bCs/>
                <w:lang w:eastAsia="sr-Latn-CS"/>
              </w:rPr>
              <w:t>Position</w:t>
            </w:r>
          </w:p>
        </w:tc>
        <w:tc>
          <w:tcPr>
            <w:tcW w:w="3492" w:type="pct"/>
            <w:gridSpan w:val="7"/>
          </w:tcPr>
          <w:p w14:paraId="623083FE" w14:textId="78D1FC8A" w:rsidR="004106E1" w:rsidRPr="00702873" w:rsidRDefault="004106E1" w:rsidP="004106E1">
            <w:pPr>
              <w:rPr>
                <w:lang w:val="sr-Cyrl-CS" w:eastAsia="sr-Latn-CS"/>
              </w:rPr>
            </w:pPr>
            <w:r>
              <w:t xml:space="preserve">Full </w:t>
            </w:r>
            <w:r w:rsidR="009D065C">
              <w:t>P</w:t>
            </w:r>
            <w:r>
              <w:t>rofessor</w:t>
            </w:r>
          </w:p>
        </w:tc>
      </w:tr>
      <w:tr w:rsidR="004106E1" w:rsidRPr="00702873" w14:paraId="157368BA" w14:textId="77777777" w:rsidTr="0031703A">
        <w:trPr>
          <w:trHeight w:val="170"/>
          <w:jc w:val="center"/>
        </w:trPr>
        <w:tc>
          <w:tcPr>
            <w:tcW w:w="1508" w:type="pct"/>
            <w:gridSpan w:val="5"/>
            <w:vAlign w:val="center"/>
          </w:tcPr>
          <w:p w14:paraId="3583B462" w14:textId="04A3127A" w:rsidR="004106E1" w:rsidRPr="00C17BCE" w:rsidRDefault="007860F4" w:rsidP="004106E1">
            <w:pPr>
              <w:rPr>
                <w:b/>
                <w:bCs/>
                <w:lang w:val="sr-Cyrl-CS" w:eastAsia="sr-Latn-CS"/>
              </w:rPr>
            </w:pPr>
            <w:r>
              <w:rPr>
                <w:b/>
                <w:bCs/>
                <w:lang w:val="sr-Cyrl-CS" w:eastAsia="sr-Latn-CS"/>
              </w:rPr>
              <w:t>Narrow scientific or artistic field</w:t>
            </w:r>
          </w:p>
        </w:tc>
        <w:tc>
          <w:tcPr>
            <w:tcW w:w="3492" w:type="pct"/>
            <w:gridSpan w:val="7"/>
          </w:tcPr>
          <w:p w14:paraId="18ABE4C0" w14:textId="50080698" w:rsidR="004106E1" w:rsidRPr="00702873" w:rsidRDefault="004106E1" w:rsidP="004106E1">
            <w:pPr>
              <w:rPr>
                <w:lang w:val="sr-Cyrl-CS" w:eastAsia="sr-Latn-CS"/>
              </w:rPr>
            </w:pPr>
            <w:r w:rsidRPr="004106E1">
              <w:rPr>
                <w:lang w:val="sr-Cyrl-CS" w:eastAsia="sr-Latn-CS"/>
              </w:rPr>
              <w:t>Psychiatry</w:t>
            </w:r>
          </w:p>
        </w:tc>
      </w:tr>
      <w:tr w:rsidR="004106E1" w:rsidRPr="00702873" w14:paraId="3CBBEB56" w14:textId="77777777" w:rsidTr="0031703A">
        <w:trPr>
          <w:trHeight w:val="170"/>
          <w:jc w:val="center"/>
        </w:trPr>
        <w:tc>
          <w:tcPr>
            <w:tcW w:w="774" w:type="pct"/>
            <w:gridSpan w:val="2"/>
            <w:vAlign w:val="center"/>
          </w:tcPr>
          <w:p w14:paraId="07856C49" w14:textId="50FAF298" w:rsidR="004106E1" w:rsidRPr="00C17BCE" w:rsidRDefault="004106E1" w:rsidP="004106E1">
            <w:pPr>
              <w:rPr>
                <w:b/>
                <w:bCs/>
                <w:lang w:val="sr-Cyrl-CS" w:eastAsia="sr-Latn-CS"/>
              </w:rPr>
            </w:pPr>
            <w:r w:rsidRPr="0031703A">
              <w:rPr>
                <w:b/>
                <w:bCs/>
                <w:lang w:val="sr-Cyrl-CS" w:eastAsia="sr-Latn-CS"/>
              </w:rPr>
              <w:t>Academic caree</w:t>
            </w:r>
            <w:r>
              <w:rPr>
                <w:b/>
                <w:bCs/>
                <w:lang w:eastAsia="sr-Latn-CS"/>
              </w:rPr>
              <w:t>r</w:t>
            </w:r>
          </w:p>
        </w:tc>
        <w:tc>
          <w:tcPr>
            <w:tcW w:w="406" w:type="pct"/>
            <w:gridSpan w:val="2"/>
            <w:vAlign w:val="center"/>
          </w:tcPr>
          <w:p w14:paraId="2497CF4A" w14:textId="26FD829E" w:rsidR="004106E1" w:rsidRPr="00C17BCE" w:rsidRDefault="004106E1" w:rsidP="004106E1">
            <w:pPr>
              <w:rPr>
                <w:b/>
                <w:bCs/>
                <w:lang w:val="sr-Cyrl-CS" w:eastAsia="sr-Latn-CS"/>
              </w:rPr>
            </w:pPr>
            <w:r>
              <w:rPr>
                <w:b/>
                <w:bCs/>
                <w:lang w:eastAsia="sr-Latn-CS"/>
              </w:rPr>
              <w:t>Year</w:t>
            </w:r>
            <w:r w:rsidRPr="00C17BCE">
              <w:rPr>
                <w:b/>
                <w:bCs/>
                <w:lang w:val="sr-Cyrl-CS" w:eastAsia="sr-Latn-CS"/>
              </w:rPr>
              <w:t xml:space="preserve"> </w:t>
            </w:r>
          </w:p>
        </w:tc>
        <w:tc>
          <w:tcPr>
            <w:tcW w:w="1701" w:type="pct"/>
            <w:gridSpan w:val="3"/>
            <w:vAlign w:val="center"/>
          </w:tcPr>
          <w:p w14:paraId="6EF80825" w14:textId="23ACDDE6" w:rsidR="004106E1" w:rsidRPr="00C17BCE" w:rsidRDefault="004106E1" w:rsidP="004106E1">
            <w:pPr>
              <w:rPr>
                <w:b/>
                <w:bCs/>
                <w:lang w:val="sr-Cyrl-CS" w:eastAsia="sr-Latn-CS"/>
              </w:rPr>
            </w:pPr>
            <w:r>
              <w:rPr>
                <w:b/>
                <w:bCs/>
                <w:lang w:eastAsia="sr-Latn-CS"/>
              </w:rPr>
              <w:t>Institution</w:t>
            </w:r>
            <w:r w:rsidRPr="00C17BCE">
              <w:rPr>
                <w:b/>
                <w:bCs/>
                <w:lang w:val="sr-Cyrl-CS" w:eastAsia="sr-Latn-CS"/>
              </w:rPr>
              <w:t xml:space="preserve"> </w:t>
            </w:r>
          </w:p>
        </w:tc>
        <w:tc>
          <w:tcPr>
            <w:tcW w:w="916" w:type="pct"/>
            <w:gridSpan w:val="2"/>
            <w:vAlign w:val="center"/>
          </w:tcPr>
          <w:p w14:paraId="3C5D7179" w14:textId="3FB86DA4" w:rsidR="004106E1" w:rsidRPr="00C17BCE" w:rsidRDefault="007860F4" w:rsidP="007860F4">
            <w:pPr>
              <w:rPr>
                <w:b/>
                <w:bCs/>
                <w:lang w:val="sr-Cyrl-CS"/>
              </w:rPr>
            </w:pPr>
            <w:r>
              <w:rPr>
                <w:b/>
                <w:bCs/>
              </w:rPr>
              <w:t>Scientific</w:t>
            </w:r>
            <w:r w:rsidR="004106E1" w:rsidRPr="0031703A">
              <w:rPr>
                <w:b/>
                <w:bCs/>
              </w:rPr>
              <w:t xml:space="preserve"> field</w:t>
            </w:r>
          </w:p>
        </w:tc>
        <w:tc>
          <w:tcPr>
            <w:tcW w:w="1203" w:type="pct"/>
            <w:gridSpan w:val="3"/>
            <w:vAlign w:val="center"/>
          </w:tcPr>
          <w:p w14:paraId="67D6F683" w14:textId="43F78E38" w:rsidR="004106E1" w:rsidRPr="00C17BCE" w:rsidRDefault="007860F4" w:rsidP="007860F4">
            <w:pPr>
              <w:rPr>
                <w:b/>
                <w:bCs/>
              </w:rPr>
            </w:pPr>
            <w:r>
              <w:rPr>
                <w:b/>
                <w:bCs/>
              </w:rPr>
              <w:t xml:space="preserve">Narrow scientific </w:t>
            </w:r>
            <w:r w:rsidR="004106E1" w:rsidRPr="0031703A">
              <w:rPr>
                <w:b/>
                <w:bCs/>
              </w:rPr>
              <w:t>fiel</w:t>
            </w:r>
            <w:r w:rsidR="004106E1">
              <w:rPr>
                <w:b/>
                <w:bCs/>
              </w:rPr>
              <w:t>d</w:t>
            </w:r>
          </w:p>
        </w:tc>
      </w:tr>
      <w:tr w:rsidR="004106E1" w:rsidRPr="00702873" w14:paraId="415A08E7" w14:textId="77777777" w:rsidTr="004106E1">
        <w:trPr>
          <w:trHeight w:val="170"/>
          <w:jc w:val="center"/>
        </w:trPr>
        <w:tc>
          <w:tcPr>
            <w:tcW w:w="774" w:type="pct"/>
            <w:gridSpan w:val="2"/>
            <w:vAlign w:val="center"/>
          </w:tcPr>
          <w:p w14:paraId="104023BA" w14:textId="2AD23444" w:rsidR="004106E1" w:rsidRPr="00702873" w:rsidRDefault="00CA7E0C" w:rsidP="004106E1">
            <w:pPr>
              <w:rPr>
                <w:lang w:val="sr-Cyrl-CS" w:eastAsia="sr-Latn-CS"/>
              </w:rPr>
            </w:pPr>
            <w:r>
              <w:rPr>
                <w:lang w:val="sr-Cyrl-CS" w:eastAsia="sr-Latn-CS"/>
              </w:rPr>
              <w:t>Appointment to the</w:t>
            </w:r>
            <w:r w:rsidR="004106E1" w:rsidRPr="0031703A">
              <w:rPr>
                <w:lang w:val="sr-Cyrl-CS" w:eastAsia="sr-Latn-CS"/>
              </w:rPr>
              <w:t xml:space="preserve"> </w:t>
            </w:r>
            <w:r w:rsidR="007860F4">
              <w:rPr>
                <w:lang w:val="sr-Cyrl-CS" w:eastAsia="sr-Latn-CS"/>
              </w:rPr>
              <w:t>Position</w:t>
            </w:r>
          </w:p>
        </w:tc>
        <w:tc>
          <w:tcPr>
            <w:tcW w:w="406" w:type="pct"/>
            <w:gridSpan w:val="2"/>
          </w:tcPr>
          <w:p w14:paraId="07A7561D" w14:textId="0FE5949F" w:rsidR="004106E1" w:rsidRPr="00702873" w:rsidRDefault="004106E1" w:rsidP="004106E1">
            <w:pPr>
              <w:rPr>
                <w:lang w:val="sr-Cyrl-RS" w:eastAsia="sr-Latn-CS"/>
              </w:rPr>
            </w:pPr>
            <w:r w:rsidRPr="00FD45AC">
              <w:t>2016.</w:t>
            </w:r>
          </w:p>
        </w:tc>
        <w:tc>
          <w:tcPr>
            <w:tcW w:w="1701" w:type="pct"/>
            <w:gridSpan w:val="3"/>
          </w:tcPr>
          <w:p w14:paraId="399F4B36" w14:textId="253A5A81" w:rsidR="004106E1" w:rsidRPr="00702873" w:rsidRDefault="004106E1" w:rsidP="004106E1">
            <w:pPr>
              <w:rPr>
                <w:lang w:val="sr-Cyrl-CS" w:eastAsia="sr-Latn-CS"/>
              </w:rPr>
            </w:pPr>
            <w:r>
              <w:t>Faculty of Medical Sciences, University of Kragujevac</w:t>
            </w:r>
          </w:p>
        </w:tc>
        <w:tc>
          <w:tcPr>
            <w:tcW w:w="916" w:type="pct"/>
            <w:gridSpan w:val="2"/>
            <w:shd w:val="clear" w:color="auto" w:fill="FFFFFF"/>
          </w:tcPr>
          <w:p w14:paraId="2F1524B2" w14:textId="5A6BFE8E" w:rsidR="004106E1" w:rsidRPr="00702873" w:rsidRDefault="004106E1" w:rsidP="004106E1">
            <w:pPr>
              <w:rPr>
                <w:lang w:val="sr-Cyrl-CS" w:eastAsia="sr-Latn-CS"/>
              </w:rPr>
            </w:pPr>
            <w:r>
              <w:t>Medicine</w:t>
            </w:r>
          </w:p>
        </w:tc>
        <w:tc>
          <w:tcPr>
            <w:tcW w:w="1203" w:type="pct"/>
            <w:gridSpan w:val="3"/>
            <w:shd w:val="clear" w:color="auto" w:fill="FFFFFF"/>
          </w:tcPr>
          <w:p w14:paraId="592D7E7B" w14:textId="12B8B464" w:rsidR="004106E1" w:rsidRPr="00702873" w:rsidRDefault="004106E1" w:rsidP="004106E1">
            <w:pPr>
              <w:rPr>
                <w:lang w:val="sr-Cyrl-CS"/>
              </w:rPr>
            </w:pPr>
            <w:r w:rsidRPr="004106E1">
              <w:rPr>
                <w:lang w:val="sr-Cyrl-CS" w:eastAsia="sr-Latn-CS"/>
              </w:rPr>
              <w:t>Psychiatry</w:t>
            </w:r>
          </w:p>
        </w:tc>
      </w:tr>
      <w:tr w:rsidR="004106E1" w:rsidRPr="00702873" w14:paraId="7DF507BE" w14:textId="77777777" w:rsidTr="004106E1">
        <w:trPr>
          <w:trHeight w:val="170"/>
          <w:jc w:val="center"/>
        </w:trPr>
        <w:tc>
          <w:tcPr>
            <w:tcW w:w="774" w:type="pct"/>
            <w:gridSpan w:val="2"/>
            <w:vAlign w:val="center"/>
          </w:tcPr>
          <w:p w14:paraId="3614660D" w14:textId="2F2128B5" w:rsidR="004106E1" w:rsidRPr="00702873" w:rsidRDefault="00F70DCF" w:rsidP="004106E1">
            <w:pPr>
              <w:rPr>
                <w:lang w:val="sr-Cyrl-CS" w:eastAsia="sr-Latn-CS"/>
              </w:rPr>
            </w:pPr>
            <w:r>
              <w:rPr>
                <w:lang w:val="sr-Cyrl-CS" w:eastAsia="sr-Latn-CS"/>
              </w:rPr>
              <w:t>Doctoral degree</w:t>
            </w:r>
          </w:p>
        </w:tc>
        <w:tc>
          <w:tcPr>
            <w:tcW w:w="406" w:type="pct"/>
            <w:gridSpan w:val="2"/>
          </w:tcPr>
          <w:p w14:paraId="479BDC49" w14:textId="51751628" w:rsidR="004106E1" w:rsidRPr="00702873" w:rsidRDefault="004106E1" w:rsidP="004106E1">
            <w:pPr>
              <w:rPr>
                <w:lang w:val="sr-Cyrl-RS" w:eastAsia="sr-Latn-CS"/>
              </w:rPr>
            </w:pPr>
            <w:r w:rsidRPr="00FD45AC">
              <w:t>2000.</w:t>
            </w:r>
          </w:p>
        </w:tc>
        <w:tc>
          <w:tcPr>
            <w:tcW w:w="1701" w:type="pct"/>
            <w:gridSpan w:val="3"/>
          </w:tcPr>
          <w:p w14:paraId="415EB503" w14:textId="0B9A523E" w:rsidR="004106E1" w:rsidRPr="00702873" w:rsidRDefault="004106E1" w:rsidP="004106E1">
            <w:pPr>
              <w:rPr>
                <w:lang w:val="sr-Cyrl-CS" w:eastAsia="sr-Latn-CS"/>
              </w:rPr>
            </w:pPr>
            <w:r>
              <w:t>Medical Faculty in Belgrade</w:t>
            </w:r>
          </w:p>
        </w:tc>
        <w:tc>
          <w:tcPr>
            <w:tcW w:w="916" w:type="pct"/>
            <w:gridSpan w:val="2"/>
            <w:tcBorders>
              <w:top w:val="single" w:sz="4" w:space="0" w:color="auto"/>
              <w:left w:val="single" w:sz="4" w:space="0" w:color="auto"/>
              <w:bottom w:val="single" w:sz="4" w:space="0" w:color="auto"/>
              <w:right w:val="single" w:sz="4" w:space="0" w:color="auto"/>
            </w:tcBorders>
          </w:tcPr>
          <w:p w14:paraId="6952FB6B" w14:textId="118C4E50" w:rsidR="004106E1" w:rsidRPr="00702873" w:rsidRDefault="004106E1" w:rsidP="004106E1">
            <w:pPr>
              <w:rPr>
                <w:lang w:val="sr-Cyrl-RS" w:eastAsia="sr-Latn-CS"/>
              </w:rPr>
            </w:pPr>
            <w:r>
              <w:t>Medicine</w:t>
            </w:r>
          </w:p>
        </w:tc>
        <w:tc>
          <w:tcPr>
            <w:tcW w:w="1203" w:type="pct"/>
            <w:gridSpan w:val="3"/>
            <w:shd w:val="clear" w:color="auto" w:fill="FFFFFF"/>
          </w:tcPr>
          <w:p w14:paraId="2F843514" w14:textId="74779778" w:rsidR="004106E1" w:rsidRPr="00702873" w:rsidRDefault="004106E1" w:rsidP="004106E1">
            <w:pPr>
              <w:rPr>
                <w:lang w:val="sr-Cyrl-CS"/>
              </w:rPr>
            </w:pPr>
          </w:p>
        </w:tc>
      </w:tr>
      <w:tr w:rsidR="004106E1" w:rsidRPr="00702873" w14:paraId="6DC47669" w14:textId="77777777" w:rsidTr="004106E1">
        <w:trPr>
          <w:trHeight w:val="170"/>
          <w:jc w:val="center"/>
        </w:trPr>
        <w:tc>
          <w:tcPr>
            <w:tcW w:w="774" w:type="pct"/>
            <w:gridSpan w:val="2"/>
            <w:vAlign w:val="center"/>
          </w:tcPr>
          <w:p w14:paraId="3C370F2A" w14:textId="4E55F87A" w:rsidR="004106E1" w:rsidRPr="002C5B96" w:rsidRDefault="007860F4" w:rsidP="004106E1">
            <w:pPr>
              <w:rPr>
                <w:lang w:val="sr-Cyrl-RS"/>
              </w:rPr>
            </w:pPr>
            <w:r>
              <w:t>Magister degree</w:t>
            </w:r>
          </w:p>
        </w:tc>
        <w:tc>
          <w:tcPr>
            <w:tcW w:w="406" w:type="pct"/>
            <w:gridSpan w:val="2"/>
          </w:tcPr>
          <w:p w14:paraId="274DA3F0" w14:textId="70B3A872" w:rsidR="004106E1" w:rsidRPr="00846E51" w:rsidRDefault="004106E1" w:rsidP="004106E1">
            <w:r w:rsidRPr="00FD45AC">
              <w:t>1994.</w:t>
            </w:r>
          </w:p>
        </w:tc>
        <w:tc>
          <w:tcPr>
            <w:tcW w:w="1701" w:type="pct"/>
            <w:gridSpan w:val="3"/>
          </w:tcPr>
          <w:p w14:paraId="6896F451" w14:textId="020DBEE9" w:rsidR="004106E1" w:rsidRPr="00846E51" w:rsidRDefault="004106E1" w:rsidP="004106E1">
            <w:r>
              <w:t>Medical Faculty in Belgrade</w:t>
            </w:r>
          </w:p>
        </w:tc>
        <w:tc>
          <w:tcPr>
            <w:tcW w:w="916" w:type="pct"/>
            <w:gridSpan w:val="2"/>
            <w:tcBorders>
              <w:top w:val="single" w:sz="4" w:space="0" w:color="auto"/>
              <w:left w:val="single" w:sz="4" w:space="0" w:color="auto"/>
              <w:bottom w:val="single" w:sz="4" w:space="0" w:color="auto"/>
              <w:right w:val="single" w:sz="4" w:space="0" w:color="auto"/>
            </w:tcBorders>
          </w:tcPr>
          <w:p w14:paraId="0227C83B" w14:textId="67854990" w:rsidR="004106E1" w:rsidRPr="00846E51" w:rsidRDefault="004106E1" w:rsidP="004106E1">
            <w:r>
              <w:t>Medicine</w:t>
            </w:r>
          </w:p>
        </w:tc>
        <w:tc>
          <w:tcPr>
            <w:tcW w:w="1203" w:type="pct"/>
            <w:gridSpan w:val="3"/>
            <w:shd w:val="clear" w:color="auto" w:fill="FFFFFF"/>
          </w:tcPr>
          <w:p w14:paraId="4B393C20" w14:textId="1A2FF465" w:rsidR="004106E1" w:rsidRPr="00702873" w:rsidRDefault="004106E1" w:rsidP="004106E1">
            <w:pPr>
              <w:rPr>
                <w:lang w:val="sr-Cyrl-CS"/>
              </w:rPr>
            </w:pPr>
          </w:p>
        </w:tc>
      </w:tr>
      <w:tr w:rsidR="004106E1" w:rsidRPr="00702873" w14:paraId="382F3EA4" w14:textId="77777777" w:rsidTr="004106E1">
        <w:trPr>
          <w:trHeight w:val="170"/>
          <w:jc w:val="center"/>
        </w:trPr>
        <w:tc>
          <w:tcPr>
            <w:tcW w:w="774" w:type="pct"/>
            <w:gridSpan w:val="2"/>
            <w:vAlign w:val="center"/>
          </w:tcPr>
          <w:p w14:paraId="24FF825F" w14:textId="0403C80B" w:rsidR="004106E1" w:rsidRPr="00702873" w:rsidRDefault="004106E1" w:rsidP="004106E1">
            <w:pPr>
              <w:rPr>
                <w:lang w:val="sr-Cyrl-CS" w:eastAsia="sr-Latn-CS"/>
              </w:rPr>
            </w:pPr>
            <w:r>
              <w:rPr>
                <w:lang w:eastAsia="sr-Latn-CS"/>
              </w:rPr>
              <w:t>Diploma</w:t>
            </w:r>
          </w:p>
        </w:tc>
        <w:tc>
          <w:tcPr>
            <w:tcW w:w="406" w:type="pct"/>
            <w:gridSpan w:val="2"/>
          </w:tcPr>
          <w:p w14:paraId="79394376" w14:textId="2F64029A" w:rsidR="004106E1" w:rsidRPr="000A481D" w:rsidRDefault="004106E1" w:rsidP="004106E1">
            <w:r w:rsidRPr="00494527">
              <w:t>1988.</w:t>
            </w:r>
          </w:p>
        </w:tc>
        <w:tc>
          <w:tcPr>
            <w:tcW w:w="1701" w:type="pct"/>
            <w:gridSpan w:val="3"/>
          </w:tcPr>
          <w:p w14:paraId="24DDF49D" w14:textId="584A70DF" w:rsidR="004106E1" w:rsidRPr="000A481D" w:rsidRDefault="004106E1" w:rsidP="004106E1">
            <w:r>
              <w:t>Medical Faculty in Belgrade</w:t>
            </w:r>
          </w:p>
        </w:tc>
        <w:tc>
          <w:tcPr>
            <w:tcW w:w="916" w:type="pct"/>
            <w:gridSpan w:val="2"/>
            <w:tcBorders>
              <w:top w:val="single" w:sz="4" w:space="0" w:color="auto"/>
              <w:left w:val="single" w:sz="4" w:space="0" w:color="auto"/>
              <w:bottom w:val="single" w:sz="4" w:space="0" w:color="auto"/>
              <w:right w:val="single" w:sz="4" w:space="0" w:color="auto"/>
            </w:tcBorders>
          </w:tcPr>
          <w:p w14:paraId="71FDF07E" w14:textId="15364DD2" w:rsidR="004106E1" w:rsidRPr="00225449" w:rsidRDefault="004106E1" w:rsidP="004106E1">
            <w:pPr>
              <w:rPr>
                <w:lang w:val="sr-Cyrl-RS"/>
              </w:rPr>
            </w:pPr>
            <w:r>
              <w:t>Medicine</w:t>
            </w:r>
          </w:p>
        </w:tc>
        <w:tc>
          <w:tcPr>
            <w:tcW w:w="1203" w:type="pct"/>
            <w:gridSpan w:val="3"/>
            <w:shd w:val="clear" w:color="auto" w:fill="FFFFFF"/>
          </w:tcPr>
          <w:p w14:paraId="35FFFA39" w14:textId="7222814B" w:rsidR="004106E1" w:rsidRPr="000A481D" w:rsidRDefault="004106E1" w:rsidP="004106E1"/>
        </w:tc>
      </w:tr>
      <w:tr w:rsidR="004106E1" w:rsidRPr="00702873" w14:paraId="425468FD" w14:textId="77777777" w:rsidTr="0031703A">
        <w:trPr>
          <w:trHeight w:val="170"/>
          <w:jc w:val="center"/>
        </w:trPr>
        <w:tc>
          <w:tcPr>
            <w:tcW w:w="5000" w:type="pct"/>
            <w:gridSpan w:val="12"/>
            <w:vAlign w:val="center"/>
          </w:tcPr>
          <w:p w14:paraId="0782DC91" w14:textId="5D2BF18A" w:rsidR="004106E1" w:rsidRPr="00C17BCE" w:rsidRDefault="00F70DCF" w:rsidP="009D065C">
            <w:pPr>
              <w:rPr>
                <w:b/>
                <w:bCs/>
                <w:lang w:val="sr-Cyrl-CS" w:eastAsia="sr-Latn-CS"/>
              </w:rPr>
            </w:pPr>
            <w:r>
              <w:rPr>
                <w:b/>
                <w:bCs/>
                <w:lang w:val="sr-Cyrl-CS" w:eastAsia="sr-Latn-CS"/>
              </w:rPr>
              <w:t xml:space="preserve">List of </w:t>
            </w:r>
            <w:r w:rsidR="009D065C">
              <w:rPr>
                <w:b/>
                <w:bCs/>
                <w:lang w:eastAsia="sr-Latn-CS"/>
              </w:rPr>
              <w:t>courses</w:t>
            </w:r>
            <w:r>
              <w:rPr>
                <w:b/>
                <w:bCs/>
                <w:lang w:val="sr-Cyrl-CS" w:eastAsia="sr-Latn-CS"/>
              </w:rPr>
              <w:t>that the teacher holds in doctoral studies</w:t>
            </w:r>
          </w:p>
        </w:tc>
      </w:tr>
      <w:tr w:rsidR="004106E1" w:rsidRPr="00702873" w14:paraId="6441DA0C" w14:textId="77777777" w:rsidTr="0031703A">
        <w:trPr>
          <w:trHeight w:val="170"/>
          <w:jc w:val="center"/>
        </w:trPr>
        <w:tc>
          <w:tcPr>
            <w:tcW w:w="308" w:type="pct"/>
            <w:vAlign w:val="center"/>
          </w:tcPr>
          <w:p w14:paraId="3B4C823C" w14:textId="7A1F8014" w:rsidR="004106E1" w:rsidRPr="00702873" w:rsidRDefault="004106E1" w:rsidP="004106E1">
            <w:pPr>
              <w:rPr>
                <w:lang w:val="sr-Cyrl-CS" w:eastAsia="sr-Latn-CS"/>
              </w:rPr>
            </w:pPr>
            <w:r>
              <w:rPr>
                <w:lang w:val="sr-Cyrl-CS" w:eastAsia="sr-Latn-CS"/>
              </w:rPr>
              <w:t>No</w:t>
            </w:r>
            <w:r w:rsidRPr="00702873">
              <w:rPr>
                <w:lang w:val="sr-Cyrl-CS" w:eastAsia="sr-Latn-CS"/>
              </w:rPr>
              <w:t>.</w:t>
            </w:r>
          </w:p>
        </w:tc>
        <w:tc>
          <w:tcPr>
            <w:tcW w:w="564" w:type="pct"/>
            <w:gridSpan w:val="2"/>
            <w:vAlign w:val="center"/>
          </w:tcPr>
          <w:p w14:paraId="012D06DA" w14:textId="79DE16FE" w:rsidR="004106E1" w:rsidRPr="00CA7E0C" w:rsidRDefault="009D065C" w:rsidP="004106E1">
            <w:pPr>
              <w:rPr>
                <w:lang w:eastAsia="sr-Latn-CS"/>
              </w:rPr>
            </w:pPr>
            <w:r>
              <w:rPr>
                <w:lang w:eastAsia="sr-Latn-CS"/>
              </w:rPr>
              <w:t>Code</w:t>
            </w:r>
          </w:p>
        </w:tc>
        <w:tc>
          <w:tcPr>
            <w:tcW w:w="2792" w:type="pct"/>
            <w:gridSpan w:val="5"/>
            <w:vAlign w:val="center"/>
          </w:tcPr>
          <w:p w14:paraId="376C7E83" w14:textId="1EF1F0B1" w:rsidR="004106E1" w:rsidRPr="00702873" w:rsidRDefault="00F70DCF" w:rsidP="004106E1">
            <w:pPr>
              <w:rPr>
                <w:lang w:val="sr-Cyrl-CS" w:eastAsia="sr-Latn-CS"/>
              </w:rPr>
            </w:pPr>
            <w:r>
              <w:rPr>
                <w:lang w:eastAsia="sr-Latn-CS"/>
              </w:rPr>
              <w:t>Course name</w:t>
            </w:r>
          </w:p>
        </w:tc>
        <w:tc>
          <w:tcPr>
            <w:tcW w:w="1336" w:type="pct"/>
            <w:gridSpan w:val="4"/>
            <w:vAlign w:val="center"/>
          </w:tcPr>
          <w:p w14:paraId="583E2C99" w14:textId="652A199F" w:rsidR="004106E1" w:rsidRPr="00702873" w:rsidRDefault="009366A1" w:rsidP="004106E1">
            <w:pPr>
              <w:rPr>
                <w:lang w:val="sr-Cyrl-CS" w:eastAsia="sr-Latn-CS"/>
              </w:rPr>
            </w:pPr>
            <w:r>
              <w:rPr>
                <w:lang w:val="sr-Cyrl-CS" w:eastAsia="sr-Latn-CS"/>
              </w:rPr>
              <w:t>Type of studies</w:t>
            </w:r>
          </w:p>
        </w:tc>
      </w:tr>
      <w:tr w:rsidR="004106E1" w:rsidRPr="00702873" w14:paraId="21CC1DBC" w14:textId="77777777" w:rsidTr="0031703A">
        <w:trPr>
          <w:trHeight w:val="170"/>
          <w:jc w:val="center"/>
        </w:trPr>
        <w:tc>
          <w:tcPr>
            <w:tcW w:w="308" w:type="pct"/>
            <w:vAlign w:val="center"/>
          </w:tcPr>
          <w:p w14:paraId="4D56F0D9" w14:textId="77777777" w:rsidR="004106E1" w:rsidRPr="00702873" w:rsidRDefault="004106E1" w:rsidP="004106E1">
            <w:pPr>
              <w:rPr>
                <w:lang w:val="sr-Cyrl-CS" w:eastAsia="sr-Latn-CS"/>
              </w:rPr>
            </w:pPr>
            <w:r w:rsidRPr="00702873">
              <w:rPr>
                <w:lang w:val="sr-Cyrl-CS" w:eastAsia="sr-Latn-CS"/>
              </w:rPr>
              <w:t>1.</w:t>
            </w:r>
          </w:p>
        </w:tc>
        <w:tc>
          <w:tcPr>
            <w:tcW w:w="564" w:type="pct"/>
            <w:gridSpan w:val="2"/>
          </w:tcPr>
          <w:p w14:paraId="1B62A3A7" w14:textId="401401BE" w:rsidR="004106E1" w:rsidRPr="008B3B26" w:rsidRDefault="004106E1" w:rsidP="004106E1">
            <w:pPr>
              <w:rPr>
                <w:lang w:val="sr-Cyrl-RS"/>
              </w:rPr>
            </w:pPr>
            <w:r w:rsidRPr="00EE0F6F">
              <w:t>21.BID311</w:t>
            </w:r>
          </w:p>
        </w:tc>
        <w:tc>
          <w:tcPr>
            <w:tcW w:w="2792" w:type="pct"/>
            <w:gridSpan w:val="5"/>
          </w:tcPr>
          <w:p w14:paraId="322D09F2" w14:textId="28BA688F" w:rsidR="004106E1" w:rsidRPr="002F2EB3" w:rsidRDefault="004106E1" w:rsidP="004106E1">
            <w:pPr>
              <w:rPr>
                <w:lang w:val="sr-Cyrl-RS" w:eastAsia="sr-Latn-CS"/>
              </w:rPr>
            </w:pPr>
            <w:r w:rsidRPr="004106E1">
              <w:rPr>
                <w:lang w:val="sr-Cyrl-RS" w:eastAsia="sr-Latn-CS"/>
              </w:rPr>
              <w:t>Applied and clinical research in neuroscience</w:t>
            </w:r>
          </w:p>
        </w:tc>
        <w:tc>
          <w:tcPr>
            <w:tcW w:w="1336" w:type="pct"/>
            <w:gridSpan w:val="4"/>
            <w:vAlign w:val="center"/>
          </w:tcPr>
          <w:p w14:paraId="04E35F4F" w14:textId="5A36C4CA" w:rsidR="004106E1" w:rsidRPr="004106E1" w:rsidRDefault="004106E1" w:rsidP="004106E1">
            <w:pPr>
              <w:rPr>
                <w:lang w:eastAsia="sr-Latn-CS"/>
              </w:rPr>
            </w:pPr>
            <w:r>
              <w:rPr>
                <w:lang w:eastAsia="sr-Latn-CS"/>
              </w:rPr>
              <w:t>Doctoral academic studies</w:t>
            </w:r>
          </w:p>
        </w:tc>
      </w:tr>
      <w:tr w:rsidR="004106E1" w:rsidRPr="00702873" w14:paraId="167862CA" w14:textId="77777777" w:rsidTr="0031703A">
        <w:trPr>
          <w:trHeight w:val="170"/>
          <w:jc w:val="center"/>
        </w:trPr>
        <w:tc>
          <w:tcPr>
            <w:tcW w:w="5000" w:type="pct"/>
            <w:gridSpan w:val="12"/>
            <w:vAlign w:val="center"/>
          </w:tcPr>
          <w:p w14:paraId="53C061E5" w14:textId="1EE30481" w:rsidR="004106E1" w:rsidRPr="00C17BCE" w:rsidRDefault="00F70DCF" w:rsidP="009D065C">
            <w:pPr>
              <w:rPr>
                <w:b/>
                <w:bCs/>
                <w:lang w:val="sr-Cyrl-CS" w:eastAsia="sr-Latn-CS"/>
              </w:rPr>
            </w:pPr>
            <w:r>
              <w:rPr>
                <w:b/>
                <w:bCs/>
                <w:lang w:eastAsia="sr-Latn-CS"/>
              </w:rPr>
              <w:t xml:space="preserve">The most significant works in accordance with the requirements of the additional conditions of the standard for a given field (minimum 10 </w:t>
            </w:r>
            <w:r w:rsidR="009D065C">
              <w:rPr>
                <w:b/>
                <w:bCs/>
                <w:lang w:eastAsia="sr-Latn-CS"/>
              </w:rPr>
              <w:t xml:space="preserve">and maximum </w:t>
            </w:r>
            <w:r>
              <w:rPr>
                <w:b/>
                <w:bCs/>
                <w:lang w:eastAsia="sr-Latn-CS"/>
              </w:rPr>
              <w:t>20)</w:t>
            </w:r>
          </w:p>
        </w:tc>
      </w:tr>
      <w:tr w:rsidR="004106E1" w:rsidRPr="00702873" w14:paraId="5F81918C" w14:textId="77777777" w:rsidTr="0031703A">
        <w:trPr>
          <w:trHeight w:val="170"/>
          <w:jc w:val="center"/>
        </w:trPr>
        <w:tc>
          <w:tcPr>
            <w:tcW w:w="308" w:type="pct"/>
            <w:vAlign w:val="center"/>
          </w:tcPr>
          <w:p w14:paraId="237295A2" w14:textId="77777777" w:rsidR="004106E1" w:rsidRPr="00CC4189" w:rsidRDefault="004106E1" w:rsidP="004106E1">
            <w:pPr>
              <w:rPr>
                <w:lang w:val="sr-Latn-RS"/>
              </w:rPr>
            </w:pPr>
            <w:r>
              <w:rPr>
                <w:lang w:val="sr-Latn-RS"/>
              </w:rPr>
              <w:t>1.</w:t>
            </w:r>
          </w:p>
        </w:tc>
        <w:tc>
          <w:tcPr>
            <w:tcW w:w="4371" w:type="pct"/>
            <w:gridSpan w:val="10"/>
            <w:shd w:val="clear" w:color="auto" w:fill="auto"/>
          </w:tcPr>
          <w:p w14:paraId="7DE32ECE" w14:textId="78B8D833" w:rsidR="004106E1" w:rsidRPr="008C47DB" w:rsidRDefault="004106E1" w:rsidP="004106E1">
            <w:pPr>
              <w:jc w:val="both"/>
            </w:pPr>
            <w:r w:rsidRPr="00EE0F6F">
              <w:rPr>
                <w:b/>
                <w:bCs/>
              </w:rPr>
              <w:t>Ignjatovic Ristic, D.</w:t>
            </w:r>
            <w:r w:rsidRPr="00EE0F6F">
              <w:t>, Cohen, D., &amp; Ristic, I. (2021). Prescription attitudes and practices regarding clozapine among Serbian psychiatrists: results of a nationwide survey. Therapeutic Advances in Psychopharmacology, 11,</w:t>
            </w:r>
            <w:r>
              <w:rPr>
                <w:lang w:val="sr-Cyrl-RS"/>
              </w:rPr>
              <w:t xml:space="preserve"> 1-11</w:t>
            </w:r>
            <w:r w:rsidRPr="00EE0F6F">
              <w:t>.</w:t>
            </w:r>
          </w:p>
        </w:tc>
        <w:tc>
          <w:tcPr>
            <w:tcW w:w="321" w:type="pct"/>
          </w:tcPr>
          <w:p w14:paraId="0F879591" w14:textId="51117657" w:rsidR="004106E1" w:rsidRPr="00702873" w:rsidRDefault="004106E1" w:rsidP="004106E1">
            <w:pPr>
              <w:rPr>
                <w:lang w:val="sr-Cyrl-CS" w:eastAsia="sr-Latn-CS"/>
              </w:rPr>
            </w:pPr>
            <w:r>
              <w:rPr>
                <w:lang w:val="sr-Cyrl-CS" w:eastAsia="sr-Latn-CS"/>
              </w:rPr>
              <w:t>М22</w:t>
            </w:r>
          </w:p>
        </w:tc>
      </w:tr>
      <w:tr w:rsidR="004106E1" w:rsidRPr="00702873" w14:paraId="2E2DCA59" w14:textId="77777777" w:rsidTr="0031703A">
        <w:trPr>
          <w:trHeight w:val="170"/>
          <w:jc w:val="center"/>
        </w:trPr>
        <w:tc>
          <w:tcPr>
            <w:tcW w:w="308" w:type="pct"/>
            <w:vAlign w:val="center"/>
          </w:tcPr>
          <w:p w14:paraId="08B998B5" w14:textId="77777777" w:rsidR="004106E1" w:rsidRPr="00CC4189" w:rsidRDefault="004106E1" w:rsidP="004106E1">
            <w:pPr>
              <w:rPr>
                <w:lang w:val="sr-Latn-RS"/>
              </w:rPr>
            </w:pPr>
            <w:r>
              <w:rPr>
                <w:lang w:val="sr-Latn-RS"/>
              </w:rPr>
              <w:t>2.</w:t>
            </w:r>
          </w:p>
        </w:tc>
        <w:tc>
          <w:tcPr>
            <w:tcW w:w="4371" w:type="pct"/>
            <w:gridSpan w:val="10"/>
            <w:shd w:val="clear" w:color="auto" w:fill="auto"/>
          </w:tcPr>
          <w:p w14:paraId="5323F9FF" w14:textId="41B058F2" w:rsidR="004106E1" w:rsidRPr="008C47DB" w:rsidRDefault="004106E1" w:rsidP="004106E1">
            <w:pPr>
              <w:jc w:val="both"/>
            </w:pPr>
            <w:r w:rsidRPr="00741767">
              <w:rPr>
                <w:b/>
                <w:bCs/>
              </w:rPr>
              <w:t>Ignjatović Ristić</w:t>
            </w:r>
            <w:r w:rsidRPr="00741767">
              <w:rPr>
                <w:b/>
                <w:bCs/>
                <w:lang w:val="sr-Cyrl-RS"/>
              </w:rPr>
              <w:t>,</w:t>
            </w:r>
            <w:r w:rsidRPr="00741767">
              <w:rPr>
                <w:b/>
                <w:bCs/>
              </w:rPr>
              <w:t xml:space="preserve"> D</w:t>
            </w:r>
            <w:r w:rsidRPr="00741767">
              <w:rPr>
                <w:b/>
                <w:bCs/>
                <w:lang w:val="sr-Cyrl-RS"/>
              </w:rPr>
              <w:t>.</w:t>
            </w:r>
            <w:r w:rsidRPr="00EE0F6F">
              <w:t>, Hinić</w:t>
            </w:r>
            <w:r>
              <w:rPr>
                <w:lang w:val="sr-Cyrl-RS"/>
              </w:rPr>
              <w:t>,</w:t>
            </w:r>
            <w:r w:rsidRPr="00EE0F6F">
              <w:t xml:space="preserve"> D</w:t>
            </w:r>
            <w:r>
              <w:rPr>
                <w:lang w:val="sr-Cyrl-RS"/>
              </w:rPr>
              <w:t>.</w:t>
            </w:r>
            <w:r w:rsidRPr="00EE0F6F">
              <w:t>, Banković</w:t>
            </w:r>
            <w:r>
              <w:rPr>
                <w:lang w:val="sr-Cyrl-RS"/>
              </w:rPr>
              <w:t>,</w:t>
            </w:r>
            <w:r w:rsidRPr="00EE0F6F">
              <w:t xml:space="preserve"> D</w:t>
            </w:r>
            <w:r>
              <w:rPr>
                <w:lang w:val="sr-Cyrl-RS"/>
              </w:rPr>
              <w:t>.</w:t>
            </w:r>
            <w:r w:rsidRPr="00EE0F6F">
              <w:t>, Kočović</w:t>
            </w:r>
            <w:r>
              <w:rPr>
                <w:lang w:val="sr-Cyrl-RS"/>
              </w:rPr>
              <w:t>,</w:t>
            </w:r>
            <w:r w:rsidRPr="00EE0F6F">
              <w:t xml:space="preserve"> A</w:t>
            </w:r>
            <w:r>
              <w:rPr>
                <w:lang w:val="sr-Cyrl-RS"/>
              </w:rPr>
              <w:t>.</w:t>
            </w:r>
            <w:r w:rsidRPr="00EE0F6F">
              <w:t>, Ristić</w:t>
            </w:r>
            <w:r>
              <w:rPr>
                <w:lang w:val="sr-Cyrl-RS"/>
              </w:rPr>
              <w:t>,</w:t>
            </w:r>
            <w:r w:rsidRPr="00EE0F6F">
              <w:t xml:space="preserve"> I</w:t>
            </w:r>
            <w:r>
              <w:rPr>
                <w:lang w:val="sr-Cyrl-RS"/>
              </w:rPr>
              <w:t>.</w:t>
            </w:r>
            <w:r w:rsidRPr="00EE0F6F">
              <w:t>, Rosić</w:t>
            </w:r>
            <w:r>
              <w:rPr>
                <w:lang w:val="sr-Cyrl-RS"/>
              </w:rPr>
              <w:t>,</w:t>
            </w:r>
            <w:r w:rsidRPr="00EE0F6F">
              <w:t xml:space="preserve"> G</w:t>
            </w:r>
            <w:r>
              <w:rPr>
                <w:lang w:val="sr-Cyrl-RS"/>
              </w:rPr>
              <w:t>.</w:t>
            </w:r>
            <w:r w:rsidRPr="00EE0F6F">
              <w:t>, Ristić</w:t>
            </w:r>
            <w:r>
              <w:rPr>
                <w:lang w:val="sr-Cyrl-RS"/>
              </w:rPr>
              <w:t>,</w:t>
            </w:r>
            <w:r w:rsidRPr="00EE0F6F">
              <w:t xml:space="preserve"> B</w:t>
            </w:r>
            <w:r>
              <w:rPr>
                <w:lang w:val="sr-Cyrl-RS"/>
              </w:rPr>
              <w:t>.</w:t>
            </w:r>
            <w:r w:rsidRPr="00EE0F6F">
              <w:t>, Milovanović</w:t>
            </w:r>
            <w:r>
              <w:rPr>
                <w:lang w:val="sr-Cyrl-RS"/>
              </w:rPr>
              <w:t>,</w:t>
            </w:r>
            <w:r w:rsidRPr="00EE0F6F">
              <w:t xml:space="preserve"> D</w:t>
            </w:r>
            <w:r>
              <w:rPr>
                <w:lang w:val="sr-Cyrl-RS"/>
              </w:rPr>
              <w:t>.</w:t>
            </w:r>
            <w:r w:rsidRPr="00EE0F6F">
              <w:t>, Janjić</w:t>
            </w:r>
            <w:r>
              <w:rPr>
                <w:lang w:val="sr-Cyrl-RS"/>
              </w:rPr>
              <w:t>,</w:t>
            </w:r>
            <w:r w:rsidRPr="00EE0F6F">
              <w:t xml:space="preserve"> V</w:t>
            </w:r>
            <w:r>
              <w:rPr>
                <w:lang w:val="sr-Cyrl-RS"/>
              </w:rPr>
              <w:t>.</w:t>
            </w:r>
            <w:r w:rsidRPr="00EE0F6F">
              <w:t>, Jovanović</w:t>
            </w:r>
            <w:r>
              <w:rPr>
                <w:lang w:val="sr-Cyrl-RS"/>
              </w:rPr>
              <w:t>,</w:t>
            </w:r>
            <w:r w:rsidRPr="00EE0F6F">
              <w:t xml:space="preserve"> M</w:t>
            </w:r>
            <w:r>
              <w:rPr>
                <w:lang w:val="sr-Cyrl-RS"/>
              </w:rPr>
              <w:t>.</w:t>
            </w:r>
            <w:r w:rsidRPr="00EE0F6F">
              <w:t>, Selaković</w:t>
            </w:r>
            <w:r>
              <w:rPr>
                <w:lang w:val="sr-Cyrl-RS"/>
              </w:rPr>
              <w:t>,</w:t>
            </w:r>
            <w:r w:rsidRPr="00EE0F6F">
              <w:t xml:space="preserve"> D</w:t>
            </w:r>
            <w:r>
              <w:rPr>
                <w:lang w:val="sr-Cyrl-RS"/>
              </w:rPr>
              <w:t>.</w:t>
            </w:r>
            <w:r w:rsidRPr="00EE0F6F">
              <w:t>, Jovičić</w:t>
            </w:r>
            <w:r>
              <w:rPr>
                <w:lang w:val="sr-Cyrl-RS"/>
              </w:rPr>
              <w:t>,</w:t>
            </w:r>
            <w:r w:rsidRPr="00EE0F6F">
              <w:t xml:space="preserve"> M</w:t>
            </w:r>
            <w:r>
              <w:rPr>
                <w:lang w:val="sr-Cyrl-RS"/>
              </w:rPr>
              <w:t>.</w:t>
            </w:r>
            <w:r w:rsidRPr="00EE0F6F">
              <w:t>, Stevanović</w:t>
            </w:r>
            <w:r>
              <w:rPr>
                <w:lang w:val="sr-Cyrl-RS"/>
              </w:rPr>
              <w:t>,</w:t>
            </w:r>
            <w:r w:rsidRPr="00EE0F6F">
              <w:t xml:space="preserve"> N</w:t>
            </w:r>
            <w:r>
              <w:rPr>
                <w:lang w:val="sr-Cyrl-RS"/>
              </w:rPr>
              <w:t>.</w:t>
            </w:r>
            <w:r w:rsidRPr="00EE0F6F">
              <w:t>, Milanović</w:t>
            </w:r>
            <w:r>
              <w:rPr>
                <w:lang w:val="sr-Cyrl-RS"/>
              </w:rPr>
              <w:t>,</w:t>
            </w:r>
            <w:r w:rsidRPr="00EE0F6F">
              <w:t xml:space="preserve"> P</w:t>
            </w:r>
            <w:r>
              <w:rPr>
                <w:lang w:val="sr-Cyrl-RS"/>
              </w:rPr>
              <w:t>.</w:t>
            </w:r>
            <w:r w:rsidRPr="00EE0F6F">
              <w:t>, Milenković</w:t>
            </w:r>
            <w:r>
              <w:rPr>
                <w:lang w:val="sr-Cyrl-RS"/>
              </w:rPr>
              <w:t>,</w:t>
            </w:r>
            <w:r w:rsidRPr="00EE0F6F">
              <w:t xml:space="preserve"> N</w:t>
            </w:r>
            <w:r>
              <w:rPr>
                <w:lang w:val="sr-Cyrl-RS"/>
              </w:rPr>
              <w:t>.</w:t>
            </w:r>
            <w:r w:rsidRPr="00EE0F6F">
              <w:t>, Paunović</w:t>
            </w:r>
            <w:r>
              <w:rPr>
                <w:lang w:val="sr-Cyrl-RS"/>
              </w:rPr>
              <w:t>,</w:t>
            </w:r>
            <w:r w:rsidRPr="00EE0F6F">
              <w:t xml:space="preserve"> M</w:t>
            </w:r>
            <w:r>
              <w:rPr>
                <w:lang w:val="sr-Cyrl-RS"/>
              </w:rPr>
              <w:t>.</w:t>
            </w:r>
            <w:r w:rsidRPr="00EE0F6F">
              <w:t>, Stašević Karličić</w:t>
            </w:r>
            <w:r>
              <w:rPr>
                <w:lang w:val="sr-Cyrl-RS"/>
              </w:rPr>
              <w:t>,</w:t>
            </w:r>
            <w:r w:rsidRPr="00EE0F6F">
              <w:t xml:space="preserve"> I</w:t>
            </w:r>
            <w:r>
              <w:rPr>
                <w:lang w:val="sr-Cyrl-RS"/>
              </w:rPr>
              <w:t>.</w:t>
            </w:r>
            <w:r w:rsidRPr="00EE0F6F">
              <w:t>, Novaković</w:t>
            </w:r>
            <w:r>
              <w:rPr>
                <w:lang w:val="sr-Cyrl-RS"/>
              </w:rPr>
              <w:t>,</w:t>
            </w:r>
            <w:r w:rsidRPr="00EE0F6F">
              <w:t xml:space="preserve"> I</w:t>
            </w:r>
            <w:r>
              <w:rPr>
                <w:lang w:val="sr-Cyrl-RS"/>
              </w:rPr>
              <w:t>.</w:t>
            </w:r>
            <w:r w:rsidRPr="00EE0F6F">
              <w:t>, Aleksić</w:t>
            </w:r>
            <w:r>
              <w:rPr>
                <w:lang w:val="sr-Cyrl-RS"/>
              </w:rPr>
              <w:t>,</w:t>
            </w:r>
            <w:r w:rsidRPr="00EE0F6F">
              <w:t xml:space="preserve"> J</w:t>
            </w:r>
            <w:r>
              <w:rPr>
                <w:lang w:val="sr-Cyrl-RS"/>
              </w:rPr>
              <w:t>.</w:t>
            </w:r>
            <w:r w:rsidRPr="00EE0F6F">
              <w:t>, Drašković</w:t>
            </w:r>
            <w:r>
              <w:rPr>
                <w:lang w:val="sr-Cyrl-RS"/>
              </w:rPr>
              <w:t>,</w:t>
            </w:r>
            <w:r w:rsidRPr="00EE0F6F">
              <w:t xml:space="preserve"> M</w:t>
            </w:r>
            <w:r>
              <w:rPr>
                <w:lang w:val="sr-Cyrl-RS"/>
              </w:rPr>
              <w:t>.</w:t>
            </w:r>
            <w:r w:rsidRPr="00EE0F6F">
              <w:t>, Ranđelović</w:t>
            </w:r>
            <w:r>
              <w:rPr>
                <w:lang w:val="sr-Cyrl-RS"/>
              </w:rPr>
              <w:t>,</w:t>
            </w:r>
            <w:r w:rsidRPr="00EE0F6F">
              <w:t xml:space="preserve"> N</w:t>
            </w:r>
            <w:r>
              <w:rPr>
                <w:lang w:val="sr-Cyrl-RS"/>
              </w:rPr>
              <w:t>.</w:t>
            </w:r>
            <w:r w:rsidRPr="00EE0F6F">
              <w:t>, Đorđić</w:t>
            </w:r>
            <w:r>
              <w:rPr>
                <w:lang w:val="sr-Cyrl-RS"/>
              </w:rPr>
              <w:t>,</w:t>
            </w:r>
            <w:r w:rsidRPr="00EE0F6F">
              <w:t xml:space="preserve"> M</w:t>
            </w:r>
            <w:r>
              <w:rPr>
                <w:lang w:val="sr-Cyrl-RS"/>
              </w:rPr>
              <w:t>.</w:t>
            </w:r>
            <w:r w:rsidRPr="00EE0F6F">
              <w:t>, Gavrilović</w:t>
            </w:r>
            <w:r>
              <w:rPr>
                <w:lang w:val="sr-Cyrl-RS"/>
              </w:rPr>
              <w:t>,</w:t>
            </w:r>
            <w:r w:rsidRPr="00EE0F6F">
              <w:t xml:space="preserve"> J.</w:t>
            </w:r>
            <w:r>
              <w:rPr>
                <w:lang w:val="sr-Cyrl-RS"/>
              </w:rPr>
              <w:t xml:space="preserve"> (2020).</w:t>
            </w:r>
            <w:r w:rsidRPr="00EE0F6F">
              <w:t xml:space="preserve"> Levels of stress and resilience related to the COVID-19 pandemic among academic medical staff in Serbia. Psychiatry Clin Neurosci. 74(11)</w:t>
            </w:r>
            <w:r>
              <w:rPr>
                <w:lang w:val="sr-Cyrl-RS"/>
              </w:rPr>
              <w:t xml:space="preserve">, </w:t>
            </w:r>
            <w:r w:rsidRPr="00EE0F6F">
              <w:t>604 -605</w:t>
            </w:r>
          </w:p>
        </w:tc>
        <w:tc>
          <w:tcPr>
            <w:tcW w:w="321" w:type="pct"/>
          </w:tcPr>
          <w:p w14:paraId="263A85DA" w14:textId="0DEC7C39" w:rsidR="004106E1" w:rsidRPr="00702873" w:rsidRDefault="004106E1" w:rsidP="004106E1">
            <w:pPr>
              <w:rPr>
                <w:lang w:val="sr-Cyrl-CS" w:eastAsia="sr-Latn-CS"/>
              </w:rPr>
            </w:pPr>
            <w:r>
              <w:rPr>
                <w:lang w:val="sr-Cyrl-CS" w:eastAsia="sr-Latn-CS"/>
              </w:rPr>
              <w:t>М21</w:t>
            </w:r>
          </w:p>
        </w:tc>
      </w:tr>
      <w:tr w:rsidR="004106E1" w:rsidRPr="00702873" w14:paraId="587A6D7B" w14:textId="77777777" w:rsidTr="0031703A">
        <w:trPr>
          <w:trHeight w:val="170"/>
          <w:jc w:val="center"/>
        </w:trPr>
        <w:tc>
          <w:tcPr>
            <w:tcW w:w="308" w:type="pct"/>
            <w:vAlign w:val="center"/>
          </w:tcPr>
          <w:p w14:paraId="2DB87D1E" w14:textId="77777777" w:rsidR="004106E1" w:rsidRPr="00CC4189" w:rsidRDefault="004106E1" w:rsidP="004106E1">
            <w:pPr>
              <w:rPr>
                <w:lang w:val="sr-Latn-RS"/>
              </w:rPr>
            </w:pPr>
            <w:r>
              <w:rPr>
                <w:lang w:val="sr-Latn-RS"/>
              </w:rPr>
              <w:t>3.</w:t>
            </w:r>
          </w:p>
        </w:tc>
        <w:tc>
          <w:tcPr>
            <w:tcW w:w="4371" w:type="pct"/>
            <w:gridSpan w:val="10"/>
            <w:shd w:val="clear" w:color="auto" w:fill="auto"/>
          </w:tcPr>
          <w:p w14:paraId="19A4B800" w14:textId="471E9992" w:rsidR="004106E1" w:rsidRPr="008C47DB" w:rsidRDefault="004106E1" w:rsidP="004106E1">
            <w:pPr>
              <w:jc w:val="both"/>
            </w:pPr>
            <w:r w:rsidRPr="00741767">
              <w:t xml:space="preserve">Stašević-Karličić, I., Đorđević, V., Stašević, M., Subotić, T., Filipović, Z., </w:t>
            </w:r>
            <w:r w:rsidRPr="00741767">
              <w:rPr>
                <w:b/>
                <w:bCs/>
              </w:rPr>
              <w:t>Ignjatović-Ristić, D.</w:t>
            </w:r>
            <w:r w:rsidRPr="00741767">
              <w:t>, &amp; Janjić, V. (2020). Perspectives on mental health services during the COVID-19 epidemic in Serbia. Srpski arhiv za celokupno lekarstvo, 148(5-6):379-382.</w:t>
            </w:r>
          </w:p>
        </w:tc>
        <w:tc>
          <w:tcPr>
            <w:tcW w:w="321" w:type="pct"/>
          </w:tcPr>
          <w:p w14:paraId="5F339225" w14:textId="4CF59ED3" w:rsidR="004106E1" w:rsidRPr="00151D7B" w:rsidRDefault="004106E1" w:rsidP="004106E1">
            <w:pPr>
              <w:rPr>
                <w:lang w:val="sr-Cyrl-CS" w:eastAsia="sr-Latn-CS"/>
              </w:rPr>
            </w:pPr>
            <w:r>
              <w:rPr>
                <w:lang w:val="sr-Cyrl-CS" w:eastAsia="sr-Latn-CS"/>
              </w:rPr>
              <w:t>М23</w:t>
            </w:r>
          </w:p>
        </w:tc>
      </w:tr>
      <w:tr w:rsidR="004106E1" w:rsidRPr="00702873" w14:paraId="4CFDCF7E" w14:textId="77777777" w:rsidTr="0031703A">
        <w:trPr>
          <w:trHeight w:val="170"/>
          <w:jc w:val="center"/>
        </w:trPr>
        <w:tc>
          <w:tcPr>
            <w:tcW w:w="308" w:type="pct"/>
            <w:vAlign w:val="center"/>
          </w:tcPr>
          <w:p w14:paraId="6BC6F1EE" w14:textId="77777777" w:rsidR="004106E1" w:rsidRPr="00CC4189" w:rsidRDefault="004106E1" w:rsidP="004106E1">
            <w:pPr>
              <w:rPr>
                <w:lang w:val="sr-Latn-RS"/>
              </w:rPr>
            </w:pPr>
            <w:r>
              <w:rPr>
                <w:lang w:val="sr-Latn-RS"/>
              </w:rPr>
              <w:t>4.</w:t>
            </w:r>
          </w:p>
        </w:tc>
        <w:tc>
          <w:tcPr>
            <w:tcW w:w="4371" w:type="pct"/>
            <w:gridSpan w:val="10"/>
            <w:shd w:val="clear" w:color="auto" w:fill="auto"/>
          </w:tcPr>
          <w:p w14:paraId="4A3C2707" w14:textId="1FD6218F" w:rsidR="004106E1" w:rsidRPr="008C47DB" w:rsidRDefault="004106E1" w:rsidP="004106E1">
            <w:pPr>
              <w:jc w:val="both"/>
            </w:pPr>
            <w:r w:rsidRPr="00741767">
              <w:t xml:space="preserve">Trifunovic, M., Zivic, L., </w:t>
            </w:r>
            <w:r w:rsidRPr="00741767">
              <w:rPr>
                <w:b/>
                <w:bCs/>
              </w:rPr>
              <w:t>Ignjatovic-Ristic, D.</w:t>
            </w:r>
            <w:r w:rsidRPr="00741767">
              <w:t>, Sretenovic, J., Rancic, N., &amp; Ristic, I. (2020). Which affective temperaments are most expressed in patients with chronic sub-jective tinnitus?. Hippokratia, 24(2), 77</w:t>
            </w:r>
            <w:r>
              <w:rPr>
                <w:lang w:val="sr-Cyrl-RS"/>
              </w:rPr>
              <w:t>-83</w:t>
            </w:r>
            <w:r w:rsidRPr="00741767">
              <w:t>.</w:t>
            </w:r>
          </w:p>
        </w:tc>
        <w:tc>
          <w:tcPr>
            <w:tcW w:w="321" w:type="pct"/>
          </w:tcPr>
          <w:p w14:paraId="00B22338" w14:textId="02104171" w:rsidR="004106E1" w:rsidRPr="00702873" w:rsidRDefault="004106E1" w:rsidP="004106E1">
            <w:pPr>
              <w:rPr>
                <w:lang w:val="sr-Cyrl-CS" w:eastAsia="sr-Latn-CS"/>
              </w:rPr>
            </w:pPr>
            <w:r>
              <w:rPr>
                <w:lang w:val="sr-Cyrl-CS" w:eastAsia="sr-Latn-CS"/>
              </w:rPr>
              <w:t>М23</w:t>
            </w:r>
          </w:p>
        </w:tc>
      </w:tr>
      <w:tr w:rsidR="004106E1" w:rsidRPr="00702873" w14:paraId="30BD81E3" w14:textId="77777777" w:rsidTr="0031703A">
        <w:trPr>
          <w:trHeight w:val="170"/>
          <w:jc w:val="center"/>
        </w:trPr>
        <w:tc>
          <w:tcPr>
            <w:tcW w:w="308" w:type="pct"/>
            <w:vAlign w:val="center"/>
          </w:tcPr>
          <w:p w14:paraId="400DFECC" w14:textId="77777777" w:rsidR="004106E1" w:rsidRPr="00CC4189" w:rsidRDefault="004106E1" w:rsidP="004106E1">
            <w:pPr>
              <w:rPr>
                <w:lang w:val="sr-Latn-RS"/>
              </w:rPr>
            </w:pPr>
            <w:r>
              <w:rPr>
                <w:lang w:val="sr-Latn-RS"/>
              </w:rPr>
              <w:t>5.</w:t>
            </w:r>
          </w:p>
        </w:tc>
        <w:tc>
          <w:tcPr>
            <w:tcW w:w="4371" w:type="pct"/>
            <w:gridSpan w:val="10"/>
            <w:shd w:val="clear" w:color="auto" w:fill="auto"/>
          </w:tcPr>
          <w:p w14:paraId="73F4BE3C" w14:textId="207B56DA" w:rsidR="004106E1" w:rsidRPr="00DB52E6" w:rsidRDefault="004106E1" w:rsidP="004106E1">
            <w:pPr>
              <w:jc w:val="both"/>
              <w:rPr>
                <w:lang w:val="sr-Cyrl-RS"/>
              </w:rPr>
            </w:pPr>
            <w:r w:rsidRPr="00741767">
              <w:rPr>
                <w:lang w:val="sr-Cyrl-RS"/>
              </w:rPr>
              <w:t xml:space="preserve">Jovičić, M., Ristić, I., </w:t>
            </w:r>
            <w:r w:rsidRPr="00741767">
              <w:rPr>
                <w:b/>
                <w:bCs/>
                <w:lang w:val="sr-Cyrl-RS"/>
              </w:rPr>
              <w:t>Ignjatović Ristić, D.</w:t>
            </w:r>
            <w:r>
              <w:rPr>
                <w:lang w:val="sr-Cyrl-RS"/>
              </w:rPr>
              <w:t>,</w:t>
            </w:r>
            <w:r w:rsidRPr="00741767">
              <w:rPr>
                <w:lang w:val="sr-Cyrl-RS"/>
              </w:rPr>
              <w:t xml:space="preserve"> &amp; Hinić, D. (2021). The role of affective temperament and character traits in predicting suicidality in depressed patients. Clínica y Salud, 32(1), 1-6.</w:t>
            </w:r>
          </w:p>
        </w:tc>
        <w:tc>
          <w:tcPr>
            <w:tcW w:w="321" w:type="pct"/>
          </w:tcPr>
          <w:p w14:paraId="0F32F3BE" w14:textId="2E82F43C" w:rsidR="004106E1" w:rsidRPr="00702873" w:rsidRDefault="004106E1" w:rsidP="004106E1">
            <w:pPr>
              <w:rPr>
                <w:lang w:val="sr-Cyrl-CS" w:eastAsia="sr-Latn-CS"/>
              </w:rPr>
            </w:pPr>
            <w:r>
              <w:rPr>
                <w:lang w:val="sr-Cyrl-CS" w:eastAsia="sr-Latn-CS"/>
              </w:rPr>
              <w:t>М23</w:t>
            </w:r>
          </w:p>
        </w:tc>
      </w:tr>
      <w:tr w:rsidR="004106E1" w:rsidRPr="00702873" w14:paraId="4D1C80EA" w14:textId="77777777" w:rsidTr="0031703A">
        <w:trPr>
          <w:trHeight w:val="170"/>
          <w:jc w:val="center"/>
        </w:trPr>
        <w:tc>
          <w:tcPr>
            <w:tcW w:w="308" w:type="pct"/>
            <w:vAlign w:val="center"/>
          </w:tcPr>
          <w:p w14:paraId="712CAE57" w14:textId="77777777" w:rsidR="004106E1" w:rsidRDefault="004106E1" w:rsidP="004106E1">
            <w:pPr>
              <w:rPr>
                <w:lang w:val="sr-Latn-RS"/>
              </w:rPr>
            </w:pPr>
            <w:r>
              <w:rPr>
                <w:lang w:val="sr-Latn-RS"/>
              </w:rPr>
              <w:t>6.</w:t>
            </w:r>
          </w:p>
        </w:tc>
        <w:tc>
          <w:tcPr>
            <w:tcW w:w="4371" w:type="pct"/>
            <w:gridSpan w:val="10"/>
            <w:shd w:val="clear" w:color="auto" w:fill="auto"/>
          </w:tcPr>
          <w:p w14:paraId="5A292761" w14:textId="6E3AD2BF" w:rsidR="004106E1" w:rsidRPr="005F69B8" w:rsidRDefault="004106E1" w:rsidP="004106E1">
            <w:pPr>
              <w:jc w:val="both"/>
            </w:pPr>
            <w:r w:rsidRPr="00741767">
              <w:rPr>
                <w:b/>
                <w:bCs/>
              </w:rPr>
              <w:t>Ignjatović Ristić, D.</w:t>
            </w:r>
            <w:r w:rsidRPr="00741767">
              <w:t>, Cohen, D., Obradović, A., Nikić-Đuričić, K., Drašković, M., &amp; Hinić, D. (2018). The Glasgow antipsychotic side-effects scale for clozapine in inpatients and outpatients with schizophrenia or schizoaffective disorder. Nordic journal of psychiatry, 72(2), 124-129.</w:t>
            </w:r>
          </w:p>
        </w:tc>
        <w:tc>
          <w:tcPr>
            <w:tcW w:w="321" w:type="pct"/>
          </w:tcPr>
          <w:p w14:paraId="77D8A41A" w14:textId="3E9E9DC3" w:rsidR="004106E1" w:rsidRPr="00151D7B" w:rsidRDefault="004106E1" w:rsidP="004106E1">
            <w:pPr>
              <w:rPr>
                <w:lang w:val="sr-Cyrl-RS"/>
              </w:rPr>
            </w:pPr>
            <w:r>
              <w:rPr>
                <w:lang w:val="sr-Cyrl-RS"/>
              </w:rPr>
              <w:t>М22</w:t>
            </w:r>
          </w:p>
        </w:tc>
      </w:tr>
      <w:tr w:rsidR="004106E1" w:rsidRPr="00702873" w14:paraId="24370404" w14:textId="77777777" w:rsidTr="0031703A">
        <w:trPr>
          <w:trHeight w:val="170"/>
          <w:jc w:val="center"/>
        </w:trPr>
        <w:tc>
          <w:tcPr>
            <w:tcW w:w="308" w:type="pct"/>
            <w:vAlign w:val="center"/>
          </w:tcPr>
          <w:p w14:paraId="598A7A6E" w14:textId="77777777" w:rsidR="004106E1" w:rsidRDefault="004106E1" w:rsidP="004106E1">
            <w:pPr>
              <w:rPr>
                <w:lang w:val="sr-Latn-RS"/>
              </w:rPr>
            </w:pPr>
            <w:r>
              <w:rPr>
                <w:lang w:val="sr-Latn-RS"/>
              </w:rPr>
              <w:t>7.</w:t>
            </w:r>
          </w:p>
        </w:tc>
        <w:tc>
          <w:tcPr>
            <w:tcW w:w="4371" w:type="pct"/>
            <w:gridSpan w:val="10"/>
            <w:shd w:val="clear" w:color="auto" w:fill="auto"/>
          </w:tcPr>
          <w:p w14:paraId="3087BD9B" w14:textId="53C1C2D6" w:rsidR="004106E1" w:rsidRPr="005F69B8" w:rsidRDefault="004106E1" w:rsidP="004106E1">
            <w:pPr>
              <w:jc w:val="both"/>
            </w:pPr>
            <w:r w:rsidRPr="005777D0">
              <w:t xml:space="preserve">Riznić, N., Milovanović, D. R., Dejanović, S. D., Janković, S. M., Ravanić, D., </w:t>
            </w:r>
            <w:r w:rsidRPr="005777D0">
              <w:rPr>
                <w:b/>
                <w:bCs/>
                <w:lang w:val="sr-Latn-RS"/>
              </w:rPr>
              <w:t>Ignjatović</w:t>
            </w:r>
            <w:r w:rsidRPr="005777D0">
              <w:rPr>
                <w:b/>
                <w:bCs/>
              </w:rPr>
              <w:t xml:space="preserve"> Ristić, D.</w:t>
            </w:r>
            <w:r>
              <w:t>,</w:t>
            </w:r>
            <w:r w:rsidRPr="005777D0">
              <w:t xml:space="preserve"> Petrović, D., Jovanović, M., Mladenović, V., Zečević, D.R. &amp; Janjić, V. (2017). Effects of antidepressants on serum concentrations of bone metabolism markers and major electrolytes in patients from routine psychiatric practice. Vojnosanitetski pregled, 74(7), 615-624.</w:t>
            </w:r>
          </w:p>
        </w:tc>
        <w:tc>
          <w:tcPr>
            <w:tcW w:w="321" w:type="pct"/>
          </w:tcPr>
          <w:p w14:paraId="6281AF82" w14:textId="1435B3D9" w:rsidR="004106E1" w:rsidRPr="005777D0" w:rsidRDefault="004106E1" w:rsidP="004106E1">
            <w:pPr>
              <w:rPr>
                <w:lang w:val="sr-Latn-RS"/>
              </w:rPr>
            </w:pPr>
            <w:r>
              <w:rPr>
                <w:lang w:val="sr-Latn-RS"/>
              </w:rPr>
              <w:t>M23</w:t>
            </w:r>
          </w:p>
        </w:tc>
      </w:tr>
      <w:tr w:rsidR="004106E1" w:rsidRPr="00702873" w14:paraId="13862808" w14:textId="77777777" w:rsidTr="0031703A">
        <w:trPr>
          <w:trHeight w:val="170"/>
          <w:jc w:val="center"/>
        </w:trPr>
        <w:tc>
          <w:tcPr>
            <w:tcW w:w="308" w:type="pct"/>
            <w:vAlign w:val="center"/>
          </w:tcPr>
          <w:p w14:paraId="6DA1D59B" w14:textId="77777777" w:rsidR="004106E1" w:rsidRDefault="004106E1" w:rsidP="004106E1">
            <w:pPr>
              <w:rPr>
                <w:lang w:val="sr-Latn-RS"/>
              </w:rPr>
            </w:pPr>
            <w:r>
              <w:rPr>
                <w:lang w:val="sr-Latn-RS"/>
              </w:rPr>
              <w:t>8.</w:t>
            </w:r>
          </w:p>
        </w:tc>
        <w:tc>
          <w:tcPr>
            <w:tcW w:w="4371" w:type="pct"/>
            <w:gridSpan w:val="10"/>
            <w:shd w:val="clear" w:color="auto" w:fill="auto"/>
          </w:tcPr>
          <w:p w14:paraId="748C9870" w14:textId="2142A6EC" w:rsidR="004106E1" w:rsidRPr="005F69B8" w:rsidRDefault="004106E1" w:rsidP="004106E1">
            <w:pPr>
              <w:jc w:val="both"/>
            </w:pPr>
            <w:r w:rsidRPr="005777D0">
              <w:rPr>
                <w:b/>
                <w:bCs/>
              </w:rPr>
              <w:t>Ignjatović-Ristić, D.</w:t>
            </w:r>
            <w:r w:rsidRPr="005777D0">
              <w:t>, Vasiljević, S., Rančić, N., &amp; Ristić, B. (2014). Difficulties in proving medical errors: Where do we stand?. Vojnosanitetski pregled, 71(4), 390-394.</w:t>
            </w:r>
          </w:p>
        </w:tc>
        <w:tc>
          <w:tcPr>
            <w:tcW w:w="321" w:type="pct"/>
          </w:tcPr>
          <w:p w14:paraId="50C0E7B7" w14:textId="4B3277D5" w:rsidR="004106E1" w:rsidRPr="005777D0" w:rsidRDefault="004106E1" w:rsidP="004106E1">
            <w:pPr>
              <w:rPr>
                <w:lang w:val="sr-Latn-RS"/>
              </w:rPr>
            </w:pPr>
            <w:r>
              <w:rPr>
                <w:lang w:val="sr-Latn-RS"/>
              </w:rPr>
              <w:t>M23</w:t>
            </w:r>
          </w:p>
        </w:tc>
      </w:tr>
      <w:tr w:rsidR="004106E1" w:rsidRPr="00702873" w14:paraId="5C123EE3" w14:textId="77777777" w:rsidTr="0031703A">
        <w:trPr>
          <w:trHeight w:val="170"/>
          <w:jc w:val="center"/>
        </w:trPr>
        <w:tc>
          <w:tcPr>
            <w:tcW w:w="308" w:type="pct"/>
            <w:vAlign w:val="center"/>
          </w:tcPr>
          <w:p w14:paraId="1CBA7880" w14:textId="77777777" w:rsidR="004106E1" w:rsidRDefault="004106E1" w:rsidP="004106E1">
            <w:pPr>
              <w:rPr>
                <w:lang w:val="sr-Latn-RS"/>
              </w:rPr>
            </w:pPr>
            <w:r>
              <w:rPr>
                <w:lang w:val="sr-Latn-RS"/>
              </w:rPr>
              <w:t>9.</w:t>
            </w:r>
          </w:p>
        </w:tc>
        <w:tc>
          <w:tcPr>
            <w:tcW w:w="4371" w:type="pct"/>
            <w:gridSpan w:val="10"/>
            <w:shd w:val="clear" w:color="auto" w:fill="auto"/>
          </w:tcPr>
          <w:p w14:paraId="38AD85D1" w14:textId="43DC3603" w:rsidR="004106E1" w:rsidRPr="005F69B8" w:rsidRDefault="004106E1" w:rsidP="004106E1">
            <w:pPr>
              <w:jc w:val="both"/>
            </w:pPr>
            <w:r w:rsidRPr="005777D0">
              <w:rPr>
                <w:b/>
                <w:bCs/>
              </w:rPr>
              <w:t>Ignjatović-Ristić, D.</w:t>
            </w:r>
            <w:r w:rsidRPr="005777D0">
              <w:t>, Hinić, D., Bessonov, D., Akiskal, H. S., Akiskal, K. K., &amp; Ristić, B. (2014). Towards validation of the short TEMPS-A in non-clinical adult population in Serbia. Journal of affective disorders, 164, 43-49.</w:t>
            </w:r>
          </w:p>
        </w:tc>
        <w:tc>
          <w:tcPr>
            <w:tcW w:w="321" w:type="pct"/>
          </w:tcPr>
          <w:p w14:paraId="73F3690E" w14:textId="71043A9C" w:rsidR="004106E1" w:rsidRPr="00151D7B" w:rsidRDefault="004106E1" w:rsidP="004106E1">
            <w:pPr>
              <w:rPr>
                <w:lang w:val="sr-Cyrl-RS"/>
              </w:rPr>
            </w:pPr>
            <w:r>
              <w:rPr>
                <w:lang w:val="sr-Cyrl-RS"/>
              </w:rPr>
              <w:t>М21</w:t>
            </w:r>
          </w:p>
        </w:tc>
      </w:tr>
      <w:tr w:rsidR="004106E1" w:rsidRPr="00702873" w14:paraId="38DBFA58" w14:textId="77777777" w:rsidTr="0031703A">
        <w:trPr>
          <w:trHeight w:val="170"/>
          <w:jc w:val="center"/>
        </w:trPr>
        <w:tc>
          <w:tcPr>
            <w:tcW w:w="308" w:type="pct"/>
            <w:vAlign w:val="center"/>
          </w:tcPr>
          <w:p w14:paraId="43036D98" w14:textId="77777777" w:rsidR="004106E1" w:rsidRDefault="004106E1" w:rsidP="004106E1">
            <w:pPr>
              <w:rPr>
                <w:lang w:val="sr-Latn-RS"/>
              </w:rPr>
            </w:pPr>
            <w:r>
              <w:rPr>
                <w:lang w:val="sr-Latn-RS"/>
              </w:rPr>
              <w:t>10.</w:t>
            </w:r>
          </w:p>
        </w:tc>
        <w:tc>
          <w:tcPr>
            <w:tcW w:w="4371" w:type="pct"/>
            <w:gridSpan w:val="10"/>
            <w:shd w:val="clear" w:color="auto" w:fill="auto"/>
          </w:tcPr>
          <w:p w14:paraId="759045F8" w14:textId="4847EDC8" w:rsidR="004106E1" w:rsidRPr="005F69B8" w:rsidRDefault="004106E1" w:rsidP="004106E1">
            <w:pPr>
              <w:jc w:val="both"/>
            </w:pPr>
            <w:r w:rsidRPr="005777D0">
              <w:t xml:space="preserve">Ristic, B., Rancic, N., Maksimovic, M., &amp; </w:t>
            </w:r>
            <w:r w:rsidRPr="005777D0">
              <w:rPr>
                <w:b/>
                <w:bCs/>
              </w:rPr>
              <w:t>Ignjatovic-Ristic, D.</w:t>
            </w:r>
            <w:r w:rsidRPr="005777D0">
              <w:t xml:space="preserve"> (2013). The influence of alcohol intoxication on the severity of injuries suffered by drivers in road traffic accidents. European journal of trauma and emergency surgery, 39(4), 363-368.</w:t>
            </w:r>
          </w:p>
        </w:tc>
        <w:tc>
          <w:tcPr>
            <w:tcW w:w="321" w:type="pct"/>
          </w:tcPr>
          <w:p w14:paraId="3AD92E8F" w14:textId="72611F53" w:rsidR="004106E1" w:rsidRPr="00151D7B" w:rsidRDefault="004106E1" w:rsidP="004106E1">
            <w:pPr>
              <w:rPr>
                <w:lang w:val="sr-Cyrl-RS"/>
              </w:rPr>
            </w:pPr>
            <w:r>
              <w:rPr>
                <w:lang w:val="sr-Cyrl-RS"/>
              </w:rPr>
              <w:t>М23</w:t>
            </w:r>
          </w:p>
        </w:tc>
      </w:tr>
      <w:tr w:rsidR="004106E1" w:rsidRPr="00702873" w14:paraId="5FFBEB81" w14:textId="77777777" w:rsidTr="0031703A">
        <w:trPr>
          <w:trHeight w:val="170"/>
          <w:jc w:val="center"/>
        </w:trPr>
        <w:tc>
          <w:tcPr>
            <w:tcW w:w="5000" w:type="pct"/>
            <w:gridSpan w:val="12"/>
            <w:vAlign w:val="center"/>
          </w:tcPr>
          <w:p w14:paraId="6A1FC600" w14:textId="3241140B" w:rsidR="004106E1" w:rsidRPr="00DA5933" w:rsidRDefault="00F70DCF" w:rsidP="004106E1">
            <w:pPr>
              <w:rPr>
                <w:b/>
                <w:bCs/>
                <w:lang w:val="sr-Cyrl-CS" w:eastAsia="sr-Latn-CS"/>
              </w:rPr>
            </w:pPr>
            <w:r>
              <w:rPr>
                <w:b/>
                <w:bCs/>
                <w:lang w:val="sr-Cyrl-CS" w:eastAsia="sr-Latn-CS"/>
              </w:rPr>
              <w:t>Cumulative data on scientific, artistic and professional activities of the teacher</w:t>
            </w:r>
          </w:p>
        </w:tc>
      </w:tr>
      <w:tr w:rsidR="004106E1" w:rsidRPr="00702873" w14:paraId="56523B51" w14:textId="77777777" w:rsidTr="0031703A">
        <w:trPr>
          <w:trHeight w:val="170"/>
          <w:jc w:val="center"/>
        </w:trPr>
        <w:tc>
          <w:tcPr>
            <w:tcW w:w="2438" w:type="pct"/>
            <w:gridSpan w:val="6"/>
            <w:vAlign w:val="center"/>
          </w:tcPr>
          <w:p w14:paraId="5E869737" w14:textId="07600E9F" w:rsidR="004106E1" w:rsidRPr="00702873" w:rsidRDefault="00F70DCF" w:rsidP="004106E1">
            <w:pPr>
              <w:rPr>
                <w:lang w:val="sr-Cyrl-CS" w:eastAsia="sr-Latn-CS"/>
              </w:rPr>
            </w:pPr>
            <w:r>
              <w:rPr>
                <w:lang w:val="sr-Cyrl-CS" w:eastAsia="sr-Latn-CS"/>
              </w:rPr>
              <w:t>Total number of citations</w:t>
            </w:r>
          </w:p>
        </w:tc>
        <w:tc>
          <w:tcPr>
            <w:tcW w:w="2562" w:type="pct"/>
            <w:gridSpan w:val="6"/>
          </w:tcPr>
          <w:p w14:paraId="6C6413A3" w14:textId="33D512F8" w:rsidR="004106E1" w:rsidRPr="00FE7FED" w:rsidRDefault="004106E1" w:rsidP="004106E1">
            <w:pPr>
              <w:rPr>
                <w:lang w:val="sr-Cyrl-RS" w:eastAsia="sr-Latn-CS"/>
              </w:rPr>
            </w:pPr>
            <w:r w:rsidRPr="00EE0F6F">
              <w:rPr>
                <w:lang w:val="sr-Cyrl-RS" w:eastAsia="sr-Latn-CS"/>
              </w:rPr>
              <w:t>200 (SCOPUS)</w:t>
            </w:r>
          </w:p>
        </w:tc>
      </w:tr>
      <w:tr w:rsidR="004106E1" w:rsidRPr="00702873" w14:paraId="1F1085C4" w14:textId="77777777" w:rsidTr="0031703A">
        <w:trPr>
          <w:trHeight w:val="170"/>
          <w:jc w:val="center"/>
        </w:trPr>
        <w:tc>
          <w:tcPr>
            <w:tcW w:w="2438" w:type="pct"/>
            <w:gridSpan w:val="6"/>
            <w:vAlign w:val="center"/>
          </w:tcPr>
          <w:p w14:paraId="2BBA69DE" w14:textId="42828966" w:rsidR="004106E1" w:rsidRPr="00702873" w:rsidRDefault="00F70DCF" w:rsidP="004106E1">
            <w:pPr>
              <w:rPr>
                <w:lang w:val="sr-Cyrl-CS" w:eastAsia="sr-Latn-CS"/>
              </w:rPr>
            </w:pPr>
            <w:r>
              <w:rPr>
                <w:lang w:val="sr-Cyrl-CS" w:eastAsia="sr-Latn-CS"/>
              </w:rPr>
              <w:t>Total number of papers in SCI (SSCI) indexed journals</w:t>
            </w:r>
          </w:p>
        </w:tc>
        <w:tc>
          <w:tcPr>
            <w:tcW w:w="2562" w:type="pct"/>
            <w:gridSpan w:val="6"/>
          </w:tcPr>
          <w:p w14:paraId="297C4284" w14:textId="2B69D550" w:rsidR="004106E1" w:rsidRPr="00FE7FED" w:rsidRDefault="004106E1" w:rsidP="004106E1">
            <w:pPr>
              <w:rPr>
                <w:lang w:val="sr-Cyrl-RS" w:eastAsia="sr-Latn-CS"/>
              </w:rPr>
            </w:pPr>
            <w:r>
              <w:rPr>
                <w:lang w:val="sr-Cyrl-RS" w:eastAsia="sr-Latn-CS"/>
              </w:rPr>
              <w:t>23</w:t>
            </w:r>
          </w:p>
        </w:tc>
      </w:tr>
      <w:tr w:rsidR="004106E1" w:rsidRPr="00702873" w14:paraId="75BAD5F1" w14:textId="77777777" w:rsidTr="0031703A">
        <w:trPr>
          <w:trHeight w:val="170"/>
          <w:jc w:val="center"/>
        </w:trPr>
        <w:tc>
          <w:tcPr>
            <w:tcW w:w="2438" w:type="pct"/>
            <w:gridSpan w:val="6"/>
            <w:vAlign w:val="center"/>
          </w:tcPr>
          <w:p w14:paraId="57E87270" w14:textId="2A29750A" w:rsidR="004106E1" w:rsidRPr="00702873" w:rsidRDefault="004106E1" w:rsidP="004106E1">
            <w:pPr>
              <w:rPr>
                <w:lang w:val="sr-Cyrl-CS" w:eastAsia="sr-Latn-CS"/>
              </w:rPr>
            </w:pPr>
            <w:r w:rsidRPr="00571C70">
              <w:rPr>
                <w:lang w:val="sr-Cyrl-CS" w:eastAsia="sr-Latn-CS"/>
              </w:rPr>
              <w:t>Current participation in projects</w:t>
            </w:r>
          </w:p>
        </w:tc>
        <w:tc>
          <w:tcPr>
            <w:tcW w:w="1373" w:type="pct"/>
            <w:gridSpan w:val="4"/>
            <w:vAlign w:val="center"/>
          </w:tcPr>
          <w:p w14:paraId="0B7B2269" w14:textId="521E1882" w:rsidR="004106E1" w:rsidRPr="00702873" w:rsidRDefault="00F70DCF" w:rsidP="004106E1">
            <w:pPr>
              <w:rPr>
                <w:lang w:val="sr-Cyrl-CS" w:eastAsia="sr-Latn-CS"/>
              </w:rPr>
            </w:pPr>
            <w:r>
              <w:rPr>
                <w:lang w:eastAsia="sr-Latn-CS"/>
              </w:rPr>
              <w:t>National</w:t>
            </w:r>
            <w:r w:rsidR="004106E1" w:rsidRPr="00702873">
              <w:rPr>
                <w:lang w:val="sr-Cyrl-CS" w:eastAsia="sr-Latn-CS"/>
              </w:rPr>
              <w:t xml:space="preserve">: </w:t>
            </w:r>
            <w:r w:rsidR="004106E1">
              <w:rPr>
                <w:lang w:val="sr-Cyrl-CS" w:eastAsia="sr-Latn-CS"/>
              </w:rPr>
              <w:t>3</w:t>
            </w:r>
          </w:p>
        </w:tc>
        <w:tc>
          <w:tcPr>
            <w:tcW w:w="1189" w:type="pct"/>
            <w:gridSpan w:val="2"/>
            <w:vAlign w:val="center"/>
          </w:tcPr>
          <w:p w14:paraId="0DE3C2F4" w14:textId="17BB772B" w:rsidR="004106E1" w:rsidRPr="00702873" w:rsidRDefault="004106E1" w:rsidP="004106E1">
            <w:pPr>
              <w:rPr>
                <w:lang w:val="sr-Cyrl-CS" w:eastAsia="sr-Latn-CS"/>
              </w:rPr>
            </w:pPr>
            <w:r>
              <w:rPr>
                <w:lang w:eastAsia="sr-Latn-CS"/>
              </w:rPr>
              <w:t>International</w:t>
            </w:r>
            <w:r w:rsidRPr="00702873">
              <w:rPr>
                <w:lang w:val="sr-Cyrl-CS" w:eastAsia="sr-Latn-CS"/>
              </w:rPr>
              <w:t xml:space="preserve">: </w:t>
            </w:r>
          </w:p>
        </w:tc>
      </w:tr>
      <w:tr w:rsidR="004106E1" w:rsidRPr="00702873" w14:paraId="3AE002AB" w14:textId="77777777" w:rsidTr="0031703A">
        <w:trPr>
          <w:trHeight w:val="170"/>
          <w:jc w:val="center"/>
        </w:trPr>
        <w:tc>
          <w:tcPr>
            <w:tcW w:w="872" w:type="pct"/>
            <w:gridSpan w:val="3"/>
            <w:vAlign w:val="center"/>
          </w:tcPr>
          <w:p w14:paraId="1BAE6D72" w14:textId="78759A79" w:rsidR="004106E1" w:rsidRPr="00702873" w:rsidRDefault="00F70DCF" w:rsidP="004106E1">
            <w:pPr>
              <w:rPr>
                <w:lang w:val="sr-Cyrl-CS" w:eastAsia="sr-Latn-CS"/>
              </w:rPr>
            </w:pPr>
            <w:r w:rsidRPr="00F70DCF">
              <w:rPr>
                <w:lang w:eastAsia="sr-Latn-CS"/>
              </w:rPr>
              <w:t>Professional development</w:t>
            </w:r>
          </w:p>
        </w:tc>
        <w:tc>
          <w:tcPr>
            <w:tcW w:w="4128" w:type="pct"/>
            <w:gridSpan w:val="9"/>
            <w:vAlign w:val="center"/>
          </w:tcPr>
          <w:p w14:paraId="0DA981AA" w14:textId="1F8D710D" w:rsidR="004106E1" w:rsidRPr="00702873" w:rsidRDefault="004106E1" w:rsidP="004106E1">
            <w:pPr>
              <w:jc w:val="both"/>
              <w:rPr>
                <w:lang w:val="sr-Cyrl-CS"/>
              </w:rPr>
            </w:pPr>
          </w:p>
        </w:tc>
      </w:tr>
    </w:tbl>
    <w:p w14:paraId="08655783" w14:textId="77777777" w:rsidR="00CD7C8A" w:rsidRDefault="00CD7C8A" w:rsidP="00655493">
      <w:pPr>
        <w:rPr>
          <w:lang w:val="sr-Cyrl-RS"/>
        </w:rPr>
      </w:pPr>
    </w:p>
    <w:p w14:paraId="193E6B1C" w14:textId="76E4AA4A" w:rsidR="00EE0F6F" w:rsidRDefault="00EE0F6F">
      <w:pPr>
        <w:widowControl/>
        <w:tabs>
          <w:tab w:val="clear" w:pos="567"/>
        </w:tabs>
        <w:autoSpaceDE/>
        <w:autoSpaceDN/>
        <w:adjustRightInd/>
        <w:spacing w:after="200" w:line="276" w:lineRule="auto"/>
        <w:rPr>
          <w:lang w:val="sr-Cyrl-RS"/>
        </w:rPr>
      </w:pPr>
      <w:r>
        <w:rPr>
          <w:lang w:val="sr-Cyrl-RS"/>
        </w:rPr>
        <w:br w:type="page"/>
      </w:r>
    </w:p>
    <w:p w14:paraId="3D65D56A" w14:textId="77777777" w:rsidR="00906406" w:rsidRDefault="00906406" w:rsidP="00655493">
      <w:pPr>
        <w:rPr>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003"/>
        <w:gridCol w:w="211"/>
        <w:gridCol w:w="663"/>
        <w:gridCol w:w="706"/>
        <w:gridCol w:w="2002"/>
        <w:gridCol w:w="954"/>
        <w:gridCol w:w="1685"/>
        <w:gridCol w:w="286"/>
        <w:gridCol w:w="30"/>
        <w:gridCol w:w="1868"/>
        <w:gridCol w:w="691"/>
      </w:tblGrid>
      <w:tr w:rsidR="004106E1" w:rsidRPr="00702873" w14:paraId="6A5AE1E0" w14:textId="77777777" w:rsidTr="004106E1">
        <w:trPr>
          <w:trHeight w:val="170"/>
          <w:jc w:val="center"/>
        </w:trPr>
        <w:tc>
          <w:tcPr>
            <w:tcW w:w="1508" w:type="pct"/>
            <w:gridSpan w:val="5"/>
          </w:tcPr>
          <w:p w14:paraId="03F594A8" w14:textId="247B6098" w:rsidR="004106E1" w:rsidRPr="00C17BCE" w:rsidRDefault="004106E1" w:rsidP="004106E1">
            <w:pPr>
              <w:rPr>
                <w:b/>
                <w:bCs/>
                <w:lang w:val="sr-Cyrl-CS" w:eastAsia="sr-Latn-CS"/>
              </w:rPr>
            </w:pPr>
            <w:r w:rsidRPr="00DD080B">
              <w:t>Name and surname</w:t>
            </w:r>
          </w:p>
        </w:tc>
        <w:tc>
          <w:tcPr>
            <w:tcW w:w="3492" w:type="pct"/>
            <w:gridSpan w:val="7"/>
          </w:tcPr>
          <w:p w14:paraId="7F549166" w14:textId="54B2E2E8" w:rsidR="004106E1" w:rsidRPr="008B3B26" w:rsidRDefault="004106E1" w:rsidP="004106E1">
            <w:pPr>
              <w:pStyle w:val="Heading2"/>
              <w:rPr>
                <w:lang w:val="sr-Cyrl-RS"/>
              </w:rPr>
            </w:pPr>
            <w:bookmarkStart w:id="30" w:name="_Toc77259519"/>
            <w:bookmarkStart w:id="31" w:name="_Toc77267793"/>
            <w:r>
              <w:t>Dragica Selakovi</w:t>
            </w:r>
            <w:r w:rsidR="005E3666">
              <w:t>ć</w:t>
            </w:r>
            <w:bookmarkEnd w:id="30"/>
            <w:bookmarkEnd w:id="31"/>
          </w:p>
        </w:tc>
      </w:tr>
      <w:tr w:rsidR="004106E1" w:rsidRPr="00702873" w14:paraId="77EECDA0" w14:textId="77777777" w:rsidTr="004106E1">
        <w:trPr>
          <w:trHeight w:val="170"/>
          <w:jc w:val="center"/>
        </w:trPr>
        <w:tc>
          <w:tcPr>
            <w:tcW w:w="1508" w:type="pct"/>
            <w:gridSpan w:val="5"/>
          </w:tcPr>
          <w:p w14:paraId="3B9836E7" w14:textId="42BEC37E" w:rsidR="004106E1" w:rsidRPr="00C17BCE" w:rsidRDefault="007860F4" w:rsidP="004106E1">
            <w:pPr>
              <w:rPr>
                <w:b/>
                <w:bCs/>
                <w:lang w:val="sr-Cyrl-CS" w:eastAsia="sr-Latn-CS"/>
              </w:rPr>
            </w:pPr>
            <w:r>
              <w:t>Position</w:t>
            </w:r>
          </w:p>
        </w:tc>
        <w:tc>
          <w:tcPr>
            <w:tcW w:w="3492" w:type="pct"/>
            <w:gridSpan w:val="7"/>
          </w:tcPr>
          <w:p w14:paraId="597EFE4E" w14:textId="063081D0" w:rsidR="004106E1" w:rsidRPr="00702873" w:rsidRDefault="004106E1" w:rsidP="004106E1">
            <w:pPr>
              <w:rPr>
                <w:lang w:val="sr-Cyrl-CS" w:eastAsia="sr-Latn-CS"/>
              </w:rPr>
            </w:pPr>
            <w:r>
              <w:t>Assistant</w:t>
            </w:r>
            <w:r w:rsidRPr="00DD080B">
              <w:t xml:space="preserve"> </w:t>
            </w:r>
            <w:r w:rsidR="00691184">
              <w:t>P</w:t>
            </w:r>
            <w:r w:rsidRPr="00DD080B">
              <w:t>rofessor</w:t>
            </w:r>
          </w:p>
        </w:tc>
      </w:tr>
      <w:tr w:rsidR="004106E1" w:rsidRPr="00702873" w14:paraId="016ECD97" w14:textId="77777777" w:rsidTr="004106E1">
        <w:trPr>
          <w:trHeight w:val="170"/>
          <w:jc w:val="center"/>
        </w:trPr>
        <w:tc>
          <w:tcPr>
            <w:tcW w:w="1508" w:type="pct"/>
            <w:gridSpan w:val="5"/>
          </w:tcPr>
          <w:p w14:paraId="1F53646B" w14:textId="04C55780" w:rsidR="004106E1" w:rsidRPr="00C17BCE" w:rsidRDefault="007860F4" w:rsidP="004106E1">
            <w:pPr>
              <w:rPr>
                <w:b/>
                <w:bCs/>
                <w:lang w:val="sr-Cyrl-CS" w:eastAsia="sr-Latn-CS"/>
              </w:rPr>
            </w:pPr>
            <w:r>
              <w:t>Narrow scientific or artistic field</w:t>
            </w:r>
          </w:p>
        </w:tc>
        <w:tc>
          <w:tcPr>
            <w:tcW w:w="3492" w:type="pct"/>
            <w:gridSpan w:val="7"/>
          </w:tcPr>
          <w:p w14:paraId="5D4028EC" w14:textId="144D1E69" w:rsidR="004106E1" w:rsidRPr="00702873" w:rsidRDefault="004106E1" w:rsidP="004106E1">
            <w:pPr>
              <w:rPr>
                <w:lang w:val="sr-Cyrl-CS" w:eastAsia="sr-Latn-CS"/>
              </w:rPr>
            </w:pPr>
            <w:r>
              <w:t>Physiology</w:t>
            </w:r>
          </w:p>
        </w:tc>
      </w:tr>
      <w:tr w:rsidR="004106E1" w:rsidRPr="00702873" w14:paraId="1914A1A6" w14:textId="77777777" w:rsidTr="004106E1">
        <w:trPr>
          <w:trHeight w:val="170"/>
          <w:jc w:val="center"/>
        </w:trPr>
        <w:tc>
          <w:tcPr>
            <w:tcW w:w="774" w:type="pct"/>
            <w:gridSpan w:val="2"/>
          </w:tcPr>
          <w:p w14:paraId="12D1C3E5" w14:textId="7CB879EB" w:rsidR="004106E1" w:rsidRPr="00C17BCE" w:rsidRDefault="004106E1" w:rsidP="004106E1">
            <w:pPr>
              <w:rPr>
                <w:b/>
                <w:bCs/>
                <w:lang w:val="sr-Cyrl-CS" w:eastAsia="sr-Latn-CS"/>
              </w:rPr>
            </w:pPr>
            <w:r w:rsidRPr="00DD080B">
              <w:t>Academic career</w:t>
            </w:r>
          </w:p>
        </w:tc>
        <w:tc>
          <w:tcPr>
            <w:tcW w:w="406" w:type="pct"/>
            <w:gridSpan w:val="2"/>
          </w:tcPr>
          <w:p w14:paraId="1454D7DA" w14:textId="09CEABA3" w:rsidR="004106E1" w:rsidRPr="00C17BCE" w:rsidRDefault="004106E1" w:rsidP="004106E1">
            <w:pPr>
              <w:rPr>
                <w:b/>
                <w:bCs/>
                <w:lang w:val="sr-Cyrl-CS" w:eastAsia="sr-Latn-CS"/>
              </w:rPr>
            </w:pPr>
            <w:r w:rsidRPr="00DD080B">
              <w:t xml:space="preserve">Year </w:t>
            </w:r>
          </w:p>
        </w:tc>
        <w:tc>
          <w:tcPr>
            <w:tcW w:w="1701" w:type="pct"/>
            <w:gridSpan w:val="3"/>
          </w:tcPr>
          <w:p w14:paraId="15E972E5" w14:textId="57BED146" w:rsidR="004106E1" w:rsidRPr="00C17BCE" w:rsidRDefault="004106E1" w:rsidP="004106E1">
            <w:pPr>
              <w:rPr>
                <w:b/>
                <w:bCs/>
                <w:lang w:val="sr-Cyrl-CS" w:eastAsia="sr-Latn-CS"/>
              </w:rPr>
            </w:pPr>
            <w:r w:rsidRPr="00DD080B">
              <w:t xml:space="preserve">Institution </w:t>
            </w:r>
          </w:p>
        </w:tc>
        <w:tc>
          <w:tcPr>
            <w:tcW w:w="916" w:type="pct"/>
            <w:gridSpan w:val="2"/>
          </w:tcPr>
          <w:p w14:paraId="37E968DC" w14:textId="3FEACD9B" w:rsidR="004106E1" w:rsidRPr="00C17BCE" w:rsidRDefault="004106E1" w:rsidP="007860F4">
            <w:pPr>
              <w:rPr>
                <w:b/>
                <w:bCs/>
                <w:lang w:val="sr-Cyrl-CS"/>
              </w:rPr>
            </w:pPr>
            <w:r w:rsidRPr="00DD080B">
              <w:t>Scientific field</w:t>
            </w:r>
          </w:p>
        </w:tc>
        <w:tc>
          <w:tcPr>
            <w:tcW w:w="1203" w:type="pct"/>
            <w:gridSpan w:val="3"/>
          </w:tcPr>
          <w:p w14:paraId="1068A1D2" w14:textId="69CE8BB7" w:rsidR="004106E1" w:rsidRPr="00C17BCE" w:rsidRDefault="004106E1" w:rsidP="007860F4">
            <w:pPr>
              <w:rPr>
                <w:b/>
                <w:bCs/>
              </w:rPr>
            </w:pPr>
            <w:r w:rsidRPr="00DD080B">
              <w:t>Narrow scientific field</w:t>
            </w:r>
          </w:p>
        </w:tc>
      </w:tr>
      <w:tr w:rsidR="004106E1" w:rsidRPr="00702873" w14:paraId="191774B7" w14:textId="77777777" w:rsidTr="004106E1">
        <w:trPr>
          <w:trHeight w:val="170"/>
          <w:jc w:val="center"/>
        </w:trPr>
        <w:tc>
          <w:tcPr>
            <w:tcW w:w="774" w:type="pct"/>
            <w:gridSpan w:val="2"/>
            <w:vAlign w:val="center"/>
          </w:tcPr>
          <w:p w14:paraId="478A2529" w14:textId="0DF0BDD7" w:rsidR="004106E1" w:rsidRPr="00702873" w:rsidRDefault="00CA7E0C" w:rsidP="004106E1">
            <w:pPr>
              <w:rPr>
                <w:lang w:val="sr-Cyrl-CS" w:eastAsia="sr-Latn-CS"/>
              </w:rPr>
            </w:pPr>
            <w:r>
              <w:rPr>
                <w:lang w:val="sr-Cyrl-CS" w:eastAsia="sr-Latn-CS"/>
              </w:rPr>
              <w:t>Appointment to the</w:t>
            </w:r>
            <w:r w:rsidR="004106E1" w:rsidRPr="0031703A">
              <w:rPr>
                <w:lang w:val="sr-Cyrl-CS" w:eastAsia="sr-Latn-CS"/>
              </w:rPr>
              <w:t xml:space="preserve"> </w:t>
            </w:r>
            <w:r w:rsidR="007860F4">
              <w:rPr>
                <w:lang w:val="sr-Cyrl-CS" w:eastAsia="sr-Latn-CS"/>
              </w:rPr>
              <w:t>Position</w:t>
            </w:r>
          </w:p>
        </w:tc>
        <w:tc>
          <w:tcPr>
            <w:tcW w:w="406" w:type="pct"/>
            <w:gridSpan w:val="2"/>
          </w:tcPr>
          <w:p w14:paraId="19C07727" w14:textId="6DA58263" w:rsidR="004106E1" w:rsidRPr="00702873" w:rsidRDefault="004106E1" w:rsidP="004106E1">
            <w:pPr>
              <w:rPr>
                <w:lang w:val="sr-Cyrl-RS" w:eastAsia="sr-Latn-CS"/>
              </w:rPr>
            </w:pPr>
            <w:r w:rsidRPr="00C81E1D">
              <w:t>2018.</w:t>
            </w:r>
          </w:p>
        </w:tc>
        <w:tc>
          <w:tcPr>
            <w:tcW w:w="1701" w:type="pct"/>
            <w:gridSpan w:val="3"/>
          </w:tcPr>
          <w:p w14:paraId="07A7E42B" w14:textId="6AE08728" w:rsidR="004106E1" w:rsidRPr="00702873" w:rsidRDefault="004106E1" w:rsidP="004106E1">
            <w:pPr>
              <w:rPr>
                <w:lang w:val="sr-Cyrl-CS" w:eastAsia="sr-Latn-CS"/>
              </w:rPr>
            </w:pPr>
            <w:r>
              <w:t>Faculty of Medical Sciences, University of Kragujevac</w:t>
            </w:r>
          </w:p>
        </w:tc>
        <w:tc>
          <w:tcPr>
            <w:tcW w:w="916" w:type="pct"/>
            <w:gridSpan w:val="2"/>
            <w:shd w:val="clear" w:color="auto" w:fill="FFFFFF"/>
          </w:tcPr>
          <w:p w14:paraId="4EE906A9" w14:textId="2514E840" w:rsidR="004106E1" w:rsidRPr="00702873" w:rsidRDefault="004106E1" w:rsidP="004106E1">
            <w:pPr>
              <w:rPr>
                <w:lang w:val="sr-Cyrl-CS" w:eastAsia="sr-Latn-CS"/>
              </w:rPr>
            </w:pPr>
            <w:r>
              <w:t>Physiology</w:t>
            </w:r>
          </w:p>
        </w:tc>
        <w:tc>
          <w:tcPr>
            <w:tcW w:w="1203" w:type="pct"/>
            <w:gridSpan w:val="3"/>
            <w:shd w:val="clear" w:color="auto" w:fill="FFFFFF"/>
          </w:tcPr>
          <w:p w14:paraId="5CB14E58" w14:textId="484E93E8" w:rsidR="004106E1" w:rsidRPr="00702873" w:rsidRDefault="004106E1" w:rsidP="004106E1">
            <w:pPr>
              <w:rPr>
                <w:lang w:val="sr-Cyrl-CS"/>
              </w:rPr>
            </w:pPr>
          </w:p>
        </w:tc>
      </w:tr>
      <w:tr w:rsidR="004106E1" w:rsidRPr="00702873" w14:paraId="7D272703" w14:textId="77777777" w:rsidTr="004106E1">
        <w:trPr>
          <w:trHeight w:val="170"/>
          <w:jc w:val="center"/>
        </w:trPr>
        <w:tc>
          <w:tcPr>
            <w:tcW w:w="774" w:type="pct"/>
            <w:gridSpan w:val="2"/>
            <w:vAlign w:val="center"/>
          </w:tcPr>
          <w:p w14:paraId="33E555CA" w14:textId="3680CBD2" w:rsidR="004106E1" w:rsidRPr="00702873" w:rsidRDefault="00F70DCF" w:rsidP="004106E1">
            <w:pPr>
              <w:rPr>
                <w:lang w:val="sr-Cyrl-CS" w:eastAsia="sr-Latn-CS"/>
              </w:rPr>
            </w:pPr>
            <w:r>
              <w:rPr>
                <w:lang w:val="sr-Cyrl-CS" w:eastAsia="sr-Latn-CS"/>
              </w:rPr>
              <w:t>Doctoral degree</w:t>
            </w:r>
          </w:p>
        </w:tc>
        <w:tc>
          <w:tcPr>
            <w:tcW w:w="406" w:type="pct"/>
            <w:gridSpan w:val="2"/>
          </w:tcPr>
          <w:p w14:paraId="001900E7" w14:textId="631A4DDE" w:rsidR="004106E1" w:rsidRPr="00702873" w:rsidRDefault="004106E1" w:rsidP="004106E1">
            <w:pPr>
              <w:rPr>
                <w:lang w:val="sr-Cyrl-RS" w:eastAsia="sr-Latn-CS"/>
              </w:rPr>
            </w:pPr>
            <w:r w:rsidRPr="00C81E1D">
              <w:t>2018.</w:t>
            </w:r>
          </w:p>
        </w:tc>
        <w:tc>
          <w:tcPr>
            <w:tcW w:w="1701" w:type="pct"/>
            <w:gridSpan w:val="3"/>
          </w:tcPr>
          <w:p w14:paraId="5A443B37" w14:textId="71DD3219" w:rsidR="004106E1" w:rsidRPr="00702873" w:rsidRDefault="004106E1" w:rsidP="004106E1">
            <w:pPr>
              <w:rPr>
                <w:lang w:val="sr-Cyrl-CS" w:eastAsia="sr-Latn-CS"/>
              </w:rPr>
            </w:pPr>
            <w:r>
              <w:t>Faculty of Medical Sciences, University of Kragujevac</w:t>
            </w:r>
          </w:p>
        </w:tc>
        <w:tc>
          <w:tcPr>
            <w:tcW w:w="916" w:type="pct"/>
            <w:gridSpan w:val="2"/>
            <w:tcBorders>
              <w:top w:val="single" w:sz="4" w:space="0" w:color="auto"/>
              <w:left w:val="single" w:sz="4" w:space="0" w:color="auto"/>
              <w:bottom w:val="single" w:sz="4" w:space="0" w:color="auto"/>
              <w:right w:val="single" w:sz="4" w:space="0" w:color="auto"/>
            </w:tcBorders>
          </w:tcPr>
          <w:p w14:paraId="06A087A6" w14:textId="186655CB" w:rsidR="004106E1" w:rsidRPr="00702873" w:rsidRDefault="004106E1" w:rsidP="004106E1">
            <w:pPr>
              <w:rPr>
                <w:lang w:val="sr-Cyrl-RS" w:eastAsia="sr-Latn-CS"/>
              </w:rPr>
            </w:pPr>
            <w:r>
              <w:t>Medicine</w:t>
            </w:r>
          </w:p>
        </w:tc>
        <w:tc>
          <w:tcPr>
            <w:tcW w:w="1203" w:type="pct"/>
            <w:gridSpan w:val="3"/>
            <w:shd w:val="clear" w:color="auto" w:fill="FFFFFF"/>
          </w:tcPr>
          <w:p w14:paraId="5780A42D" w14:textId="77777777" w:rsidR="004106E1" w:rsidRPr="00702873" w:rsidRDefault="004106E1" w:rsidP="004106E1">
            <w:pPr>
              <w:rPr>
                <w:lang w:val="sr-Cyrl-CS"/>
              </w:rPr>
            </w:pPr>
          </w:p>
        </w:tc>
      </w:tr>
      <w:tr w:rsidR="004106E1" w:rsidRPr="00702873" w14:paraId="1F99B972" w14:textId="77777777" w:rsidTr="004106E1">
        <w:trPr>
          <w:trHeight w:val="170"/>
          <w:jc w:val="center"/>
        </w:trPr>
        <w:tc>
          <w:tcPr>
            <w:tcW w:w="774" w:type="pct"/>
            <w:gridSpan w:val="2"/>
            <w:vAlign w:val="center"/>
          </w:tcPr>
          <w:p w14:paraId="09F6448F" w14:textId="55816404" w:rsidR="004106E1" w:rsidRPr="00702873" w:rsidRDefault="004106E1" w:rsidP="004106E1">
            <w:pPr>
              <w:rPr>
                <w:lang w:val="sr-Cyrl-CS" w:eastAsia="sr-Latn-CS"/>
              </w:rPr>
            </w:pPr>
            <w:r>
              <w:t>Diploma</w:t>
            </w:r>
          </w:p>
        </w:tc>
        <w:tc>
          <w:tcPr>
            <w:tcW w:w="406" w:type="pct"/>
            <w:gridSpan w:val="2"/>
          </w:tcPr>
          <w:p w14:paraId="47B0DEB7" w14:textId="4D3001A2" w:rsidR="004106E1" w:rsidRPr="000A481D" w:rsidRDefault="004106E1" w:rsidP="004106E1">
            <w:r w:rsidRPr="004937E9">
              <w:t>2012.</w:t>
            </w:r>
          </w:p>
        </w:tc>
        <w:tc>
          <w:tcPr>
            <w:tcW w:w="1701" w:type="pct"/>
            <w:gridSpan w:val="3"/>
          </w:tcPr>
          <w:p w14:paraId="675CF83B" w14:textId="798CDCED" w:rsidR="004106E1" w:rsidRPr="000A481D" w:rsidRDefault="004106E1" w:rsidP="004106E1">
            <w:r>
              <w:t>Medical Faculty, University of Kragujevac</w:t>
            </w:r>
          </w:p>
        </w:tc>
        <w:tc>
          <w:tcPr>
            <w:tcW w:w="916" w:type="pct"/>
            <w:gridSpan w:val="2"/>
            <w:tcBorders>
              <w:top w:val="single" w:sz="4" w:space="0" w:color="auto"/>
              <w:left w:val="single" w:sz="4" w:space="0" w:color="auto"/>
              <w:bottom w:val="single" w:sz="4" w:space="0" w:color="auto"/>
              <w:right w:val="single" w:sz="4" w:space="0" w:color="auto"/>
            </w:tcBorders>
          </w:tcPr>
          <w:p w14:paraId="74ABE2E5" w14:textId="4F616F74" w:rsidR="004106E1" w:rsidRPr="00225449" w:rsidRDefault="004106E1" w:rsidP="004106E1">
            <w:pPr>
              <w:rPr>
                <w:lang w:val="sr-Cyrl-RS"/>
              </w:rPr>
            </w:pPr>
            <w:r>
              <w:t>Medicine</w:t>
            </w:r>
          </w:p>
        </w:tc>
        <w:tc>
          <w:tcPr>
            <w:tcW w:w="1203" w:type="pct"/>
            <w:gridSpan w:val="3"/>
            <w:shd w:val="clear" w:color="auto" w:fill="FFFFFF"/>
          </w:tcPr>
          <w:p w14:paraId="012C67E0" w14:textId="77777777" w:rsidR="004106E1" w:rsidRPr="000A481D" w:rsidRDefault="004106E1" w:rsidP="004106E1"/>
        </w:tc>
      </w:tr>
      <w:tr w:rsidR="004106E1" w:rsidRPr="00702873" w14:paraId="352E8E8C" w14:textId="77777777" w:rsidTr="004106E1">
        <w:trPr>
          <w:trHeight w:val="170"/>
          <w:jc w:val="center"/>
        </w:trPr>
        <w:tc>
          <w:tcPr>
            <w:tcW w:w="5000" w:type="pct"/>
            <w:gridSpan w:val="12"/>
          </w:tcPr>
          <w:p w14:paraId="676BFF50" w14:textId="67AF9A33" w:rsidR="004106E1" w:rsidRPr="00C17BCE" w:rsidRDefault="00F70DCF" w:rsidP="00844A26">
            <w:pPr>
              <w:rPr>
                <w:b/>
                <w:bCs/>
                <w:lang w:val="sr-Cyrl-CS" w:eastAsia="sr-Latn-CS"/>
              </w:rPr>
            </w:pPr>
            <w:r>
              <w:t xml:space="preserve">List of </w:t>
            </w:r>
            <w:r w:rsidR="00844A26">
              <w:t xml:space="preserve">courses </w:t>
            </w:r>
            <w:r>
              <w:t>that the teacher holds in doctoral studies</w:t>
            </w:r>
          </w:p>
        </w:tc>
      </w:tr>
      <w:tr w:rsidR="004106E1" w:rsidRPr="00702873" w14:paraId="2A47E046" w14:textId="77777777" w:rsidTr="004106E1">
        <w:trPr>
          <w:trHeight w:val="170"/>
          <w:jc w:val="center"/>
        </w:trPr>
        <w:tc>
          <w:tcPr>
            <w:tcW w:w="308" w:type="pct"/>
          </w:tcPr>
          <w:p w14:paraId="561F50FF" w14:textId="4DAE2941" w:rsidR="004106E1" w:rsidRPr="00702873" w:rsidRDefault="004106E1" w:rsidP="004106E1">
            <w:pPr>
              <w:rPr>
                <w:lang w:val="sr-Cyrl-CS" w:eastAsia="sr-Latn-CS"/>
              </w:rPr>
            </w:pPr>
            <w:r w:rsidRPr="00B73AE6">
              <w:t>No.</w:t>
            </w:r>
          </w:p>
        </w:tc>
        <w:tc>
          <w:tcPr>
            <w:tcW w:w="564" w:type="pct"/>
            <w:gridSpan w:val="2"/>
          </w:tcPr>
          <w:p w14:paraId="0A733310" w14:textId="56BB801A" w:rsidR="004106E1" w:rsidRPr="00702873" w:rsidRDefault="00844A26" w:rsidP="004106E1">
            <w:pPr>
              <w:rPr>
                <w:lang w:val="sr-Cyrl-CS" w:eastAsia="sr-Latn-CS"/>
              </w:rPr>
            </w:pPr>
            <w:r>
              <w:t>Code</w:t>
            </w:r>
          </w:p>
        </w:tc>
        <w:tc>
          <w:tcPr>
            <w:tcW w:w="2792" w:type="pct"/>
            <w:gridSpan w:val="5"/>
          </w:tcPr>
          <w:p w14:paraId="007A99EC" w14:textId="4744AF19" w:rsidR="004106E1" w:rsidRPr="00702873" w:rsidRDefault="00F70DCF" w:rsidP="004106E1">
            <w:pPr>
              <w:rPr>
                <w:lang w:val="sr-Cyrl-CS" w:eastAsia="sr-Latn-CS"/>
              </w:rPr>
            </w:pPr>
            <w:r>
              <w:t>Course name</w:t>
            </w:r>
          </w:p>
        </w:tc>
        <w:tc>
          <w:tcPr>
            <w:tcW w:w="1336" w:type="pct"/>
            <w:gridSpan w:val="4"/>
          </w:tcPr>
          <w:p w14:paraId="7A6FB38B" w14:textId="17B4E56C" w:rsidR="004106E1" w:rsidRPr="00702873" w:rsidRDefault="009366A1" w:rsidP="004106E1">
            <w:pPr>
              <w:rPr>
                <w:lang w:val="sr-Cyrl-CS" w:eastAsia="sr-Latn-CS"/>
              </w:rPr>
            </w:pPr>
            <w:r>
              <w:t>Type of studies</w:t>
            </w:r>
          </w:p>
        </w:tc>
      </w:tr>
      <w:tr w:rsidR="004106E1" w:rsidRPr="00702873" w14:paraId="4B034DD6" w14:textId="77777777" w:rsidTr="0031703A">
        <w:trPr>
          <w:trHeight w:val="170"/>
          <w:jc w:val="center"/>
        </w:trPr>
        <w:tc>
          <w:tcPr>
            <w:tcW w:w="308" w:type="pct"/>
            <w:vAlign w:val="center"/>
          </w:tcPr>
          <w:p w14:paraId="2273975A" w14:textId="77777777" w:rsidR="004106E1" w:rsidRPr="00702873" w:rsidRDefault="004106E1" w:rsidP="004106E1">
            <w:pPr>
              <w:rPr>
                <w:lang w:val="sr-Cyrl-CS" w:eastAsia="sr-Latn-CS"/>
              </w:rPr>
            </w:pPr>
            <w:r w:rsidRPr="00702873">
              <w:rPr>
                <w:lang w:val="sr-Cyrl-CS" w:eastAsia="sr-Latn-CS"/>
              </w:rPr>
              <w:t>1.</w:t>
            </w:r>
          </w:p>
        </w:tc>
        <w:tc>
          <w:tcPr>
            <w:tcW w:w="564" w:type="pct"/>
            <w:gridSpan w:val="2"/>
          </w:tcPr>
          <w:p w14:paraId="47821AD5" w14:textId="70BBF02C" w:rsidR="004106E1" w:rsidRPr="008B3B26" w:rsidRDefault="004106E1" w:rsidP="004106E1">
            <w:pPr>
              <w:rPr>
                <w:lang w:val="sr-Cyrl-RS"/>
              </w:rPr>
            </w:pPr>
            <w:r w:rsidRPr="00557EF6">
              <w:t>21.BID311</w:t>
            </w:r>
          </w:p>
        </w:tc>
        <w:tc>
          <w:tcPr>
            <w:tcW w:w="2792" w:type="pct"/>
            <w:gridSpan w:val="5"/>
          </w:tcPr>
          <w:p w14:paraId="654C2DA0" w14:textId="0DEBADBF" w:rsidR="004106E1" w:rsidRPr="002F2EB3" w:rsidRDefault="004106E1" w:rsidP="004106E1">
            <w:pPr>
              <w:rPr>
                <w:lang w:val="sr-Cyrl-RS" w:eastAsia="sr-Latn-CS"/>
              </w:rPr>
            </w:pPr>
            <w:r w:rsidRPr="004106E1">
              <w:t>Applied and clinical research in neuroscience</w:t>
            </w:r>
          </w:p>
        </w:tc>
        <w:tc>
          <w:tcPr>
            <w:tcW w:w="1336" w:type="pct"/>
            <w:gridSpan w:val="4"/>
            <w:vAlign w:val="center"/>
          </w:tcPr>
          <w:p w14:paraId="367F4192" w14:textId="763CC305" w:rsidR="004106E1" w:rsidRPr="004106E1" w:rsidRDefault="004106E1" w:rsidP="004106E1">
            <w:pPr>
              <w:rPr>
                <w:lang w:eastAsia="sr-Latn-CS"/>
              </w:rPr>
            </w:pPr>
            <w:r>
              <w:rPr>
                <w:lang w:eastAsia="sr-Latn-CS"/>
              </w:rPr>
              <w:t>Doctoral academic studies</w:t>
            </w:r>
          </w:p>
        </w:tc>
      </w:tr>
      <w:tr w:rsidR="004106E1" w:rsidRPr="00702873" w14:paraId="3A6A4696" w14:textId="77777777" w:rsidTr="0031703A">
        <w:trPr>
          <w:trHeight w:val="170"/>
          <w:jc w:val="center"/>
        </w:trPr>
        <w:tc>
          <w:tcPr>
            <w:tcW w:w="308" w:type="pct"/>
            <w:vAlign w:val="center"/>
          </w:tcPr>
          <w:p w14:paraId="58CDF5BD" w14:textId="3BEE7122" w:rsidR="004106E1" w:rsidRPr="005E3666" w:rsidRDefault="005E3666" w:rsidP="004106E1">
            <w:pPr>
              <w:rPr>
                <w:lang w:val="sr-Latn-RS" w:eastAsia="sr-Latn-CS"/>
              </w:rPr>
            </w:pPr>
            <w:r>
              <w:rPr>
                <w:lang w:val="sr-Latn-RS" w:eastAsia="sr-Latn-CS"/>
              </w:rPr>
              <w:t>2.</w:t>
            </w:r>
          </w:p>
        </w:tc>
        <w:tc>
          <w:tcPr>
            <w:tcW w:w="564" w:type="pct"/>
            <w:gridSpan w:val="2"/>
          </w:tcPr>
          <w:p w14:paraId="70593C2F" w14:textId="1F787A33" w:rsidR="004106E1" w:rsidRPr="008B3B26" w:rsidRDefault="004106E1" w:rsidP="004106E1">
            <w:pPr>
              <w:rPr>
                <w:lang w:val="sr-Cyrl-RS"/>
              </w:rPr>
            </w:pPr>
            <w:r w:rsidRPr="00557EF6">
              <w:t>21.BID213</w:t>
            </w:r>
          </w:p>
        </w:tc>
        <w:tc>
          <w:tcPr>
            <w:tcW w:w="2792" w:type="pct"/>
            <w:gridSpan w:val="5"/>
          </w:tcPr>
          <w:p w14:paraId="2A66BFD3" w14:textId="20379529" w:rsidR="004106E1" w:rsidRPr="002C5B96" w:rsidRDefault="004106E1" w:rsidP="004106E1">
            <w:pPr>
              <w:rPr>
                <w:lang w:val="sr-Cyrl-CS" w:eastAsia="sr-Latn-CS"/>
              </w:rPr>
            </w:pPr>
            <w:r w:rsidRPr="004106E1">
              <w:rPr>
                <w:lang w:val="sr-Cyrl-CS" w:eastAsia="sr-Latn-CS"/>
              </w:rPr>
              <w:t>Basic research in neuroscience</w:t>
            </w:r>
          </w:p>
        </w:tc>
        <w:tc>
          <w:tcPr>
            <w:tcW w:w="1336" w:type="pct"/>
            <w:gridSpan w:val="4"/>
            <w:vAlign w:val="center"/>
          </w:tcPr>
          <w:p w14:paraId="42D9D918" w14:textId="6AB3D907" w:rsidR="004106E1" w:rsidRPr="00291620" w:rsidRDefault="004106E1" w:rsidP="004106E1">
            <w:pPr>
              <w:rPr>
                <w:lang w:val="sr-Cyrl-CS" w:eastAsia="sr-Latn-CS"/>
              </w:rPr>
            </w:pPr>
            <w:r>
              <w:rPr>
                <w:lang w:eastAsia="sr-Latn-CS"/>
              </w:rPr>
              <w:t>Doctoral academic studies</w:t>
            </w:r>
          </w:p>
        </w:tc>
      </w:tr>
      <w:tr w:rsidR="004106E1" w:rsidRPr="00702873" w14:paraId="3F38EE93" w14:textId="77777777" w:rsidTr="0031703A">
        <w:trPr>
          <w:trHeight w:val="170"/>
          <w:jc w:val="center"/>
        </w:trPr>
        <w:tc>
          <w:tcPr>
            <w:tcW w:w="5000" w:type="pct"/>
            <w:gridSpan w:val="12"/>
            <w:vAlign w:val="center"/>
          </w:tcPr>
          <w:p w14:paraId="1A22AC4E" w14:textId="72DA09B7" w:rsidR="004106E1" w:rsidRPr="00C17BCE" w:rsidRDefault="00F70DCF" w:rsidP="00844A26">
            <w:pPr>
              <w:rPr>
                <w:b/>
                <w:bCs/>
                <w:lang w:val="sr-Cyrl-CS" w:eastAsia="sr-Latn-CS"/>
              </w:rPr>
            </w:pPr>
            <w:r>
              <w:rPr>
                <w:b/>
                <w:bCs/>
                <w:lang w:val="sr-Cyrl-CS" w:eastAsia="sr-Latn-CS"/>
              </w:rPr>
              <w:t xml:space="preserve">The most significant works in accordance with the requirements of the additional conditions of the standard for a given field (minimum 10 </w:t>
            </w:r>
            <w:r w:rsidR="00844A26">
              <w:rPr>
                <w:b/>
                <w:bCs/>
                <w:lang w:eastAsia="sr-Latn-CS"/>
              </w:rPr>
              <w:t xml:space="preserve">and maximum </w:t>
            </w:r>
            <w:r>
              <w:rPr>
                <w:b/>
                <w:bCs/>
                <w:lang w:val="sr-Cyrl-CS" w:eastAsia="sr-Latn-CS"/>
              </w:rPr>
              <w:t>20)</w:t>
            </w:r>
          </w:p>
        </w:tc>
      </w:tr>
      <w:tr w:rsidR="004106E1" w:rsidRPr="00702873" w14:paraId="1B957334" w14:textId="77777777" w:rsidTr="0031703A">
        <w:trPr>
          <w:trHeight w:val="170"/>
          <w:jc w:val="center"/>
        </w:trPr>
        <w:tc>
          <w:tcPr>
            <w:tcW w:w="308" w:type="pct"/>
            <w:vAlign w:val="center"/>
          </w:tcPr>
          <w:p w14:paraId="062546C3" w14:textId="77777777" w:rsidR="004106E1" w:rsidRPr="00CC4189" w:rsidRDefault="004106E1" w:rsidP="004106E1">
            <w:pPr>
              <w:rPr>
                <w:lang w:val="sr-Latn-RS"/>
              </w:rPr>
            </w:pPr>
            <w:r>
              <w:rPr>
                <w:lang w:val="sr-Latn-RS"/>
              </w:rPr>
              <w:t>1.</w:t>
            </w:r>
          </w:p>
        </w:tc>
        <w:tc>
          <w:tcPr>
            <w:tcW w:w="4371" w:type="pct"/>
            <w:gridSpan w:val="10"/>
            <w:shd w:val="clear" w:color="auto" w:fill="auto"/>
          </w:tcPr>
          <w:p w14:paraId="5F1853A5" w14:textId="1D05961F" w:rsidR="004106E1" w:rsidRPr="008C47DB" w:rsidRDefault="004106E1" w:rsidP="004106E1">
            <w:pPr>
              <w:jc w:val="both"/>
            </w:pPr>
            <w:r w:rsidRPr="00741767">
              <w:t xml:space="preserve">Arsenijevic, N., </w:t>
            </w:r>
            <w:r w:rsidRPr="00741767">
              <w:rPr>
                <w:b/>
                <w:bCs/>
              </w:rPr>
              <w:t>Selakovic, D.</w:t>
            </w:r>
            <w:r w:rsidRPr="00741767">
              <w:t>, Katanic Stankovic, J. S., Mihailovic, V., Mitrovic, S., Milenkovic, J., Milanovic, P., Vasovic, M., Markovic, S.D., Zivanovic, M. and Grujic, J., Jovicic, N., &amp; Rosic, G. (2021). The Beneficial Role of Filipendula ulmaria Extract in Prevention of Prodepressant Effect and Cognitive Impairment Induced by Nanoparticles of Calcium Phosphates in Rats. Oxidative medicine and cellular longevity, 2021, 6670135.</w:t>
            </w:r>
          </w:p>
        </w:tc>
        <w:tc>
          <w:tcPr>
            <w:tcW w:w="321" w:type="pct"/>
          </w:tcPr>
          <w:p w14:paraId="434DD29C" w14:textId="329C7635" w:rsidR="004106E1" w:rsidRPr="00702873" w:rsidRDefault="004106E1" w:rsidP="004106E1">
            <w:pPr>
              <w:rPr>
                <w:lang w:val="sr-Cyrl-CS" w:eastAsia="sr-Latn-CS"/>
              </w:rPr>
            </w:pPr>
            <w:r>
              <w:rPr>
                <w:lang w:val="sr-Cyrl-CS" w:eastAsia="sr-Latn-CS"/>
              </w:rPr>
              <w:t>М21</w:t>
            </w:r>
          </w:p>
        </w:tc>
      </w:tr>
      <w:tr w:rsidR="004106E1" w:rsidRPr="00702873" w14:paraId="6C73DC68" w14:textId="77777777" w:rsidTr="0031703A">
        <w:trPr>
          <w:trHeight w:val="170"/>
          <w:jc w:val="center"/>
        </w:trPr>
        <w:tc>
          <w:tcPr>
            <w:tcW w:w="308" w:type="pct"/>
            <w:vAlign w:val="center"/>
          </w:tcPr>
          <w:p w14:paraId="4F716523" w14:textId="77777777" w:rsidR="004106E1" w:rsidRPr="00CC4189" w:rsidRDefault="004106E1" w:rsidP="004106E1">
            <w:pPr>
              <w:rPr>
                <w:lang w:val="sr-Latn-RS"/>
              </w:rPr>
            </w:pPr>
            <w:r>
              <w:rPr>
                <w:lang w:val="sr-Latn-RS"/>
              </w:rPr>
              <w:t>2.</w:t>
            </w:r>
          </w:p>
        </w:tc>
        <w:tc>
          <w:tcPr>
            <w:tcW w:w="4371" w:type="pct"/>
            <w:gridSpan w:val="10"/>
            <w:shd w:val="clear" w:color="auto" w:fill="auto"/>
          </w:tcPr>
          <w:p w14:paraId="4C41C1FC" w14:textId="510A6150" w:rsidR="004106E1" w:rsidRPr="008C47DB" w:rsidRDefault="004106E1" w:rsidP="004106E1">
            <w:pPr>
              <w:jc w:val="both"/>
            </w:pPr>
            <w:r w:rsidRPr="00741767">
              <w:t xml:space="preserve">Ignjatović Ristić, D., Hinić, D., Banković, D., Kočović, A., Ristić, I., Rosić, G., Ristić, B., Milovanović, D., Janjić, V., Jovanović, M., </w:t>
            </w:r>
            <w:r w:rsidRPr="00741767">
              <w:rPr>
                <w:b/>
                <w:bCs/>
              </w:rPr>
              <w:t>Selaković, D.</w:t>
            </w:r>
            <w:r w:rsidRPr="00741767">
              <w:t>, Jovičić, M., Stevanović, N., Milanović, P., Milenković, N., Paunović, M., Stašević Karličić, I., Novaković, I., Aleksić, J., Drašković, M., Ranđelović, N., Đorđić, M., Gavrilović, J. (2020). Levels of stress and resilience related to the COVID-19 pandemic among academic medical staff in Serbia. Psychiatry Clin Neurosci. 74(11), 604 -605</w:t>
            </w:r>
          </w:p>
        </w:tc>
        <w:tc>
          <w:tcPr>
            <w:tcW w:w="321" w:type="pct"/>
          </w:tcPr>
          <w:p w14:paraId="11BBCB53" w14:textId="2711F68E" w:rsidR="004106E1" w:rsidRPr="00702873" w:rsidRDefault="004106E1" w:rsidP="004106E1">
            <w:pPr>
              <w:rPr>
                <w:lang w:val="sr-Cyrl-CS" w:eastAsia="sr-Latn-CS"/>
              </w:rPr>
            </w:pPr>
            <w:r>
              <w:rPr>
                <w:lang w:val="sr-Cyrl-CS" w:eastAsia="sr-Latn-CS"/>
              </w:rPr>
              <w:t>М21</w:t>
            </w:r>
          </w:p>
        </w:tc>
      </w:tr>
      <w:tr w:rsidR="004106E1" w:rsidRPr="00702873" w14:paraId="4FDFB167" w14:textId="77777777" w:rsidTr="0031703A">
        <w:trPr>
          <w:trHeight w:val="170"/>
          <w:jc w:val="center"/>
        </w:trPr>
        <w:tc>
          <w:tcPr>
            <w:tcW w:w="308" w:type="pct"/>
            <w:vAlign w:val="center"/>
          </w:tcPr>
          <w:p w14:paraId="33DB76E5" w14:textId="77777777" w:rsidR="004106E1" w:rsidRPr="00CC4189" w:rsidRDefault="004106E1" w:rsidP="004106E1">
            <w:pPr>
              <w:rPr>
                <w:lang w:val="sr-Latn-RS"/>
              </w:rPr>
            </w:pPr>
            <w:r>
              <w:rPr>
                <w:lang w:val="sr-Latn-RS"/>
              </w:rPr>
              <w:t>3.</w:t>
            </w:r>
          </w:p>
        </w:tc>
        <w:tc>
          <w:tcPr>
            <w:tcW w:w="4371" w:type="pct"/>
            <w:gridSpan w:val="10"/>
            <w:shd w:val="clear" w:color="auto" w:fill="auto"/>
          </w:tcPr>
          <w:p w14:paraId="056D0570" w14:textId="5E6D7E49" w:rsidR="004106E1" w:rsidRPr="008C47DB" w:rsidRDefault="004106E1" w:rsidP="004106E1">
            <w:pPr>
              <w:jc w:val="both"/>
            </w:pPr>
            <w:r w:rsidRPr="00741767">
              <w:t xml:space="preserve">Stankovic, J. S. K., </w:t>
            </w:r>
            <w:r w:rsidRPr="00741767">
              <w:rPr>
                <w:b/>
                <w:bCs/>
              </w:rPr>
              <w:t>Selakovic, D.</w:t>
            </w:r>
            <w:r w:rsidRPr="00741767">
              <w:t>, Mihailovic, V., &amp; Rosic, G. (2020). Antioxidant Supplementation in the Treatment of Neurotoxicity Induced by Platinum-Based Chemotherapeutics—A Review. International Journal of Molecular Sciences, 21(20), 7753.</w:t>
            </w:r>
          </w:p>
        </w:tc>
        <w:tc>
          <w:tcPr>
            <w:tcW w:w="321" w:type="pct"/>
          </w:tcPr>
          <w:p w14:paraId="42764FC9" w14:textId="7B1B31BB" w:rsidR="004106E1" w:rsidRPr="00151D7B" w:rsidRDefault="004106E1" w:rsidP="004106E1">
            <w:pPr>
              <w:rPr>
                <w:lang w:val="sr-Cyrl-CS" w:eastAsia="sr-Latn-CS"/>
              </w:rPr>
            </w:pPr>
            <w:r>
              <w:rPr>
                <w:lang w:val="sr-Cyrl-CS" w:eastAsia="sr-Latn-CS"/>
              </w:rPr>
              <w:t>М21</w:t>
            </w:r>
          </w:p>
        </w:tc>
      </w:tr>
      <w:tr w:rsidR="004106E1" w:rsidRPr="00702873" w14:paraId="4813629D" w14:textId="77777777" w:rsidTr="0031703A">
        <w:trPr>
          <w:trHeight w:val="170"/>
          <w:jc w:val="center"/>
        </w:trPr>
        <w:tc>
          <w:tcPr>
            <w:tcW w:w="308" w:type="pct"/>
            <w:vAlign w:val="center"/>
          </w:tcPr>
          <w:p w14:paraId="53A59F06" w14:textId="77777777" w:rsidR="004106E1" w:rsidRPr="00CC4189" w:rsidRDefault="004106E1" w:rsidP="004106E1">
            <w:pPr>
              <w:rPr>
                <w:lang w:val="sr-Latn-RS"/>
              </w:rPr>
            </w:pPr>
            <w:r>
              <w:rPr>
                <w:lang w:val="sr-Latn-RS"/>
              </w:rPr>
              <w:t>4.</w:t>
            </w:r>
          </w:p>
        </w:tc>
        <w:tc>
          <w:tcPr>
            <w:tcW w:w="4371" w:type="pct"/>
            <w:gridSpan w:val="10"/>
            <w:shd w:val="clear" w:color="auto" w:fill="auto"/>
          </w:tcPr>
          <w:p w14:paraId="13D28485" w14:textId="50E7CB0A" w:rsidR="004106E1" w:rsidRPr="008C47DB" w:rsidRDefault="004106E1" w:rsidP="004106E1">
            <w:pPr>
              <w:jc w:val="both"/>
            </w:pPr>
            <w:r w:rsidRPr="006A65DE">
              <w:t xml:space="preserve">Srejovic, I., </w:t>
            </w:r>
            <w:r w:rsidRPr="00275043">
              <w:rPr>
                <w:b/>
                <w:bCs/>
              </w:rPr>
              <w:t>Selakovic, D.</w:t>
            </w:r>
            <w:r w:rsidRPr="006A65DE">
              <w:t>, Jovicic, N., Jakovljević, V., Lukic, M. L., &amp; Rosic, G. (2020). Galectin-3: Roles in Neurodevelopment, Neuroinflammation, and Behavior. Biomolecules, 10(5), 798.</w:t>
            </w:r>
          </w:p>
        </w:tc>
        <w:tc>
          <w:tcPr>
            <w:tcW w:w="321" w:type="pct"/>
          </w:tcPr>
          <w:p w14:paraId="0E32A5E8" w14:textId="2677CD64" w:rsidR="004106E1" w:rsidRPr="00702873" w:rsidRDefault="004106E1" w:rsidP="004106E1">
            <w:pPr>
              <w:rPr>
                <w:lang w:val="sr-Cyrl-CS" w:eastAsia="sr-Latn-CS"/>
              </w:rPr>
            </w:pPr>
            <w:r>
              <w:rPr>
                <w:lang w:val="sr-Cyrl-CS" w:eastAsia="sr-Latn-CS"/>
              </w:rPr>
              <w:t>М22</w:t>
            </w:r>
          </w:p>
        </w:tc>
      </w:tr>
      <w:tr w:rsidR="004106E1" w:rsidRPr="00702873" w14:paraId="510DE6D3" w14:textId="77777777" w:rsidTr="0031703A">
        <w:trPr>
          <w:trHeight w:val="170"/>
          <w:jc w:val="center"/>
        </w:trPr>
        <w:tc>
          <w:tcPr>
            <w:tcW w:w="308" w:type="pct"/>
            <w:vAlign w:val="center"/>
          </w:tcPr>
          <w:p w14:paraId="2ABAF6C1" w14:textId="77777777" w:rsidR="004106E1" w:rsidRPr="00CC4189" w:rsidRDefault="004106E1" w:rsidP="004106E1">
            <w:pPr>
              <w:rPr>
                <w:lang w:val="sr-Latn-RS"/>
              </w:rPr>
            </w:pPr>
            <w:r>
              <w:rPr>
                <w:lang w:val="sr-Latn-RS"/>
              </w:rPr>
              <w:t>5.</w:t>
            </w:r>
          </w:p>
        </w:tc>
        <w:tc>
          <w:tcPr>
            <w:tcW w:w="4371" w:type="pct"/>
            <w:gridSpan w:val="10"/>
            <w:shd w:val="clear" w:color="auto" w:fill="auto"/>
          </w:tcPr>
          <w:p w14:paraId="61991C28" w14:textId="67651B51" w:rsidR="004106E1" w:rsidRPr="00DB52E6" w:rsidRDefault="004106E1" w:rsidP="004106E1">
            <w:pPr>
              <w:jc w:val="both"/>
              <w:rPr>
                <w:lang w:val="sr-Cyrl-RS"/>
              </w:rPr>
            </w:pPr>
            <w:r w:rsidRPr="006A65DE">
              <w:t xml:space="preserve">Vukovic, R., Kumburovic, I., Joksimovic Jovic, J., Jovicic, N., Katanic Stankovic, J. S., Mihailovic, V., Djuric, M., Velickovic, S., Arnaut, A., </w:t>
            </w:r>
            <w:r w:rsidRPr="00275043">
              <w:rPr>
                <w:b/>
                <w:bCs/>
              </w:rPr>
              <w:t>Selakovic, D.</w:t>
            </w:r>
            <w:r w:rsidRPr="006A65DE">
              <w:t>, &amp; Rosic, G. (2019). N-acetylcysteine protects against the anxiogenic response to cisplatin in rats. Biomolecules, 9(12), 892.</w:t>
            </w:r>
          </w:p>
        </w:tc>
        <w:tc>
          <w:tcPr>
            <w:tcW w:w="321" w:type="pct"/>
          </w:tcPr>
          <w:p w14:paraId="49DA26C3" w14:textId="75DB2EED" w:rsidR="004106E1" w:rsidRPr="00702873" w:rsidRDefault="004106E1" w:rsidP="004106E1">
            <w:pPr>
              <w:rPr>
                <w:lang w:val="sr-Cyrl-CS" w:eastAsia="sr-Latn-CS"/>
              </w:rPr>
            </w:pPr>
            <w:r>
              <w:rPr>
                <w:lang w:val="sr-Cyrl-CS" w:eastAsia="sr-Latn-CS"/>
              </w:rPr>
              <w:t>М22</w:t>
            </w:r>
          </w:p>
        </w:tc>
      </w:tr>
      <w:tr w:rsidR="004106E1" w:rsidRPr="00702873" w14:paraId="3E53BB03" w14:textId="77777777" w:rsidTr="0031703A">
        <w:trPr>
          <w:trHeight w:val="170"/>
          <w:jc w:val="center"/>
        </w:trPr>
        <w:tc>
          <w:tcPr>
            <w:tcW w:w="308" w:type="pct"/>
            <w:vAlign w:val="center"/>
          </w:tcPr>
          <w:p w14:paraId="1D5CFA48" w14:textId="77777777" w:rsidR="004106E1" w:rsidRDefault="004106E1" w:rsidP="004106E1">
            <w:pPr>
              <w:rPr>
                <w:lang w:val="sr-Latn-RS"/>
              </w:rPr>
            </w:pPr>
            <w:r>
              <w:rPr>
                <w:lang w:val="sr-Latn-RS"/>
              </w:rPr>
              <w:t>6.</w:t>
            </w:r>
          </w:p>
        </w:tc>
        <w:tc>
          <w:tcPr>
            <w:tcW w:w="4371" w:type="pct"/>
            <w:gridSpan w:val="10"/>
            <w:shd w:val="clear" w:color="auto" w:fill="auto"/>
          </w:tcPr>
          <w:p w14:paraId="12FA5687" w14:textId="52DA9D1D" w:rsidR="004106E1" w:rsidRPr="005F69B8" w:rsidRDefault="004106E1" w:rsidP="004106E1">
            <w:pPr>
              <w:jc w:val="both"/>
            </w:pPr>
            <w:r w:rsidRPr="00A82130">
              <w:t xml:space="preserve">Joksimovic, J., </w:t>
            </w:r>
            <w:r w:rsidRPr="005777D0">
              <w:rPr>
                <w:b/>
                <w:bCs/>
              </w:rPr>
              <w:t>Selakovic, D.</w:t>
            </w:r>
            <w:r w:rsidRPr="00A82130">
              <w:t>, Matovic, M., Zaletel, I., Puskas, N., &amp; Rosic, G. (2017). The role of neuropeptide-Y in nandrolone decanoate-induced attenuation of antidepressant effect of exercise. PloS one, 12(6), e0178922.</w:t>
            </w:r>
          </w:p>
        </w:tc>
        <w:tc>
          <w:tcPr>
            <w:tcW w:w="321" w:type="pct"/>
          </w:tcPr>
          <w:p w14:paraId="28D63FA1" w14:textId="27CA4E55" w:rsidR="004106E1" w:rsidRPr="00151D7B" w:rsidRDefault="004106E1" w:rsidP="004106E1">
            <w:pPr>
              <w:rPr>
                <w:lang w:val="sr-Cyrl-RS"/>
              </w:rPr>
            </w:pPr>
            <w:r w:rsidRPr="00A82130">
              <w:t>М21</w:t>
            </w:r>
          </w:p>
        </w:tc>
      </w:tr>
      <w:tr w:rsidR="004106E1" w:rsidRPr="00702873" w14:paraId="19977D47" w14:textId="77777777" w:rsidTr="0031703A">
        <w:trPr>
          <w:trHeight w:val="170"/>
          <w:jc w:val="center"/>
        </w:trPr>
        <w:tc>
          <w:tcPr>
            <w:tcW w:w="308" w:type="pct"/>
            <w:vAlign w:val="center"/>
          </w:tcPr>
          <w:p w14:paraId="2D3A2C6C" w14:textId="77777777" w:rsidR="004106E1" w:rsidRDefault="004106E1" w:rsidP="004106E1">
            <w:pPr>
              <w:rPr>
                <w:lang w:val="sr-Latn-RS"/>
              </w:rPr>
            </w:pPr>
            <w:r>
              <w:rPr>
                <w:lang w:val="sr-Latn-RS"/>
              </w:rPr>
              <w:t>7.</w:t>
            </w:r>
          </w:p>
        </w:tc>
        <w:tc>
          <w:tcPr>
            <w:tcW w:w="4371" w:type="pct"/>
            <w:gridSpan w:val="10"/>
            <w:shd w:val="clear" w:color="auto" w:fill="auto"/>
          </w:tcPr>
          <w:p w14:paraId="2BC6E5E8" w14:textId="0FEA3FDB" w:rsidR="004106E1" w:rsidRPr="005F69B8" w:rsidRDefault="004106E1" w:rsidP="004106E1">
            <w:pPr>
              <w:jc w:val="both"/>
            </w:pPr>
            <w:r w:rsidRPr="006A65DE">
              <w:t xml:space="preserve">Kumburovic, I., </w:t>
            </w:r>
            <w:r w:rsidRPr="00275043">
              <w:rPr>
                <w:b/>
                <w:bCs/>
              </w:rPr>
              <w:t>Selakovic, D.</w:t>
            </w:r>
            <w:r w:rsidRPr="006A65DE">
              <w:t>, Juric, T., Jovicic, N., Mihailovic, V., Stankovic, J. K., Sreckovic, N., Kumburovic, D., Jakovljevic, V., &amp; Rosic, G. (2019). Antioxidant effects of Satureja hortensis L. Attenuate the Anxiogenic effect of cisplatin in rats. Oxidative medicine and cellular longevity, 2019, 8307196.</w:t>
            </w:r>
          </w:p>
        </w:tc>
        <w:tc>
          <w:tcPr>
            <w:tcW w:w="321" w:type="pct"/>
          </w:tcPr>
          <w:p w14:paraId="086EB161" w14:textId="3C6DEA70" w:rsidR="004106E1" w:rsidRPr="00151D7B" w:rsidRDefault="004106E1" w:rsidP="004106E1">
            <w:pPr>
              <w:rPr>
                <w:lang w:val="sr-Cyrl-RS"/>
              </w:rPr>
            </w:pPr>
            <w:r>
              <w:rPr>
                <w:lang w:val="sr-Cyrl-RS"/>
              </w:rPr>
              <w:t>М21</w:t>
            </w:r>
          </w:p>
        </w:tc>
      </w:tr>
      <w:tr w:rsidR="004106E1" w:rsidRPr="00702873" w14:paraId="6B88B6D8" w14:textId="77777777" w:rsidTr="0031703A">
        <w:trPr>
          <w:trHeight w:val="170"/>
          <w:jc w:val="center"/>
        </w:trPr>
        <w:tc>
          <w:tcPr>
            <w:tcW w:w="308" w:type="pct"/>
            <w:vAlign w:val="center"/>
          </w:tcPr>
          <w:p w14:paraId="63ADD89E" w14:textId="77777777" w:rsidR="004106E1" w:rsidRDefault="004106E1" w:rsidP="004106E1">
            <w:pPr>
              <w:rPr>
                <w:lang w:val="sr-Latn-RS"/>
              </w:rPr>
            </w:pPr>
            <w:r>
              <w:rPr>
                <w:lang w:val="sr-Latn-RS"/>
              </w:rPr>
              <w:t>8.</w:t>
            </w:r>
          </w:p>
        </w:tc>
        <w:tc>
          <w:tcPr>
            <w:tcW w:w="4371" w:type="pct"/>
            <w:gridSpan w:val="10"/>
            <w:shd w:val="clear" w:color="auto" w:fill="auto"/>
          </w:tcPr>
          <w:p w14:paraId="1F5C1EB6" w14:textId="210DA8BA" w:rsidR="004106E1" w:rsidRPr="005F69B8" w:rsidRDefault="004106E1" w:rsidP="004106E1">
            <w:pPr>
              <w:jc w:val="both"/>
            </w:pPr>
            <w:r w:rsidRPr="00B4748A">
              <w:t xml:space="preserve">Boroja, T., Katanić, J., Rosić, G., </w:t>
            </w:r>
            <w:r w:rsidRPr="00275043">
              <w:rPr>
                <w:b/>
                <w:bCs/>
              </w:rPr>
              <w:t>Selaković, D.</w:t>
            </w:r>
            <w:r w:rsidRPr="00B4748A">
              <w:t>, Joksimović, J., Mišić, D., Stanković, V., Jovičić, N. &amp; Mihailović, V. (2018). Summer savory (Satureja hortensis L.) extract: Phytochemical profile and modulation of cisplatin-induced liver, renal and testicular toxicity. Food and Chemical Toxicology, 118, 252-263.</w:t>
            </w:r>
          </w:p>
        </w:tc>
        <w:tc>
          <w:tcPr>
            <w:tcW w:w="321" w:type="pct"/>
          </w:tcPr>
          <w:p w14:paraId="2C12E284" w14:textId="32EE7621" w:rsidR="004106E1" w:rsidRPr="00151D7B" w:rsidRDefault="004106E1" w:rsidP="004106E1">
            <w:pPr>
              <w:rPr>
                <w:lang w:val="sr-Cyrl-RS"/>
              </w:rPr>
            </w:pPr>
            <w:r>
              <w:rPr>
                <w:lang w:val="sr-Cyrl-RS"/>
              </w:rPr>
              <w:t>М21</w:t>
            </w:r>
          </w:p>
        </w:tc>
      </w:tr>
      <w:tr w:rsidR="004106E1" w:rsidRPr="00702873" w14:paraId="1FEFA5F3" w14:textId="77777777" w:rsidTr="0031703A">
        <w:trPr>
          <w:trHeight w:val="170"/>
          <w:jc w:val="center"/>
        </w:trPr>
        <w:tc>
          <w:tcPr>
            <w:tcW w:w="308" w:type="pct"/>
            <w:vAlign w:val="center"/>
          </w:tcPr>
          <w:p w14:paraId="76DB74F3" w14:textId="77777777" w:rsidR="004106E1" w:rsidRDefault="004106E1" w:rsidP="004106E1">
            <w:pPr>
              <w:rPr>
                <w:lang w:val="sr-Latn-RS"/>
              </w:rPr>
            </w:pPr>
            <w:r>
              <w:rPr>
                <w:lang w:val="sr-Latn-RS"/>
              </w:rPr>
              <w:t>9.</w:t>
            </w:r>
          </w:p>
        </w:tc>
        <w:tc>
          <w:tcPr>
            <w:tcW w:w="4371" w:type="pct"/>
            <w:gridSpan w:val="10"/>
            <w:shd w:val="clear" w:color="auto" w:fill="auto"/>
          </w:tcPr>
          <w:p w14:paraId="5C22917A" w14:textId="240EBC04" w:rsidR="004106E1" w:rsidRPr="005F69B8" w:rsidRDefault="004106E1" w:rsidP="004106E1">
            <w:pPr>
              <w:jc w:val="both"/>
            </w:pPr>
            <w:r w:rsidRPr="00B4748A">
              <w:t xml:space="preserve">Rosic, G., Joksimovic, J., </w:t>
            </w:r>
            <w:r w:rsidRPr="00275043">
              <w:rPr>
                <w:b/>
                <w:bCs/>
              </w:rPr>
              <w:t>Selakovic, D.</w:t>
            </w:r>
            <w:r w:rsidRPr="00B4748A">
              <w:t>, Jakovljevic, V., Zivkovic, V., Srejovic, I., Djuric, M., &amp; Djuric, D. (2018). The beneficial effects of sulfur-containing amino acids on cisplatininduced cardiotoxicity and neurotoxicity in rodents. Current medicinal chemistry, 25(3), 391-403.</w:t>
            </w:r>
          </w:p>
        </w:tc>
        <w:tc>
          <w:tcPr>
            <w:tcW w:w="321" w:type="pct"/>
          </w:tcPr>
          <w:p w14:paraId="3533D142" w14:textId="65259AEC" w:rsidR="004106E1" w:rsidRPr="00151D7B" w:rsidRDefault="004106E1" w:rsidP="004106E1">
            <w:pPr>
              <w:rPr>
                <w:lang w:val="sr-Cyrl-RS"/>
              </w:rPr>
            </w:pPr>
            <w:r>
              <w:rPr>
                <w:lang w:val="sr-Cyrl-RS"/>
              </w:rPr>
              <w:t>М21</w:t>
            </w:r>
          </w:p>
        </w:tc>
      </w:tr>
      <w:tr w:rsidR="004106E1" w:rsidRPr="00702873" w14:paraId="4C822B57" w14:textId="77777777" w:rsidTr="0031703A">
        <w:trPr>
          <w:trHeight w:val="170"/>
          <w:jc w:val="center"/>
        </w:trPr>
        <w:tc>
          <w:tcPr>
            <w:tcW w:w="308" w:type="pct"/>
            <w:vAlign w:val="center"/>
          </w:tcPr>
          <w:p w14:paraId="47BE0E01" w14:textId="77777777" w:rsidR="004106E1" w:rsidRDefault="004106E1" w:rsidP="004106E1">
            <w:pPr>
              <w:rPr>
                <w:lang w:val="sr-Latn-RS"/>
              </w:rPr>
            </w:pPr>
            <w:r>
              <w:rPr>
                <w:lang w:val="sr-Latn-RS"/>
              </w:rPr>
              <w:t>10.</w:t>
            </w:r>
          </w:p>
        </w:tc>
        <w:tc>
          <w:tcPr>
            <w:tcW w:w="4371" w:type="pct"/>
            <w:gridSpan w:val="10"/>
            <w:shd w:val="clear" w:color="auto" w:fill="auto"/>
          </w:tcPr>
          <w:p w14:paraId="612C1514" w14:textId="644FB420" w:rsidR="004106E1" w:rsidRPr="005F69B8" w:rsidRDefault="004106E1" w:rsidP="004106E1">
            <w:pPr>
              <w:jc w:val="both"/>
            </w:pPr>
            <w:r w:rsidRPr="00275043">
              <w:rPr>
                <w:b/>
                <w:bCs/>
              </w:rPr>
              <w:t>Selakovic, D.</w:t>
            </w:r>
            <w:r w:rsidRPr="00B4748A">
              <w:t>, Joksimovic, J., Zaletel, I., Puskas, N., Matovic, M., &amp; Rosic, G. (2017). The opposite effects of nandrolone decanoate and exercise on anxiety levels in rats may involve alterations in hippocampal parvalbumin–positive interneurons. PLoS One, 12(12), e0189595.</w:t>
            </w:r>
          </w:p>
        </w:tc>
        <w:tc>
          <w:tcPr>
            <w:tcW w:w="321" w:type="pct"/>
          </w:tcPr>
          <w:p w14:paraId="73317C80" w14:textId="5F53A35F" w:rsidR="004106E1" w:rsidRPr="00151D7B" w:rsidRDefault="004106E1" w:rsidP="004106E1">
            <w:pPr>
              <w:rPr>
                <w:lang w:val="sr-Cyrl-RS"/>
              </w:rPr>
            </w:pPr>
            <w:r>
              <w:rPr>
                <w:lang w:val="sr-Cyrl-RS"/>
              </w:rPr>
              <w:t>М21</w:t>
            </w:r>
          </w:p>
        </w:tc>
      </w:tr>
      <w:tr w:rsidR="004106E1" w:rsidRPr="00702873" w14:paraId="0F5A7C5C" w14:textId="77777777" w:rsidTr="0031703A">
        <w:trPr>
          <w:trHeight w:val="170"/>
          <w:jc w:val="center"/>
        </w:trPr>
        <w:tc>
          <w:tcPr>
            <w:tcW w:w="5000" w:type="pct"/>
            <w:gridSpan w:val="12"/>
            <w:vAlign w:val="center"/>
          </w:tcPr>
          <w:p w14:paraId="38C597BA" w14:textId="7ED7EC12" w:rsidR="004106E1" w:rsidRPr="00DA5933" w:rsidRDefault="00F70DCF" w:rsidP="004106E1">
            <w:pPr>
              <w:rPr>
                <w:b/>
                <w:bCs/>
                <w:lang w:val="sr-Cyrl-CS" w:eastAsia="sr-Latn-CS"/>
              </w:rPr>
            </w:pPr>
            <w:r>
              <w:rPr>
                <w:b/>
                <w:bCs/>
                <w:lang w:val="sr-Cyrl-CS" w:eastAsia="sr-Latn-CS"/>
              </w:rPr>
              <w:t>Cumulative data on scientific, artistic and professional activities of the teacher</w:t>
            </w:r>
          </w:p>
        </w:tc>
      </w:tr>
      <w:tr w:rsidR="004106E1" w:rsidRPr="00702873" w14:paraId="02BE9891" w14:textId="77777777" w:rsidTr="0031703A">
        <w:trPr>
          <w:trHeight w:val="170"/>
          <w:jc w:val="center"/>
        </w:trPr>
        <w:tc>
          <w:tcPr>
            <w:tcW w:w="2438" w:type="pct"/>
            <w:gridSpan w:val="6"/>
            <w:vAlign w:val="center"/>
          </w:tcPr>
          <w:p w14:paraId="1D619B55" w14:textId="0B65107B" w:rsidR="004106E1" w:rsidRPr="00702873" w:rsidRDefault="00F70DCF" w:rsidP="004106E1">
            <w:pPr>
              <w:rPr>
                <w:lang w:val="sr-Cyrl-CS" w:eastAsia="sr-Latn-CS"/>
              </w:rPr>
            </w:pPr>
            <w:r>
              <w:rPr>
                <w:lang w:val="sr-Cyrl-CS" w:eastAsia="sr-Latn-CS"/>
              </w:rPr>
              <w:t>Total number of citations</w:t>
            </w:r>
          </w:p>
        </w:tc>
        <w:tc>
          <w:tcPr>
            <w:tcW w:w="2562" w:type="pct"/>
            <w:gridSpan w:val="6"/>
          </w:tcPr>
          <w:p w14:paraId="4490D16A" w14:textId="63C8A0D8" w:rsidR="004106E1" w:rsidRPr="00FE7FED" w:rsidRDefault="004106E1" w:rsidP="004106E1">
            <w:pPr>
              <w:rPr>
                <w:lang w:val="sr-Cyrl-RS" w:eastAsia="sr-Latn-CS"/>
              </w:rPr>
            </w:pPr>
            <w:r>
              <w:rPr>
                <w:lang w:val="sr-Cyrl-RS" w:eastAsia="sr-Latn-CS"/>
              </w:rPr>
              <w:t>155</w:t>
            </w:r>
          </w:p>
        </w:tc>
      </w:tr>
      <w:tr w:rsidR="004106E1" w:rsidRPr="00702873" w14:paraId="35C8FBEC" w14:textId="77777777" w:rsidTr="0031703A">
        <w:trPr>
          <w:trHeight w:val="170"/>
          <w:jc w:val="center"/>
        </w:trPr>
        <w:tc>
          <w:tcPr>
            <w:tcW w:w="2438" w:type="pct"/>
            <w:gridSpan w:val="6"/>
            <w:vAlign w:val="center"/>
          </w:tcPr>
          <w:p w14:paraId="64EFA9F9" w14:textId="6E4462D0" w:rsidR="004106E1" w:rsidRPr="00702873" w:rsidRDefault="00F70DCF" w:rsidP="004106E1">
            <w:pPr>
              <w:rPr>
                <w:lang w:val="sr-Cyrl-CS" w:eastAsia="sr-Latn-CS"/>
              </w:rPr>
            </w:pPr>
            <w:r>
              <w:rPr>
                <w:lang w:val="sr-Cyrl-CS" w:eastAsia="sr-Latn-CS"/>
              </w:rPr>
              <w:t>Total number of papers in SCI (SSCI) indexed journals</w:t>
            </w:r>
          </w:p>
        </w:tc>
        <w:tc>
          <w:tcPr>
            <w:tcW w:w="2562" w:type="pct"/>
            <w:gridSpan w:val="6"/>
          </w:tcPr>
          <w:p w14:paraId="5958913F" w14:textId="338EAFA2" w:rsidR="004106E1" w:rsidRPr="00FE7FED" w:rsidRDefault="004106E1" w:rsidP="004106E1">
            <w:pPr>
              <w:rPr>
                <w:lang w:val="sr-Cyrl-RS" w:eastAsia="sr-Latn-CS"/>
              </w:rPr>
            </w:pPr>
            <w:r>
              <w:rPr>
                <w:lang w:val="sr-Cyrl-RS" w:eastAsia="sr-Latn-CS"/>
              </w:rPr>
              <w:t>30</w:t>
            </w:r>
          </w:p>
        </w:tc>
      </w:tr>
      <w:tr w:rsidR="004106E1" w:rsidRPr="00702873" w14:paraId="1C846016" w14:textId="77777777" w:rsidTr="0031703A">
        <w:trPr>
          <w:trHeight w:val="170"/>
          <w:jc w:val="center"/>
        </w:trPr>
        <w:tc>
          <w:tcPr>
            <w:tcW w:w="2438" w:type="pct"/>
            <w:gridSpan w:val="6"/>
            <w:vAlign w:val="center"/>
          </w:tcPr>
          <w:p w14:paraId="7A7564FF" w14:textId="6F2C0810" w:rsidR="004106E1" w:rsidRPr="00702873" w:rsidRDefault="004106E1" w:rsidP="004106E1">
            <w:pPr>
              <w:rPr>
                <w:lang w:val="sr-Cyrl-CS" w:eastAsia="sr-Latn-CS"/>
              </w:rPr>
            </w:pPr>
            <w:r w:rsidRPr="00571C70">
              <w:rPr>
                <w:lang w:val="sr-Cyrl-CS" w:eastAsia="sr-Latn-CS"/>
              </w:rPr>
              <w:t>Current participation in projects</w:t>
            </w:r>
          </w:p>
        </w:tc>
        <w:tc>
          <w:tcPr>
            <w:tcW w:w="1373" w:type="pct"/>
            <w:gridSpan w:val="4"/>
            <w:vAlign w:val="center"/>
          </w:tcPr>
          <w:p w14:paraId="04B089CB" w14:textId="5D716394" w:rsidR="004106E1" w:rsidRPr="00702873" w:rsidRDefault="00F70DCF" w:rsidP="004106E1">
            <w:pPr>
              <w:rPr>
                <w:lang w:val="sr-Cyrl-CS" w:eastAsia="sr-Latn-CS"/>
              </w:rPr>
            </w:pPr>
            <w:r>
              <w:rPr>
                <w:lang w:eastAsia="sr-Latn-CS"/>
              </w:rPr>
              <w:t>National</w:t>
            </w:r>
            <w:r w:rsidR="004106E1" w:rsidRPr="00702873">
              <w:rPr>
                <w:lang w:val="sr-Cyrl-CS" w:eastAsia="sr-Latn-CS"/>
              </w:rPr>
              <w:t xml:space="preserve">: </w:t>
            </w:r>
            <w:r w:rsidR="004106E1">
              <w:rPr>
                <w:lang w:val="sr-Cyrl-CS" w:eastAsia="sr-Latn-CS"/>
              </w:rPr>
              <w:t>4</w:t>
            </w:r>
          </w:p>
        </w:tc>
        <w:tc>
          <w:tcPr>
            <w:tcW w:w="1189" w:type="pct"/>
            <w:gridSpan w:val="2"/>
            <w:vAlign w:val="center"/>
          </w:tcPr>
          <w:p w14:paraId="03A2EDAB" w14:textId="2CCF1491" w:rsidR="004106E1" w:rsidRPr="00702873" w:rsidRDefault="004106E1" w:rsidP="004106E1">
            <w:pPr>
              <w:rPr>
                <w:lang w:val="sr-Cyrl-CS" w:eastAsia="sr-Latn-CS"/>
              </w:rPr>
            </w:pPr>
            <w:r>
              <w:rPr>
                <w:lang w:eastAsia="sr-Latn-CS"/>
              </w:rPr>
              <w:t>International</w:t>
            </w:r>
            <w:r w:rsidRPr="00702873">
              <w:rPr>
                <w:lang w:val="sr-Cyrl-CS" w:eastAsia="sr-Latn-CS"/>
              </w:rPr>
              <w:t xml:space="preserve">: </w:t>
            </w:r>
          </w:p>
        </w:tc>
      </w:tr>
      <w:tr w:rsidR="004106E1" w:rsidRPr="00702873" w14:paraId="60ED90BA" w14:textId="77777777" w:rsidTr="0031703A">
        <w:trPr>
          <w:trHeight w:val="170"/>
          <w:jc w:val="center"/>
        </w:trPr>
        <w:tc>
          <w:tcPr>
            <w:tcW w:w="872" w:type="pct"/>
            <w:gridSpan w:val="3"/>
            <w:vAlign w:val="center"/>
          </w:tcPr>
          <w:p w14:paraId="1D66F0DB" w14:textId="447C9B75" w:rsidR="004106E1" w:rsidRPr="00702873" w:rsidRDefault="00F70DCF" w:rsidP="004106E1">
            <w:pPr>
              <w:rPr>
                <w:lang w:val="sr-Cyrl-CS" w:eastAsia="sr-Latn-CS"/>
              </w:rPr>
            </w:pPr>
            <w:r w:rsidRPr="00F70DCF">
              <w:rPr>
                <w:lang w:eastAsia="sr-Latn-CS"/>
              </w:rPr>
              <w:t>Professional development</w:t>
            </w:r>
          </w:p>
        </w:tc>
        <w:tc>
          <w:tcPr>
            <w:tcW w:w="4128" w:type="pct"/>
            <w:gridSpan w:val="9"/>
            <w:vAlign w:val="center"/>
          </w:tcPr>
          <w:p w14:paraId="1132B244" w14:textId="77777777" w:rsidR="004106E1" w:rsidRPr="00702873" w:rsidRDefault="004106E1" w:rsidP="004106E1">
            <w:pPr>
              <w:jc w:val="both"/>
              <w:rPr>
                <w:lang w:val="sr-Cyrl-CS"/>
              </w:rPr>
            </w:pPr>
          </w:p>
        </w:tc>
      </w:tr>
    </w:tbl>
    <w:p w14:paraId="2D33F265" w14:textId="7779D18B" w:rsidR="00906406" w:rsidRDefault="00906406" w:rsidP="00655493">
      <w:pPr>
        <w:rPr>
          <w:lang w:val="sr-Cyrl-RS"/>
        </w:rPr>
      </w:pPr>
    </w:p>
    <w:p w14:paraId="1768C932" w14:textId="652B9A43" w:rsidR="00C142C3" w:rsidRDefault="00C142C3">
      <w:pPr>
        <w:widowControl/>
        <w:tabs>
          <w:tab w:val="clear" w:pos="567"/>
        </w:tabs>
        <w:autoSpaceDE/>
        <w:autoSpaceDN/>
        <w:adjustRightInd/>
        <w:spacing w:after="200" w:line="276" w:lineRule="auto"/>
        <w:rPr>
          <w:lang w:val="sr-Cyrl-RS"/>
        </w:rPr>
      </w:pPr>
      <w:r>
        <w:rPr>
          <w:lang w:val="sr-Cyrl-RS"/>
        </w:rPr>
        <w:br w:type="page"/>
      </w:r>
    </w:p>
    <w:p w14:paraId="54C9E7F0" w14:textId="60D3B5BB" w:rsidR="00C142C3" w:rsidRDefault="00C142C3" w:rsidP="00655493">
      <w:pPr>
        <w:rPr>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003"/>
        <w:gridCol w:w="211"/>
        <w:gridCol w:w="663"/>
        <w:gridCol w:w="706"/>
        <w:gridCol w:w="2002"/>
        <w:gridCol w:w="954"/>
        <w:gridCol w:w="1685"/>
        <w:gridCol w:w="286"/>
        <w:gridCol w:w="30"/>
        <w:gridCol w:w="1868"/>
        <w:gridCol w:w="691"/>
      </w:tblGrid>
      <w:tr w:rsidR="00C142C3" w:rsidRPr="00702873" w14:paraId="5D70F66A" w14:textId="77777777" w:rsidTr="00DC7EC9">
        <w:trPr>
          <w:trHeight w:val="170"/>
          <w:jc w:val="center"/>
        </w:trPr>
        <w:tc>
          <w:tcPr>
            <w:tcW w:w="1508" w:type="pct"/>
            <w:gridSpan w:val="5"/>
            <w:vAlign w:val="center"/>
          </w:tcPr>
          <w:p w14:paraId="6B029A8D" w14:textId="77777777" w:rsidR="00C142C3" w:rsidRPr="00C17BCE" w:rsidRDefault="00C142C3" w:rsidP="00DC7EC9">
            <w:pPr>
              <w:rPr>
                <w:b/>
                <w:bCs/>
                <w:lang w:val="sr-Cyrl-CS" w:eastAsia="sr-Latn-CS"/>
              </w:rPr>
            </w:pPr>
            <w:r>
              <w:rPr>
                <w:b/>
                <w:bCs/>
                <w:lang w:eastAsia="sr-Latn-CS"/>
              </w:rPr>
              <w:t>Name and surname</w:t>
            </w:r>
          </w:p>
        </w:tc>
        <w:tc>
          <w:tcPr>
            <w:tcW w:w="3492" w:type="pct"/>
            <w:gridSpan w:val="7"/>
          </w:tcPr>
          <w:p w14:paraId="5DF00EB4" w14:textId="77777777" w:rsidR="00C142C3" w:rsidRPr="008B3B26" w:rsidRDefault="00C142C3" w:rsidP="00DC7EC9">
            <w:pPr>
              <w:pStyle w:val="Heading2"/>
              <w:rPr>
                <w:lang w:val="sr-Cyrl-RS"/>
              </w:rPr>
            </w:pPr>
            <w:bookmarkStart w:id="32" w:name="_Toc77259520"/>
            <w:bookmarkStart w:id="33" w:name="_Toc77267794"/>
            <w:r>
              <w:t>Goran Mihajlović</w:t>
            </w:r>
            <w:bookmarkEnd w:id="32"/>
            <w:bookmarkEnd w:id="33"/>
          </w:p>
        </w:tc>
      </w:tr>
      <w:tr w:rsidR="00C142C3" w:rsidRPr="00702873" w14:paraId="23B00571" w14:textId="77777777" w:rsidTr="00DC7EC9">
        <w:trPr>
          <w:trHeight w:val="170"/>
          <w:jc w:val="center"/>
        </w:trPr>
        <w:tc>
          <w:tcPr>
            <w:tcW w:w="1508" w:type="pct"/>
            <w:gridSpan w:val="5"/>
            <w:vAlign w:val="center"/>
          </w:tcPr>
          <w:p w14:paraId="51AA3758" w14:textId="77777777" w:rsidR="00C142C3" w:rsidRPr="00C17BCE" w:rsidRDefault="00C142C3" w:rsidP="00DC7EC9">
            <w:pPr>
              <w:rPr>
                <w:b/>
                <w:bCs/>
                <w:lang w:val="sr-Cyrl-CS" w:eastAsia="sr-Latn-CS"/>
              </w:rPr>
            </w:pPr>
            <w:r>
              <w:rPr>
                <w:b/>
                <w:bCs/>
                <w:lang w:eastAsia="sr-Latn-CS"/>
              </w:rPr>
              <w:t>Position</w:t>
            </w:r>
          </w:p>
        </w:tc>
        <w:tc>
          <w:tcPr>
            <w:tcW w:w="3492" w:type="pct"/>
            <w:gridSpan w:val="7"/>
          </w:tcPr>
          <w:p w14:paraId="0A1A07F5" w14:textId="31B3A818" w:rsidR="00C142C3" w:rsidRPr="00702873" w:rsidRDefault="00C142C3" w:rsidP="00DC7EC9">
            <w:pPr>
              <w:rPr>
                <w:lang w:val="sr-Cyrl-CS" w:eastAsia="sr-Latn-CS"/>
              </w:rPr>
            </w:pPr>
            <w:r>
              <w:t xml:space="preserve">Full </w:t>
            </w:r>
            <w:r w:rsidR="00632D71">
              <w:t>P</w:t>
            </w:r>
            <w:r>
              <w:t>rofessor</w:t>
            </w:r>
          </w:p>
        </w:tc>
      </w:tr>
      <w:tr w:rsidR="00C142C3" w:rsidRPr="00702873" w14:paraId="5744DA31" w14:textId="77777777" w:rsidTr="00DC7EC9">
        <w:trPr>
          <w:trHeight w:val="170"/>
          <w:jc w:val="center"/>
        </w:trPr>
        <w:tc>
          <w:tcPr>
            <w:tcW w:w="1508" w:type="pct"/>
            <w:gridSpan w:val="5"/>
            <w:vAlign w:val="center"/>
          </w:tcPr>
          <w:p w14:paraId="32CD85CF" w14:textId="77777777" w:rsidR="00C142C3" w:rsidRPr="00C17BCE" w:rsidRDefault="00C142C3" w:rsidP="00DC7EC9">
            <w:pPr>
              <w:rPr>
                <w:b/>
                <w:bCs/>
                <w:lang w:val="sr-Cyrl-CS" w:eastAsia="sr-Latn-CS"/>
              </w:rPr>
            </w:pPr>
            <w:r>
              <w:rPr>
                <w:b/>
                <w:bCs/>
                <w:lang w:val="sr-Cyrl-CS" w:eastAsia="sr-Latn-CS"/>
              </w:rPr>
              <w:t>Narrow scientific or artistic field</w:t>
            </w:r>
          </w:p>
        </w:tc>
        <w:tc>
          <w:tcPr>
            <w:tcW w:w="3492" w:type="pct"/>
            <w:gridSpan w:val="7"/>
          </w:tcPr>
          <w:p w14:paraId="1193342A" w14:textId="77777777" w:rsidR="00C142C3" w:rsidRPr="00702873" w:rsidRDefault="00C142C3" w:rsidP="00DC7EC9">
            <w:pPr>
              <w:rPr>
                <w:lang w:val="sr-Cyrl-CS" w:eastAsia="sr-Latn-CS"/>
              </w:rPr>
            </w:pPr>
            <w:r w:rsidRPr="00022838">
              <w:rPr>
                <w:lang w:val="sr-Cyrl-CS" w:eastAsia="sr-Latn-CS"/>
              </w:rPr>
              <w:t>Psychiatry</w:t>
            </w:r>
          </w:p>
        </w:tc>
      </w:tr>
      <w:tr w:rsidR="00C142C3" w:rsidRPr="00702873" w14:paraId="52C12EED" w14:textId="77777777" w:rsidTr="00DC7EC9">
        <w:trPr>
          <w:trHeight w:val="170"/>
          <w:jc w:val="center"/>
        </w:trPr>
        <w:tc>
          <w:tcPr>
            <w:tcW w:w="774" w:type="pct"/>
            <w:gridSpan w:val="2"/>
            <w:vAlign w:val="center"/>
          </w:tcPr>
          <w:p w14:paraId="077366B7" w14:textId="77777777" w:rsidR="00C142C3" w:rsidRPr="00C17BCE" w:rsidRDefault="00C142C3" w:rsidP="00DC7EC9">
            <w:pPr>
              <w:rPr>
                <w:b/>
                <w:bCs/>
                <w:lang w:val="sr-Cyrl-CS" w:eastAsia="sr-Latn-CS"/>
              </w:rPr>
            </w:pPr>
            <w:r w:rsidRPr="0031703A">
              <w:rPr>
                <w:b/>
                <w:bCs/>
                <w:lang w:val="sr-Cyrl-CS" w:eastAsia="sr-Latn-CS"/>
              </w:rPr>
              <w:t>Academic caree</w:t>
            </w:r>
            <w:r>
              <w:rPr>
                <w:b/>
                <w:bCs/>
                <w:lang w:eastAsia="sr-Latn-CS"/>
              </w:rPr>
              <w:t>r</w:t>
            </w:r>
          </w:p>
        </w:tc>
        <w:tc>
          <w:tcPr>
            <w:tcW w:w="406" w:type="pct"/>
            <w:gridSpan w:val="2"/>
            <w:vAlign w:val="center"/>
          </w:tcPr>
          <w:p w14:paraId="713836F2" w14:textId="77777777" w:rsidR="00C142C3" w:rsidRPr="00C17BCE" w:rsidRDefault="00C142C3" w:rsidP="00DC7EC9">
            <w:pPr>
              <w:rPr>
                <w:b/>
                <w:bCs/>
                <w:lang w:val="sr-Cyrl-CS" w:eastAsia="sr-Latn-CS"/>
              </w:rPr>
            </w:pPr>
            <w:r>
              <w:rPr>
                <w:b/>
                <w:bCs/>
                <w:lang w:eastAsia="sr-Latn-CS"/>
              </w:rPr>
              <w:t>Year</w:t>
            </w:r>
            <w:r w:rsidRPr="00C17BCE">
              <w:rPr>
                <w:b/>
                <w:bCs/>
                <w:lang w:val="sr-Cyrl-CS" w:eastAsia="sr-Latn-CS"/>
              </w:rPr>
              <w:t xml:space="preserve"> </w:t>
            </w:r>
          </w:p>
        </w:tc>
        <w:tc>
          <w:tcPr>
            <w:tcW w:w="1701" w:type="pct"/>
            <w:gridSpan w:val="3"/>
            <w:vAlign w:val="center"/>
          </w:tcPr>
          <w:p w14:paraId="14A0D229" w14:textId="77777777" w:rsidR="00C142C3" w:rsidRPr="00C17BCE" w:rsidRDefault="00C142C3" w:rsidP="00DC7EC9">
            <w:pPr>
              <w:rPr>
                <w:b/>
                <w:bCs/>
                <w:lang w:val="sr-Cyrl-CS" w:eastAsia="sr-Latn-CS"/>
              </w:rPr>
            </w:pPr>
            <w:r>
              <w:rPr>
                <w:b/>
                <w:bCs/>
                <w:lang w:eastAsia="sr-Latn-CS"/>
              </w:rPr>
              <w:t>Institution</w:t>
            </w:r>
            <w:r w:rsidRPr="00C17BCE">
              <w:rPr>
                <w:b/>
                <w:bCs/>
                <w:lang w:val="sr-Cyrl-CS" w:eastAsia="sr-Latn-CS"/>
              </w:rPr>
              <w:t xml:space="preserve"> </w:t>
            </w:r>
          </w:p>
        </w:tc>
        <w:tc>
          <w:tcPr>
            <w:tcW w:w="916" w:type="pct"/>
            <w:gridSpan w:val="2"/>
            <w:vAlign w:val="center"/>
          </w:tcPr>
          <w:p w14:paraId="78AB2643" w14:textId="77777777" w:rsidR="00C142C3" w:rsidRPr="00C17BCE" w:rsidRDefault="00C142C3" w:rsidP="00DC7EC9">
            <w:pPr>
              <w:rPr>
                <w:b/>
                <w:bCs/>
                <w:lang w:val="sr-Cyrl-CS"/>
              </w:rPr>
            </w:pPr>
            <w:r w:rsidRPr="0031703A">
              <w:rPr>
                <w:b/>
                <w:bCs/>
              </w:rPr>
              <w:t>Scientific field</w:t>
            </w:r>
          </w:p>
        </w:tc>
        <w:tc>
          <w:tcPr>
            <w:tcW w:w="1203" w:type="pct"/>
            <w:gridSpan w:val="3"/>
            <w:vAlign w:val="center"/>
          </w:tcPr>
          <w:p w14:paraId="58E7E175" w14:textId="77777777" w:rsidR="00C142C3" w:rsidRPr="00C17BCE" w:rsidRDefault="00C142C3" w:rsidP="00DC7EC9">
            <w:pPr>
              <w:rPr>
                <w:b/>
                <w:bCs/>
              </w:rPr>
            </w:pPr>
            <w:r>
              <w:rPr>
                <w:b/>
                <w:bCs/>
              </w:rPr>
              <w:t xml:space="preserve">Narrow scientific </w:t>
            </w:r>
            <w:r w:rsidRPr="0031703A">
              <w:rPr>
                <w:b/>
                <w:bCs/>
              </w:rPr>
              <w:t>fiel</w:t>
            </w:r>
            <w:r>
              <w:rPr>
                <w:b/>
                <w:bCs/>
              </w:rPr>
              <w:t>d</w:t>
            </w:r>
          </w:p>
        </w:tc>
      </w:tr>
      <w:tr w:rsidR="00C142C3" w:rsidRPr="00702873" w14:paraId="13BD97D7" w14:textId="77777777" w:rsidTr="00DC7EC9">
        <w:trPr>
          <w:trHeight w:val="170"/>
          <w:jc w:val="center"/>
        </w:trPr>
        <w:tc>
          <w:tcPr>
            <w:tcW w:w="774" w:type="pct"/>
            <w:gridSpan w:val="2"/>
            <w:vAlign w:val="center"/>
          </w:tcPr>
          <w:p w14:paraId="583229BD" w14:textId="544468E0" w:rsidR="00C142C3" w:rsidRPr="00702873" w:rsidRDefault="00CA7E0C" w:rsidP="00DC7EC9">
            <w:pPr>
              <w:rPr>
                <w:lang w:val="sr-Cyrl-CS" w:eastAsia="sr-Latn-CS"/>
              </w:rPr>
            </w:pPr>
            <w:r>
              <w:rPr>
                <w:lang w:val="sr-Cyrl-CS" w:eastAsia="sr-Latn-CS"/>
              </w:rPr>
              <w:t>Appointment to the</w:t>
            </w:r>
            <w:r w:rsidR="00C142C3" w:rsidRPr="0031703A">
              <w:rPr>
                <w:lang w:val="sr-Cyrl-CS" w:eastAsia="sr-Latn-CS"/>
              </w:rPr>
              <w:t xml:space="preserve"> </w:t>
            </w:r>
            <w:r w:rsidR="00C142C3">
              <w:rPr>
                <w:lang w:val="sr-Cyrl-CS" w:eastAsia="sr-Latn-CS"/>
              </w:rPr>
              <w:t>Position</w:t>
            </w:r>
          </w:p>
        </w:tc>
        <w:tc>
          <w:tcPr>
            <w:tcW w:w="406" w:type="pct"/>
            <w:gridSpan w:val="2"/>
          </w:tcPr>
          <w:p w14:paraId="17782A3A" w14:textId="77777777" w:rsidR="00C142C3" w:rsidRPr="00702873" w:rsidRDefault="00C142C3" w:rsidP="00DC7EC9">
            <w:pPr>
              <w:rPr>
                <w:lang w:val="sr-Cyrl-RS" w:eastAsia="sr-Latn-CS"/>
              </w:rPr>
            </w:pPr>
            <w:r w:rsidRPr="00CA6A51">
              <w:t>2010.</w:t>
            </w:r>
          </w:p>
        </w:tc>
        <w:tc>
          <w:tcPr>
            <w:tcW w:w="1701" w:type="pct"/>
            <w:gridSpan w:val="3"/>
          </w:tcPr>
          <w:p w14:paraId="77F8C27E" w14:textId="77777777" w:rsidR="00C142C3" w:rsidRPr="00702873" w:rsidRDefault="00C142C3" w:rsidP="00DC7EC9">
            <w:pPr>
              <w:rPr>
                <w:lang w:val="sr-Cyrl-CS" w:eastAsia="sr-Latn-CS"/>
              </w:rPr>
            </w:pPr>
            <w:r>
              <w:t>Medical Faculty, University in Kragujevac</w:t>
            </w:r>
          </w:p>
        </w:tc>
        <w:tc>
          <w:tcPr>
            <w:tcW w:w="916" w:type="pct"/>
            <w:gridSpan w:val="2"/>
            <w:shd w:val="clear" w:color="auto" w:fill="FFFFFF"/>
          </w:tcPr>
          <w:p w14:paraId="1D4A4A4C" w14:textId="77777777" w:rsidR="00C142C3" w:rsidRPr="00702873" w:rsidRDefault="00C142C3" w:rsidP="00DC7EC9">
            <w:pPr>
              <w:rPr>
                <w:lang w:val="sr-Cyrl-CS" w:eastAsia="sr-Latn-CS"/>
              </w:rPr>
            </w:pPr>
            <w:r w:rsidRPr="00022838">
              <w:rPr>
                <w:lang w:val="sr-Cyrl-CS" w:eastAsia="sr-Latn-CS"/>
              </w:rPr>
              <w:t>Psychiatry</w:t>
            </w:r>
          </w:p>
        </w:tc>
        <w:tc>
          <w:tcPr>
            <w:tcW w:w="1203" w:type="pct"/>
            <w:gridSpan w:val="3"/>
            <w:shd w:val="clear" w:color="auto" w:fill="FFFFFF"/>
          </w:tcPr>
          <w:p w14:paraId="4610F617" w14:textId="77777777" w:rsidR="00C142C3" w:rsidRPr="00702873" w:rsidRDefault="00C142C3" w:rsidP="00DC7EC9">
            <w:pPr>
              <w:rPr>
                <w:lang w:val="sr-Cyrl-CS"/>
              </w:rPr>
            </w:pPr>
          </w:p>
        </w:tc>
      </w:tr>
      <w:tr w:rsidR="00C142C3" w:rsidRPr="00702873" w14:paraId="2CBF614A" w14:textId="77777777" w:rsidTr="00DC7EC9">
        <w:trPr>
          <w:trHeight w:val="170"/>
          <w:jc w:val="center"/>
        </w:trPr>
        <w:tc>
          <w:tcPr>
            <w:tcW w:w="774" w:type="pct"/>
            <w:gridSpan w:val="2"/>
            <w:vAlign w:val="center"/>
          </w:tcPr>
          <w:p w14:paraId="6B76D185" w14:textId="77777777" w:rsidR="00C142C3" w:rsidRPr="00702873" w:rsidRDefault="00C142C3" w:rsidP="00DC7EC9">
            <w:pPr>
              <w:rPr>
                <w:lang w:val="sr-Cyrl-CS" w:eastAsia="sr-Latn-CS"/>
              </w:rPr>
            </w:pPr>
            <w:r>
              <w:rPr>
                <w:lang w:val="sr-Cyrl-CS" w:eastAsia="sr-Latn-CS"/>
              </w:rPr>
              <w:t>Doctoral degree</w:t>
            </w:r>
          </w:p>
        </w:tc>
        <w:tc>
          <w:tcPr>
            <w:tcW w:w="406" w:type="pct"/>
            <w:gridSpan w:val="2"/>
          </w:tcPr>
          <w:p w14:paraId="4850C0EB" w14:textId="77777777" w:rsidR="00C142C3" w:rsidRPr="00702873" w:rsidRDefault="00C142C3" w:rsidP="00DC7EC9">
            <w:pPr>
              <w:rPr>
                <w:lang w:val="sr-Cyrl-RS" w:eastAsia="sr-Latn-CS"/>
              </w:rPr>
            </w:pPr>
            <w:r w:rsidRPr="00CA6A51">
              <w:t>1999.</w:t>
            </w:r>
          </w:p>
        </w:tc>
        <w:tc>
          <w:tcPr>
            <w:tcW w:w="1701" w:type="pct"/>
            <w:gridSpan w:val="3"/>
          </w:tcPr>
          <w:p w14:paraId="5D05DCE6" w14:textId="77777777" w:rsidR="00C142C3" w:rsidRPr="00702873" w:rsidRDefault="00C142C3" w:rsidP="00DC7EC9">
            <w:pPr>
              <w:rPr>
                <w:lang w:val="sr-Cyrl-CS" w:eastAsia="sr-Latn-CS"/>
              </w:rPr>
            </w:pPr>
            <w:r>
              <w:t>Medical Faculty, University in Kragujevac</w:t>
            </w:r>
          </w:p>
        </w:tc>
        <w:tc>
          <w:tcPr>
            <w:tcW w:w="916" w:type="pct"/>
            <w:gridSpan w:val="2"/>
            <w:tcBorders>
              <w:top w:val="single" w:sz="4" w:space="0" w:color="auto"/>
              <w:left w:val="single" w:sz="4" w:space="0" w:color="auto"/>
              <w:bottom w:val="single" w:sz="4" w:space="0" w:color="auto"/>
              <w:right w:val="single" w:sz="4" w:space="0" w:color="auto"/>
            </w:tcBorders>
          </w:tcPr>
          <w:p w14:paraId="44F8421D" w14:textId="77777777" w:rsidR="00C142C3" w:rsidRPr="00702873" w:rsidRDefault="00C142C3" w:rsidP="00DC7EC9">
            <w:pPr>
              <w:rPr>
                <w:lang w:val="sr-Cyrl-RS" w:eastAsia="sr-Latn-CS"/>
              </w:rPr>
            </w:pPr>
            <w:r>
              <w:t>Medicine</w:t>
            </w:r>
          </w:p>
        </w:tc>
        <w:tc>
          <w:tcPr>
            <w:tcW w:w="1203" w:type="pct"/>
            <w:gridSpan w:val="3"/>
            <w:shd w:val="clear" w:color="auto" w:fill="FFFFFF"/>
          </w:tcPr>
          <w:p w14:paraId="030D3538" w14:textId="77777777" w:rsidR="00C142C3" w:rsidRPr="00702873" w:rsidRDefault="00C142C3" w:rsidP="00DC7EC9">
            <w:pPr>
              <w:rPr>
                <w:lang w:val="sr-Cyrl-CS"/>
              </w:rPr>
            </w:pPr>
          </w:p>
        </w:tc>
      </w:tr>
      <w:tr w:rsidR="00C142C3" w:rsidRPr="00702873" w14:paraId="46D26C7D" w14:textId="77777777" w:rsidTr="00DC7EC9">
        <w:trPr>
          <w:trHeight w:val="170"/>
          <w:jc w:val="center"/>
        </w:trPr>
        <w:tc>
          <w:tcPr>
            <w:tcW w:w="774" w:type="pct"/>
            <w:gridSpan w:val="2"/>
            <w:vAlign w:val="center"/>
          </w:tcPr>
          <w:p w14:paraId="45041359" w14:textId="77777777" w:rsidR="00C142C3" w:rsidRPr="002C5B96" w:rsidRDefault="00C142C3" w:rsidP="00DC7EC9">
            <w:pPr>
              <w:rPr>
                <w:lang w:val="sr-Cyrl-RS"/>
              </w:rPr>
            </w:pPr>
            <w:r>
              <w:t>Magister degree</w:t>
            </w:r>
          </w:p>
        </w:tc>
        <w:tc>
          <w:tcPr>
            <w:tcW w:w="406" w:type="pct"/>
            <w:gridSpan w:val="2"/>
          </w:tcPr>
          <w:p w14:paraId="48672868" w14:textId="77777777" w:rsidR="00C142C3" w:rsidRPr="00846E51" w:rsidRDefault="00C142C3" w:rsidP="00DC7EC9">
            <w:r w:rsidRPr="00CA6A51">
              <w:t>1994.</w:t>
            </w:r>
          </w:p>
        </w:tc>
        <w:tc>
          <w:tcPr>
            <w:tcW w:w="1701" w:type="pct"/>
            <w:gridSpan w:val="3"/>
          </w:tcPr>
          <w:p w14:paraId="3885E6E9" w14:textId="77777777" w:rsidR="00C142C3" w:rsidRPr="00846E51" w:rsidRDefault="00C142C3" w:rsidP="00DC7EC9">
            <w:r>
              <w:t>Medical Faculty, University in Belgrade</w:t>
            </w:r>
          </w:p>
        </w:tc>
        <w:tc>
          <w:tcPr>
            <w:tcW w:w="916" w:type="pct"/>
            <w:gridSpan w:val="2"/>
            <w:tcBorders>
              <w:top w:val="single" w:sz="4" w:space="0" w:color="auto"/>
              <w:left w:val="single" w:sz="4" w:space="0" w:color="auto"/>
              <w:bottom w:val="single" w:sz="4" w:space="0" w:color="auto"/>
              <w:right w:val="single" w:sz="4" w:space="0" w:color="auto"/>
            </w:tcBorders>
          </w:tcPr>
          <w:p w14:paraId="03F85D47" w14:textId="77777777" w:rsidR="00C142C3" w:rsidRPr="00846E51" w:rsidRDefault="00C142C3" w:rsidP="00DC7EC9">
            <w:r>
              <w:t>Medicine</w:t>
            </w:r>
          </w:p>
        </w:tc>
        <w:tc>
          <w:tcPr>
            <w:tcW w:w="1203" w:type="pct"/>
            <w:gridSpan w:val="3"/>
            <w:shd w:val="clear" w:color="auto" w:fill="FFFFFF"/>
          </w:tcPr>
          <w:p w14:paraId="6A1F1E18" w14:textId="77777777" w:rsidR="00C142C3" w:rsidRPr="00702873" w:rsidRDefault="00C142C3" w:rsidP="00DC7EC9">
            <w:pPr>
              <w:rPr>
                <w:lang w:val="sr-Cyrl-CS"/>
              </w:rPr>
            </w:pPr>
          </w:p>
        </w:tc>
      </w:tr>
      <w:tr w:rsidR="00C142C3" w:rsidRPr="00702873" w14:paraId="582C874B" w14:textId="77777777" w:rsidTr="00DC7EC9">
        <w:trPr>
          <w:trHeight w:val="170"/>
          <w:jc w:val="center"/>
        </w:trPr>
        <w:tc>
          <w:tcPr>
            <w:tcW w:w="774" w:type="pct"/>
            <w:gridSpan w:val="2"/>
            <w:vAlign w:val="center"/>
          </w:tcPr>
          <w:p w14:paraId="1198D539" w14:textId="77777777" w:rsidR="00C142C3" w:rsidRPr="00702873" w:rsidRDefault="00C142C3" w:rsidP="00DC7EC9">
            <w:pPr>
              <w:rPr>
                <w:lang w:val="sr-Cyrl-CS" w:eastAsia="sr-Latn-CS"/>
              </w:rPr>
            </w:pPr>
            <w:r>
              <w:rPr>
                <w:lang w:eastAsia="sr-Latn-CS"/>
              </w:rPr>
              <w:t>Diploma</w:t>
            </w:r>
          </w:p>
        </w:tc>
        <w:tc>
          <w:tcPr>
            <w:tcW w:w="406" w:type="pct"/>
            <w:gridSpan w:val="2"/>
          </w:tcPr>
          <w:p w14:paraId="2F38AF12" w14:textId="77777777" w:rsidR="00C142C3" w:rsidRPr="000A481D" w:rsidRDefault="00C142C3" w:rsidP="00DC7EC9">
            <w:r w:rsidRPr="00347740">
              <w:t>1986.</w:t>
            </w:r>
          </w:p>
        </w:tc>
        <w:tc>
          <w:tcPr>
            <w:tcW w:w="1701" w:type="pct"/>
            <w:gridSpan w:val="3"/>
          </w:tcPr>
          <w:p w14:paraId="2CA10455" w14:textId="77777777" w:rsidR="00C142C3" w:rsidRPr="000A481D" w:rsidRDefault="00C142C3" w:rsidP="00DC7EC9">
            <w:r>
              <w:t>Medical Faculty, University in Belgrade</w:t>
            </w:r>
          </w:p>
        </w:tc>
        <w:tc>
          <w:tcPr>
            <w:tcW w:w="916" w:type="pct"/>
            <w:gridSpan w:val="2"/>
            <w:tcBorders>
              <w:top w:val="single" w:sz="4" w:space="0" w:color="auto"/>
              <w:left w:val="single" w:sz="4" w:space="0" w:color="auto"/>
              <w:bottom w:val="single" w:sz="4" w:space="0" w:color="auto"/>
              <w:right w:val="single" w:sz="4" w:space="0" w:color="auto"/>
            </w:tcBorders>
          </w:tcPr>
          <w:p w14:paraId="382FEC99" w14:textId="77777777" w:rsidR="00C142C3" w:rsidRPr="00225449" w:rsidRDefault="00C142C3" w:rsidP="00DC7EC9">
            <w:pPr>
              <w:rPr>
                <w:lang w:val="sr-Cyrl-RS"/>
              </w:rPr>
            </w:pPr>
            <w:r>
              <w:t>Medicine</w:t>
            </w:r>
          </w:p>
        </w:tc>
        <w:tc>
          <w:tcPr>
            <w:tcW w:w="1203" w:type="pct"/>
            <w:gridSpan w:val="3"/>
            <w:shd w:val="clear" w:color="auto" w:fill="FFFFFF"/>
          </w:tcPr>
          <w:p w14:paraId="21947A82" w14:textId="77777777" w:rsidR="00C142C3" w:rsidRPr="000A481D" w:rsidRDefault="00C142C3" w:rsidP="00DC7EC9"/>
        </w:tc>
      </w:tr>
      <w:tr w:rsidR="00C142C3" w:rsidRPr="00702873" w14:paraId="5E4AE494" w14:textId="77777777" w:rsidTr="00DC7EC9">
        <w:trPr>
          <w:trHeight w:val="170"/>
          <w:jc w:val="center"/>
        </w:trPr>
        <w:tc>
          <w:tcPr>
            <w:tcW w:w="5000" w:type="pct"/>
            <w:gridSpan w:val="12"/>
            <w:vAlign w:val="center"/>
          </w:tcPr>
          <w:p w14:paraId="3F4F3FAF" w14:textId="5F783024" w:rsidR="00C142C3" w:rsidRPr="00C17BCE" w:rsidRDefault="00C142C3" w:rsidP="00632D71">
            <w:pPr>
              <w:rPr>
                <w:b/>
                <w:bCs/>
                <w:lang w:val="sr-Cyrl-CS" w:eastAsia="sr-Latn-CS"/>
              </w:rPr>
            </w:pPr>
            <w:r>
              <w:rPr>
                <w:b/>
                <w:bCs/>
                <w:lang w:val="sr-Cyrl-CS" w:eastAsia="sr-Latn-CS"/>
              </w:rPr>
              <w:t xml:space="preserve">List of </w:t>
            </w:r>
            <w:r w:rsidR="00632D71">
              <w:rPr>
                <w:b/>
                <w:bCs/>
                <w:lang w:eastAsia="sr-Latn-CS"/>
              </w:rPr>
              <w:t>courses</w:t>
            </w:r>
            <w:r w:rsidR="00632D71">
              <w:rPr>
                <w:b/>
                <w:bCs/>
                <w:lang w:val="sr-Cyrl-CS" w:eastAsia="sr-Latn-CS"/>
              </w:rPr>
              <w:t xml:space="preserve"> </w:t>
            </w:r>
            <w:r>
              <w:rPr>
                <w:b/>
                <w:bCs/>
                <w:lang w:val="sr-Cyrl-CS" w:eastAsia="sr-Latn-CS"/>
              </w:rPr>
              <w:t>that the teacher holds in doctoral studies</w:t>
            </w:r>
          </w:p>
        </w:tc>
      </w:tr>
      <w:tr w:rsidR="00C142C3" w:rsidRPr="00702873" w14:paraId="3AF8234C" w14:textId="77777777" w:rsidTr="00DC7EC9">
        <w:trPr>
          <w:trHeight w:val="170"/>
          <w:jc w:val="center"/>
        </w:trPr>
        <w:tc>
          <w:tcPr>
            <w:tcW w:w="308" w:type="pct"/>
            <w:vAlign w:val="center"/>
          </w:tcPr>
          <w:p w14:paraId="7A2FF0F5" w14:textId="77777777" w:rsidR="00C142C3" w:rsidRPr="00702873" w:rsidRDefault="00C142C3" w:rsidP="00DC7EC9">
            <w:pPr>
              <w:rPr>
                <w:lang w:val="sr-Cyrl-CS" w:eastAsia="sr-Latn-CS"/>
              </w:rPr>
            </w:pPr>
            <w:r>
              <w:rPr>
                <w:lang w:val="sr-Cyrl-CS" w:eastAsia="sr-Latn-CS"/>
              </w:rPr>
              <w:t>No</w:t>
            </w:r>
            <w:r w:rsidRPr="00702873">
              <w:rPr>
                <w:lang w:val="sr-Cyrl-CS" w:eastAsia="sr-Latn-CS"/>
              </w:rPr>
              <w:t>.</w:t>
            </w:r>
          </w:p>
        </w:tc>
        <w:tc>
          <w:tcPr>
            <w:tcW w:w="564" w:type="pct"/>
            <w:gridSpan w:val="2"/>
            <w:vAlign w:val="center"/>
          </w:tcPr>
          <w:p w14:paraId="1C3BD620" w14:textId="20DBBBF5" w:rsidR="00C142C3" w:rsidRPr="00702873" w:rsidRDefault="00632D71" w:rsidP="00DC7EC9">
            <w:pPr>
              <w:rPr>
                <w:lang w:val="sr-Cyrl-CS" w:eastAsia="sr-Latn-CS"/>
              </w:rPr>
            </w:pPr>
            <w:r>
              <w:t>Code</w:t>
            </w:r>
          </w:p>
        </w:tc>
        <w:tc>
          <w:tcPr>
            <w:tcW w:w="2792" w:type="pct"/>
            <w:gridSpan w:val="5"/>
            <w:vAlign w:val="center"/>
          </w:tcPr>
          <w:p w14:paraId="3E924B7D" w14:textId="77777777" w:rsidR="00C142C3" w:rsidRPr="00022838" w:rsidRDefault="00C142C3" w:rsidP="00DC7EC9">
            <w:pPr>
              <w:rPr>
                <w:lang w:eastAsia="sr-Latn-CS"/>
              </w:rPr>
            </w:pPr>
            <w:r>
              <w:rPr>
                <w:lang w:eastAsia="sr-Latn-CS"/>
              </w:rPr>
              <w:t>Course name</w:t>
            </w:r>
          </w:p>
        </w:tc>
        <w:tc>
          <w:tcPr>
            <w:tcW w:w="1336" w:type="pct"/>
            <w:gridSpan w:val="4"/>
            <w:vAlign w:val="center"/>
          </w:tcPr>
          <w:p w14:paraId="0D66C74A" w14:textId="77777777" w:rsidR="00C142C3" w:rsidRPr="00702873" w:rsidRDefault="00C142C3" w:rsidP="00DC7EC9">
            <w:pPr>
              <w:rPr>
                <w:lang w:val="sr-Cyrl-CS" w:eastAsia="sr-Latn-CS"/>
              </w:rPr>
            </w:pPr>
            <w:r>
              <w:rPr>
                <w:lang w:eastAsia="sr-Latn-CS"/>
              </w:rPr>
              <w:t>Type of studies</w:t>
            </w:r>
          </w:p>
        </w:tc>
      </w:tr>
      <w:tr w:rsidR="00C142C3" w:rsidRPr="00702873" w14:paraId="1F8BE7C7" w14:textId="77777777" w:rsidTr="00DC7EC9">
        <w:trPr>
          <w:trHeight w:val="170"/>
          <w:jc w:val="center"/>
        </w:trPr>
        <w:tc>
          <w:tcPr>
            <w:tcW w:w="308" w:type="pct"/>
            <w:vAlign w:val="center"/>
          </w:tcPr>
          <w:p w14:paraId="5C6EE40A" w14:textId="77777777" w:rsidR="00C142C3" w:rsidRPr="00702873" w:rsidRDefault="00C142C3" w:rsidP="00DC7EC9">
            <w:pPr>
              <w:rPr>
                <w:lang w:val="sr-Cyrl-CS" w:eastAsia="sr-Latn-CS"/>
              </w:rPr>
            </w:pPr>
            <w:r w:rsidRPr="00702873">
              <w:rPr>
                <w:lang w:val="sr-Cyrl-CS" w:eastAsia="sr-Latn-CS"/>
              </w:rPr>
              <w:t>1.</w:t>
            </w:r>
          </w:p>
        </w:tc>
        <w:tc>
          <w:tcPr>
            <w:tcW w:w="564" w:type="pct"/>
            <w:gridSpan w:val="2"/>
          </w:tcPr>
          <w:p w14:paraId="252F2DC6" w14:textId="77777777" w:rsidR="00C142C3" w:rsidRPr="008B3B26" w:rsidRDefault="00C142C3" w:rsidP="00DC7EC9">
            <w:pPr>
              <w:rPr>
                <w:lang w:val="sr-Cyrl-RS"/>
              </w:rPr>
            </w:pPr>
            <w:r w:rsidRPr="00EF4E16">
              <w:t>21.BID311</w:t>
            </w:r>
          </w:p>
        </w:tc>
        <w:tc>
          <w:tcPr>
            <w:tcW w:w="2792" w:type="pct"/>
            <w:gridSpan w:val="5"/>
          </w:tcPr>
          <w:p w14:paraId="1DFBCC1D" w14:textId="77777777" w:rsidR="00C142C3" w:rsidRPr="002F2EB3" w:rsidRDefault="00C142C3" w:rsidP="00DC7EC9">
            <w:pPr>
              <w:rPr>
                <w:lang w:val="sr-Cyrl-RS" w:eastAsia="sr-Latn-CS"/>
              </w:rPr>
            </w:pPr>
            <w:r w:rsidRPr="00022838">
              <w:rPr>
                <w:lang w:val="sr-Cyrl-RS" w:eastAsia="sr-Latn-CS"/>
              </w:rPr>
              <w:t>Applied and clinical research in neuroscience</w:t>
            </w:r>
          </w:p>
        </w:tc>
        <w:tc>
          <w:tcPr>
            <w:tcW w:w="1336" w:type="pct"/>
            <w:gridSpan w:val="4"/>
            <w:vAlign w:val="center"/>
          </w:tcPr>
          <w:p w14:paraId="5FD23D70" w14:textId="77777777" w:rsidR="00C142C3" w:rsidRPr="00022838" w:rsidRDefault="00C142C3" w:rsidP="00DC7EC9">
            <w:pPr>
              <w:rPr>
                <w:lang w:eastAsia="sr-Latn-CS"/>
              </w:rPr>
            </w:pPr>
            <w:r>
              <w:rPr>
                <w:lang w:eastAsia="sr-Latn-CS"/>
              </w:rPr>
              <w:t>Doctoral academic studies</w:t>
            </w:r>
          </w:p>
        </w:tc>
      </w:tr>
      <w:tr w:rsidR="00C142C3" w:rsidRPr="00702873" w14:paraId="3244F5A7" w14:textId="77777777" w:rsidTr="00DC7EC9">
        <w:trPr>
          <w:trHeight w:val="170"/>
          <w:jc w:val="center"/>
        </w:trPr>
        <w:tc>
          <w:tcPr>
            <w:tcW w:w="5000" w:type="pct"/>
            <w:gridSpan w:val="12"/>
            <w:vAlign w:val="center"/>
          </w:tcPr>
          <w:p w14:paraId="55477AF5" w14:textId="5EA55B5C" w:rsidR="00C142C3" w:rsidRPr="00C17BCE" w:rsidRDefault="00C142C3" w:rsidP="00632D71">
            <w:pPr>
              <w:rPr>
                <w:b/>
                <w:bCs/>
                <w:lang w:val="sr-Cyrl-CS" w:eastAsia="sr-Latn-CS"/>
              </w:rPr>
            </w:pPr>
            <w:r>
              <w:rPr>
                <w:b/>
                <w:bCs/>
                <w:lang w:eastAsia="sr-Latn-CS"/>
              </w:rPr>
              <w:t xml:space="preserve">The most significant works in accordance with the requirements of the additional conditions of the standard for a given field (minimum 10 </w:t>
            </w:r>
            <w:r w:rsidR="00632D71">
              <w:rPr>
                <w:b/>
                <w:bCs/>
                <w:lang w:eastAsia="sr-Latn-CS"/>
              </w:rPr>
              <w:t xml:space="preserve">and maximum </w:t>
            </w:r>
            <w:r>
              <w:rPr>
                <w:b/>
                <w:bCs/>
                <w:lang w:eastAsia="sr-Latn-CS"/>
              </w:rPr>
              <w:t>20)</w:t>
            </w:r>
          </w:p>
        </w:tc>
      </w:tr>
      <w:tr w:rsidR="00C142C3" w:rsidRPr="00702873" w14:paraId="688992A8" w14:textId="77777777" w:rsidTr="00DC7EC9">
        <w:trPr>
          <w:trHeight w:val="170"/>
          <w:jc w:val="center"/>
        </w:trPr>
        <w:tc>
          <w:tcPr>
            <w:tcW w:w="308" w:type="pct"/>
            <w:vAlign w:val="center"/>
          </w:tcPr>
          <w:p w14:paraId="1A90C9AF" w14:textId="77777777" w:rsidR="00C142C3" w:rsidRPr="00CC4189" w:rsidRDefault="00C142C3" w:rsidP="00DC7EC9">
            <w:pPr>
              <w:rPr>
                <w:lang w:val="sr-Latn-RS"/>
              </w:rPr>
            </w:pPr>
            <w:r>
              <w:rPr>
                <w:lang w:val="sr-Latn-RS"/>
              </w:rPr>
              <w:t>1.</w:t>
            </w:r>
          </w:p>
        </w:tc>
        <w:tc>
          <w:tcPr>
            <w:tcW w:w="4371" w:type="pct"/>
            <w:gridSpan w:val="10"/>
            <w:shd w:val="clear" w:color="auto" w:fill="auto"/>
          </w:tcPr>
          <w:p w14:paraId="3F95F306" w14:textId="77777777" w:rsidR="00C142C3" w:rsidRPr="008C47DB" w:rsidRDefault="00C142C3" w:rsidP="00DC7EC9">
            <w:pPr>
              <w:jc w:val="both"/>
            </w:pPr>
            <w:r w:rsidRPr="000140FC">
              <w:rPr>
                <w:b/>
                <w:bCs/>
              </w:rPr>
              <w:t>Mihajlović, G.</w:t>
            </w:r>
            <w:r w:rsidRPr="000140FC">
              <w:t>, Vojvodić, P., Vojvodić, J., Andonov, A., &amp; Hinić, D. (2021). Validation of the Montgomery-Åsberg depression rating scale in depressed patients in Serbia. Srpski arhiv za celokupno lekarstvo, (00), 4-4.</w:t>
            </w:r>
          </w:p>
        </w:tc>
        <w:tc>
          <w:tcPr>
            <w:tcW w:w="321" w:type="pct"/>
          </w:tcPr>
          <w:p w14:paraId="76990CB6" w14:textId="77777777" w:rsidR="00C142C3" w:rsidRPr="00702873" w:rsidRDefault="00C142C3" w:rsidP="00DC7EC9">
            <w:pPr>
              <w:rPr>
                <w:lang w:val="sr-Cyrl-CS" w:eastAsia="sr-Latn-CS"/>
              </w:rPr>
            </w:pPr>
            <w:r>
              <w:rPr>
                <w:lang w:val="sr-Cyrl-CS" w:eastAsia="sr-Latn-CS"/>
              </w:rPr>
              <w:t>М23</w:t>
            </w:r>
          </w:p>
        </w:tc>
      </w:tr>
      <w:tr w:rsidR="00C142C3" w:rsidRPr="00702873" w14:paraId="1989A96F" w14:textId="77777777" w:rsidTr="00DC7EC9">
        <w:trPr>
          <w:trHeight w:val="170"/>
          <w:jc w:val="center"/>
        </w:trPr>
        <w:tc>
          <w:tcPr>
            <w:tcW w:w="308" w:type="pct"/>
            <w:vAlign w:val="center"/>
          </w:tcPr>
          <w:p w14:paraId="00CC30A5" w14:textId="77777777" w:rsidR="00C142C3" w:rsidRPr="00CC4189" w:rsidRDefault="00C142C3" w:rsidP="00DC7EC9">
            <w:pPr>
              <w:rPr>
                <w:lang w:val="sr-Latn-RS"/>
              </w:rPr>
            </w:pPr>
            <w:r>
              <w:rPr>
                <w:lang w:val="sr-Latn-RS"/>
              </w:rPr>
              <w:t>2.</w:t>
            </w:r>
          </w:p>
        </w:tc>
        <w:tc>
          <w:tcPr>
            <w:tcW w:w="4371" w:type="pct"/>
            <w:gridSpan w:val="10"/>
            <w:shd w:val="clear" w:color="auto" w:fill="auto"/>
          </w:tcPr>
          <w:p w14:paraId="3472D5DA" w14:textId="77777777" w:rsidR="00C142C3" w:rsidRPr="008C47DB" w:rsidRDefault="00C142C3" w:rsidP="00DC7EC9">
            <w:pPr>
              <w:jc w:val="both"/>
            </w:pPr>
            <w:r w:rsidRPr="000140FC">
              <w:t xml:space="preserve">Jovic, J., Pantovic-Stefanovic, M., Mitkovic-Voncina, M., Dunjic-Kostic, B., </w:t>
            </w:r>
            <w:r w:rsidRPr="000140FC">
              <w:rPr>
                <w:b/>
                <w:bCs/>
              </w:rPr>
              <w:t>Mihajlovic, G.</w:t>
            </w:r>
            <w:r w:rsidRPr="000140FC">
              <w:t>, Milovanovic, S., Ivkovic, M., Fiorillo, A. &amp; Latas, M. (2020). Internet use during coronavirus disease of 2019 pandemic: Psychiatric history and sociodemographics as predictors. Indian journal of psychiatry, 62(Suppl 3), S383</w:t>
            </w:r>
            <w:r>
              <w:rPr>
                <w:lang w:val="sr-Cyrl-RS"/>
              </w:rPr>
              <w:t>-</w:t>
            </w:r>
            <w:r w:rsidRPr="000140FC">
              <w:t xml:space="preserve"> S</w:t>
            </w:r>
            <w:r>
              <w:rPr>
                <w:lang w:val="sr-Cyrl-RS"/>
              </w:rPr>
              <w:t>390</w:t>
            </w:r>
            <w:r w:rsidRPr="000140FC">
              <w:t>.</w:t>
            </w:r>
          </w:p>
        </w:tc>
        <w:tc>
          <w:tcPr>
            <w:tcW w:w="321" w:type="pct"/>
          </w:tcPr>
          <w:p w14:paraId="3482D09B" w14:textId="77777777" w:rsidR="00C142C3" w:rsidRPr="00702873" w:rsidRDefault="00C142C3" w:rsidP="00DC7EC9">
            <w:pPr>
              <w:rPr>
                <w:lang w:val="sr-Cyrl-CS" w:eastAsia="sr-Latn-CS"/>
              </w:rPr>
            </w:pPr>
            <w:r>
              <w:rPr>
                <w:lang w:val="sr-Cyrl-CS" w:eastAsia="sr-Latn-CS"/>
              </w:rPr>
              <w:t>М23</w:t>
            </w:r>
          </w:p>
        </w:tc>
      </w:tr>
      <w:tr w:rsidR="00C142C3" w:rsidRPr="00702873" w14:paraId="55C87B4D" w14:textId="77777777" w:rsidTr="00DC7EC9">
        <w:trPr>
          <w:trHeight w:val="170"/>
          <w:jc w:val="center"/>
        </w:trPr>
        <w:tc>
          <w:tcPr>
            <w:tcW w:w="308" w:type="pct"/>
            <w:vAlign w:val="center"/>
          </w:tcPr>
          <w:p w14:paraId="5135BE5C" w14:textId="77777777" w:rsidR="00C142C3" w:rsidRPr="00CC4189" w:rsidRDefault="00C142C3" w:rsidP="00DC7EC9">
            <w:pPr>
              <w:rPr>
                <w:lang w:val="sr-Latn-RS"/>
              </w:rPr>
            </w:pPr>
            <w:r>
              <w:rPr>
                <w:lang w:val="sr-Latn-RS"/>
              </w:rPr>
              <w:t>3.</w:t>
            </w:r>
          </w:p>
        </w:tc>
        <w:tc>
          <w:tcPr>
            <w:tcW w:w="4371" w:type="pct"/>
            <w:gridSpan w:val="10"/>
            <w:shd w:val="clear" w:color="auto" w:fill="auto"/>
          </w:tcPr>
          <w:p w14:paraId="15D4A601" w14:textId="77777777" w:rsidR="00C142C3" w:rsidRPr="008C47DB" w:rsidRDefault="00C142C3" w:rsidP="00DC7EC9">
            <w:pPr>
              <w:jc w:val="both"/>
            </w:pPr>
            <w:r w:rsidRPr="008277E5">
              <w:t>Wasserman</w:t>
            </w:r>
            <w:r>
              <w:rPr>
                <w:lang w:val="sr-Cyrl-RS"/>
              </w:rPr>
              <w:t>,</w:t>
            </w:r>
            <w:r w:rsidRPr="008277E5">
              <w:t xml:space="preserve"> D</w:t>
            </w:r>
            <w:r>
              <w:rPr>
                <w:lang w:val="sr-Cyrl-RS"/>
              </w:rPr>
              <w:t>.</w:t>
            </w:r>
            <w:r w:rsidRPr="008277E5">
              <w:t>, Apter</w:t>
            </w:r>
            <w:r>
              <w:rPr>
                <w:lang w:val="sr-Cyrl-RS"/>
              </w:rPr>
              <w:t>,</w:t>
            </w:r>
            <w:r w:rsidRPr="008277E5">
              <w:t xml:space="preserve"> G</w:t>
            </w:r>
            <w:r>
              <w:rPr>
                <w:lang w:val="sr-Cyrl-RS"/>
              </w:rPr>
              <w:t>.</w:t>
            </w:r>
            <w:r w:rsidRPr="008277E5">
              <w:t>, Baeken</w:t>
            </w:r>
            <w:r>
              <w:rPr>
                <w:lang w:val="sr-Cyrl-RS"/>
              </w:rPr>
              <w:t>,</w:t>
            </w:r>
            <w:r w:rsidRPr="008277E5">
              <w:t xml:space="preserve"> C</w:t>
            </w:r>
            <w:r>
              <w:rPr>
                <w:lang w:val="sr-Cyrl-RS"/>
              </w:rPr>
              <w:t>.</w:t>
            </w:r>
            <w:r w:rsidRPr="008277E5">
              <w:t>, Bailey</w:t>
            </w:r>
            <w:r>
              <w:rPr>
                <w:lang w:val="sr-Cyrl-RS"/>
              </w:rPr>
              <w:t>,</w:t>
            </w:r>
            <w:r w:rsidRPr="008277E5">
              <w:t xml:space="preserve"> S</w:t>
            </w:r>
            <w:r>
              <w:rPr>
                <w:lang w:val="sr-Cyrl-RS"/>
              </w:rPr>
              <w:t>.</w:t>
            </w:r>
            <w:r w:rsidRPr="008277E5">
              <w:t>, Balazs</w:t>
            </w:r>
            <w:r>
              <w:rPr>
                <w:lang w:val="sr-Cyrl-RS"/>
              </w:rPr>
              <w:t>,</w:t>
            </w:r>
            <w:r w:rsidRPr="008277E5">
              <w:t xml:space="preserve"> J</w:t>
            </w:r>
            <w:r>
              <w:rPr>
                <w:lang w:val="sr-Cyrl-RS"/>
              </w:rPr>
              <w:t>.</w:t>
            </w:r>
            <w:r w:rsidRPr="008277E5">
              <w:t>, Bec</w:t>
            </w:r>
            <w:r>
              <w:rPr>
                <w:lang w:val="sr-Cyrl-RS"/>
              </w:rPr>
              <w:t>,</w:t>
            </w:r>
            <w:r w:rsidRPr="008277E5">
              <w:t xml:space="preserve"> C</w:t>
            </w:r>
            <w:r>
              <w:rPr>
                <w:lang w:val="sr-Cyrl-RS"/>
              </w:rPr>
              <w:t>.</w:t>
            </w:r>
            <w:r w:rsidRPr="008277E5">
              <w:t>, Bienkowski</w:t>
            </w:r>
            <w:r>
              <w:rPr>
                <w:lang w:val="sr-Cyrl-RS"/>
              </w:rPr>
              <w:t>,</w:t>
            </w:r>
            <w:r w:rsidRPr="008277E5">
              <w:t xml:space="preserve"> P</w:t>
            </w:r>
            <w:r>
              <w:rPr>
                <w:lang w:val="sr-Cyrl-RS"/>
              </w:rPr>
              <w:t>.</w:t>
            </w:r>
            <w:r w:rsidRPr="008277E5">
              <w:t>, Bobes</w:t>
            </w:r>
            <w:r>
              <w:rPr>
                <w:lang w:val="sr-Cyrl-RS"/>
              </w:rPr>
              <w:t>,</w:t>
            </w:r>
            <w:r w:rsidRPr="008277E5">
              <w:t xml:space="preserve"> J</w:t>
            </w:r>
            <w:r>
              <w:rPr>
                <w:lang w:val="sr-Cyrl-RS"/>
              </w:rPr>
              <w:t>.</w:t>
            </w:r>
            <w:r w:rsidRPr="008277E5">
              <w:t>, Ortiz</w:t>
            </w:r>
            <w:r>
              <w:rPr>
                <w:lang w:val="sr-Cyrl-RS"/>
              </w:rPr>
              <w:t>,</w:t>
            </w:r>
            <w:r w:rsidRPr="008277E5">
              <w:t xml:space="preserve"> M</w:t>
            </w:r>
            <w:r>
              <w:rPr>
                <w:lang w:val="sr-Cyrl-RS"/>
              </w:rPr>
              <w:t xml:space="preserve">. </w:t>
            </w:r>
            <w:r w:rsidRPr="008277E5">
              <w:t>F</w:t>
            </w:r>
            <w:r>
              <w:rPr>
                <w:lang w:val="sr-Cyrl-RS"/>
              </w:rPr>
              <w:t xml:space="preserve">. </w:t>
            </w:r>
            <w:r w:rsidRPr="008277E5">
              <w:t>B</w:t>
            </w:r>
            <w:r>
              <w:rPr>
                <w:lang w:val="sr-Cyrl-RS"/>
              </w:rPr>
              <w:t>.</w:t>
            </w:r>
            <w:r w:rsidRPr="008277E5">
              <w:t>, Brunn</w:t>
            </w:r>
            <w:r>
              <w:rPr>
                <w:lang w:val="sr-Cyrl-RS"/>
              </w:rPr>
              <w:t>,</w:t>
            </w:r>
            <w:r w:rsidRPr="008277E5">
              <w:t xml:space="preserve"> H</w:t>
            </w:r>
            <w:r>
              <w:rPr>
                <w:lang w:val="sr-Cyrl-RS"/>
              </w:rPr>
              <w:t>.</w:t>
            </w:r>
            <w:r w:rsidRPr="008277E5">
              <w:t>, Bôke</w:t>
            </w:r>
            <w:r>
              <w:rPr>
                <w:lang w:val="sr-Cyrl-RS"/>
              </w:rPr>
              <w:t>,</w:t>
            </w:r>
            <w:r w:rsidRPr="008277E5">
              <w:t xml:space="preserve"> Ö</w:t>
            </w:r>
            <w:r>
              <w:rPr>
                <w:lang w:val="sr-Cyrl-RS"/>
              </w:rPr>
              <w:t>.</w:t>
            </w:r>
            <w:r w:rsidRPr="008277E5">
              <w:t>, Camilleri</w:t>
            </w:r>
            <w:r>
              <w:rPr>
                <w:lang w:val="sr-Cyrl-RS"/>
              </w:rPr>
              <w:t>,</w:t>
            </w:r>
            <w:r w:rsidRPr="008277E5">
              <w:t xml:space="preserve"> N</w:t>
            </w:r>
            <w:r>
              <w:rPr>
                <w:lang w:val="sr-Cyrl-RS"/>
              </w:rPr>
              <w:t>.</w:t>
            </w:r>
            <w:r w:rsidRPr="008277E5">
              <w:t>, Carpiniello</w:t>
            </w:r>
            <w:r>
              <w:rPr>
                <w:lang w:val="sr-Cyrl-RS"/>
              </w:rPr>
              <w:t>,</w:t>
            </w:r>
            <w:r w:rsidRPr="008277E5">
              <w:t xml:space="preserve"> B</w:t>
            </w:r>
            <w:r>
              <w:rPr>
                <w:lang w:val="sr-Cyrl-RS"/>
              </w:rPr>
              <w:t>.</w:t>
            </w:r>
            <w:r w:rsidRPr="008277E5">
              <w:t>, Chihai</w:t>
            </w:r>
            <w:r>
              <w:rPr>
                <w:lang w:val="sr-Cyrl-RS"/>
              </w:rPr>
              <w:t>,</w:t>
            </w:r>
            <w:r w:rsidRPr="008277E5">
              <w:t xml:space="preserve"> J</w:t>
            </w:r>
            <w:r>
              <w:rPr>
                <w:lang w:val="sr-Cyrl-RS"/>
              </w:rPr>
              <w:t>.</w:t>
            </w:r>
            <w:r w:rsidRPr="008277E5">
              <w:t>, Chkonia</w:t>
            </w:r>
            <w:r>
              <w:rPr>
                <w:lang w:val="sr-Cyrl-RS"/>
              </w:rPr>
              <w:t>,</w:t>
            </w:r>
            <w:r w:rsidRPr="008277E5">
              <w:t xml:space="preserve"> E</w:t>
            </w:r>
            <w:r>
              <w:rPr>
                <w:lang w:val="sr-Cyrl-RS"/>
              </w:rPr>
              <w:t>.</w:t>
            </w:r>
            <w:r w:rsidRPr="008277E5">
              <w:t>, Courtet</w:t>
            </w:r>
            <w:r>
              <w:rPr>
                <w:lang w:val="sr-Cyrl-RS"/>
              </w:rPr>
              <w:t>,</w:t>
            </w:r>
            <w:r w:rsidRPr="008277E5">
              <w:t xml:space="preserve"> P</w:t>
            </w:r>
            <w:r>
              <w:rPr>
                <w:lang w:val="sr-Cyrl-RS"/>
              </w:rPr>
              <w:t>.</w:t>
            </w:r>
            <w:r w:rsidRPr="008277E5">
              <w:t>, Cozman</w:t>
            </w:r>
            <w:r>
              <w:rPr>
                <w:lang w:val="sr-Cyrl-RS"/>
              </w:rPr>
              <w:t>,</w:t>
            </w:r>
            <w:r w:rsidRPr="008277E5">
              <w:t xml:space="preserve"> D</w:t>
            </w:r>
            <w:r>
              <w:rPr>
                <w:lang w:val="sr-Cyrl-RS"/>
              </w:rPr>
              <w:t>.</w:t>
            </w:r>
            <w:r w:rsidRPr="008277E5">
              <w:t>, David</w:t>
            </w:r>
            <w:r>
              <w:rPr>
                <w:lang w:val="sr-Cyrl-RS"/>
              </w:rPr>
              <w:t>,</w:t>
            </w:r>
            <w:r w:rsidRPr="008277E5">
              <w:t xml:space="preserve"> M</w:t>
            </w:r>
            <w:r>
              <w:rPr>
                <w:lang w:val="sr-Cyrl-RS"/>
              </w:rPr>
              <w:t>.</w:t>
            </w:r>
            <w:r w:rsidRPr="008277E5">
              <w:t>, Dom</w:t>
            </w:r>
            <w:r>
              <w:rPr>
                <w:lang w:val="sr-Cyrl-RS"/>
              </w:rPr>
              <w:t>,</w:t>
            </w:r>
            <w:r w:rsidRPr="008277E5">
              <w:t xml:space="preserve"> G</w:t>
            </w:r>
            <w:r>
              <w:rPr>
                <w:lang w:val="sr-Cyrl-RS"/>
              </w:rPr>
              <w:t>.</w:t>
            </w:r>
            <w:r w:rsidRPr="008277E5">
              <w:t>, Esanu</w:t>
            </w:r>
            <w:r>
              <w:rPr>
                <w:lang w:val="sr-Cyrl-RS"/>
              </w:rPr>
              <w:t>,</w:t>
            </w:r>
            <w:r w:rsidRPr="008277E5">
              <w:t xml:space="preserve"> A</w:t>
            </w:r>
            <w:r>
              <w:rPr>
                <w:lang w:val="sr-Cyrl-RS"/>
              </w:rPr>
              <w:t>.</w:t>
            </w:r>
            <w:r w:rsidRPr="008277E5">
              <w:t>, Falkai</w:t>
            </w:r>
            <w:r>
              <w:rPr>
                <w:lang w:val="sr-Cyrl-RS"/>
              </w:rPr>
              <w:t>,</w:t>
            </w:r>
            <w:r w:rsidRPr="008277E5">
              <w:t xml:space="preserve"> P</w:t>
            </w:r>
            <w:r>
              <w:rPr>
                <w:lang w:val="sr-Cyrl-RS"/>
              </w:rPr>
              <w:t>.</w:t>
            </w:r>
            <w:r w:rsidRPr="008277E5">
              <w:t>, Flannery</w:t>
            </w:r>
            <w:r>
              <w:rPr>
                <w:lang w:val="sr-Cyrl-RS"/>
              </w:rPr>
              <w:t>,</w:t>
            </w:r>
            <w:r w:rsidRPr="008277E5">
              <w:t xml:space="preserve"> W</w:t>
            </w:r>
            <w:r>
              <w:rPr>
                <w:lang w:val="sr-Cyrl-RS"/>
              </w:rPr>
              <w:t>.</w:t>
            </w:r>
            <w:r w:rsidRPr="008277E5">
              <w:t>, Gasparyan</w:t>
            </w:r>
            <w:r>
              <w:rPr>
                <w:lang w:val="sr-Cyrl-RS"/>
              </w:rPr>
              <w:t>,</w:t>
            </w:r>
            <w:r w:rsidRPr="008277E5">
              <w:t xml:space="preserve"> K</w:t>
            </w:r>
            <w:r>
              <w:rPr>
                <w:lang w:val="sr-Cyrl-RS"/>
              </w:rPr>
              <w:t>.</w:t>
            </w:r>
            <w:r w:rsidRPr="008277E5">
              <w:t>, Gerlinger</w:t>
            </w:r>
            <w:r>
              <w:rPr>
                <w:lang w:val="sr-Cyrl-RS"/>
              </w:rPr>
              <w:t>,</w:t>
            </w:r>
            <w:r w:rsidRPr="008277E5">
              <w:t xml:space="preserve"> G</w:t>
            </w:r>
            <w:r>
              <w:rPr>
                <w:lang w:val="sr-Cyrl-RS"/>
              </w:rPr>
              <w:t>.</w:t>
            </w:r>
            <w:r w:rsidRPr="008277E5">
              <w:t>, Gorwood</w:t>
            </w:r>
            <w:r>
              <w:rPr>
                <w:lang w:val="sr-Cyrl-RS"/>
              </w:rPr>
              <w:t>,</w:t>
            </w:r>
            <w:r w:rsidRPr="008277E5">
              <w:t xml:space="preserve"> P</w:t>
            </w:r>
            <w:r>
              <w:rPr>
                <w:lang w:val="sr-Cyrl-RS"/>
              </w:rPr>
              <w:t>.</w:t>
            </w:r>
            <w:r w:rsidRPr="008277E5">
              <w:t>, Gudmundss</w:t>
            </w:r>
            <w:r>
              <w:rPr>
                <w:lang w:val="sr-Cyrl-RS"/>
              </w:rPr>
              <w:t>,</w:t>
            </w:r>
            <w:r w:rsidRPr="008277E5">
              <w:t xml:space="preserve"> O</w:t>
            </w:r>
            <w:r>
              <w:rPr>
                <w:lang w:val="sr-Cyrl-RS"/>
              </w:rPr>
              <w:t>.</w:t>
            </w:r>
            <w:r w:rsidRPr="008277E5">
              <w:t>, Hanon</w:t>
            </w:r>
            <w:r>
              <w:rPr>
                <w:lang w:val="sr-Cyrl-RS"/>
              </w:rPr>
              <w:t>,</w:t>
            </w:r>
            <w:r w:rsidRPr="008277E5">
              <w:t xml:space="preserve"> C</w:t>
            </w:r>
            <w:r>
              <w:rPr>
                <w:lang w:val="sr-Cyrl-RS"/>
              </w:rPr>
              <w:t>.</w:t>
            </w:r>
            <w:r w:rsidRPr="008277E5">
              <w:t>, Heinz</w:t>
            </w:r>
            <w:r>
              <w:rPr>
                <w:lang w:val="sr-Cyrl-RS"/>
              </w:rPr>
              <w:t>,</w:t>
            </w:r>
            <w:r w:rsidRPr="008277E5">
              <w:t xml:space="preserve"> A</w:t>
            </w:r>
            <w:r>
              <w:rPr>
                <w:lang w:val="sr-Cyrl-RS"/>
              </w:rPr>
              <w:t>.</w:t>
            </w:r>
            <w:r w:rsidRPr="008277E5">
              <w:t>, Dos Santos</w:t>
            </w:r>
            <w:r>
              <w:rPr>
                <w:lang w:val="sr-Cyrl-RS"/>
              </w:rPr>
              <w:t>,</w:t>
            </w:r>
            <w:r w:rsidRPr="008277E5">
              <w:t xml:space="preserve"> M</w:t>
            </w:r>
            <w:r>
              <w:rPr>
                <w:lang w:val="sr-Cyrl-RS"/>
              </w:rPr>
              <w:t xml:space="preserve">. </w:t>
            </w:r>
            <w:r w:rsidRPr="008277E5">
              <w:t>J</w:t>
            </w:r>
            <w:r>
              <w:rPr>
                <w:lang w:val="sr-Cyrl-RS"/>
              </w:rPr>
              <w:t xml:space="preserve">. </w:t>
            </w:r>
            <w:r w:rsidRPr="008277E5">
              <w:t>H</w:t>
            </w:r>
            <w:r>
              <w:rPr>
                <w:lang w:val="sr-Cyrl-RS"/>
              </w:rPr>
              <w:t>.</w:t>
            </w:r>
            <w:r w:rsidRPr="008277E5">
              <w:t>, Hedlund</w:t>
            </w:r>
            <w:r>
              <w:rPr>
                <w:lang w:val="sr-Cyrl-RS"/>
              </w:rPr>
              <w:t>,</w:t>
            </w:r>
            <w:r w:rsidRPr="008277E5">
              <w:t xml:space="preserve"> A</w:t>
            </w:r>
            <w:r>
              <w:rPr>
                <w:lang w:val="sr-Cyrl-RS"/>
              </w:rPr>
              <w:t>.</w:t>
            </w:r>
            <w:r w:rsidRPr="008277E5">
              <w:t>, Ismayilov</w:t>
            </w:r>
            <w:r>
              <w:rPr>
                <w:lang w:val="sr-Cyrl-RS"/>
              </w:rPr>
              <w:t>,</w:t>
            </w:r>
            <w:r w:rsidRPr="008277E5">
              <w:t xml:space="preserve"> F</w:t>
            </w:r>
            <w:r>
              <w:rPr>
                <w:lang w:val="sr-Cyrl-RS"/>
              </w:rPr>
              <w:t>.</w:t>
            </w:r>
            <w:r w:rsidRPr="008277E5">
              <w:t>, Ismayilov</w:t>
            </w:r>
            <w:r>
              <w:rPr>
                <w:lang w:val="sr-Cyrl-RS"/>
              </w:rPr>
              <w:t>,</w:t>
            </w:r>
            <w:r w:rsidRPr="008277E5">
              <w:t xml:space="preserve"> N</w:t>
            </w:r>
            <w:r>
              <w:rPr>
                <w:lang w:val="sr-Cyrl-RS"/>
              </w:rPr>
              <w:t>.</w:t>
            </w:r>
            <w:r w:rsidRPr="008277E5">
              <w:t>, Isometsä</w:t>
            </w:r>
            <w:r>
              <w:rPr>
                <w:lang w:val="sr-Cyrl-RS"/>
              </w:rPr>
              <w:t>,</w:t>
            </w:r>
            <w:r w:rsidRPr="008277E5">
              <w:t xml:space="preserve"> E</w:t>
            </w:r>
            <w:r>
              <w:rPr>
                <w:lang w:val="sr-Cyrl-RS"/>
              </w:rPr>
              <w:t xml:space="preserve">. </w:t>
            </w:r>
            <w:r w:rsidRPr="008277E5">
              <w:t>T</w:t>
            </w:r>
            <w:r>
              <w:rPr>
                <w:lang w:val="sr-Cyrl-RS"/>
              </w:rPr>
              <w:t>.</w:t>
            </w:r>
            <w:r w:rsidRPr="008277E5">
              <w:t>, Izakova</w:t>
            </w:r>
            <w:r>
              <w:rPr>
                <w:lang w:val="sr-Cyrl-RS"/>
              </w:rPr>
              <w:t>,</w:t>
            </w:r>
            <w:r w:rsidRPr="008277E5">
              <w:t xml:space="preserve"> L</w:t>
            </w:r>
            <w:r>
              <w:rPr>
                <w:lang w:val="sr-Cyrl-RS"/>
              </w:rPr>
              <w:t>.</w:t>
            </w:r>
            <w:r w:rsidRPr="008277E5">
              <w:t>, Kleinberg</w:t>
            </w:r>
            <w:r>
              <w:rPr>
                <w:lang w:val="sr-Cyrl-RS"/>
              </w:rPr>
              <w:t>,</w:t>
            </w:r>
            <w:r w:rsidRPr="008277E5">
              <w:t xml:space="preserve"> A</w:t>
            </w:r>
            <w:r>
              <w:rPr>
                <w:lang w:val="sr-Cyrl-RS"/>
              </w:rPr>
              <w:t>.</w:t>
            </w:r>
            <w:r w:rsidRPr="008277E5">
              <w:t>, Kurimay</w:t>
            </w:r>
            <w:r>
              <w:rPr>
                <w:lang w:val="sr-Cyrl-RS"/>
              </w:rPr>
              <w:t>,</w:t>
            </w:r>
            <w:r w:rsidRPr="008277E5">
              <w:t xml:space="preserve"> T</w:t>
            </w:r>
            <w:r>
              <w:rPr>
                <w:lang w:val="sr-Cyrl-RS"/>
              </w:rPr>
              <w:t>.</w:t>
            </w:r>
            <w:r w:rsidRPr="008277E5">
              <w:t>, Reitan</w:t>
            </w:r>
            <w:r>
              <w:rPr>
                <w:lang w:val="sr-Cyrl-RS"/>
              </w:rPr>
              <w:t>,</w:t>
            </w:r>
            <w:r w:rsidRPr="008277E5">
              <w:t xml:space="preserve"> S</w:t>
            </w:r>
            <w:r>
              <w:rPr>
                <w:lang w:val="sr-Cyrl-RS"/>
              </w:rPr>
              <w:t xml:space="preserve">. </w:t>
            </w:r>
            <w:r w:rsidRPr="008277E5">
              <w:t>K</w:t>
            </w:r>
            <w:r>
              <w:rPr>
                <w:lang w:val="sr-Cyrl-RS"/>
              </w:rPr>
              <w:t>.</w:t>
            </w:r>
            <w:r w:rsidRPr="008277E5">
              <w:t>, Lecic -Tosevski</w:t>
            </w:r>
            <w:r>
              <w:rPr>
                <w:lang w:val="sr-Cyrl-RS"/>
              </w:rPr>
              <w:t>,</w:t>
            </w:r>
            <w:r w:rsidRPr="008277E5">
              <w:t xml:space="preserve"> D</w:t>
            </w:r>
            <w:r>
              <w:rPr>
                <w:lang w:val="sr-Cyrl-RS"/>
              </w:rPr>
              <w:t>.</w:t>
            </w:r>
            <w:r w:rsidRPr="008277E5">
              <w:t>, Lehmets</w:t>
            </w:r>
            <w:r>
              <w:rPr>
                <w:lang w:val="sr-Cyrl-RS"/>
              </w:rPr>
              <w:t>,</w:t>
            </w:r>
            <w:r w:rsidRPr="008277E5">
              <w:t xml:space="preserve"> A</w:t>
            </w:r>
            <w:r>
              <w:rPr>
                <w:lang w:val="sr-Cyrl-RS"/>
              </w:rPr>
              <w:t>.</w:t>
            </w:r>
            <w:r w:rsidRPr="008277E5">
              <w:t>, Lindberg</w:t>
            </w:r>
            <w:r>
              <w:rPr>
                <w:lang w:val="sr-Cyrl-RS"/>
              </w:rPr>
              <w:t>,</w:t>
            </w:r>
            <w:r w:rsidRPr="008277E5">
              <w:t xml:space="preserve"> N</w:t>
            </w:r>
            <w:r>
              <w:rPr>
                <w:lang w:val="sr-Cyrl-RS"/>
              </w:rPr>
              <w:t>.</w:t>
            </w:r>
            <w:r w:rsidRPr="008277E5">
              <w:t>, Lundblad</w:t>
            </w:r>
            <w:r>
              <w:rPr>
                <w:lang w:val="sr-Cyrl-RS"/>
              </w:rPr>
              <w:t>,</w:t>
            </w:r>
            <w:r w:rsidRPr="008277E5">
              <w:t xml:space="preserve"> K</w:t>
            </w:r>
            <w:r>
              <w:rPr>
                <w:lang w:val="sr-Cyrl-RS"/>
              </w:rPr>
              <w:t xml:space="preserve">. </w:t>
            </w:r>
            <w:r w:rsidRPr="008277E5">
              <w:t>A</w:t>
            </w:r>
            <w:r>
              <w:rPr>
                <w:lang w:val="sr-Cyrl-RS"/>
              </w:rPr>
              <w:t>.</w:t>
            </w:r>
            <w:r w:rsidRPr="008277E5">
              <w:t>, Lynch</w:t>
            </w:r>
            <w:r>
              <w:rPr>
                <w:lang w:val="sr-Cyrl-RS"/>
              </w:rPr>
              <w:t>,</w:t>
            </w:r>
            <w:r w:rsidRPr="008277E5">
              <w:t xml:space="preserve"> G</w:t>
            </w:r>
            <w:r>
              <w:rPr>
                <w:lang w:val="sr-Cyrl-RS"/>
              </w:rPr>
              <w:t>.</w:t>
            </w:r>
            <w:r w:rsidRPr="008277E5">
              <w:t>, Maddock</w:t>
            </w:r>
            <w:r>
              <w:rPr>
                <w:lang w:val="sr-Cyrl-RS"/>
              </w:rPr>
              <w:t>,</w:t>
            </w:r>
            <w:r w:rsidRPr="008277E5">
              <w:t xml:space="preserve"> C</w:t>
            </w:r>
            <w:r>
              <w:rPr>
                <w:lang w:val="sr-Cyrl-RS"/>
              </w:rPr>
              <w:t>.</w:t>
            </w:r>
            <w:r w:rsidRPr="008277E5">
              <w:t>, Malt</w:t>
            </w:r>
            <w:r>
              <w:rPr>
                <w:lang w:val="sr-Cyrl-RS"/>
              </w:rPr>
              <w:t>,</w:t>
            </w:r>
            <w:r w:rsidRPr="008277E5">
              <w:t xml:space="preserve"> U</w:t>
            </w:r>
            <w:r>
              <w:rPr>
                <w:lang w:val="sr-Cyrl-RS"/>
              </w:rPr>
              <w:t xml:space="preserve">. </w:t>
            </w:r>
            <w:r w:rsidRPr="008277E5">
              <w:t>F</w:t>
            </w:r>
            <w:r>
              <w:rPr>
                <w:lang w:val="sr-Cyrl-RS"/>
              </w:rPr>
              <w:t>.</w:t>
            </w:r>
            <w:r w:rsidRPr="008277E5">
              <w:t>, Martin</w:t>
            </w:r>
            <w:r>
              <w:rPr>
                <w:lang w:val="sr-Cyrl-RS"/>
              </w:rPr>
              <w:t>,</w:t>
            </w:r>
            <w:r w:rsidRPr="008277E5">
              <w:t xml:space="preserve"> L</w:t>
            </w:r>
            <w:r>
              <w:rPr>
                <w:lang w:val="sr-Cyrl-RS"/>
              </w:rPr>
              <w:t>.</w:t>
            </w:r>
            <w:r w:rsidRPr="008277E5">
              <w:t>, Martynikhin</w:t>
            </w:r>
            <w:r>
              <w:rPr>
                <w:lang w:val="sr-Cyrl-RS"/>
              </w:rPr>
              <w:t>,</w:t>
            </w:r>
            <w:r w:rsidRPr="008277E5">
              <w:t xml:space="preserve"> I</w:t>
            </w:r>
            <w:r>
              <w:rPr>
                <w:lang w:val="sr-Cyrl-RS"/>
              </w:rPr>
              <w:t>.</w:t>
            </w:r>
            <w:r w:rsidRPr="008277E5">
              <w:t>, Maruta</w:t>
            </w:r>
            <w:r>
              <w:rPr>
                <w:lang w:val="sr-Cyrl-RS"/>
              </w:rPr>
              <w:t>,</w:t>
            </w:r>
            <w:r w:rsidRPr="008277E5">
              <w:t xml:space="preserve"> N</w:t>
            </w:r>
            <w:r>
              <w:rPr>
                <w:lang w:val="sr-Cyrl-RS"/>
              </w:rPr>
              <w:t xml:space="preserve">. </w:t>
            </w:r>
            <w:r w:rsidRPr="008277E5">
              <w:t>O</w:t>
            </w:r>
            <w:r>
              <w:rPr>
                <w:lang w:val="sr-Cyrl-RS"/>
              </w:rPr>
              <w:t>.</w:t>
            </w:r>
            <w:r w:rsidRPr="008277E5">
              <w:t>, Matthys</w:t>
            </w:r>
            <w:r>
              <w:rPr>
                <w:lang w:val="sr-Cyrl-RS"/>
              </w:rPr>
              <w:t>,</w:t>
            </w:r>
            <w:r w:rsidRPr="008277E5">
              <w:t xml:space="preserve"> F</w:t>
            </w:r>
            <w:r>
              <w:rPr>
                <w:lang w:val="sr-Cyrl-RS"/>
              </w:rPr>
              <w:t>.</w:t>
            </w:r>
            <w:r w:rsidRPr="008277E5">
              <w:t>, Mazaliauskiene</w:t>
            </w:r>
            <w:r>
              <w:rPr>
                <w:lang w:val="sr-Cyrl-RS"/>
              </w:rPr>
              <w:t>,</w:t>
            </w:r>
            <w:r w:rsidRPr="008277E5">
              <w:t xml:space="preserve"> R</w:t>
            </w:r>
            <w:r>
              <w:rPr>
                <w:lang w:val="sr-Cyrl-RS"/>
              </w:rPr>
              <w:t>.</w:t>
            </w:r>
            <w:r w:rsidRPr="008277E5">
              <w:t xml:space="preserve">, </w:t>
            </w:r>
            <w:r w:rsidRPr="008277E5">
              <w:rPr>
                <w:b/>
                <w:bCs/>
              </w:rPr>
              <w:t>Mihajlovic</w:t>
            </w:r>
            <w:r w:rsidRPr="008277E5">
              <w:rPr>
                <w:b/>
                <w:bCs/>
                <w:lang w:val="sr-Cyrl-RS"/>
              </w:rPr>
              <w:t>,</w:t>
            </w:r>
            <w:r w:rsidRPr="008277E5">
              <w:rPr>
                <w:b/>
                <w:bCs/>
              </w:rPr>
              <w:t xml:space="preserve"> G</w:t>
            </w:r>
            <w:r w:rsidRPr="008277E5">
              <w:rPr>
                <w:b/>
                <w:bCs/>
                <w:lang w:val="sr-Cyrl-RS"/>
              </w:rPr>
              <w:t>.</w:t>
            </w:r>
            <w:r w:rsidRPr="008277E5">
              <w:t>, Peles</w:t>
            </w:r>
            <w:r>
              <w:rPr>
                <w:lang w:val="sr-Cyrl-RS"/>
              </w:rPr>
              <w:t>,</w:t>
            </w:r>
            <w:r w:rsidRPr="008277E5">
              <w:t xml:space="preserve"> A</w:t>
            </w:r>
            <w:r>
              <w:rPr>
                <w:lang w:val="sr-Cyrl-RS"/>
              </w:rPr>
              <w:t xml:space="preserve">. </w:t>
            </w:r>
            <w:r w:rsidRPr="008277E5">
              <w:t>M</w:t>
            </w:r>
            <w:r>
              <w:rPr>
                <w:lang w:val="sr-Cyrl-RS"/>
              </w:rPr>
              <w:t>.</w:t>
            </w:r>
            <w:r w:rsidRPr="008277E5">
              <w:t>, Miklavic</w:t>
            </w:r>
            <w:r>
              <w:rPr>
                <w:lang w:val="sr-Cyrl-RS"/>
              </w:rPr>
              <w:t>,</w:t>
            </w:r>
            <w:r w:rsidRPr="008277E5">
              <w:t xml:space="preserve"> V</w:t>
            </w:r>
            <w:r>
              <w:rPr>
                <w:lang w:val="sr-Cyrl-RS"/>
              </w:rPr>
              <w:t>.</w:t>
            </w:r>
            <w:r w:rsidRPr="008277E5">
              <w:t>, Mohr</w:t>
            </w:r>
            <w:r>
              <w:rPr>
                <w:lang w:val="sr-Cyrl-RS"/>
              </w:rPr>
              <w:t xml:space="preserve">, </w:t>
            </w:r>
            <w:r w:rsidRPr="008277E5">
              <w:t>P</w:t>
            </w:r>
            <w:r>
              <w:rPr>
                <w:lang w:val="sr-Cyrl-RS"/>
              </w:rPr>
              <w:t>.</w:t>
            </w:r>
            <w:r w:rsidRPr="008277E5">
              <w:t>, Ferrandis</w:t>
            </w:r>
            <w:r>
              <w:rPr>
                <w:lang w:val="sr-Cyrl-RS"/>
              </w:rPr>
              <w:t>,</w:t>
            </w:r>
            <w:r w:rsidRPr="008277E5">
              <w:t xml:space="preserve"> M</w:t>
            </w:r>
            <w:r>
              <w:rPr>
                <w:lang w:val="sr-Cyrl-RS"/>
              </w:rPr>
              <w:t xml:space="preserve">. </w:t>
            </w:r>
            <w:r w:rsidRPr="008277E5">
              <w:t>M</w:t>
            </w:r>
            <w:r>
              <w:rPr>
                <w:lang w:val="sr-Cyrl-RS"/>
              </w:rPr>
              <w:t>.</w:t>
            </w:r>
            <w:r w:rsidRPr="008277E5">
              <w:t>, Musalek</w:t>
            </w:r>
            <w:r>
              <w:rPr>
                <w:lang w:val="sr-Cyrl-RS"/>
              </w:rPr>
              <w:t>,</w:t>
            </w:r>
            <w:r w:rsidRPr="008277E5">
              <w:t xml:space="preserve"> M</w:t>
            </w:r>
            <w:r>
              <w:rPr>
                <w:lang w:val="sr-Cyrl-RS"/>
              </w:rPr>
              <w:t>.</w:t>
            </w:r>
            <w:r w:rsidRPr="008277E5">
              <w:t>, Neznanov</w:t>
            </w:r>
            <w:r>
              <w:rPr>
                <w:lang w:val="sr-Cyrl-RS"/>
              </w:rPr>
              <w:t>,</w:t>
            </w:r>
            <w:r w:rsidRPr="008277E5">
              <w:t xml:space="preserve"> N</w:t>
            </w:r>
            <w:r>
              <w:rPr>
                <w:lang w:val="sr-Cyrl-RS"/>
              </w:rPr>
              <w:t>.</w:t>
            </w:r>
            <w:r w:rsidRPr="008277E5">
              <w:t>, Ostorharics-Horvath</w:t>
            </w:r>
            <w:r>
              <w:rPr>
                <w:lang w:val="sr-Cyrl-RS"/>
              </w:rPr>
              <w:t>,</w:t>
            </w:r>
            <w:r w:rsidRPr="008277E5">
              <w:t xml:space="preserve"> G</w:t>
            </w:r>
            <w:r>
              <w:rPr>
                <w:lang w:val="sr-Cyrl-RS"/>
              </w:rPr>
              <w:t>.</w:t>
            </w:r>
            <w:r w:rsidRPr="008277E5">
              <w:t>, Pajević</w:t>
            </w:r>
            <w:r>
              <w:rPr>
                <w:lang w:val="sr-Cyrl-RS"/>
              </w:rPr>
              <w:t>,</w:t>
            </w:r>
            <w:r w:rsidRPr="008277E5">
              <w:t xml:space="preserve"> I</w:t>
            </w:r>
            <w:r>
              <w:rPr>
                <w:lang w:val="sr-Cyrl-RS"/>
              </w:rPr>
              <w:t>.</w:t>
            </w:r>
            <w:r w:rsidRPr="008277E5">
              <w:t>, Popova</w:t>
            </w:r>
            <w:r>
              <w:rPr>
                <w:lang w:val="sr-Cyrl-RS"/>
              </w:rPr>
              <w:t>,</w:t>
            </w:r>
            <w:r w:rsidRPr="008277E5">
              <w:t xml:space="preserve"> A</w:t>
            </w:r>
            <w:r>
              <w:rPr>
                <w:lang w:val="sr-Cyrl-RS"/>
              </w:rPr>
              <w:t>.</w:t>
            </w:r>
            <w:r w:rsidRPr="008277E5">
              <w:t>, Pregelj</w:t>
            </w:r>
            <w:r>
              <w:rPr>
                <w:lang w:val="sr-Cyrl-RS"/>
              </w:rPr>
              <w:t>,</w:t>
            </w:r>
            <w:r w:rsidRPr="008277E5">
              <w:t xml:space="preserve"> P</w:t>
            </w:r>
            <w:r>
              <w:rPr>
                <w:lang w:val="sr-Cyrl-RS"/>
              </w:rPr>
              <w:t>.</w:t>
            </w:r>
            <w:r w:rsidRPr="008277E5">
              <w:t>, Prinsen</w:t>
            </w:r>
            <w:r>
              <w:rPr>
                <w:lang w:val="sr-Cyrl-RS"/>
              </w:rPr>
              <w:t>,</w:t>
            </w:r>
            <w:r w:rsidRPr="008277E5">
              <w:t xml:space="preserve"> E</w:t>
            </w:r>
            <w:r>
              <w:rPr>
                <w:lang w:val="sr-Cyrl-RS"/>
              </w:rPr>
              <w:t>.</w:t>
            </w:r>
            <w:r w:rsidRPr="008277E5">
              <w:t>, Rados</w:t>
            </w:r>
            <w:r>
              <w:rPr>
                <w:lang w:val="sr-Cyrl-RS"/>
              </w:rPr>
              <w:t>,</w:t>
            </w:r>
            <w:r w:rsidRPr="008277E5">
              <w:t xml:space="preserve"> C</w:t>
            </w:r>
            <w:r>
              <w:rPr>
                <w:lang w:val="sr-Cyrl-RS"/>
              </w:rPr>
              <w:t>.</w:t>
            </w:r>
            <w:r w:rsidRPr="008277E5">
              <w:t>, Roig</w:t>
            </w:r>
            <w:r>
              <w:rPr>
                <w:lang w:val="sr-Cyrl-RS"/>
              </w:rPr>
              <w:t>,</w:t>
            </w:r>
            <w:r w:rsidRPr="008277E5">
              <w:t xml:space="preserve"> A</w:t>
            </w:r>
            <w:r>
              <w:rPr>
                <w:lang w:val="sr-Cyrl-RS"/>
              </w:rPr>
              <w:t>.</w:t>
            </w:r>
            <w:r w:rsidRPr="008277E5">
              <w:t>, Kuzman</w:t>
            </w:r>
            <w:r>
              <w:rPr>
                <w:lang w:val="sr-Cyrl-RS"/>
              </w:rPr>
              <w:t>,</w:t>
            </w:r>
            <w:r w:rsidRPr="008277E5">
              <w:t xml:space="preserve"> M</w:t>
            </w:r>
            <w:r>
              <w:rPr>
                <w:lang w:val="sr-Cyrl-RS"/>
              </w:rPr>
              <w:t xml:space="preserve">. </w:t>
            </w:r>
            <w:r w:rsidRPr="008277E5">
              <w:t>R</w:t>
            </w:r>
            <w:r>
              <w:rPr>
                <w:lang w:val="sr-Cyrl-RS"/>
              </w:rPr>
              <w:t>.</w:t>
            </w:r>
            <w:r w:rsidRPr="008277E5">
              <w:t>, Samochowiec</w:t>
            </w:r>
            <w:r>
              <w:rPr>
                <w:lang w:val="sr-Cyrl-RS"/>
              </w:rPr>
              <w:t>,</w:t>
            </w:r>
            <w:r w:rsidRPr="008277E5">
              <w:t xml:space="preserve"> J</w:t>
            </w:r>
            <w:r>
              <w:rPr>
                <w:lang w:val="sr-Cyrl-RS"/>
              </w:rPr>
              <w:t>.</w:t>
            </w:r>
            <w:r w:rsidRPr="008277E5">
              <w:t>, Sartorius</w:t>
            </w:r>
            <w:r>
              <w:rPr>
                <w:lang w:val="sr-Cyrl-RS"/>
              </w:rPr>
              <w:t>,</w:t>
            </w:r>
            <w:r w:rsidRPr="008277E5">
              <w:t xml:space="preserve"> N</w:t>
            </w:r>
            <w:r>
              <w:rPr>
                <w:lang w:val="sr-Cyrl-RS"/>
              </w:rPr>
              <w:t>.</w:t>
            </w:r>
            <w:r w:rsidRPr="008277E5">
              <w:t>, Savenko</w:t>
            </w:r>
            <w:r>
              <w:rPr>
                <w:lang w:val="sr-Cyrl-RS"/>
              </w:rPr>
              <w:t>,</w:t>
            </w:r>
            <w:r w:rsidRPr="008277E5">
              <w:t xml:space="preserve"> Y</w:t>
            </w:r>
            <w:r>
              <w:rPr>
                <w:lang w:val="sr-Cyrl-RS"/>
              </w:rPr>
              <w:t>.</w:t>
            </w:r>
            <w:r w:rsidRPr="008277E5">
              <w:t>, Skugarevsky</w:t>
            </w:r>
            <w:r>
              <w:rPr>
                <w:lang w:val="sr-Cyrl-RS"/>
              </w:rPr>
              <w:t xml:space="preserve">, </w:t>
            </w:r>
            <w:r w:rsidRPr="008277E5">
              <w:t>O</w:t>
            </w:r>
            <w:r>
              <w:rPr>
                <w:lang w:val="sr-Cyrl-RS"/>
              </w:rPr>
              <w:t>.</w:t>
            </w:r>
            <w:r w:rsidRPr="008277E5">
              <w:t>, Slodecki</w:t>
            </w:r>
            <w:r>
              <w:rPr>
                <w:lang w:val="sr-Cyrl-RS"/>
              </w:rPr>
              <w:t>,</w:t>
            </w:r>
            <w:r w:rsidRPr="008277E5">
              <w:t xml:space="preserve"> E</w:t>
            </w:r>
            <w:r>
              <w:rPr>
                <w:lang w:val="sr-Cyrl-RS"/>
              </w:rPr>
              <w:t>.</w:t>
            </w:r>
            <w:r w:rsidRPr="008277E5">
              <w:t>, Soghoyan</w:t>
            </w:r>
            <w:r>
              <w:rPr>
                <w:lang w:val="sr-Cyrl-RS"/>
              </w:rPr>
              <w:t>,</w:t>
            </w:r>
            <w:r w:rsidRPr="008277E5">
              <w:t xml:space="preserve"> A</w:t>
            </w:r>
            <w:r>
              <w:rPr>
                <w:lang w:val="sr-Cyrl-RS"/>
              </w:rPr>
              <w:t>.</w:t>
            </w:r>
            <w:r w:rsidRPr="008277E5">
              <w:t>, Stone</w:t>
            </w:r>
            <w:r>
              <w:rPr>
                <w:lang w:val="sr-Cyrl-RS"/>
              </w:rPr>
              <w:t>,</w:t>
            </w:r>
            <w:r w:rsidRPr="008277E5">
              <w:t xml:space="preserve"> D</w:t>
            </w:r>
            <w:r>
              <w:rPr>
                <w:lang w:val="sr-Cyrl-RS"/>
              </w:rPr>
              <w:t xml:space="preserve">. </w:t>
            </w:r>
            <w:r w:rsidRPr="008277E5">
              <w:t>S</w:t>
            </w:r>
            <w:r>
              <w:rPr>
                <w:lang w:val="sr-Cyrl-RS"/>
              </w:rPr>
              <w:t>.</w:t>
            </w:r>
            <w:r w:rsidRPr="008277E5">
              <w:t>, Taylor-East</w:t>
            </w:r>
            <w:r>
              <w:rPr>
                <w:lang w:val="sr-Cyrl-RS"/>
              </w:rPr>
              <w:t>,</w:t>
            </w:r>
            <w:r w:rsidRPr="008277E5">
              <w:t xml:space="preserve"> R</w:t>
            </w:r>
            <w:r>
              <w:rPr>
                <w:lang w:val="sr-Cyrl-RS"/>
              </w:rPr>
              <w:t>.</w:t>
            </w:r>
            <w:r w:rsidRPr="008277E5">
              <w:t>, Terauds</w:t>
            </w:r>
            <w:r>
              <w:rPr>
                <w:lang w:val="sr-Cyrl-RS"/>
              </w:rPr>
              <w:t>,</w:t>
            </w:r>
            <w:r w:rsidRPr="008277E5">
              <w:t xml:space="preserve"> E</w:t>
            </w:r>
            <w:r>
              <w:rPr>
                <w:lang w:val="sr-Cyrl-RS"/>
              </w:rPr>
              <w:t>.</w:t>
            </w:r>
            <w:r w:rsidRPr="008277E5">
              <w:t>, Tsopelas</w:t>
            </w:r>
            <w:r>
              <w:rPr>
                <w:lang w:val="sr-Cyrl-RS"/>
              </w:rPr>
              <w:t>,</w:t>
            </w:r>
            <w:r w:rsidRPr="008277E5">
              <w:t xml:space="preserve"> C</w:t>
            </w:r>
            <w:r>
              <w:rPr>
                <w:lang w:val="sr-Cyrl-RS"/>
              </w:rPr>
              <w:t>.</w:t>
            </w:r>
            <w:r w:rsidRPr="008277E5">
              <w:t>, Tudose</w:t>
            </w:r>
            <w:r>
              <w:rPr>
                <w:lang w:val="sr-Cyrl-RS"/>
              </w:rPr>
              <w:t>,</w:t>
            </w:r>
            <w:r w:rsidRPr="008277E5">
              <w:t xml:space="preserve"> C</w:t>
            </w:r>
            <w:r>
              <w:rPr>
                <w:lang w:val="sr-Cyrl-RS"/>
              </w:rPr>
              <w:t>.</w:t>
            </w:r>
            <w:r w:rsidRPr="008277E5">
              <w:t>, Tyano</w:t>
            </w:r>
            <w:r>
              <w:rPr>
                <w:lang w:val="sr-Cyrl-RS"/>
              </w:rPr>
              <w:t>,</w:t>
            </w:r>
            <w:r w:rsidRPr="008277E5">
              <w:t xml:space="preserve"> S</w:t>
            </w:r>
            <w:r>
              <w:rPr>
                <w:lang w:val="sr-Cyrl-RS"/>
              </w:rPr>
              <w:t>.</w:t>
            </w:r>
            <w:r w:rsidRPr="008277E5">
              <w:t>, Vallon</w:t>
            </w:r>
            <w:r>
              <w:rPr>
                <w:lang w:val="sr-Cyrl-RS"/>
              </w:rPr>
              <w:t>,</w:t>
            </w:r>
            <w:r w:rsidRPr="008277E5">
              <w:t xml:space="preserve"> P</w:t>
            </w:r>
            <w:r>
              <w:rPr>
                <w:lang w:val="sr-Cyrl-RS"/>
              </w:rPr>
              <w:t>.</w:t>
            </w:r>
            <w:r w:rsidRPr="008277E5">
              <w:t>, Van der Gaag</w:t>
            </w:r>
            <w:r>
              <w:rPr>
                <w:lang w:val="sr-Cyrl-RS"/>
              </w:rPr>
              <w:t>,</w:t>
            </w:r>
            <w:r w:rsidRPr="008277E5">
              <w:t xml:space="preserve"> R</w:t>
            </w:r>
            <w:r>
              <w:rPr>
                <w:lang w:val="sr-Cyrl-RS"/>
              </w:rPr>
              <w:t xml:space="preserve">. </w:t>
            </w:r>
            <w:r w:rsidRPr="008277E5">
              <w:t>J</w:t>
            </w:r>
            <w:r>
              <w:rPr>
                <w:lang w:val="sr-Cyrl-RS"/>
              </w:rPr>
              <w:t>.</w:t>
            </w:r>
            <w:r w:rsidRPr="008277E5">
              <w:t>, Varandas</w:t>
            </w:r>
            <w:r>
              <w:rPr>
                <w:lang w:val="sr-Cyrl-RS"/>
              </w:rPr>
              <w:t>,</w:t>
            </w:r>
            <w:r w:rsidRPr="008277E5">
              <w:t xml:space="preserve"> P</w:t>
            </w:r>
            <w:r>
              <w:rPr>
                <w:lang w:val="sr-Cyrl-RS"/>
              </w:rPr>
              <w:t>.</w:t>
            </w:r>
            <w:r w:rsidRPr="008277E5">
              <w:t>, Vavrusova</w:t>
            </w:r>
            <w:r>
              <w:rPr>
                <w:lang w:val="sr-Cyrl-RS"/>
              </w:rPr>
              <w:t>,</w:t>
            </w:r>
            <w:r w:rsidRPr="008277E5">
              <w:t xml:space="preserve"> L</w:t>
            </w:r>
            <w:r>
              <w:rPr>
                <w:lang w:val="sr-Cyrl-RS"/>
              </w:rPr>
              <w:t>.</w:t>
            </w:r>
            <w:r w:rsidRPr="008277E5">
              <w:t>, Voloshyn</w:t>
            </w:r>
            <w:r>
              <w:rPr>
                <w:lang w:val="sr-Cyrl-RS"/>
              </w:rPr>
              <w:t>,</w:t>
            </w:r>
            <w:r w:rsidRPr="008277E5">
              <w:t xml:space="preserve"> P</w:t>
            </w:r>
            <w:r>
              <w:rPr>
                <w:lang w:val="sr-Cyrl-RS"/>
              </w:rPr>
              <w:t>.</w:t>
            </w:r>
            <w:r w:rsidRPr="008277E5">
              <w:t>, Wancata</w:t>
            </w:r>
            <w:r>
              <w:rPr>
                <w:lang w:val="sr-Cyrl-RS"/>
              </w:rPr>
              <w:t>,</w:t>
            </w:r>
            <w:r w:rsidRPr="008277E5">
              <w:t xml:space="preserve"> J</w:t>
            </w:r>
            <w:r>
              <w:rPr>
                <w:lang w:val="sr-Cyrl-RS"/>
              </w:rPr>
              <w:t>.</w:t>
            </w:r>
            <w:r w:rsidRPr="008277E5">
              <w:t>, Wise</w:t>
            </w:r>
            <w:r>
              <w:rPr>
                <w:lang w:val="sr-Cyrl-RS"/>
              </w:rPr>
              <w:t>,</w:t>
            </w:r>
            <w:r w:rsidRPr="008277E5">
              <w:t xml:space="preserve"> J</w:t>
            </w:r>
            <w:r>
              <w:rPr>
                <w:lang w:val="sr-Cyrl-RS"/>
              </w:rPr>
              <w:t>.</w:t>
            </w:r>
            <w:r w:rsidRPr="008277E5">
              <w:t>, Zemishlany</w:t>
            </w:r>
            <w:r>
              <w:rPr>
                <w:lang w:val="sr-Cyrl-RS"/>
              </w:rPr>
              <w:t>,</w:t>
            </w:r>
            <w:r w:rsidRPr="008277E5">
              <w:t xml:space="preserve"> Z</w:t>
            </w:r>
            <w:r>
              <w:rPr>
                <w:lang w:val="sr-Cyrl-RS"/>
              </w:rPr>
              <w:t>.</w:t>
            </w:r>
            <w:r w:rsidRPr="008277E5">
              <w:t>, Öncü</w:t>
            </w:r>
            <w:r>
              <w:rPr>
                <w:lang w:val="sr-Cyrl-RS"/>
              </w:rPr>
              <w:t>,</w:t>
            </w:r>
            <w:r w:rsidRPr="008277E5">
              <w:t xml:space="preserve"> F</w:t>
            </w:r>
            <w:r>
              <w:rPr>
                <w:lang w:val="sr-Cyrl-RS"/>
              </w:rPr>
              <w:t>.</w:t>
            </w:r>
            <w:r w:rsidRPr="008277E5">
              <w:t>, Vahip</w:t>
            </w:r>
            <w:r>
              <w:rPr>
                <w:lang w:val="sr-Cyrl-RS"/>
              </w:rPr>
              <w:t>,</w:t>
            </w:r>
            <w:r w:rsidRPr="008277E5">
              <w:t xml:space="preserve"> S. </w:t>
            </w:r>
            <w:r>
              <w:rPr>
                <w:lang w:val="sr-Cyrl-RS"/>
              </w:rPr>
              <w:t xml:space="preserve">(2020) </w:t>
            </w:r>
            <w:r w:rsidRPr="008277E5">
              <w:t>Compulsory admissions of patients with mental disorders: Sta te of the art on ethical and legislative aspects in 40 European countries. Eur Psychiatry</w:t>
            </w:r>
            <w:r>
              <w:rPr>
                <w:lang w:val="sr-Cyrl-RS"/>
              </w:rPr>
              <w:t>,</w:t>
            </w:r>
            <w:r w:rsidRPr="008277E5">
              <w:t xml:space="preserve"> 63(1)</w:t>
            </w:r>
            <w:r>
              <w:rPr>
                <w:lang w:val="sr-Cyrl-RS"/>
              </w:rPr>
              <w:t xml:space="preserve">, </w:t>
            </w:r>
            <w:r w:rsidRPr="008277E5">
              <w:t>e82.</w:t>
            </w:r>
          </w:p>
        </w:tc>
        <w:tc>
          <w:tcPr>
            <w:tcW w:w="321" w:type="pct"/>
          </w:tcPr>
          <w:p w14:paraId="19F1369A" w14:textId="77777777" w:rsidR="00C142C3" w:rsidRPr="00151D7B" w:rsidRDefault="00C142C3" w:rsidP="00DC7EC9">
            <w:pPr>
              <w:rPr>
                <w:lang w:val="sr-Cyrl-CS" w:eastAsia="sr-Latn-CS"/>
              </w:rPr>
            </w:pPr>
            <w:r>
              <w:rPr>
                <w:lang w:val="sr-Cyrl-CS" w:eastAsia="sr-Latn-CS"/>
              </w:rPr>
              <w:t>М21</w:t>
            </w:r>
          </w:p>
        </w:tc>
      </w:tr>
      <w:tr w:rsidR="00C142C3" w:rsidRPr="00702873" w14:paraId="5CB3379D" w14:textId="77777777" w:rsidTr="00DC7EC9">
        <w:trPr>
          <w:trHeight w:val="170"/>
          <w:jc w:val="center"/>
        </w:trPr>
        <w:tc>
          <w:tcPr>
            <w:tcW w:w="308" w:type="pct"/>
            <w:vAlign w:val="center"/>
          </w:tcPr>
          <w:p w14:paraId="072F0C26" w14:textId="77777777" w:rsidR="00C142C3" w:rsidRPr="00CC4189" w:rsidRDefault="00C142C3" w:rsidP="00DC7EC9">
            <w:pPr>
              <w:rPr>
                <w:lang w:val="sr-Latn-RS"/>
              </w:rPr>
            </w:pPr>
            <w:r>
              <w:rPr>
                <w:lang w:val="sr-Latn-RS"/>
              </w:rPr>
              <w:t>4.</w:t>
            </w:r>
          </w:p>
        </w:tc>
        <w:tc>
          <w:tcPr>
            <w:tcW w:w="4371" w:type="pct"/>
            <w:gridSpan w:val="10"/>
            <w:shd w:val="clear" w:color="auto" w:fill="auto"/>
          </w:tcPr>
          <w:p w14:paraId="32F1B2BF" w14:textId="77777777" w:rsidR="00C142C3" w:rsidRPr="008C47DB" w:rsidRDefault="00C142C3" w:rsidP="00DC7EC9">
            <w:pPr>
              <w:jc w:val="both"/>
            </w:pPr>
            <w:r w:rsidRPr="008277E5">
              <w:t xml:space="preserve">Vojvodić, P., Andonov, A., Stevanović, D., Peruničić-Mladenović, I., </w:t>
            </w:r>
            <w:r w:rsidRPr="008277E5">
              <w:rPr>
                <w:b/>
                <w:bCs/>
              </w:rPr>
              <w:t>Mihajlović, G.</w:t>
            </w:r>
            <w:r w:rsidRPr="008277E5">
              <w:t xml:space="preserve">, &amp; Vojvodić, J. (2020). Montgomery-Asberg depression rating scale in clinical practice: Psychometric properties on Serbian patients. Vojnosanitetski pregled, </w:t>
            </w:r>
            <w:r w:rsidRPr="008277E5">
              <w:rPr>
                <w:lang w:val="sr-Cyrl-RS"/>
              </w:rPr>
              <w:t>77(11): 1119–1125</w:t>
            </w:r>
            <w:r w:rsidRPr="008277E5">
              <w:t>.</w:t>
            </w:r>
          </w:p>
        </w:tc>
        <w:tc>
          <w:tcPr>
            <w:tcW w:w="321" w:type="pct"/>
          </w:tcPr>
          <w:p w14:paraId="7D6311EA" w14:textId="77777777" w:rsidR="00C142C3" w:rsidRPr="00702873" w:rsidRDefault="00C142C3" w:rsidP="00DC7EC9">
            <w:pPr>
              <w:rPr>
                <w:lang w:val="sr-Cyrl-CS" w:eastAsia="sr-Latn-CS"/>
              </w:rPr>
            </w:pPr>
            <w:r>
              <w:rPr>
                <w:lang w:val="sr-Cyrl-CS" w:eastAsia="sr-Latn-CS"/>
              </w:rPr>
              <w:t>М23</w:t>
            </w:r>
          </w:p>
        </w:tc>
      </w:tr>
      <w:tr w:rsidR="00C142C3" w:rsidRPr="00702873" w14:paraId="1A741A84" w14:textId="77777777" w:rsidTr="00DC7EC9">
        <w:trPr>
          <w:trHeight w:val="170"/>
          <w:jc w:val="center"/>
        </w:trPr>
        <w:tc>
          <w:tcPr>
            <w:tcW w:w="308" w:type="pct"/>
            <w:vAlign w:val="center"/>
          </w:tcPr>
          <w:p w14:paraId="62697ABE" w14:textId="77777777" w:rsidR="00C142C3" w:rsidRPr="00CC4189" w:rsidRDefault="00C142C3" w:rsidP="00DC7EC9">
            <w:pPr>
              <w:rPr>
                <w:lang w:val="sr-Latn-RS"/>
              </w:rPr>
            </w:pPr>
            <w:r>
              <w:rPr>
                <w:lang w:val="sr-Latn-RS"/>
              </w:rPr>
              <w:t>5.</w:t>
            </w:r>
          </w:p>
        </w:tc>
        <w:tc>
          <w:tcPr>
            <w:tcW w:w="4371" w:type="pct"/>
            <w:gridSpan w:val="10"/>
            <w:shd w:val="clear" w:color="auto" w:fill="auto"/>
          </w:tcPr>
          <w:p w14:paraId="0396BCC5" w14:textId="77777777" w:rsidR="00C142C3" w:rsidRPr="00DB52E6" w:rsidRDefault="00C142C3" w:rsidP="00DC7EC9">
            <w:pPr>
              <w:jc w:val="both"/>
              <w:rPr>
                <w:lang w:val="sr-Cyrl-RS"/>
              </w:rPr>
            </w:pPr>
            <w:r w:rsidRPr="00CD7C8A">
              <w:rPr>
                <w:lang w:val="sr-Cyrl-RS"/>
              </w:rPr>
              <w:t xml:space="preserve">Jovanović, V. R., Hinić, D., Džamonja-Ignjatović, T., Stamatović-Gajić, B., Gajić, T., &amp; </w:t>
            </w:r>
            <w:r w:rsidRPr="00CD7C8A">
              <w:rPr>
                <w:b/>
                <w:bCs/>
                <w:lang w:val="sr-Cyrl-RS"/>
              </w:rPr>
              <w:t>Mihajlović, G.</w:t>
            </w:r>
            <w:r w:rsidRPr="00CD7C8A">
              <w:rPr>
                <w:lang w:val="sr-Cyrl-RS"/>
              </w:rPr>
              <w:t xml:space="preserve"> (2021). Individual-psychological factors and perception of social support in burnout syndrome. Vojnosanitetski pregled.</w:t>
            </w:r>
          </w:p>
        </w:tc>
        <w:tc>
          <w:tcPr>
            <w:tcW w:w="321" w:type="pct"/>
          </w:tcPr>
          <w:p w14:paraId="48D47AB4" w14:textId="77777777" w:rsidR="00C142C3" w:rsidRPr="00702873" w:rsidRDefault="00C142C3" w:rsidP="00DC7EC9">
            <w:pPr>
              <w:rPr>
                <w:lang w:val="sr-Cyrl-CS" w:eastAsia="sr-Latn-CS"/>
              </w:rPr>
            </w:pPr>
            <w:r>
              <w:rPr>
                <w:lang w:val="sr-Cyrl-CS" w:eastAsia="sr-Latn-CS"/>
              </w:rPr>
              <w:t>М23</w:t>
            </w:r>
          </w:p>
        </w:tc>
      </w:tr>
      <w:tr w:rsidR="00C142C3" w:rsidRPr="00702873" w14:paraId="0D2EE2D8" w14:textId="77777777" w:rsidTr="00DC7EC9">
        <w:trPr>
          <w:trHeight w:val="170"/>
          <w:jc w:val="center"/>
        </w:trPr>
        <w:tc>
          <w:tcPr>
            <w:tcW w:w="308" w:type="pct"/>
            <w:vAlign w:val="center"/>
          </w:tcPr>
          <w:p w14:paraId="732A0C99" w14:textId="77777777" w:rsidR="00C142C3" w:rsidRDefault="00C142C3" w:rsidP="00DC7EC9">
            <w:pPr>
              <w:rPr>
                <w:lang w:val="sr-Latn-RS"/>
              </w:rPr>
            </w:pPr>
            <w:r>
              <w:rPr>
                <w:lang w:val="sr-Latn-RS"/>
              </w:rPr>
              <w:t>6.</w:t>
            </w:r>
          </w:p>
        </w:tc>
        <w:tc>
          <w:tcPr>
            <w:tcW w:w="4371" w:type="pct"/>
            <w:gridSpan w:val="10"/>
            <w:shd w:val="clear" w:color="auto" w:fill="auto"/>
          </w:tcPr>
          <w:p w14:paraId="2F3230D6" w14:textId="77777777" w:rsidR="00C142C3" w:rsidRPr="005F69B8" w:rsidRDefault="00C142C3" w:rsidP="00DC7EC9">
            <w:pPr>
              <w:jc w:val="both"/>
            </w:pPr>
            <w:r w:rsidRPr="00CD7C8A">
              <w:t xml:space="preserve">Simić-Vukomanović, I., </w:t>
            </w:r>
            <w:r w:rsidRPr="00CD7C8A">
              <w:rPr>
                <w:b/>
                <w:bCs/>
              </w:rPr>
              <w:t>Mihajlović, G.</w:t>
            </w:r>
            <w:r w:rsidRPr="00CD7C8A">
              <w:t>, Milovanović, D., Kocić, S., Radević, S., Đukić, S., Vukomanović, V. &amp; Đukić-Dejanović, S. (2018). The impact of somatic symptoms on depressive and anxiety symptoms among university students in central Serbia. Vojnosanitetski pregled, 75(6), 582-588.</w:t>
            </w:r>
          </w:p>
        </w:tc>
        <w:tc>
          <w:tcPr>
            <w:tcW w:w="321" w:type="pct"/>
          </w:tcPr>
          <w:p w14:paraId="338840E8" w14:textId="77777777" w:rsidR="00C142C3" w:rsidRPr="00151D7B" w:rsidRDefault="00C142C3" w:rsidP="00DC7EC9">
            <w:pPr>
              <w:rPr>
                <w:lang w:val="sr-Cyrl-RS"/>
              </w:rPr>
            </w:pPr>
            <w:r>
              <w:rPr>
                <w:lang w:val="sr-Cyrl-RS"/>
              </w:rPr>
              <w:t>М23</w:t>
            </w:r>
          </w:p>
        </w:tc>
      </w:tr>
      <w:tr w:rsidR="00C142C3" w:rsidRPr="00702873" w14:paraId="1BEB1F41" w14:textId="77777777" w:rsidTr="00DC7EC9">
        <w:trPr>
          <w:trHeight w:val="170"/>
          <w:jc w:val="center"/>
        </w:trPr>
        <w:tc>
          <w:tcPr>
            <w:tcW w:w="308" w:type="pct"/>
            <w:vAlign w:val="center"/>
          </w:tcPr>
          <w:p w14:paraId="5AC134C9" w14:textId="77777777" w:rsidR="00C142C3" w:rsidRDefault="00C142C3" w:rsidP="00DC7EC9">
            <w:pPr>
              <w:rPr>
                <w:lang w:val="sr-Latn-RS"/>
              </w:rPr>
            </w:pPr>
            <w:r>
              <w:rPr>
                <w:lang w:val="sr-Latn-RS"/>
              </w:rPr>
              <w:t>7.</w:t>
            </w:r>
          </w:p>
        </w:tc>
        <w:tc>
          <w:tcPr>
            <w:tcW w:w="4371" w:type="pct"/>
            <w:gridSpan w:val="10"/>
            <w:shd w:val="clear" w:color="auto" w:fill="auto"/>
          </w:tcPr>
          <w:p w14:paraId="4112E553" w14:textId="77777777" w:rsidR="00C142C3" w:rsidRPr="005F69B8" w:rsidRDefault="00C142C3" w:rsidP="00DC7EC9">
            <w:pPr>
              <w:jc w:val="both"/>
            </w:pPr>
            <w:r w:rsidRPr="00CD7C8A">
              <w:t xml:space="preserve">Simić-Vukomanović, I., </w:t>
            </w:r>
            <w:r w:rsidRPr="00CD7C8A">
              <w:rPr>
                <w:b/>
                <w:bCs/>
              </w:rPr>
              <w:t>Mihajlović, G.</w:t>
            </w:r>
            <w:r w:rsidRPr="00CD7C8A">
              <w:t>, Kocić, S., Đonović, N., Banković, D., Vukomanović, V., &amp; Đukić-Dejanović, S. (2016). The prevalence and socioeconomic correlates of depressive and anxiety symptoms in a group of 1,940 Serbian university students. Vojnosanitetski pregled, 73(2), 169-177.</w:t>
            </w:r>
          </w:p>
        </w:tc>
        <w:tc>
          <w:tcPr>
            <w:tcW w:w="321" w:type="pct"/>
          </w:tcPr>
          <w:p w14:paraId="0CF486FC" w14:textId="77777777" w:rsidR="00C142C3" w:rsidRPr="00151D7B" w:rsidRDefault="00C142C3" w:rsidP="00DC7EC9">
            <w:pPr>
              <w:rPr>
                <w:lang w:val="sr-Cyrl-RS"/>
              </w:rPr>
            </w:pPr>
            <w:r>
              <w:rPr>
                <w:lang w:val="sr-Cyrl-RS"/>
              </w:rPr>
              <w:t>М23</w:t>
            </w:r>
          </w:p>
        </w:tc>
      </w:tr>
      <w:tr w:rsidR="00C142C3" w:rsidRPr="00702873" w14:paraId="3C922B42" w14:textId="77777777" w:rsidTr="00DC7EC9">
        <w:trPr>
          <w:trHeight w:val="170"/>
          <w:jc w:val="center"/>
        </w:trPr>
        <w:tc>
          <w:tcPr>
            <w:tcW w:w="308" w:type="pct"/>
            <w:vAlign w:val="center"/>
          </w:tcPr>
          <w:p w14:paraId="261AD2D0" w14:textId="77777777" w:rsidR="00C142C3" w:rsidRDefault="00C142C3" w:rsidP="00DC7EC9">
            <w:pPr>
              <w:rPr>
                <w:lang w:val="sr-Latn-RS"/>
              </w:rPr>
            </w:pPr>
            <w:r>
              <w:rPr>
                <w:lang w:val="sr-Latn-RS"/>
              </w:rPr>
              <w:t>8.</w:t>
            </w:r>
          </w:p>
        </w:tc>
        <w:tc>
          <w:tcPr>
            <w:tcW w:w="4371" w:type="pct"/>
            <w:gridSpan w:val="10"/>
            <w:shd w:val="clear" w:color="auto" w:fill="auto"/>
          </w:tcPr>
          <w:p w14:paraId="6E163300" w14:textId="77777777" w:rsidR="00C142C3" w:rsidRPr="005F69B8" w:rsidRDefault="00C142C3" w:rsidP="00DC7EC9">
            <w:pPr>
              <w:jc w:val="both"/>
            </w:pPr>
            <w:r w:rsidRPr="00CD7C8A">
              <w:t xml:space="preserve">Stefanović, V., </w:t>
            </w:r>
            <w:r w:rsidRPr="00CD7C8A">
              <w:rPr>
                <w:b/>
                <w:bCs/>
              </w:rPr>
              <w:t>Mihajlović, G.</w:t>
            </w:r>
            <w:r w:rsidRPr="00CD7C8A">
              <w:t>, Nenadović, M., Đukić-Dejanović, S., Borovčanin, M., &amp; Trajković, G. (2015). The effect of antipsychotic drugs on nonspecific inflammation markers in the first episode of schizophrenia. Vojnosanitetski pregled, 72(12), 1085-1092.</w:t>
            </w:r>
          </w:p>
        </w:tc>
        <w:tc>
          <w:tcPr>
            <w:tcW w:w="321" w:type="pct"/>
          </w:tcPr>
          <w:p w14:paraId="64AF851A" w14:textId="77777777" w:rsidR="00C142C3" w:rsidRPr="00151D7B" w:rsidRDefault="00C142C3" w:rsidP="00DC7EC9">
            <w:pPr>
              <w:rPr>
                <w:lang w:val="sr-Cyrl-RS"/>
              </w:rPr>
            </w:pPr>
            <w:r>
              <w:rPr>
                <w:lang w:val="sr-Cyrl-RS"/>
              </w:rPr>
              <w:t>М23</w:t>
            </w:r>
          </w:p>
        </w:tc>
      </w:tr>
      <w:tr w:rsidR="00C142C3" w:rsidRPr="00702873" w14:paraId="2FEFD623" w14:textId="77777777" w:rsidTr="00DC7EC9">
        <w:trPr>
          <w:trHeight w:val="170"/>
          <w:jc w:val="center"/>
        </w:trPr>
        <w:tc>
          <w:tcPr>
            <w:tcW w:w="308" w:type="pct"/>
            <w:vAlign w:val="center"/>
          </w:tcPr>
          <w:p w14:paraId="4E9263A2" w14:textId="77777777" w:rsidR="00C142C3" w:rsidRDefault="00C142C3" w:rsidP="00DC7EC9">
            <w:pPr>
              <w:rPr>
                <w:lang w:val="sr-Latn-RS"/>
              </w:rPr>
            </w:pPr>
            <w:r>
              <w:rPr>
                <w:lang w:val="sr-Latn-RS"/>
              </w:rPr>
              <w:t>9.</w:t>
            </w:r>
          </w:p>
        </w:tc>
        <w:tc>
          <w:tcPr>
            <w:tcW w:w="4371" w:type="pct"/>
            <w:gridSpan w:val="10"/>
            <w:shd w:val="clear" w:color="auto" w:fill="auto"/>
          </w:tcPr>
          <w:p w14:paraId="610523D4" w14:textId="77777777" w:rsidR="00C142C3" w:rsidRPr="005F69B8" w:rsidRDefault="00C142C3" w:rsidP="00DC7EC9">
            <w:pPr>
              <w:jc w:val="both"/>
            </w:pPr>
            <w:r w:rsidRPr="00CD7C8A">
              <w:t xml:space="preserve">Živković, N., Marković, M., </w:t>
            </w:r>
            <w:r w:rsidRPr="00CD7C8A">
              <w:rPr>
                <w:b/>
                <w:bCs/>
              </w:rPr>
              <w:t>Mihajlović, G.</w:t>
            </w:r>
            <w:r w:rsidRPr="00CD7C8A">
              <w:t>, &amp; Jovanović, M. (2014). Surgical treatment of intradiploic epidermoid cyst treated as depression. Srpski arhiv za celokupno lekarstvo, 142(1-2), 67-71.</w:t>
            </w:r>
          </w:p>
        </w:tc>
        <w:tc>
          <w:tcPr>
            <w:tcW w:w="321" w:type="pct"/>
          </w:tcPr>
          <w:p w14:paraId="1D3C5E06" w14:textId="77777777" w:rsidR="00C142C3" w:rsidRPr="00151D7B" w:rsidRDefault="00C142C3" w:rsidP="00DC7EC9">
            <w:pPr>
              <w:rPr>
                <w:lang w:val="sr-Cyrl-RS"/>
              </w:rPr>
            </w:pPr>
            <w:r>
              <w:rPr>
                <w:lang w:val="sr-Cyrl-RS"/>
              </w:rPr>
              <w:t>М23</w:t>
            </w:r>
          </w:p>
        </w:tc>
      </w:tr>
      <w:tr w:rsidR="00C142C3" w:rsidRPr="00702873" w14:paraId="06A8C18E" w14:textId="77777777" w:rsidTr="00DC7EC9">
        <w:trPr>
          <w:trHeight w:val="170"/>
          <w:jc w:val="center"/>
        </w:trPr>
        <w:tc>
          <w:tcPr>
            <w:tcW w:w="308" w:type="pct"/>
            <w:vAlign w:val="center"/>
          </w:tcPr>
          <w:p w14:paraId="1EF6BAE8" w14:textId="77777777" w:rsidR="00C142C3" w:rsidRDefault="00C142C3" w:rsidP="00DC7EC9">
            <w:pPr>
              <w:rPr>
                <w:lang w:val="sr-Latn-RS"/>
              </w:rPr>
            </w:pPr>
            <w:r>
              <w:rPr>
                <w:lang w:val="sr-Latn-RS"/>
              </w:rPr>
              <w:t>10.</w:t>
            </w:r>
          </w:p>
        </w:tc>
        <w:tc>
          <w:tcPr>
            <w:tcW w:w="4371" w:type="pct"/>
            <w:gridSpan w:val="10"/>
            <w:shd w:val="clear" w:color="auto" w:fill="auto"/>
          </w:tcPr>
          <w:p w14:paraId="7A6D26FA" w14:textId="77777777" w:rsidR="00C142C3" w:rsidRPr="005F69B8" w:rsidRDefault="00C142C3" w:rsidP="00DC7EC9">
            <w:pPr>
              <w:jc w:val="both"/>
            </w:pPr>
            <w:r w:rsidRPr="00CD7C8A">
              <w:t>Đukić-Dejanović</w:t>
            </w:r>
            <w:r>
              <w:rPr>
                <w:lang w:val="sr-Cyrl-RS"/>
              </w:rPr>
              <w:t>,</w:t>
            </w:r>
            <w:r w:rsidRPr="00CD7C8A">
              <w:t xml:space="preserve"> S</w:t>
            </w:r>
            <w:r>
              <w:rPr>
                <w:lang w:val="sr-Cyrl-RS"/>
              </w:rPr>
              <w:t>.</w:t>
            </w:r>
            <w:r w:rsidRPr="00CD7C8A">
              <w:t>, Lečić-Toševski</w:t>
            </w:r>
            <w:r>
              <w:rPr>
                <w:lang w:val="sr-Cyrl-RS"/>
              </w:rPr>
              <w:t>,</w:t>
            </w:r>
            <w:r w:rsidRPr="00CD7C8A">
              <w:t xml:space="preserve"> D</w:t>
            </w:r>
            <w:r>
              <w:rPr>
                <w:lang w:val="sr-Cyrl-RS"/>
              </w:rPr>
              <w:t>.</w:t>
            </w:r>
            <w:r w:rsidRPr="00CD7C8A">
              <w:t xml:space="preserve">, </w:t>
            </w:r>
            <w:r w:rsidRPr="00CD7C8A">
              <w:rPr>
                <w:b/>
                <w:bCs/>
              </w:rPr>
              <w:t>Mihajlović</w:t>
            </w:r>
            <w:r w:rsidRPr="00CD7C8A">
              <w:rPr>
                <w:b/>
                <w:bCs/>
                <w:lang w:val="sr-Cyrl-RS"/>
              </w:rPr>
              <w:t>,</w:t>
            </w:r>
            <w:r w:rsidRPr="00CD7C8A">
              <w:rPr>
                <w:b/>
                <w:bCs/>
              </w:rPr>
              <w:t xml:space="preserve"> G</w:t>
            </w:r>
            <w:r w:rsidRPr="00CD7C8A">
              <w:rPr>
                <w:b/>
                <w:bCs/>
                <w:lang w:val="sr-Cyrl-RS"/>
              </w:rPr>
              <w:t>.</w:t>
            </w:r>
            <w:r w:rsidRPr="00CD7C8A">
              <w:t>, Borovčanin</w:t>
            </w:r>
            <w:r>
              <w:rPr>
                <w:lang w:val="sr-Cyrl-RS"/>
              </w:rPr>
              <w:t>,</w:t>
            </w:r>
            <w:r w:rsidRPr="00CD7C8A">
              <w:t xml:space="preserve"> M</w:t>
            </w:r>
            <w:r>
              <w:rPr>
                <w:lang w:val="sr-Cyrl-RS"/>
              </w:rPr>
              <w:t>.</w:t>
            </w:r>
            <w:r w:rsidRPr="00CD7C8A">
              <w:t>, Simić-Vukomanović</w:t>
            </w:r>
            <w:r>
              <w:rPr>
                <w:lang w:val="sr-Cyrl-RS"/>
              </w:rPr>
              <w:t>,</w:t>
            </w:r>
            <w:r w:rsidRPr="00CD7C8A">
              <w:t xml:space="preserve"> I.</w:t>
            </w:r>
            <w:r>
              <w:rPr>
                <w:lang w:val="sr-Cyrl-RS"/>
              </w:rPr>
              <w:t xml:space="preserve"> (2011)</w:t>
            </w:r>
            <w:r w:rsidRPr="00CD7C8A">
              <w:t xml:space="preserve"> Obim savremenih psihofarmakoterapijskih mogućnosti: aktuelno ostvarivanje u Srbiji. Srp Arh Celokup Lek</w:t>
            </w:r>
            <w:r>
              <w:rPr>
                <w:lang w:val="sr-Cyrl-RS"/>
              </w:rPr>
              <w:t>,</w:t>
            </w:r>
            <w:r w:rsidRPr="00CD7C8A">
              <w:t xml:space="preserve"> 139(Suppl 1)</w:t>
            </w:r>
            <w:r>
              <w:rPr>
                <w:lang w:val="sr-Cyrl-RS"/>
              </w:rPr>
              <w:t>,</w:t>
            </w:r>
            <w:r w:rsidRPr="00CD7C8A">
              <w:t xml:space="preserve"> 10-13.</w:t>
            </w:r>
          </w:p>
        </w:tc>
        <w:tc>
          <w:tcPr>
            <w:tcW w:w="321" w:type="pct"/>
          </w:tcPr>
          <w:p w14:paraId="487D36B6" w14:textId="77777777" w:rsidR="00C142C3" w:rsidRPr="00151D7B" w:rsidRDefault="00C142C3" w:rsidP="00DC7EC9">
            <w:pPr>
              <w:rPr>
                <w:lang w:val="sr-Cyrl-RS"/>
              </w:rPr>
            </w:pPr>
            <w:r>
              <w:rPr>
                <w:lang w:val="sr-Cyrl-RS"/>
              </w:rPr>
              <w:t>М23</w:t>
            </w:r>
          </w:p>
        </w:tc>
      </w:tr>
      <w:tr w:rsidR="00C142C3" w:rsidRPr="00702873" w14:paraId="548E6DFD" w14:textId="77777777" w:rsidTr="00DC7EC9">
        <w:trPr>
          <w:trHeight w:val="170"/>
          <w:jc w:val="center"/>
        </w:trPr>
        <w:tc>
          <w:tcPr>
            <w:tcW w:w="5000" w:type="pct"/>
            <w:gridSpan w:val="12"/>
            <w:vAlign w:val="center"/>
          </w:tcPr>
          <w:p w14:paraId="13162B79" w14:textId="77777777" w:rsidR="00C142C3" w:rsidRPr="00DA5933" w:rsidRDefault="00C142C3" w:rsidP="00DC7EC9">
            <w:pPr>
              <w:rPr>
                <w:b/>
                <w:bCs/>
                <w:lang w:val="sr-Cyrl-CS" w:eastAsia="sr-Latn-CS"/>
              </w:rPr>
            </w:pPr>
            <w:r>
              <w:rPr>
                <w:b/>
                <w:bCs/>
                <w:lang w:val="sr-Cyrl-CS" w:eastAsia="sr-Latn-CS"/>
              </w:rPr>
              <w:t>Cumulative data on scientific, artistic and professional activities of the teacher</w:t>
            </w:r>
          </w:p>
        </w:tc>
      </w:tr>
      <w:tr w:rsidR="00C142C3" w:rsidRPr="00702873" w14:paraId="57C64867" w14:textId="77777777" w:rsidTr="00DC7EC9">
        <w:trPr>
          <w:trHeight w:val="170"/>
          <w:jc w:val="center"/>
        </w:trPr>
        <w:tc>
          <w:tcPr>
            <w:tcW w:w="2438" w:type="pct"/>
            <w:gridSpan w:val="6"/>
            <w:vAlign w:val="center"/>
          </w:tcPr>
          <w:p w14:paraId="771E631D" w14:textId="77777777" w:rsidR="00C142C3" w:rsidRPr="00702873" w:rsidRDefault="00C142C3" w:rsidP="00DC7EC9">
            <w:pPr>
              <w:rPr>
                <w:lang w:val="sr-Cyrl-CS" w:eastAsia="sr-Latn-CS"/>
              </w:rPr>
            </w:pPr>
            <w:r>
              <w:rPr>
                <w:lang w:val="sr-Cyrl-CS" w:eastAsia="sr-Latn-CS"/>
              </w:rPr>
              <w:t>Total number of citations</w:t>
            </w:r>
          </w:p>
        </w:tc>
        <w:tc>
          <w:tcPr>
            <w:tcW w:w="2562" w:type="pct"/>
            <w:gridSpan w:val="6"/>
          </w:tcPr>
          <w:p w14:paraId="63CD586D" w14:textId="77777777" w:rsidR="00C142C3" w:rsidRPr="00FE7FED" w:rsidRDefault="00C142C3" w:rsidP="00DC7EC9">
            <w:pPr>
              <w:rPr>
                <w:lang w:val="sr-Cyrl-RS" w:eastAsia="sr-Latn-CS"/>
              </w:rPr>
            </w:pPr>
            <w:r>
              <w:rPr>
                <w:lang w:val="sr-Cyrl-RS" w:eastAsia="sr-Latn-CS"/>
              </w:rPr>
              <w:t>89</w:t>
            </w:r>
          </w:p>
        </w:tc>
      </w:tr>
      <w:tr w:rsidR="00C142C3" w:rsidRPr="00702873" w14:paraId="48555A14" w14:textId="77777777" w:rsidTr="00DC7EC9">
        <w:trPr>
          <w:trHeight w:val="170"/>
          <w:jc w:val="center"/>
        </w:trPr>
        <w:tc>
          <w:tcPr>
            <w:tcW w:w="2438" w:type="pct"/>
            <w:gridSpan w:val="6"/>
            <w:vAlign w:val="center"/>
          </w:tcPr>
          <w:p w14:paraId="6CD48C74" w14:textId="77777777" w:rsidR="00C142C3" w:rsidRPr="00702873" w:rsidRDefault="00C142C3" w:rsidP="00DC7EC9">
            <w:pPr>
              <w:rPr>
                <w:lang w:val="sr-Cyrl-CS" w:eastAsia="sr-Latn-CS"/>
              </w:rPr>
            </w:pPr>
            <w:r>
              <w:rPr>
                <w:lang w:val="sr-Cyrl-CS" w:eastAsia="sr-Latn-CS"/>
              </w:rPr>
              <w:t>Total number of papers in SCI (SSCI) indexed journals</w:t>
            </w:r>
          </w:p>
        </w:tc>
        <w:tc>
          <w:tcPr>
            <w:tcW w:w="2562" w:type="pct"/>
            <w:gridSpan w:val="6"/>
          </w:tcPr>
          <w:p w14:paraId="311D33B4" w14:textId="77777777" w:rsidR="00C142C3" w:rsidRPr="00FE7FED" w:rsidRDefault="00C142C3" w:rsidP="00DC7EC9">
            <w:pPr>
              <w:rPr>
                <w:lang w:val="sr-Cyrl-RS" w:eastAsia="sr-Latn-CS"/>
              </w:rPr>
            </w:pPr>
            <w:r>
              <w:rPr>
                <w:lang w:val="sr-Cyrl-RS" w:eastAsia="sr-Latn-CS"/>
              </w:rPr>
              <w:t>25</w:t>
            </w:r>
          </w:p>
        </w:tc>
      </w:tr>
      <w:tr w:rsidR="00C142C3" w:rsidRPr="00702873" w14:paraId="64EF0720" w14:textId="77777777" w:rsidTr="00DC7EC9">
        <w:trPr>
          <w:trHeight w:val="170"/>
          <w:jc w:val="center"/>
        </w:trPr>
        <w:tc>
          <w:tcPr>
            <w:tcW w:w="2438" w:type="pct"/>
            <w:gridSpan w:val="6"/>
            <w:vAlign w:val="center"/>
          </w:tcPr>
          <w:p w14:paraId="0D6D9B5E" w14:textId="77777777" w:rsidR="00C142C3" w:rsidRPr="00702873" w:rsidRDefault="00C142C3" w:rsidP="00DC7EC9">
            <w:pPr>
              <w:rPr>
                <w:lang w:val="sr-Cyrl-CS" w:eastAsia="sr-Latn-CS"/>
              </w:rPr>
            </w:pPr>
            <w:r w:rsidRPr="00571C70">
              <w:rPr>
                <w:lang w:val="sr-Cyrl-CS" w:eastAsia="sr-Latn-CS"/>
              </w:rPr>
              <w:t>Current participation in projects</w:t>
            </w:r>
          </w:p>
        </w:tc>
        <w:tc>
          <w:tcPr>
            <w:tcW w:w="1373" w:type="pct"/>
            <w:gridSpan w:val="4"/>
            <w:vAlign w:val="center"/>
          </w:tcPr>
          <w:p w14:paraId="40EE206B" w14:textId="77777777" w:rsidR="00C142C3" w:rsidRPr="00702873" w:rsidRDefault="00C142C3" w:rsidP="00DC7EC9">
            <w:pPr>
              <w:rPr>
                <w:lang w:val="sr-Cyrl-CS" w:eastAsia="sr-Latn-CS"/>
              </w:rPr>
            </w:pPr>
            <w:r>
              <w:rPr>
                <w:lang w:eastAsia="sr-Latn-CS"/>
              </w:rPr>
              <w:t>National</w:t>
            </w:r>
            <w:r w:rsidRPr="00702873">
              <w:rPr>
                <w:lang w:val="sr-Cyrl-CS" w:eastAsia="sr-Latn-CS"/>
              </w:rPr>
              <w:t xml:space="preserve">: </w:t>
            </w:r>
            <w:r>
              <w:rPr>
                <w:lang w:val="sr-Cyrl-CS" w:eastAsia="sr-Latn-CS"/>
              </w:rPr>
              <w:t>2</w:t>
            </w:r>
          </w:p>
        </w:tc>
        <w:tc>
          <w:tcPr>
            <w:tcW w:w="1189" w:type="pct"/>
            <w:gridSpan w:val="2"/>
            <w:vAlign w:val="center"/>
          </w:tcPr>
          <w:p w14:paraId="0A5E765A" w14:textId="77777777" w:rsidR="00C142C3" w:rsidRPr="00702873" w:rsidRDefault="00C142C3" w:rsidP="00DC7EC9">
            <w:pPr>
              <w:rPr>
                <w:lang w:val="sr-Cyrl-CS" w:eastAsia="sr-Latn-CS"/>
              </w:rPr>
            </w:pPr>
            <w:r>
              <w:rPr>
                <w:lang w:eastAsia="sr-Latn-CS"/>
              </w:rPr>
              <w:t>International</w:t>
            </w:r>
            <w:r w:rsidRPr="00702873">
              <w:rPr>
                <w:lang w:val="sr-Cyrl-CS" w:eastAsia="sr-Latn-CS"/>
              </w:rPr>
              <w:t xml:space="preserve">: </w:t>
            </w:r>
          </w:p>
        </w:tc>
      </w:tr>
      <w:tr w:rsidR="00C142C3" w:rsidRPr="00702873" w14:paraId="1A296F67" w14:textId="77777777" w:rsidTr="00DC7EC9">
        <w:trPr>
          <w:trHeight w:val="170"/>
          <w:jc w:val="center"/>
        </w:trPr>
        <w:tc>
          <w:tcPr>
            <w:tcW w:w="872" w:type="pct"/>
            <w:gridSpan w:val="3"/>
            <w:vAlign w:val="center"/>
          </w:tcPr>
          <w:p w14:paraId="40F14BD0" w14:textId="77777777" w:rsidR="00C142C3" w:rsidRPr="00702873" w:rsidRDefault="00C142C3" w:rsidP="00DC7EC9">
            <w:pPr>
              <w:rPr>
                <w:lang w:val="sr-Cyrl-CS" w:eastAsia="sr-Latn-CS"/>
              </w:rPr>
            </w:pPr>
            <w:r w:rsidRPr="00F70DCF">
              <w:rPr>
                <w:lang w:eastAsia="sr-Latn-CS"/>
              </w:rPr>
              <w:t>Professional development</w:t>
            </w:r>
            <w:r w:rsidRPr="00702873">
              <w:rPr>
                <w:lang w:val="sr-Cyrl-CS" w:eastAsia="sr-Latn-CS"/>
              </w:rPr>
              <w:t xml:space="preserve"> </w:t>
            </w:r>
          </w:p>
        </w:tc>
        <w:tc>
          <w:tcPr>
            <w:tcW w:w="4128" w:type="pct"/>
            <w:gridSpan w:val="9"/>
            <w:vAlign w:val="center"/>
          </w:tcPr>
          <w:p w14:paraId="03F647B4" w14:textId="77777777" w:rsidR="00C142C3" w:rsidRPr="00702873" w:rsidRDefault="00C142C3" w:rsidP="00DC7EC9">
            <w:pPr>
              <w:jc w:val="both"/>
              <w:rPr>
                <w:lang w:val="sr-Cyrl-CS"/>
              </w:rPr>
            </w:pPr>
          </w:p>
        </w:tc>
      </w:tr>
    </w:tbl>
    <w:p w14:paraId="2527065B" w14:textId="77777777" w:rsidR="00C142C3" w:rsidRDefault="00C142C3" w:rsidP="00655493">
      <w:pPr>
        <w:rPr>
          <w:lang w:val="sr-Cyrl-RS"/>
        </w:rPr>
      </w:pPr>
    </w:p>
    <w:p w14:paraId="588CC7F8" w14:textId="058972EB" w:rsidR="00C142C3" w:rsidRDefault="00C142C3">
      <w:pPr>
        <w:widowControl/>
        <w:tabs>
          <w:tab w:val="clear" w:pos="567"/>
        </w:tabs>
        <w:autoSpaceDE/>
        <w:autoSpaceDN/>
        <w:adjustRightInd/>
        <w:spacing w:after="200" w:line="276" w:lineRule="auto"/>
        <w:rPr>
          <w:lang w:val="sr-Cyrl-RS"/>
        </w:rPr>
      </w:pPr>
      <w:r>
        <w:rPr>
          <w:lang w:val="sr-Cyrl-RS"/>
        </w:rPr>
        <w:br w:type="page"/>
      </w:r>
    </w:p>
    <w:p w14:paraId="050A5DD8" w14:textId="77777777" w:rsidR="00C142C3" w:rsidRDefault="00C142C3" w:rsidP="00655493">
      <w:pPr>
        <w:rPr>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003"/>
        <w:gridCol w:w="211"/>
        <w:gridCol w:w="663"/>
        <w:gridCol w:w="706"/>
        <w:gridCol w:w="2002"/>
        <w:gridCol w:w="954"/>
        <w:gridCol w:w="1685"/>
        <w:gridCol w:w="286"/>
        <w:gridCol w:w="30"/>
        <w:gridCol w:w="1868"/>
        <w:gridCol w:w="691"/>
      </w:tblGrid>
      <w:tr w:rsidR="00C142C3" w:rsidRPr="00702873" w14:paraId="284B043F" w14:textId="77777777" w:rsidTr="00DC7EC9">
        <w:trPr>
          <w:trHeight w:val="170"/>
          <w:jc w:val="center"/>
        </w:trPr>
        <w:tc>
          <w:tcPr>
            <w:tcW w:w="1508" w:type="pct"/>
            <w:gridSpan w:val="5"/>
            <w:vAlign w:val="center"/>
          </w:tcPr>
          <w:p w14:paraId="79BECAFB" w14:textId="77777777" w:rsidR="00C142C3" w:rsidRPr="00C17BCE" w:rsidRDefault="00C142C3" w:rsidP="00DC7EC9">
            <w:pPr>
              <w:rPr>
                <w:b/>
                <w:bCs/>
                <w:lang w:val="sr-Cyrl-CS" w:eastAsia="sr-Latn-CS"/>
              </w:rPr>
            </w:pPr>
            <w:r>
              <w:rPr>
                <w:b/>
                <w:bCs/>
                <w:lang w:eastAsia="sr-Latn-CS"/>
              </w:rPr>
              <w:t>Name and surname</w:t>
            </w:r>
          </w:p>
        </w:tc>
        <w:tc>
          <w:tcPr>
            <w:tcW w:w="3492" w:type="pct"/>
            <w:gridSpan w:val="7"/>
          </w:tcPr>
          <w:p w14:paraId="277E0322" w14:textId="77777777" w:rsidR="00C142C3" w:rsidRPr="008B3B26" w:rsidRDefault="00C142C3" w:rsidP="00DC7EC9">
            <w:pPr>
              <w:pStyle w:val="Heading2"/>
              <w:rPr>
                <w:lang w:val="sr-Cyrl-RS"/>
              </w:rPr>
            </w:pPr>
            <w:bookmarkStart w:id="34" w:name="_Toc77259521"/>
            <w:bookmarkStart w:id="35" w:name="_Toc77267795"/>
            <w:r>
              <w:t>Gvozden Rosić</w:t>
            </w:r>
            <w:bookmarkEnd w:id="34"/>
            <w:bookmarkEnd w:id="35"/>
          </w:p>
        </w:tc>
      </w:tr>
      <w:tr w:rsidR="00C142C3" w:rsidRPr="00702873" w14:paraId="4489042D" w14:textId="77777777" w:rsidTr="00DC7EC9">
        <w:trPr>
          <w:trHeight w:val="170"/>
          <w:jc w:val="center"/>
        </w:trPr>
        <w:tc>
          <w:tcPr>
            <w:tcW w:w="1508" w:type="pct"/>
            <w:gridSpan w:val="5"/>
            <w:vAlign w:val="center"/>
          </w:tcPr>
          <w:p w14:paraId="60EEB702" w14:textId="77777777" w:rsidR="00C142C3" w:rsidRPr="00C17BCE" w:rsidRDefault="00C142C3" w:rsidP="00DC7EC9">
            <w:pPr>
              <w:rPr>
                <w:b/>
                <w:bCs/>
                <w:lang w:val="sr-Cyrl-CS" w:eastAsia="sr-Latn-CS"/>
              </w:rPr>
            </w:pPr>
            <w:r>
              <w:rPr>
                <w:b/>
                <w:bCs/>
                <w:lang w:eastAsia="sr-Latn-CS"/>
              </w:rPr>
              <w:t>Position</w:t>
            </w:r>
          </w:p>
        </w:tc>
        <w:tc>
          <w:tcPr>
            <w:tcW w:w="3492" w:type="pct"/>
            <w:gridSpan w:val="7"/>
          </w:tcPr>
          <w:p w14:paraId="40EFA490" w14:textId="08AEC17A" w:rsidR="00C142C3" w:rsidRPr="00702873" w:rsidRDefault="00C142C3" w:rsidP="00DC7EC9">
            <w:pPr>
              <w:rPr>
                <w:lang w:val="sr-Cyrl-CS" w:eastAsia="sr-Latn-CS"/>
              </w:rPr>
            </w:pPr>
            <w:r>
              <w:t xml:space="preserve">Full </w:t>
            </w:r>
            <w:r w:rsidR="002B05F6">
              <w:t>P</w:t>
            </w:r>
            <w:r>
              <w:t>rofessor</w:t>
            </w:r>
          </w:p>
        </w:tc>
      </w:tr>
      <w:tr w:rsidR="00C142C3" w:rsidRPr="00702873" w14:paraId="29BA33D7" w14:textId="77777777" w:rsidTr="00DC7EC9">
        <w:trPr>
          <w:trHeight w:val="170"/>
          <w:jc w:val="center"/>
        </w:trPr>
        <w:tc>
          <w:tcPr>
            <w:tcW w:w="1508" w:type="pct"/>
            <w:gridSpan w:val="5"/>
            <w:vAlign w:val="center"/>
          </w:tcPr>
          <w:p w14:paraId="57720059" w14:textId="77777777" w:rsidR="00C142C3" w:rsidRPr="00C17BCE" w:rsidRDefault="00C142C3" w:rsidP="00DC7EC9">
            <w:pPr>
              <w:rPr>
                <w:b/>
                <w:bCs/>
                <w:lang w:val="sr-Cyrl-CS" w:eastAsia="sr-Latn-CS"/>
              </w:rPr>
            </w:pPr>
            <w:r>
              <w:rPr>
                <w:b/>
                <w:bCs/>
                <w:lang w:val="sr-Cyrl-CS" w:eastAsia="sr-Latn-CS"/>
              </w:rPr>
              <w:t>Narrow scientific or artistic field</w:t>
            </w:r>
          </w:p>
        </w:tc>
        <w:tc>
          <w:tcPr>
            <w:tcW w:w="3492" w:type="pct"/>
            <w:gridSpan w:val="7"/>
          </w:tcPr>
          <w:p w14:paraId="4B84338B" w14:textId="77777777" w:rsidR="00C142C3" w:rsidRPr="00702873" w:rsidRDefault="00C142C3" w:rsidP="00DC7EC9">
            <w:pPr>
              <w:rPr>
                <w:lang w:val="sr-Cyrl-CS" w:eastAsia="sr-Latn-CS"/>
              </w:rPr>
            </w:pPr>
            <w:r>
              <w:t>Physiology</w:t>
            </w:r>
          </w:p>
        </w:tc>
      </w:tr>
      <w:tr w:rsidR="00C142C3" w:rsidRPr="00702873" w14:paraId="2A671AB5" w14:textId="77777777" w:rsidTr="00DC7EC9">
        <w:trPr>
          <w:trHeight w:val="170"/>
          <w:jc w:val="center"/>
        </w:trPr>
        <w:tc>
          <w:tcPr>
            <w:tcW w:w="774" w:type="pct"/>
            <w:gridSpan w:val="2"/>
            <w:vAlign w:val="center"/>
          </w:tcPr>
          <w:p w14:paraId="67637880" w14:textId="77777777" w:rsidR="00C142C3" w:rsidRPr="00C17BCE" w:rsidRDefault="00C142C3" w:rsidP="00DC7EC9">
            <w:pPr>
              <w:rPr>
                <w:b/>
                <w:bCs/>
                <w:lang w:val="sr-Cyrl-CS" w:eastAsia="sr-Latn-CS"/>
              </w:rPr>
            </w:pPr>
            <w:r w:rsidRPr="0031703A">
              <w:rPr>
                <w:b/>
                <w:bCs/>
                <w:lang w:val="sr-Cyrl-CS" w:eastAsia="sr-Latn-CS"/>
              </w:rPr>
              <w:t>Academic caree</w:t>
            </w:r>
            <w:r>
              <w:rPr>
                <w:b/>
                <w:bCs/>
                <w:lang w:eastAsia="sr-Latn-CS"/>
              </w:rPr>
              <w:t>r</w:t>
            </w:r>
          </w:p>
        </w:tc>
        <w:tc>
          <w:tcPr>
            <w:tcW w:w="406" w:type="pct"/>
            <w:gridSpan w:val="2"/>
            <w:vAlign w:val="center"/>
          </w:tcPr>
          <w:p w14:paraId="6E12A595" w14:textId="77777777" w:rsidR="00C142C3" w:rsidRPr="00C17BCE" w:rsidRDefault="00C142C3" w:rsidP="00DC7EC9">
            <w:pPr>
              <w:rPr>
                <w:b/>
                <w:bCs/>
                <w:lang w:val="sr-Cyrl-CS" w:eastAsia="sr-Latn-CS"/>
              </w:rPr>
            </w:pPr>
            <w:r>
              <w:rPr>
                <w:b/>
                <w:bCs/>
                <w:lang w:eastAsia="sr-Latn-CS"/>
              </w:rPr>
              <w:t>Year</w:t>
            </w:r>
            <w:r w:rsidRPr="00C17BCE">
              <w:rPr>
                <w:b/>
                <w:bCs/>
                <w:lang w:val="sr-Cyrl-CS" w:eastAsia="sr-Latn-CS"/>
              </w:rPr>
              <w:t xml:space="preserve"> </w:t>
            </w:r>
          </w:p>
        </w:tc>
        <w:tc>
          <w:tcPr>
            <w:tcW w:w="1701" w:type="pct"/>
            <w:gridSpan w:val="3"/>
            <w:vAlign w:val="center"/>
          </w:tcPr>
          <w:p w14:paraId="5C673239" w14:textId="77777777" w:rsidR="00C142C3" w:rsidRPr="00C17BCE" w:rsidRDefault="00C142C3" w:rsidP="00DC7EC9">
            <w:pPr>
              <w:rPr>
                <w:b/>
                <w:bCs/>
                <w:lang w:val="sr-Cyrl-CS" w:eastAsia="sr-Latn-CS"/>
              </w:rPr>
            </w:pPr>
            <w:r>
              <w:rPr>
                <w:b/>
                <w:bCs/>
                <w:lang w:eastAsia="sr-Latn-CS"/>
              </w:rPr>
              <w:t>Institution</w:t>
            </w:r>
            <w:r w:rsidRPr="00C17BCE">
              <w:rPr>
                <w:b/>
                <w:bCs/>
                <w:lang w:val="sr-Cyrl-CS" w:eastAsia="sr-Latn-CS"/>
              </w:rPr>
              <w:t xml:space="preserve"> </w:t>
            </w:r>
          </w:p>
        </w:tc>
        <w:tc>
          <w:tcPr>
            <w:tcW w:w="916" w:type="pct"/>
            <w:gridSpan w:val="2"/>
            <w:vAlign w:val="center"/>
          </w:tcPr>
          <w:p w14:paraId="7DFEA086" w14:textId="77777777" w:rsidR="00C142C3" w:rsidRPr="00C17BCE" w:rsidRDefault="00C142C3" w:rsidP="00DC7EC9">
            <w:pPr>
              <w:rPr>
                <w:b/>
                <w:bCs/>
                <w:lang w:val="sr-Cyrl-CS"/>
              </w:rPr>
            </w:pPr>
            <w:r w:rsidRPr="0031703A">
              <w:rPr>
                <w:b/>
                <w:bCs/>
              </w:rPr>
              <w:t>Scientific field</w:t>
            </w:r>
          </w:p>
        </w:tc>
        <w:tc>
          <w:tcPr>
            <w:tcW w:w="1203" w:type="pct"/>
            <w:gridSpan w:val="3"/>
            <w:vAlign w:val="center"/>
          </w:tcPr>
          <w:p w14:paraId="2C61437F" w14:textId="77777777" w:rsidR="00C142C3" w:rsidRPr="00022838" w:rsidRDefault="00C142C3" w:rsidP="00DC7EC9">
            <w:pPr>
              <w:rPr>
                <w:b/>
                <w:bCs/>
              </w:rPr>
            </w:pPr>
            <w:r>
              <w:rPr>
                <w:b/>
                <w:bCs/>
              </w:rPr>
              <w:t xml:space="preserve">Narrow scientific </w:t>
            </w:r>
            <w:r w:rsidRPr="0031703A">
              <w:rPr>
                <w:b/>
                <w:bCs/>
              </w:rPr>
              <w:t>fiel</w:t>
            </w:r>
            <w:r>
              <w:rPr>
                <w:b/>
                <w:bCs/>
              </w:rPr>
              <w:t>d</w:t>
            </w:r>
          </w:p>
        </w:tc>
      </w:tr>
      <w:tr w:rsidR="00C142C3" w:rsidRPr="00702873" w14:paraId="43557A42" w14:textId="77777777" w:rsidTr="00DC7EC9">
        <w:trPr>
          <w:trHeight w:val="170"/>
          <w:jc w:val="center"/>
        </w:trPr>
        <w:tc>
          <w:tcPr>
            <w:tcW w:w="774" w:type="pct"/>
            <w:gridSpan w:val="2"/>
            <w:vAlign w:val="center"/>
          </w:tcPr>
          <w:p w14:paraId="507854BD" w14:textId="33410BC2" w:rsidR="00C142C3" w:rsidRPr="00702873" w:rsidRDefault="00CA7E0C" w:rsidP="00DC7EC9">
            <w:pPr>
              <w:rPr>
                <w:lang w:val="sr-Cyrl-CS" w:eastAsia="sr-Latn-CS"/>
              </w:rPr>
            </w:pPr>
            <w:r>
              <w:rPr>
                <w:lang w:val="sr-Cyrl-CS" w:eastAsia="sr-Latn-CS"/>
              </w:rPr>
              <w:t>Appointment to the</w:t>
            </w:r>
            <w:r w:rsidR="00C142C3" w:rsidRPr="0031703A">
              <w:rPr>
                <w:lang w:val="sr-Cyrl-CS" w:eastAsia="sr-Latn-CS"/>
              </w:rPr>
              <w:t xml:space="preserve"> </w:t>
            </w:r>
            <w:r w:rsidR="00C142C3">
              <w:rPr>
                <w:lang w:val="sr-Cyrl-CS" w:eastAsia="sr-Latn-CS"/>
              </w:rPr>
              <w:t>Position</w:t>
            </w:r>
          </w:p>
        </w:tc>
        <w:tc>
          <w:tcPr>
            <w:tcW w:w="406" w:type="pct"/>
            <w:gridSpan w:val="2"/>
          </w:tcPr>
          <w:p w14:paraId="3357BF56" w14:textId="77777777" w:rsidR="00C142C3" w:rsidRPr="00702873" w:rsidRDefault="00C142C3" w:rsidP="00DC7EC9">
            <w:pPr>
              <w:rPr>
                <w:lang w:val="sr-Cyrl-RS" w:eastAsia="sr-Latn-CS"/>
              </w:rPr>
            </w:pPr>
            <w:r w:rsidRPr="00FE4279">
              <w:t>2010.</w:t>
            </w:r>
          </w:p>
        </w:tc>
        <w:tc>
          <w:tcPr>
            <w:tcW w:w="1701" w:type="pct"/>
            <w:gridSpan w:val="3"/>
          </w:tcPr>
          <w:p w14:paraId="48541691" w14:textId="77777777" w:rsidR="00C142C3" w:rsidRPr="00702873" w:rsidRDefault="00C142C3" w:rsidP="00DC7EC9">
            <w:pPr>
              <w:rPr>
                <w:lang w:val="sr-Cyrl-CS" w:eastAsia="sr-Latn-CS"/>
              </w:rPr>
            </w:pPr>
            <w:r w:rsidRPr="00022838">
              <w:t>Medical Faculty, University of Kragujevac</w:t>
            </w:r>
          </w:p>
        </w:tc>
        <w:tc>
          <w:tcPr>
            <w:tcW w:w="916" w:type="pct"/>
            <w:gridSpan w:val="2"/>
            <w:shd w:val="clear" w:color="auto" w:fill="FFFFFF"/>
          </w:tcPr>
          <w:p w14:paraId="5CF287B9" w14:textId="77777777" w:rsidR="00C142C3" w:rsidRPr="00702873" w:rsidRDefault="00C142C3" w:rsidP="00DC7EC9">
            <w:pPr>
              <w:rPr>
                <w:lang w:val="sr-Cyrl-CS" w:eastAsia="sr-Latn-CS"/>
              </w:rPr>
            </w:pPr>
            <w:r>
              <w:t>Physiology</w:t>
            </w:r>
          </w:p>
        </w:tc>
        <w:tc>
          <w:tcPr>
            <w:tcW w:w="1203" w:type="pct"/>
            <w:gridSpan w:val="3"/>
            <w:shd w:val="clear" w:color="auto" w:fill="FFFFFF"/>
          </w:tcPr>
          <w:p w14:paraId="5F4DB63F" w14:textId="77777777" w:rsidR="00C142C3" w:rsidRPr="00702873" w:rsidRDefault="00C142C3" w:rsidP="00DC7EC9">
            <w:pPr>
              <w:rPr>
                <w:lang w:val="sr-Cyrl-CS"/>
              </w:rPr>
            </w:pPr>
          </w:p>
        </w:tc>
      </w:tr>
      <w:tr w:rsidR="00C142C3" w:rsidRPr="00702873" w14:paraId="45DDE66C" w14:textId="77777777" w:rsidTr="00DC7EC9">
        <w:trPr>
          <w:trHeight w:val="170"/>
          <w:jc w:val="center"/>
        </w:trPr>
        <w:tc>
          <w:tcPr>
            <w:tcW w:w="774" w:type="pct"/>
            <w:gridSpan w:val="2"/>
            <w:vAlign w:val="center"/>
          </w:tcPr>
          <w:p w14:paraId="41401AFB" w14:textId="77777777" w:rsidR="00C142C3" w:rsidRPr="00702873" w:rsidRDefault="00C142C3" w:rsidP="00DC7EC9">
            <w:pPr>
              <w:rPr>
                <w:lang w:val="sr-Cyrl-CS" w:eastAsia="sr-Latn-CS"/>
              </w:rPr>
            </w:pPr>
            <w:r>
              <w:rPr>
                <w:lang w:val="sr-Cyrl-CS" w:eastAsia="sr-Latn-CS"/>
              </w:rPr>
              <w:t>Doctoral degree</w:t>
            </w:r>
          </w:p>
        </w:tc>
        <w:tc>
          <w:tcPr>
            <w:tcW w:w="406" w:type="pct"/>
            <w:gridSpan w:val="2"/>
          </w:tcPr>
          <w:p w14:paraId="5357E354" w14:textId="77777777" w:rsidR="00C142C3" w:rsidRPr="00702873" w:rsidRDefault="00C142C3" w:rsidP="00DC7EC9">
            <w:pPr>
              <w:rPr>
                <w:lang w:val="sr-Cyrl-RS" w:eastAsia="sr-Latn-CS"/>
              </w:rPr>
            </w:pPr>
            <w:r w:rsidRPr="00FE4279">
              <w:t>2000.</w:t>
            </w:r>
          </w:p>
        </w:tc>
        <w:tc>
          <w:tcPr>
            <w:tcW w:w="1701" w:type="pct"/>
            <w:gridSpan w:val="3"/>
          </w:tcPr>
          <w:p w14:paraId="6DB8E6AE" w14:textId="77777777" w:rsidR="00C142C3" w:rsidRPr="00702873" w:rsidRDefault="00C142C3" w:rsidP="00DC7EC9">
            <w:pPr>
              <w:rPr>
                <w:lang w:val="sr-Cyrl-CS" w:eastAsia="sr-Latn-CS"/>
              </w:rPr>
            </w:pPr>
            <w:r>
              <w:t>Medical Faculty, University of Kragujevac</w:t>
            </w:r>
          </w:p>
        </w:tc>
        <w:tc>
          <w:tcPr>
            <w:tcW w:w="916" w:type="pct"/>
            <w:gridSpan w:val="2"/>
            <w:tcBorders>
              <w:top w:val="single" w:sz="4" w:space="0" w:color="auto"/>
              <w:left w:val="single" w:sz="4" w:space="0" w:color="auto"/>
              <w:bottom w:val="single" w:sz="4" w:space="0" w:color="auto"/>
              <w:right w:val="single" w:sz="4" w:space="0" w:color="auto"/>
            </w:tcBorders>
          </w:tcPr>
          <w:p w14:paraId="697680E4" w14:textId="77777777" w:rsidR="00C142C3" w:rsidRPr="00702873" w:rsidRDefault="00C142C3" w:rsidP="00DC7EC9">
            <w:pPr>
              <w:rPr>
                <w:lang w:val="sr-Cyrl-RS" w:eastAsia="sr-Latn-CS"/>
              </w:rPr>
            </w:pPr>
            <w:r>
              <w:t>Medicine</w:t>
            </w:r>
          </w:p>
        </w:tc>
        <w:tc>
          <w:tcPr>
            <w:tcW w:w="1203" w:type="pct"/>
            <w:gridSpan w:val="3"/>
            <w:shd w:val="clear" w:color="auto" w:fill="FFFFFF"/>
          </w:tcPr>
          <w:p w14:paraId="023BA963" w14:textId="77777777" w:rsidR="00C142C3" w:rsidRPr="00702873" w:rsidRDefault="00C142C3" w:rsidP="00DC7EC9">
            <w:pPr>
              <w:rPr>
                <w:lang w:val="sr-Cyrl-CS"/>
              </w:rPr>
            </w:pPr>
          </w:p>
        </w:tc>
      </w:tr>
      <w:tr w:rsidR="00C142C3" w:rsidRPr="00702873" w14:paraId="4172673D" w14:textId="77777777" w:rsidTr="00DC7EC9">
        <w:trPr>
          <w:trHeight w:val="170"/>
          <w:jc w:val="center"/>
        </w:trPr>
        <w:tc>
          <w:tcPr>
            <w:tcW w:w="774" w:type="pct"/>
            <w:gridSpan w:val="2"/>
            <w:vAlign w:val="center"/>
          </w:tcPr>
          <w:p w14:paraId="6CDDA48F" w14:textId="77777777" w:rsidR="00C142C3" w:rsidRPr="002C5B96" w:rsidRDefault="00C142C3" w:rsidP="00DC7EC9">
            <w:pPr>
              <w:rPr>
                <w:lang w:val="sr-Cyrl-RS"/>
              </w:rPr>
            </w:pPr>
            <w:r>
              <w:t>Magister degree</w:t>
            </w:r>
          </w:p>
        </w:tc>
        <w:tc>
          <w:tcPr>
            <w:tcW w:w="406" w:type="pct"/>
            <w:gridSpan w:val="2"/>
          </w:tcPr>
          <w:p w14:paraId="0DFF054D" w14:textId="77777777" w:rsidR="00C142C3" w:rsidRPr="00846E51" w:rsidRDefault="00C142C3" w:rsidP="00DC7EC9">
            <w:r w:rsidRPr="00FE4279">
              <w:t>1996.</w:t>
            </w:r>
          </w:p>
        </w:tc>
        <w:tc>
          <w:tcPr>
            <w:tcW w:w="1701" w:type="pct"/>
            <w:gridSpan w:val="3"/>
          </w:tcPr>
          <w:p w14:paraId="0B7B1E7D" w14:textId="77777777" w:rsidR="00C142C3" w:rsidRPr="00846E51" w:rsidRDefault="00C142C3" w:rsidP="00DC7EC9">
            <w:r>
              <w:t>Medical Faculty, University of Kragujevac</w:t>
            </w:r>
          </w:p>
        </w:tc>
        <w:tc>
          <w:tcPr>
            <w:tcW w:w="916" w:type="pct"/>
            <w:gridSpan w:val="2"/>
            <w:tcBorders>
              <w:top w:val="single" w:sz="4" w:space="0" w:color="auto"/>
              <w:left w:val="single" w:sz="4" w:space="0" w:color="auto"/>
              <w:bottom w:val="single" w:sz="4" w:space="0" w:color="auto"/>
              <w:right w:val="single" w:sz="4" w:space="0" w:color="auto"/>
            </w:tcBorders>
          </w:tcPr>
          <w:p w14:paraId="0D4D47C7" w14:textId="77777777" w:rsidR="00C142C3" w:rsidRPr="00846E51" w:rsidRDefault="00C142C3" w:rsidP="00DC7EC9">
            <w:r>
              <w:t>Medicine</w:t>
            </w:r>
          </w:p>
        </w:tc>
        <w:tc>
          <w:tcPr>
            <w:tcW w:w="1203" w:type="pct"/>
            <w:gridSpan w:val="3"/>
            <w:shd w:val="clear" w:color="auto" w:fill="FFFFFF"/>
          </w:tcPr>
          <w:p w14:paraId="68C750C4" w14:textId="77777777" w:rsidR="00C142C3" w:rsidRPr="00702873" w:rsidRDefault="00C142C3" w:rsidP="00DC7EC9">
            <w:pPr>
              <w:rPr>
                <w:lang w:val="sr-Cyrl-CS"/>
              </w:rPr>
            </w:pPr>
          </w:p>
        </w:tc>
      </w:tr>
      <w:tr w:rsidR="00C142C3" w:rsidRPr="00702873" w14:paraId="63B69890" w14:textId="77777777" w:rsidTr="00DC7EC9">
        <w:trPr>
          <w:trHeight w:val="170"/>
          <w:jc w:val="center"/>
        </w:trPr>
        <w:tc>
          <w:tcPr>
            <w:tcW w:w="774" w:type="pct"/>
            <w:gridSpan w:val="2"/>
            <w:vAlign w:val="center"/>
          </w:tcPr>
          <w:p w14:paraId="5CEF688C" w14:textId="77777777" w:rsidR="00C142C3" w:rsidRPr="00702873" w:rsidRDefault="00C142C3" w:rsidP="00DC7EC9">
            <w:pPr>
              <w:rPr>
                <w:lang w:val="sr-Cyrl-CS" w:eastAsia="sr-Latn-CS"/>
              </w:rPr>
            </w:pPr>
            <w:r>
              <w:rPr>
                <w:lang w:eastAsia="sr-Latn-CS"/>
              </w:rPr>
              <w:t>Diploma</w:t>
            </w:r>
          </w:p>
        </w:tc>
        <w:tc>
          <w:tcPr>
            <w:tcW w:w="406" w:type="pct"/>
            <w:gridSpan w:val="2"/>
          </w:tcPr>
          <w:p w14:paraId="678AB772" w14:textId="77777777" w:rsidR="00C142C3" w:rsidRPr="000A481D" w:rsidRDefault="00C142C3" w:rsidP="00DC7EC9">
            <w:r w:rsidRPr="00B81B08">
              <w:t>1990.</w:t>
            </w:r>
          </w:p>
        </w:tc>
        <w:tc>
          <w:tcPr>
            <w:tcW w:w="1701" w:type="pct"/>
            <w:gridSpan w:val="3"/>
          </w:tcPr>
          <w:p w14:paraId="4FAC8287" w14:textId="77777777" w:rsidR="00C142C3" w:rsidRPr="000A481D" w:rsidRDefault="00C142C3" w:rsidP="00DC7EC9">
            <w:r>
              <w:t>Medical Faculty, University of Belgrade</w:t>
            </w:r>
          </w:p>
        </w:tc>
        <w:tc>
          <w:tcPr>
            <w:tcW w:w="916" w:type="pct"/>
            <w:gridSpan w:val="2"/>
            <w:tcBorders>
              <w:top w:val="single" w:sz="4" w:space="0" w:color="auto"/>
              <w:left w:val="single" w:sz="4" w:space="0" w:color="auto"/>
              <w:bottom w:val="single" w:sz="4" w:space="0" w:color="auto"/>
              <w:right w:val="single" w:sz="4" w:space="0" w:color="auto"/>
            </w:tcBorders>
          </w:tcPr>
          <w:p w14:paraId="28186763" w14:textId="77777777" w:rsidR="00C142C3" w:rsidRPr="00225449" w:rsidRDefault="00C142C3" w:rsidP="00DC7EC9">
            <w:pPr>
              <w:rPr>
                <w:lang w:val="sr-Cyrl-RS"/>
              </w:rPr>
            </w:pPr>
            <w:r>
              <w:t>Medicine</w:t>
            </w:r>
          </w:p>
        </w:tc>
        <w:tc>
          <w:tcPr>
            <w:tcW w:w="1203" w:type="pct"/>
            <w:gridSpan w:val="3"/>
            <w:shd w:val="clear" w:color="auto" w:fill="FFFFFF"/>
          </w:tcPr>
          <w:p w14:paraId="4B42FB7C" w14:textId="77777777" w:rsidR="00C142C3" w:rsidRPr="000A481D" w:rsidRDefault="00C142C3" w:rsidP="00DC7EC9"/>
        </w:tc>
      </w:tr>
      <w:tr w:rsidR="00C142C3" w:rsidRPr="00702873" w14:paraId="189CBCDF" w14:textId="77777777" w:rsidTr="00DC7EC9">
        <w:trPr>
          <w:trHeight w:val="170"/>
          <w:jc w:val="center"/>
        </w:trPr>
        <w:tc>
          <w:tcPr>
            <w:tcW w:w="5000" w:type="pct"/>
            <w:gridSpan w:val="12"/>
            <w:vAlign w:val="center"/>
          </w:tcPr>
          <w:p w14:paraId="6F07C851" w14:textId="616CF248" w:rsidR="00C142C3" w:rsidRPr="00C17BCE" w:rsidRDefault="00C142C3" w:rsidP="002B05F6">
            <w:pPr>
              <w:rPr>
                <w:b/>
                <w:bCs/>
                <w:lang w:val="sr-Cyrl-CS" w:eastAsia="sr-Latn-CS"/>
              </w:rPr>
            </w:pPr>
            <w:r>
              <w:rPr>
                <w:b/>
                <w:bCs/>
                <w:lang w:val="sr-Cyrl-CS" w:eastAsia="sr-Latn-CS"/>
              </w:rPr>
              <w:t xml:space="preserve">List of </w:t>
            </w:r>
            <w:r w:rsidR="002B05F6">
              <w:rPr>
                <w:b/>
                <w:bCs/>
                <w:lang w:eastAsia="sr-Latn-CS"/>
              </w:rPr>
              <w:t>courses</w:t>
            </w:r>
            <w:r w:rsidR="002B05F6">
              <w:rPr>
                <w:b/>
                <w:bCs/>
                <w:lang w:val="sr-Cyrl-CS" w:eastAsia="sr-Latn-CS"/>
              </w:rPr>
              <w:t xml:space="preserve"> </w:t>
            </w:r>
            <w:r>
              <w:rPr>
                <w:b/>
                <w:bCs/>
                <w:lang w:val="sr-Cyrl-CS" w:eastAsia="sr-Latn-CS"/>
              </w:rPr>
              <w:t>that the teacher holds in doctoral studies</w:t>
            </w:r>
          </w:p>
        </w:tc>
      </w:tr>
      <w:tr w:rsidR="00C142C3" w:rsidRPr="00702873" w14:paraId="6B0CE739" w14:textId="77777777" w:rsidTr="00DC7EC9">
        <w:trPr>
          <w:trHeight w:val="170"/>
          <w:jc w:val="center"/>
        </w:trPr>
        <w:tc>
          <w:tcPr>
            <w:tcW w:w="308" w:type="pct"/>
            <w:vAlign w:val="center"/>
          </w:tcPr>
          <w:p w14:paraId="50066AC9" w14:textId="77777777" w:rsidR="00C142C3" w:rsidRPr="00702873" w:rsidRDefault="00C142C3" w:rsidP="00DC7EC9">
            <w:pPr>
              <w:rPr>
                <w:lang w:val="sr-Cyrl-CS" w:eastAsia="sr-Latn-CS"/>
              </w:rPr>
            </w:pPr>
            <w:r>
              <w:rPr>
                <w:lang w:val="sr-Cyrl-CS" w:eastAsia="sr-Latn-CS"/>
              </w:rPr>
              <w:t>No</w:t>
            </w:r>
            <w:r w:rsidRPr="00702873">
              <w:rPr>
                <w:lang w:val="sr-Cyrl-CS" w:eastAsia="sr-Latn-CS"/>
              </w:rPr>
              <w:t>.</w:t>
            </w:r>
          </w:p>
        </w:tc>
        <w:tc>
          <w:tcPr>
            <w:tcW w:w="564" w:type="pct"/>
            <w:gridSpan w:val="2"/>
            <w:vAlign w:val="center"/>
          </w:tcPr>
          <w:p w14:paraId="213B8E91" w14:textId="2B97A812" w:rsidR="00C142C3" w:rsidRPr="00702873" w:rsidRDefault="002B05F6" w:rsidP="00DC7EC9">
            <w:pPr>
              <w:rPr>
                <w:lang w:val="sr-Cyrl-CS" w:eastAsia="sr-Latn-CS"/>
              </w:rPr>
            </w:pPr>
            <w:r>
              <w:t>Code</w:t>
            </w:r>
          </w:p>
        </w:tc>
        <w:tc>
          <w:tcPr>
            <w:tcW w:w="2792" w:type="pct"/>
            <w:gridSpan w:val="5"/>
            <w:vAlign w:val="center"/>
          </w:tcPr>
          <w:p w14:paraId="04D91996" w14:textId="77777777" w:rsidR="00C142C3" w:rsidRPr="00702873" w:rsidRDefault="00C142C3" w:rsidP="00DC7EC9">
            <w:pPr>
              <w:rPr>
                <w:lang w:val="sr-Cyrl-CS" w:eastAsia="sr-Latn-CS"/>
              </w:rPr>
            </w:pPr>
            <w:r>
              <w:rPr>
                <w:lang w:eastAsia="sr-Latn-CS"/>
              </w:rPr>
              <w:t>Course name</w:t>
            </w:r>
          </w:p>
        </w:tc>
        <w:tc>
          <w:tcPr>
            <w:tcW w:w="1336" w:type="pct"/>
            <w:gridSpan w:val="4"/>
            <w:vAlign w:val="center"/>
          </w:tcPr>
          <w:p w14:paraId="17B738DB" w14:textId="77777777" w:rsidR="00C142C3" w:rsidRPr="00702873" w:rsidRDefault="00C142C3" w:rsidP="00DC7EC9">
            <w:pPr>
              <w:rPr>
                <w:lang w:val="sr-Cyrl-CS" w:eastAsia="sr-Latn-CS"/>
              </w:rPr>
            </w:pPr>
            <w:r>
              <w:rPr>
                <w:lang w:eastAsia="sr-Latn-CS"/>
              </w:rPr>
              <w:t>Type of studies</w:t>
            </w:r>
          </w:p>
        </w:tc>
      </w:tr>
      <w:tr w:rsidR="00C142C3" w:rsidRPr="00702873" w14:paraId="6CA15E04" w14:textId="77777777" w:rsidTr="00DC7EC9">
        <w:trPr>
          <w:trHeight w:val="108"/>
          <w:jc w:val="center"/>
        </w:trPr>
        <w:tc>
          <w:tcPr>
            <w:tcW w:w="308" w:type="pct"/>
            <w:vAlign w:val="center"/>
          </w:tcPr>
          <w:p w14:paraId="690F625A" w14:textId="77777777" w:rsidR="00C142C3" w:rsidRPr="00702873" w:rsidRDefault="00C142C3" w:rsidP="00DC7EC9">
            <w:pPr>
              <w:rPr>
                <w:lang w:val="sr-Cyrl-CS" w:eastAsia="sr-Latn-CS"/>
              </w:rPr>
            </w:pPr>
            <w:r w:rsidRPr="00702873">
              <w:rPr>
                <w:lang w:val="sr-Cyrl-CS" w:eastAsia="sr-Latn-CS"/>
              </w:rPr>
              <w:t>1.</w:t>
            </w:r>
          </w:p>
        </w:tc>
        <w:tc>
          <w:tcPr>
            <w:tcW w:w="564" w:type="pct"/>
            <w:gridSpan w:val="2"/>
          </w:tcPr>
          <w:p w14:paraId="0E3CFF39" w14:textId="77777777" w:rsidR="00C142C3" w:rsidRPr="008B3B26" w:rsidRDefault="00C142C3" w:rsidP="00DC7EC9">
            <w:pPr>
              <w:rPr>
                <w:lang w:val="sr-Cyrl-RS"/>
              </w:rPr>
            </w:pPr>
            <w:r w:rsidRPr="00EF4E16">
              <w:t>21.BID311</w:t>
            </w:r>
          </w:p>
        </w:tc>
        <w:tc>
          <w:tcPr>
            <w:tcW w:w="2792" w:type="pct"/>
            <w:gridSpan w:val="5"/>
          </w:tcPr>
          <w:p w14:paraId="5517F018" w14:textId="77777777" w:rsidR="00C142C3" w:rsidRPr="002F2EB3" w:rsidRDefault="00C142C3" w:rsidP="00DC7EC9">
            <w:pPr>
              <w:rPr>
                <w:lang w:val="sr-Cyrl-RS" w:eastAsia="sr-Latn-CS"/>
              </w:rPr>
            </w:pPr>
            <w:r w:rsidRPr="00022838">
              <w:rPr>
                <w:lang w:val="sr-Cyrl-RS" w:eastAsia="sr-Latn-CS"/>
              </w:rPr>
              <w:t>Applied and clinical research in neuroscience</w:t>
            </w:r>
          </w:p>
        </w:tc>
        <w:tc>
          <w:tcPr>
            <w:tcW w:w="1336" w:type="pct"/>
            <w:gridSpan w:val="4"/>
            <w:vAlign w:val="center"/>
          </w:tcPr>
          <w:p w14:paraId="1262A003" w14:textId="77777777" w:rsidR="00C142C3" w:rsidRPr="00022838" w:rsidRDefault="00C142C3" w:rsidP="00DC7EC9">
            <w:pPr>
              <w:rPr>
                <w:lang w:eastAsia="sr-Latn-CS"/>
              </w:rPr>
            </w:pPr>
            <w:r>
              <w:rPr>
                <w:lang w:eastAsia="sr-Latn-CS"/>
              </w:rPr>
              <w:t>Doctoral academic studies</w:t>
            </w:r>
          </w:p>
        </w:tc>
      </w:tr>
      <w:tr w:rsidR="00C142C3" w:rsidRPr="00702873" w14:paraId="2E5EEEC7" w14:textId="77777777" w:rsidTr="00DC7EC9">
        <w:trPr>
          <w:trHeight w:val="170"/>
          <w:jc w:val="center"/>
        </w:trPr>
        <w:tc>
          <w:tcPr>
            <w:tcW w:w="308" w:type="pct"/>
            <w:vAlign w:val="center"/>
          </w:tcPr>
          <w:p w14:paraId="05A0B1DF" w14:textId="77777777" w:rsidR="00C142C3" w:rsidRPr="00702873" w:rsidRDefault="00C142C3" w:rsidP="00DC7EC9">
            <w:pPr>
              <w:rPr>
                <w:lang w:val="sr-Cyrl-CS" w:eastAsia="sr-Latn-CS"/>
              </w:rPr>
            </w:pPr>
            <w:r w:rsidRPr="00702873">
              <w:rPr>
                <w:lang w:val="sr-Cyrl-CS" w:eastAsia="sr-Latn-CS"/>
              </w:rPr>
              <w:t>2.</w:t>
            </w:r>
          </w:p>
        </w:tc>
        <w:tc>
          <w:tcPr>
            <w:tcW w:w="564" w:type="pct"/>
            <w:gridSpan w:val="2"/>
          </w:tcPr>
          <w:p w14:paraId="00D47994" w14:textId="77777777" w:rsidR="00C142C3" w:rsidRPr="008B3B26" w:rsidRDefault="00C142C3" w:rsidP="00DC7EC9">
            <w:pPr>
              <w:rPr>
                <w:lang w:val="sr-Cyrl-RS"/>
              </w:rPr>
            </w:pPr>
            <w:r w:rsidRPr="00EF4E16">
              <w:rPr>
                <w:lang w:val="sr-Cyrl-RS"/>
              </w:rPr>
              <w:t>21.BID213</w:t>
            </w:r>
          </w:p>
        </w:tc>
        <w:tc>
          <w:tcPr>
            <w:tcW w:w="2792" w:type="pct"/>
            <w:gridSpan w:val="5"/>
          </w:tcPr>
          <w:p w14:paraId="7248D3C4" w14:textId="77777777" w:rsidR="00C142C3" w:rsidRPr="00702873" w:rsidRDefault="00C142C3" w:rsidP="00DC7EC9">
            <w:pPr>
              <w:rPr>
                <w:lang w:val="sr-Cyrl-CS" w:eastAsia="sr-Latn-CS"/>
              </w:rPr>
            </w:pPr>
            <w:r w:rsidRPr="00022838">
              <w:rPr>
                <w:lang w:val="sr-Cyrl-CS" w:eastAsia="sr-Latn-CS"/>
              </w:rPr>
              <w:t>Basic research in neuroscience</w:t>
            </w:r>
          </w:p>
        </w:tc>
        <w:tc>
          <w:tcPr>
            <w:tcW w:w="1336" w:type="pct"/>
            <w:gridSpan w:val="4"/>
            <w:vAlign w:val="center"/>
          </w:tcPr>
          <w:p w14:paraId="6EF0FE76" w14:textId="77777777" w:rsidR="00C142C3" w:rsidRPr="00702873" w:rsidRDefault="00C142C3" w:rsidP="00DC7EC9">
            <w:pPr>
              <w:rPr>
                <w:lang w:val="sr-Cyrl-CS" w:eastAsia="sr-Latn-CS"/>
              </w:rPr>
            </w:pPr>
            <w:r>
              <w:rPr>
                <w:lang w:eastAsia="sr-Latn-CS"/>
              </w:rPr>
              <w:t>Doctoral academic studies</w:t>
            </w:r>
          </w:p>
        </w:tc>
      </w:tr>
      <w:tr w:rsidR="00C142C3" w:rsidRPr="00702873" w14:paraId="5CA7630F" w14:textId="77777777" w:rsidTr="00DC7EC9">
        <w:trPr>
          <w:trHeight w:val="170"/>
          <w:jc w:val="center"/>
        </w:trPr>
        <w:tc>
          <w:tcPr>
            <w:tcW w:w="5000" w:type="pct"/>
            <w:gridSpan w:val="12"/>
            <w:vAlign w:val="center"/>
          </w:tcPr>
          <w:p w14:paraId="0AFB1027" w14:textId="47A13F0A" w:rsidR="00C142C3" w:rsidRPr="00C17BCE" w:rsidRDefault="00C142C3" w:rsidP="002B05F6">
            <w:pPr>
              <w:rPr>
                <w:b/>
                <w:bCs/>
                <w:lang w:val="sr-Cyrl-CS" w:eastAsia="sr-Latn-CS"/>
              </w:rPr>
            </w:pPr>
            <w:r>
              <w:rPr>
                <w:b/>
                <w:bCs/>
                <w:lang w:eastAsia="sr-Latn-CS"/>
              </w:rPr>
              <w:t xml:space="preserve">The most significant works in accordance with the requirements of the additional conditions of the standard for a given field (minimum 10 </w:t>
            </w:r>
            <w:r w:rsidR="002B05F6">
              <w:rPr>
                <w:b/>
                <w:bCs/>
                <w:lang w:eastAsia="sr-Latn-CS"/>
              </w:rPr>
              <w:t xml:space="preserve">and maximum </w:t>
            </w:r>
            <w:r>
              <w:rPr>
                <w:b/>
                <w:bCs/>
                <w:lang w:eastAsia="sr-Latn-CS"/>
              </w:rPr>
              <w:t>20)</w:t>
            </w:r>
          </w:p>
        </w:tc>
      </w:tr>
      <w:tr w:rsidR="00C142C3" w:rsidRPr="00702873" w14:paraId="6A28CCEF" w14:textId="77777777" w:rsidTr="00DC7EC9">
        <w:trPr>
          <w:trHeight w:val="170"/>
          <w:jc w:val="center"/>
        </w:trPr>
        <w:tc>
          <w:tcPr>
            <w:tcW w:w="308" w:type="pct"/>
            <w:vAlign w:val="center"/>
          </w:tcPr>
          <w:p w14:paraId="1C902DD0" w14:textId="77777777" w:rsidR="00C142C3" w:rsidRPr="00CC4189" w:rsidRDefault="00C142C3" w:rsidP="00DC7EC9">
            <w:pPr>
              <w:rPr>
                <w:lang w:val="sr-Latn-RS"/>
              </w:rPr>
            </w:pPr>
            <w:r>
              <w:rPr>
                <w:lang w:val="sr-Latn-RS"/>
              </w:rPr>
              <w:t>1.</w:t>
            </w:r>
          </w:p>
        </w:tc>
        <w:tc>
          <w:tcPr>
            <w:tcW w:w="4371" w:type="pct"/>
            <w:gridSpan w:val="10"/>
            <w:shd w:val="clear" w:color="auto" w:fill="auto"/>
          </w:tcPr>
          <w:p w14:paraId="623A4599" w14:textId="77777777" w:rsidR="00C142C3" w:rsidRPr="008C47DB" w:rsidRDefault="00C142C3" w:rsidP="00DC7EC9">
            <w:pPr>
              <w:jc w:val="both"/>
            </w:pPr>
            <w:r w:rsidRPr="00EF4E16">
              <w:t>Arsenijevic, N., Selakovic, D., Katanic Stankovic, J. S., Mihailovic, V., Mitrovic, S., Milenkovic, J., Milanovic, P., Vasovic, M., Markovic, S.D., Zivanovic, M. and Grujic, J.,</w:t>
            </w:r>
            <w:r>
              <w:rPr>
                <w:lang w:val="sr-Cyrl-RS"/>
              </w:rPr>
              <w:t xml:space="preserve"> </w:t>
            </w:r>
            <w:r>
              <w:rPr>
                <w:lang w:val="sr-Latn-RS"/>
              </w:rPr>
              <w:t>Jovicic, N.,</w:t>
            </w:r>
            <w:r w:rsidRPr="00EF4E16">
              <w:t xml:space="preserve"> &amp; </w:t>
            </w:r>
            <w:r w:rsidRPr="000140FC">
              <w:rPr>
                <w:b/>
                <w:bCs/>
              </w:rPr>
              <w:t>Rosic, G.</w:t>
            </w:r>
            <w:r w:rsidRPr="00EF4E16">
              <w:t xml:space="preserve"> (2021). The Beneficial Role of Filipendula ulmaria Extract in Prevention of Prodepressant Effect and Cognitive Impairment Induced by Nanoparticles of Calcium Phosphates in Rats. Oxidative medicine and cellular longevity, 2021</w:t>
            </w:r>
            <w:r>
              <w:rPr>
                <w:lang w:val="sr-Cyrl-RS"/>
              </w:rPr>
              <w:t>,</w:t>
            </w:r>
            <w:r>
              <w:t xml:space="preserve"> </w:t>
            </w:r>
            <w:r w:rsidRPr="00741767">
              <w:rPr>
                <w:lang w:val="sr-Cyrl-RS"/>
              </w:rPr>
              <w:t>6670135</w:t>
            </w:r>
            <w:r w:rsidRPr="00EF4E16">
              <w:t>.</w:t>
            </w:r>
          </w:p>
        </w:tc>
        <w:tc>
          <w:tcPr>
            <w:tcW w:w="321" w:type="pct"/>
          </w:tcPr>
          <w:p w14:paraId="708CF1E5" w14:textId="77777777" w:rsidR="00C142C3" w:rsidRPr="00AE10E0" w:rsidRDefault="00C142C3" w:rsidP="00DC7EC9">
            <w:pPr>
              <w:rPr>
                <w:lang w:val="sr-Latn-RS" w:eastAsia="sr-Latn-CS"/>
              </w:rPr>
            </w:pPr>
            <w:r>
              <w:rPr>
                <w:lang w:val="sr-Latn-RS" w:eastAsia="sr-Latn-CS"/>
              </w:rPr>
              <w:t>M21</w:t>
            </w:r>
          </w:p>
        </w:tc>
      </w:tr>
      <w:tr w:rsidR="00C142C3" w:rsidRPr="00702873" w14:paraId="32811D96" w14:textId="77777777" w:rsidTr="00DC7EC9">
        <w:trPr>
          <w:trHeight w:val="170"/>
          <w:jc w:val="center"/>
        </w:trPr>
        <w:tc>
          <w:tcPr>
            <w:tcW w:w="308" w:type="pct"/>
            <w:vAlign w:val="center"/>
          </w:tcPr>
          <w:p w14:paraId="3A4AD8A6" w14:textId="77777777" w:rsidR="00C142C3" w:rsidRPr="00CC4189" w:rsidRDefault="00C142C3" w:rsidP="00DC7EC9">
            <w:pPr>
              <w:rPr>
                <w:lang w:val="sr-Latn-RS"/>
              </w:rPr>
            </w:pPr>
            <w:r>
              <w:rPr>
                <w:lang w:val="sr-Latn-RS"/>
              </w:rPr>
              <w:t>2.</w:t>
            </w:r>
          </w:p>
        </w:tc>
        <w:tc>
          <w:tcPr>
            <w:tcW w:w="4371" w:type="pct"/>
            <w:gridSpan w:val="10"/>
            <w:shd w:val="clear" w:color="auto" w:fill="auto"/>
          </w:tcPr>
          <w:p w14:paraId="64661A64" w14:textId="77777777" w:rsidR="00C142C3" w:rsidRPr="008C47DB" w:rsidRDefault="00C142C3" w:rsidP="00DC7EC9">
            <w:pPr>
              <w:jc w:val="both"/>
            </w:pPr>
            <w:r w:rsidRPr="00EF4E16">
              <w:t xml:space="preserve">Stankovic, J. S. K., Selakovic, D., Mihailovic, V., &amp; </w:t>
            </w:r>
            <w:r w:rsidRPr="000140FC">
              <w:rPr>
                <w:b/>
                <w:bCs/>
              </w:rPr>
              <w:t>Rosic, G.</w:t>
            </w:r>
            <w:r w:rsidRPr="00EF4E16">
              <w:t xml:space="preserve"> (2020). Antioxidant Supplementation in the Treatment of Neurotoxicity Induced by Platinum-Based Chemotherapeutics—A Review. International Journal of Molecular Sciences, 21(20), 7753.</w:t>
            </w:r>
          </w:p>
        </w:tc>
        <w:tc>
          <w:tcPr>
            <w:tcW w:w="321" w:type="pct"/>
          </w:tcPr>
          <w:p w14:paraId="3C0F501C" w14:textId="77777777" w:rsidR="00C142C3" w:rsidRPr="00AE10E0" w:rsidRDefault="00C142C3" w:rsidP="00DC7EC9">
            <w:pPr>
              <w:rPr>
                <w:lang w:val="sr-Latn-RS" w:eastAsia="sr-Latn-CS"/>
              </w:rPr>
            </w:pPr>
            <w:r>
              <w:rPr>
                <w:lang w:val="sr-Latn-RS" w:eastAsia="sr-Latn-CS"/>
              </w:rPr>
              <w:t>M21</w:t>
            </w:r>
          </w:p>
        </w:tc>
      </w:tr>
      <w:tr w:rsidR="00C142C3" w:rsidRPr="00702873" w14:paraId="23130CE6" w14:textId="77777777" w:rsidTr="00DC7EC9">
        <w:trPr>
          <w:trHeight w:val="170"/>
          <w:jc w:val="center"/>
        </w:trPr>
        <w:tc>
          <w:tcPr>
            <w:tcW w:w="308" w:type="pct"/>
            <w:vAlign w:val="center"/>
          </w:tcPr>
          <w:p w14:paraId="1E58CE0C" w14:textId="77777777" w:rsidR="00C142C3" w:rsidRPr="00CC4189" w:rsidRDefault="00C142C3" w:rsidP="00DC7EC9">
            <w:pPr>
              <w:rPr>
                <w:lang w:val="sr-Latn-RS"/>
              </w:rPr>
            </w:pPr>
            <w:r>
              <w:rPr>
                <w:lang w:val="sr-Latn-RS"/>
              </w:rPr>
              <w:t>3.</w:t>
            </w:r>
          </w:p>
        </w:tc>
        <w:tc>
          <w:tcPr>
            <w:tcW w:w="4371" w:type="pct"/>
            <w:gridSpan w:val="10"/>
            <w:shd w:val="clear" w:color="auto" w:fill="auto"/>
          </w:tcPr>
          <w:p w14:paraId="4FE571EF" w14:textId="77777777" w:rsidR="00C142C3" w:rsidRPr="008C47DB" w:rsidRDefault="00C142C3" w:rsidP="00DC7EC9">
            <w:pPr>
              <w:jc w:val="both"/>
            </w:pPr>
            <w:r w:rsidRPr="00EF4E16">
              <w:t xml:space="preserve">Srejovic, I., Selakovic, D., Jovicic, N., Jakovljević, V., Lukic, M. L., &amp; </w:t>
            </w:r>
            <w:r w:rsidRPr="000140FC">
              <w:rPr>
                <w:b/>
                <w:bCs/>
              </w:rPr>
              <w:t>Rosic, G.</w:t>
            </w:r>
            <w:r w:rsidRPr="00EF4E16">
              <w:t xml:space="preserve"> (2020). Galectin-3: Roles in Neurodevelopment, Neuroinflammation, and Behavior. Biomolecules, 10(5), 798.</w:t>
            </w:r>
          </w:p>
        </w:tc>
        <w:tc>
          <w:tcPr>
            <w:tcW w:w="321" w:type="pct"/>
          </w:tcPr>
          <w:p w14:paraId="3050B3EB" w14:textId="77777777" w:rsidR="00C142C3" w:rsidRPr="00151D7B" w:rsidRDefault="00C142C3" w:rsidP="00DC7EC9">
            <w:pPr>
              <w:rPr>
                <w:lang w:val="sr-Cyrl-CS" w:eastAsia="sr-Latn-CS"/>
              </w:rPr>
            </w:pPr>
            <w:r>
              <w:rPr>
                <w:lang w:val="sr-Cyrl-CS" w:eastAsia="sr-Latn-CS"/>
              </w:rPr>
              <w:t>М22</w:t>
            </w:r>
          </w:p>
        </w:tc>
      </w:tr>
      <w:tr w:rsidR="00C142C3" w:rsidRPr="00702873" w14:paraId="3A89C411" w14:textId="77777777" w:rsidTr="00DC7EC9">
        <w:trPr>
          <w:trHeight w:val="170"/>
          <w:jc w:val="center"/>
        </w:trPr>
        <w:tc>
          <w:tcPr>
            <w:tcW w:w="308" w:type="pct"/>
            <w:vAlign w:val="center"/>
          </w:tcPr>
          <w:p w14:paraId="2CE294D2" w14:textId="77777777" w:rsidR="00C142C3" w:rsidRPr="00CC4189" w:rsidRDefault="00C142C3" w:rsidP="00DC7EC9">
            <w:pPr>
              <w:rPr>
                <w:lang w:val="sr-Latn-RS"/>
              </w:rPr>
            </w:pPr>
            <w:r>
              <w:rPr>
                <w:lang w:val="sr-Latn-RS"/>
              </w:rPr>
              <w:t>4.</w:t>
            </w:r>
          </w:p>
        </w:tc>
        <w:tc>
          <w:tcPr>
            <w:tcW w:w="4371" w:type="pct"/>
            <w:gridSpan w:val="10"/>
            <w:shd w:val="clear" w:color="auto" w:fill="auto"/>
          </w:tcPr>
          <w:p w14:paraId="0B73F7C9" w14:textId="77777777" w:rsidR="00C142C3" w:rsidRPr="008C47DB" w:rsidRDefault="00C142C3" w:rsidP="00DC7EC9">
            <w:pPr>
              <w:jc w:val="both"/>
            </w:pPr>
            <w:r w:rsidRPr="000140FC">
              <w:t>Vukovic, R., Kumburovic, I., Joksimovic Jovic, J., Jovicic, N., Katanic Stankovic, J. S., Mihailovic, V., Djuric, M., Velickovic, S., Arnaut, A., Selakovic, D.</w:t>
            </w:r>
            <w:r>
              <w:t>,</w:t>
            </w:r>
            <w:r w:rsidRPr="000140FC">
              <w:t xml:space="preserve"> &amp; </w:t>
            </w:r>
            <w:r w:rsidRPr="000140FC">
              <w:rPr>
                <w:b/>
                <w:bCs/>
              </w:rPr>
              <w:t>Rosic, G.</w:t>
            </w:r>
            <w:r w:rsidRPr="000140FC">
              <w:t xml:space="preserve"> (2019). N-acetylcysteine protects against the anxiogenic response to cisplatin in rats. Biomolecules, 9(12), 892.</w:t>
            </w:r>
          </w:p>
        </w:tc>
        <w:tc>
          <w:tcPr>
            <w:tcW w:w="321" w:type="pct"/>
          </w:tcPr>
          <w:p w14:paraId="7AF59609" w14:textId="77777777" w:rsidR="00C142C3" w:rsidRPr="00702873" w:rsidRDefault="00C142C3" w:rsidP="00DC7EC9">
            <w:pPr>
              <w:rPr>
                <w:lang w:val="sr-Cyrl-CS" w:eastAsia="sr-Latn-CS"/>
              </w:rPr>
            </w:pPr>
            <w:r>
              <w:rPr>
                <w:lang w:val="sr-Cyrl-CS" w:eastAsia="sr-Latn-CS"/>
              </w:rPr>
              <w:t>М23</w:t>
            </w:r>
          </w:p>
        </w:tc>
      </w:tr>
      <w:tr w:rsidR="00C142C3" w:rsidRPr="00702873" w14:paraId="2F7502EA" w14:textId="77777777" w:rsidTr="00DC7EC9">
        <w:trPr>
          <w:trHeight w:val="170"/>
          <w:jc w:val="center"/>
        </w:trPr>
        <w:tc>
          <w:tcPr>
            <w:tcW w:w="308" w:type="pct"/>
            <w:vAlign w:val="center"/>
          </w:tcPr>
          <w:p w14:paraId="52339020" w14:textId="77777777" w:rsidR="00C142C3" w:rsidRPr="00CC4189" w:rsidRDefault="00C142C3" w:rsidP="00DC7EC9">
            <w:pPr>
              <w:rPr>
                <w:lang w:val="sr-Latn-RS"/>
              </w:rPr>
            </w:pPr>
            <w:r>
              <w:rPr>
                <w:lang w:val="sr-Latn-RS"/>
              </w:rPr>
              <w:t>5.</w:t>
            </w:r>
          </w:p>
        </w:tc>
        <w:tc>
          <w:tcPr>
            <w:tcW w:w="4371" w:type="pct"/>
            <w:gridSpan w:val="10"/>
            <w:shd w:val="clear" w:color="auto" w:fill="auto"/>
          </w:tcPr>
          <w:p w14:paraId="1F2CEE33" w14:textId="77777777" w:rsidR="00C142C3" w:rsidRPr="00DB52E6" w:rsidRDefault="00C142C3" w:rsidP="00DC7EC9">
            <w:pPr>
              <w:jc w:val="both"/>
              <w:rPr>
                <w:lang w:val="sr-Cyrl-RS"/>
              </w:rPr>
            </w:pPr>
            <w:r w:rsidRPr="00DA3CA4">
              <w:rPr>
                <w:lang w:val="sr-Cyrl-RS"/>
              </w:rPr>
              <w:t xml:space="preserve">Katanić, J., Pferschy-Wenzig, E. M., Mihailović, V., Boroja, T., Pan, S. P., Nikles, S., Kretschmer, N., </w:t>
            </w:r>
            <w:r w:rsidRPr="00DA3CA4">
              <w:rPr>
                <w:b/>
                <w:bCs/>
                <w:lang w:val="sr-Cyrl-RS"/>
              </w:rPr>
              <w:t>Rosić, G.</w:t>
            </w:r>
            <w:r w:rsidRPr="00DA3CA4">
              <w:rPr>
                <w:lang w:val="sr-Cyrl-RS"/>
              </w:rPr>
              <w:t>, Selaković, D., Joksimović, J.</w:t>
            </w:r>
            <w:r>
              <w:rPr>
                <w:lang w:val="sr-Cyrl-RS"/>
              </w:rPr>
              <w:t>,</w:t>
            </w:r>
            <w:r w:rsidRPr="00DA3CA4">
              <w:rPr>
                <w:lang w:val="sr-Cyrl-RS"/>
              </w:rPr>
              <w:t xml:space="preserve"> &amp; Bauer, R. (2018). Phytochemical analysis and anti-inflammatory effects of Filipendula vulgaris Moench extracts. Food and chemical toxicology, 122, 151-162.</w:t>
            </w:r>
          </w:p>
        </w:tc>
        <w:tc>
          <w:tcPr>
            <w:tcW w:w="321" w:type="pct"/>
          </w:tcPr>
          <w:p w14:paraId="19BAD473" w14:textId="77777777" w:rsidR="00C142C3" w:rsidRPr="00702873" w:rsidRDefault="00C142C3" w:rsidP="00DC7EC9">
            <w:pPr>
              <w:rPr>
                <w:lang w:val="sr-Cyrl-CS" w:eastAsia="sr-Latn-CS"/>
              </w:rPr>
            </w:pPr>
            <w:r>
              <w:rPr>
                <w:lang w:val="sr-Cyrl-CS" w:eastAsia="sr-Latn-CS"/>
              </w:rPr>
              <w:t>М21</w:t>
            </w:r>
          </w:p>
        </w:tc>
      </w:tr>
      <w:tr w:rsidR="00C142C3" w:rsidRPr="00702873" w14:paraId="769DE1E2" w14:textId="77777777" w:rsidTr="00DC7EC9">
        <w:trPr>
          <w:trHeight w:val="170"/>
          <w:jc w:val="center"/>
        </w:trPr>
        <w:tc>
          <w:tcPr>
            <w:tcW w:w="308" w:type="pct"/>
            <w:vAlign w:val="center"/>
          </w:tcPr>
          <w:p w14:paraId="36FD9B42" w14:textId="77777777" w:rsidR="00C142C3" w:rsidRDefault="00C142C3" w:rsidP="00DC7EC9">
            <w:pPr>
              <w:rPr>
                <w:lang w:val="sr-Latn-RS"/>
              </w:rPr>
            </w:pPr>
            <w:r>
              <w:rPr>
                <w:lang w:val="sr-Latn-RS"/>
              </w:rPr>
              <w:t>6.</w:t>
            </w:r>
          </w:p>
        </w:tc>
        <w:tc>
          <w:tcPr>
            <w:tcW w:w="4371" w:type="pct"/>
            <w:gridSpan w:val="10"/>
            <w:shd w:val="clear" w:color="auto" w:fill="auto"/>
          </w:tcPr>
          <w:p w14:paraId="3A39FB0F" w14:textId="77777777" w:rsidR="00C142C3" w:rsidRPr="005F69B8" w:rsidRDefault="00C142C3" w:rsidP="00DC7EC9">
            <w:pPr>
              <w:jc w:val="both"/>
            </w:pPr>
            <w:r w:rsidRPr="000140FC">
              <w:t>Kumburovic, I., Selakovic, D., Juric, T., Jovicic, N., Mihailovic, V., Stankovic, J. K., Sreckovic, N., Kumburovic, D., Jakovljevic, V.</w:t>
            </w:r>
            <w:r>
              <w:t>,</w:t>
            </w:r>
            <w:r w:rsidRPr="000140FC">
              <w:t xml:space="preserve"> &amp; </w:t>
            </w:r>
            <w:r w:rsidRPr="000140FC">
              <w:rPr>
                <w:b/>
                <w:bCs/>
              </w:rPr>
              <w:t>Rosic, G.</w:t>
            </w:r>
            <w:r w:rsidRPr="000140FC">
              <w:t xml:space="preserve"> (2019). Antioxidant effects of Satureja hortensis L. Attenuate the Anxiogenic effect of cisplatin in rats. Oxidative medicine and cellular longevity, 2019</w:t>
            </w:r>
            <w:r>
              <w:t xml:space="preserve">, </w:t>
            </w:r>
            <w:r w:rsidRPr="000140FC">
              <w:t>8307196.</w:t>
            </w:r>
          </w:p>
        </w:tc>
        <w:tc>
          <w:tcPr>
            <w:tcW w:w="321" w:type="pct"/>
          </w:tcPr>
          <w:p w14:paraId="5D613E3F" w14:textId="77777777" w:rsidR="00C142C3" w:rsidRPr="00AE10E0" w:rsidRDefault="00C142C3" w:rsidP="00DC7EC9">
            <w:pPr>
              <w:rPr>
                <w:lang w:val="sr-Latn-RS"/>
              </w:rPr>
            </w:pPr>
            <w:r>
              <w:rPr>
                <w:lang w:val="sr-Latn-RS"/>
              </w:rPr>
              <w:t>M21</w:t>
            </w:r>
          </w:p>
        </w:tc>
      </w:tr>
      <w:tr w:rsidR="00C142C3" w:rsidRPr="00702873" w14:paraId="368D9E17" w14:textId="77777777" w:rsidTr="00DC7EC9">
        <w:trPr>
          <w:trHeight w:val="170"/>
          <w:jc w:val="center"/>
        </w:trPr>
        <w:tc>
          <w:tcPr>
            <w:tcW w:w="308" w:type="pct"/>
            <w:vAlign w:val="center"/>
          </w:tcPr>
          <w:p w14:paraId="21EF83A1" w14:textId="77777777" w:rsidR="00C142C3" w:rsidRDefault="00C142C3" w:rsidP="00DC7EC9">
            <w:pPr>
              <w:rPr>
                <w:lang w:val="sr-Latn-RS"/>
              </w:rPr>
            </w:pPr>
            <w:r>
              <w:rPr>
                <w:lang w:val="sr-Latn-RS"/>
              </w:rPr>
              <w:t>7.</w:t>
            </w:r>
          </w:p>
        </w:tc>
        <w:tc>
          <w:tcPr>
            <w:tcW w:w="4371" w:type="pct"/>
            <w:gridSpan w:val="10"/>
            <w:shd w:val="clear" w:color="auto" w:fill="auto"/>
          </w:tcPr>
          <w:p w14:paraId="7C9979F2" w14:textId="77777777" w:rsidR="00C142C3" w:rsidRPr="005F69B8" w:rsidRDefault="00C142C3" w:rsidP="00DC7EC9">
            <w:pPr>
              <w:jc w:val="both"/>
            </w:pPr>
            <w:r w:rsidRPr="000140FC">
              <w:t xml:space="preserve">Boroja, T., Katanić, J., </w:t>
            </w:r>
            <w:r w:rsidRPr="000140FC">
              <w:rPr>
                <w:b/>
                <w:bCs/>
              </w:rPr>
              <w:t>Rosić, G.</w:t>
            </w:r>
            <w:r w:rsidRPr="000140FC">
              <w:t>, Selaković, D., Joksimović, J., Mišić, D., Stanković, V., Jovičić, N. &amp; Mihailović, V. (2018). Summer savory (Satureja hortensis L.) extract: Phytochemical profile and modulation of cisplatin-induced liver, renal and testicular toxicity. Food and Chemical Toxicology, 118, 252-263.</w:t>
            </w:r>
          </w:p>
        </w:tc>
        <w:tc>
          <w:tcPr>
            <w:tcW w:w="321" w:type="pct"/>
          </w:tcPr>
          <w:p w14:paraId="26E83D8A" w14:textId="77777777" w:rsidR="00C142C3" w:rsidRPr="00AE10E0" w:rsidRDefault="00C142C3" w:rsidP="00DC7EC9">
            <w:pPr>
              <w:rPr>
                <w:lang w:val="sr-Latn-RS"/>
              </w:rPr>
            </w:pPr>
            <w:r>
              <w:rPr>
                <w:lang w:val="sr-Latn-RS"/>
              </w:rPr>
              <w:t>M21</w:t>
            </w:r>
          </w:p>
        </w:tc>
      </w:tr>
      <w:tr w:rsidR="00C142C3" w:rsidRPr="00702873" w14:paraId="1984D7DF" w14:textId="77777777" w:rsidTr="00DC7EC9">
        <w:trPr>
          <w:trHeight w:val="170"/>
          <w:jc w:val="center"/>
        </w:trPr>
        <w:tc>
          <w:tcPr>
            <w:tcW w:w="308" w:type="pct"/>
            <w:vAlign w:val="center"/>
          </w:tcPr>
          <w:p w14:paraId="71F6B2B7" w14:textId="77777777" w:rsidR="00C142C3" w:rsidRDefault="00C142C3" w:rsidP="00DC7EC9">
            <w:pPr>
              <w:rPr>
                <w:lang w:val="sr-Latn-RS"/>
              </w:rPr>
            </w:pPr>
            <w:r>
              <w:rPr>
                <w:lang w:val="sr-Latn-RS"/>
              </w:rPr>
              <w:t>8.</w:t>
            </w:r>
          </w:p>
        </w:tc>
        <w:tc>
          <w:tcPr>
            <w:tcW w:w="4371" w:type="pct"/>
            <w:gridSpan w:val="10"/>
            <w:shd w:val="clear" w:color="auto" w:fill="auto"/>
          </w:tcPr>
          <w:p w14:paraId="203318EF" w14:textId="77777777" w:rsidR="00C142C3" w:rsidRPr="005F69B8" w:rsidRDefault="00C142C3" w:rsidP="00DC7EC9">
            <w:pPr>
              <w:jc w:val="both"/>
            </w:pPr>
            <w:r w:rsidRPr="00275043">
              <w:rPr>
                <w:b/>
                <w:bCs/>
              </w:rPr>
              <w:t>Rosic, G.</w:t>
            </w:r>
            <w:r w:rsidRPr="000140FC">
              <w:t>, Joksimovic, J., Selakovic, D., Jakovljevic, V., Zivkovic, V., Srejovic, I., Djuric, M.</w:t>
            </w:r>
            <w:r>
              <w:t>,</w:t>
            </w:r>
            <w:r w:rsidRPr="000140FC">
              <w:t xml:space="preserve"> &amp; Djuric, D. (2018). The beneficial effects of sulfur-containing amino acids on cisplatininduced cardiotoxicity and neurotoxicity in rodents. Current medicinal chemistry, 25(3), 391-403.</w:t>
            </w:r>
          </w:p>
        </w:tc>
        <w:tc>
          <w:tcPr>
            <w:tcW w:w="321" w:type="pct"/>
          </w:tcPr>
          <w:p w14:paraId="63504570" w14:textId="77777777" w:rsidR="00C142C3" w:rsidRPr="00151D7B" w:rsidRDefault="00C142C3" w:rsidP="00DC7EC9">
            <w:pPr>
              <w:rPr>
                <w:lang w:val="sr-Cyrl-RS"/>
              </w:rPr>
            </w:pPr>
            <w:r>
              <w:rPr>
                <w:lang w:val="sr-Cyrl-RS"/>
              </w:rPr>
              <w:t>М21</w:t>
            </w:r>
          </w:p>
        </w:tc>
      </w:tr>
      <w:tr w:rsidR="00C142C3" w:rsidRPr="00702873" w14:paraId="44FE36E0" w14:textId="77777777" w:rsidTr="00DC7EC9">
        <w:trPr>
          <w:trHeight w:val="170"/>
          <w:jc w:val="center"/>
        </w:trPr>
        <w:tc>
          <w:tcPr>
            <w:tcW w:w="308" w:type="pct"/>
            <w:vAlign w:val="center"/>
          </w:tcPr>
          <w:p w14:paraId="185A34FF" w14:textId="77777777" w:rsidR="00C142C3" w:rsidRDefault="00C142C3" w:rsidP="00DC7EC9">
            <w:pPr>
              <w:rPr>
                <w:lang w:val="sr-Latn-RS"/>
              </w:rPr>
            </w:pPr>
            <w:r>
              <w:rPr>
                <w:lang w:val="sr-Latn-RS"/>
              </w:rPr>
              <w:t>9.</w:t>
            </w:r>
          </w:p>
        </w:tc>
        <w:tc>
          <w:tcPr>
            <w:tcW w:w="4371" w:type="pct"/>
            <w:gridSpan w:val="10"/>
            <w:shd w:val="clear" w:color="auto" w:fill="auto"/>
          </w:tcPr>
          <w:p w14:paraId="57AFC9D7" w14:textId="77777777" w:rsidR="00C142C3" w:rsidRPr="005F69B8" w:rsidRDefault="00C142C3" w:rsidP="00DC7EC9">
            <w:pPr>
              <w:jc w:val="both"/>
            </w:pPr>
            <w:r w:rsidRPr="000140FC">
              <w:t xml:space="preserve">Selakovic, D., Joksimovic, J., Zaletel, I., Puskas, N., Matovic, M., &amp; </w:t>
            </w:r>
            <w:r w:rsidRPr="000140FC">
              <w:rPr>
                <w:b/>
                <w:bCs/>
              </w:rPr>
              <w:t>Rosic, G.</w:t>
            </w:r>
            <w:r w:rsidRPr="000140FC">
              <w:t xml:space="preserve"> (2017). The opposite effects of nandrolone decanoate and exercise on anxiety levels in rats may involve alterations in hippocampal parvalbumin–positive interneurons. PLoS One, 12(12), e0189595.</w:t>
            </w:r>
          </w:p>
        </w:tc>
        <w:tc>
          <w:tcPr>
            <w:tcW w:w="321" w:type="pct"/>
          </w:tcPr>
          <w:p w14:paraId="0DDF2795" w14:textId="77777777" w:rsidR="00C142C3" w:rsidRPr="00151D7B" w:rsidRDefault="00C142C3" w:rsidP="00DC7EC9">
            <w:pPr>
              <w:rPr>
                <w:lang w:val="sr-Cyrl-RS"/>
              </w:rPr>
            </w:pPr>
            <w:r>
              <w:rPr>
                <w:lang w:val="sr-Cyrl-RS"/>
              </w:rPr>
              <w:t>М21</w:t>
            </w:r>
          </w:p>
        </w:tc>
      </w:tr>
      <w:tr w:rsidR="00C142C3" w:rsidRPr="00702873" w14:paraId="5CE7F046" w14:textId="77777777" w:rsidTr="00DC7EC9">
        <w:trPr>
          <w:trHeight w:val="170"/>
          <w:jc w:val="center"/>
        </w:trPr>
        <w:tc>
          <w:tcPr>
            <w:tcW w:w="308" w:type="pct"/>
            <w:vAlign w:val="center"/>
          </w:tcPr>
          <w:p w14:paraId="678C0E9B" w14:textId="77777777" w:rsidR="00C142C3" w:rsidRDefault="00C142C3" w:rsidP="00DC7EC9">
            <w:pPr>
              <w:rPr>
                <w:lang w:val="sr-Latn-RS"/>
              </w:rPr>
            </w:pPr>
            <w:r>
              <w:rPr>
                <w:lang w:val="sr-Latn-RS"/>
              </w:rPr>
              <w:t>10.</w:t>
            </w:r>
          </w:p>
        </w:tc>
        <w:tc>
          <w:tcPr>
            <w:tcW w:w="4371" w:type="pct"/>
            <w:gridSpan w:val="10"/>
            <w:shd w:val="clear" w:color="auto" w:fill="auto"/>
          </w:tcPr>
          <w:p w14:paraId="03194B58" w14:textId="77777777" w:rsidR="00C142C3" w:rsidRPr="005F69B8" w:rsidRDefault="00C142C3" w:rsidP="00DC7EC9">
            <w:pPr>
              <w:jc w:val="both"/>
            </w:pPr>
            <w:r w:rsidRPr="000140FC">
              <w:t xml:space="preserve">Joksimovic, J., Selakovic, D., Matovic, M., Zaletel, I., Puskas, N., &amp; </w:t>
            </w:r>
            <w:r w:rsidRPr="000140FC">
              <w:rPr>
                <w:b/>
                <w:bCs/>
              </w:rPr>
              <w:t>Rosic, G.</w:t>
            </w:r>
            <w:r w:rsidRPr="000140FC">
              <w:t xml:space="preserve"> (2017). The role of neuropeptide-Y in nandrolone decanoate-induced attenuation of antidepressant effect of exercise. PloS one, 12(6), e0178922.</w:t>
            </w:r>
          </w:p>
        </w:tc>
        <w:tc>
          <w:tcPr>
            <w:tcW w:w="321" w:type="pct"/>
          </w:tcPr>
          <w:p w14:paraId="7C6C2C2F" w14:textId="77777777" w:rsidR="00C142C3" w:rsidRPr="00151D7B" w:rsidRDefault="00C142C3" w:rsidP="00DC7EC9">
            <w:pPr>
              <w:rPr>
                <w:lang w:val="sr-Cyrl-RS"/>
              </w:rPr>
            </w:pPr>
            <w:r>
              <w:rPr>
                <w:lang w:val="sr-Cyrl-RS"/>
              </w:rPr>
              <w:t>М21</w:t>
            </w:r>
          </w:p>
        </w:tc>
      </w:tr>
      <w:tr w:rsidR="00C142C3" w:rsidRPr="00702873" w14:paraId="2B5F0A5B" w14:textId="77777777" w:rsidTr="00DC7EC9">
        <w:trPr>
          <w:trHeight w:val="170"/>
          <w:jc w:val="center"/>
        </w:trPr>
        <w:tc>
          <w:tcPr>
            <w:tcW w:w="5000" w:type="pct"/>
            <w:gridSpan w:val="12"/>
            <w:vAlign w:val="center"/>
          </w:tcPr>
          <w:p w14:paraId="48F99F3F" w14:textId="77777777" w:rsidR="00C142C3" w:rsidRPr="00DA5933" w:rsidRDefault="00C142C3" w:rsidP="00DC7EC9">
            <w:pPr>
              <w:rPr>
                <w:b/>
                <w:bCs/>
                <w:lang w:val="sr-Cyrl-CS" w:eastAsia="sr-Latn-CS"/>
              </w:rPr>
            </w:pPr>
            <w:r>
              <w:rPr>
                <w:b/>
                <w:bCs/>
                <w:lang w:val="sr-Cyrl-CS" w:eastAsia="sr-Latn-CS"/>
              </w:rPr>
              <w:t>Cumulative data on scientific, artistic and professional activities of the teacher</w:t>
            </w:r>
          </w:p>
        </w:tc>
      </w:tr>
      <w:tr w:rsidR="00C142C3" w:rsidRPr="00702873" w14:paraId="65A5B71B" w14:textId="77777777" w:rsidTr="00DC7EC9">
        <w:trPr>
          <w:trHeight w:val="170"/>
          <w:jc w:val="center"/>
        </w:trPr>
        <w:tc>
          <w:tcPr>
            <w:tcW w:w="2438" w:type="pct"/>
            <w:gridSpan w:val="6"/>
            <w:vAlign w:val="center"/>
          </w:tcPr>
          <w:p w14:paraId="781D100F" w14:textId="77777777" w:rsidR="00C142C3" w:rsidRPr="00702873" w:rsidRDefault="00C142C3" w:rsidP="00DC7EC9">
            <w:pPr>
              <w:rPr>
                <w:lang w:val="sr-Cyrl-CS" w:eastAsia="sr-Latn-CS"/>
              </w:rPr>
            </w:pPr>
            <w:r>
              <w:rPr>
                <w:lang w:val="sr-Cyrl-CS" w:eastAsia="sr-Latn-CS"/>
              </w:rPr>
              <w:t>Total number of citations</w:t>
            </w:r>
          </w:p>
        </w:tc>
        <w:tc>
          <w:tcPr>
            <w:tcW w:w="2562" w:type="pct"/>
            <w:gridSpan w:val="6"/>
          </w:tcPr>
          <w:p w14:paraId="0DFE08D6" w14:textId="77777777" w:rsidR="00C142C3" w:rsidRPr="00FE7FED" w:rsidRDefault="00C142C3" w:rsidP="00DC7EC9">
            <w:pPr>
              <w:rPr>
                <w:lang w:val="sr-Cyrl-RS" w:eastAsia="sr-Latn-CS"/>
              </w:rPr>
            </w:pPr>
            <w:r>
              <w:rPr>
                <w:lang w:val="sr-Cyrl-RS" w:eastAsia="sr-Latn-CS"/>
              </w:rPr>
              <w:t>279</w:t>
            </w:r>
          </w:p>
        </w:tc>
      </w:tr>
      <w:tr w:rsidR="00C142C3" w:rsidRPr="00702873" w14:paraId="5A3EB875" w14:textId="77777777" w:rsidTr="00DC7EC9">
        <w:trPr>
          <w:trHeight w:val="170"/>
          <w:jc w:val="center"/>
        </w:trPr>
        <w:tc>
          <w:tcPr>
            <w:tcW w:w="2438" w:type="pct"/>
            <w:gridSpan w:val="6"/>
            <w:vAlign w:val="center"/>
          </w:tcPr>
          <w:p w14:paraId="216E7DF2" w14:textId="77777777" w:rsidR="00C142C3" w:rsidRPr="00702873" w:rsidRDefault="00C142C3" w:rsidP="00DC7EC9">
            <w:pPr>
              <w:rPr>
                <w:lang w:val="sr-Cyrl-CS" w:eastAsia="sr-Latn-CS"/>
              </w:rPr>
            </w:pPr>
            <w:r>
              <w:rPr>
                <w:lang w:val="sr-Cyrl-CS" w:eastAsia="sr-Latn-CS"/>
              </w:rPr>
              <w:t>Total number of papers in SCI (SSCI) indexed journals</w:t>
            </w:r>
          </w:p>
        </w:tc>
        <w:tc>
          <w:tcPr>
            <w:tcW w:w="2562" w:type="pct"/>
            <w:gridSpan w:val="6"/>
          </w:tcPr>
          <w:p w14:paraId="26E27F69" w14:textId="77777777" w:rsidR="00C142C3" w:rsidRPr="00FE7FED" w:rsidRDefault="00C142C3" w:rsidP="00DC7EC9">
            <w:pPr>
              <w:rPr>
                <w:lang w:val="sr-Cyrl-RS" w:eastAsia="sr-Latn-CS"/>
              </w:rPr>
            </w:pPr>
            <w:r>
              <w:rPr>
                <w:lang w:val="sr-Cyrl-RS" w:eastAsia="sr-Latn-CS"/>
              </w:rPr>
              <w:t>41</w:t>
            </w:r>
          </w:p>
        </w:tc>
      </w:tr>
      <w:tr w:rsidR="00C142C3" w:rsidRPr="00702873" w14:paraId="1910D4ED" w14:textId="77777777" w:rsidTr="00DC7EC9">
        <w:trPr>
          <w:trHeight w:val="170"/>
          <w:jc w:val="center"/>
        </w:trPr>
        <w:tc>
          <w:tcPr>
            <w:tcW w:w="2438" w:type="pct"/>
            <w:gridSpan w:val="6"/>
            <w:vAlign w:val="center"/>
          </w:tcPr>
          <w:p w14:paraId="33374E20" w14:textId="77777777" w:rsidR="00C142C3" w:rsidRPr="00702873" w:rsidRDefault="00C142C3" w:rsidP="00DC7EC9">
            <w:pPr>
              <w:rPr>
                <w:lang w:val="sr-Cyrl-CS" w:eastAsia="sr-Latn-CS"/>
              </w:rPr>
            </w:pPr>
            <w:r w:rsidRPr="00571C70">
              <w:rPr>
                <w:lang w:val="sr-Cyrl-CS" w:eastAsia="sr-Latn-CS"/>
              </w:rPr>
              <w:t>Current participation in projects</w:t>
            </w:r>
          </w:p>
        </w:tc>
        <w:tc>
          <w:tcPr>
            <w:tcW w:w="1373" w:type="pct"/>
            <w:gridSpan w:val="4"/>
            <w:vAlign w:val="center"/>
          </w:tcPr>
          <w:p w14:paraId="6BBCF17F" w14:textId="77777777" w:rsidR="00C142C3" w:rsidRPr="00702873" w:rsidRDefault="00C142C3" w:rsidP="00DC7EC9">
            <w:pPr>
              <w:rPr>
                <w:lang w:val="sr-Cyrl-CS" w:eastAsia="sr-Latn-CS"/>
              </w:rPr>
            </w:pPr>
            <w:r>
              <w:rPr>
                <w:lang w:eastAsia="sr-Latn-CS"/>
              </w:rPr>
              <w:t>National</w:t>
            </w:r>
            <w:r w:rsidRPr="00702873">
              <w:rPr>
                <w:lang w:val="sr-Cyrl-CS" w:eastAsia="sr-Latn-CS"/>
              </w:rPr>
              <w:t xml:space="preserve">: </w:t>
            </w:r>
            <w:r>
              <w:rPr>
                <w:lang w:val="sr-Cyrl-CS" w:eastAsia="sr-Latn-CS"/>
              </w:rPr>
              <w:t>1</w:t>
            </w:r>
          </w:p>
        </w:tc>
        <w:tc>
          <w:tcPr>
            <w:tcW w:w="1189" w:type="pct"/>
            <w:gridSpan w:val="2"/>
            <w:vAlign w:val="center"/>
          </w:tcPr>
          <w:p w14:paraId="4A89871A" w14:textId="77777777" w:rsidR="00C142C3" w:rsidRPr="00702873" w:rsidRDefault="00C142C3" w:rsidP="00DC7EC9">
            <w:pPr>
              <w:rPr>
                <w:lang w:val="sr-Cyrl-CS" w:eastAsia="sr-Latn-CS"/>
              </w:rPr>
            </w:pPr>
            <w:r>
              <w:rPr>
                <w:lang w:eastAsia="sr-Latn-CS"/>
              </w:rPr>
              <w:t>International</w:t>
            </w:r>
            <w:r w:rsidRPr="00702873">
              <w:rPr>
                <w:lang w:val="sr-Cyrl-CS" w:eastAsia="sr-Latn-CS"/>
              </w:rPr>
              <w:t xml:space="preserve">: </w:t>
            </w:r>
            <w:r>
              <w:rPr>
                <w:lang w:val="sr-Cyrl-CS" w:eastAsia="sr-Latn-CS"/>
              </w:rPr>
              <w:t>1</w:t>
            </w:r>
          </w:p>
        </w:tc>
      </w:tr>
      <w:tr w:rsidR="00C142C3" w:rsidRPr="00702873" w14:paraId="6C09B3D1" w14:textId="77777777" w:rsidTr="00DC7EC9">
        <w:trPr>
          <w:trHeight w:val="170"/>
          <w:jc w:val="center"/>
        </w:trPr>
        <w:tc>
          <w:tcPr>
            <w:tcW w:w="872" w:type="pct"/>
            <w:gridSpan w:val="3"/>
            <w:vAlign w:val="center"/>
          </w:tcPr>
          <w:p w14:paraId="35C551D4" w14:textId="77777777" w:rsidR="00C142C3" w:rsidRPr="00702873" w:rsidRDefault="00C142C3" w:rsidP="00DC7EC9">
            <w:pPr>
              <w:rPr>
                <w:lang w:val="sr-Cyrl-CS" w:eastAsia="sr-Latn-CS"/>
              </w:rPr>
            </w:pPr>
            <w:r w:rsidRPr="00F70DCF">
              <w:rPr>
                <w:lang w:eastAsia="sr-Latn-CS"/>
              </w:rPr>
              <w:t>Professional development</w:t>
            </w:r>
            <w:r w:rsidRPr="00702873">
              <w:rPr>
                <w:lang w:val="sr-Cyrl-CS" w:eastAsia="sr-Latn-CS"/>
              </w:rPr>
              <w:t xml:space="preserve"> </w:t>
            </w:r>
          </w:p>
        </w:tc>
        <w:tc>
          <w:tcPr>
            <w:tcW w:w="4128" w:type="pct"/>
            <w:gridSpan w:val="9"/>
            <w:vAlign w:val="center"/>
          </w:tcPr>
          <w:p w14:paraId="6DE101A9" w14:textId="77777777" w:rsidR="00C142C3" w:rsidRPr="00702873" w:rsidRDefault="00C142C3" w:rsidP="00DC7EC9">
            <w:pPr>
              <w:jc w:val="both"/>
              <w:rPr>
                <w:lang w:val="sr-Cyrl-CS"/>
              </w:rPr>
            </w:pPr>
          </w:p>
        </w:tc>
      </w:tr>
    </w:tbl>
    <w:p w14:paraId="5712FA90" w14:textId="4B4449D8" w:rsidR="00C142C3" w:rsidRDefault="00C142C3" w:rsidP="00655493">
      <w:pPr>
        <w:rPr>
          <w:lang w:val="sr-Cyrl-RS"/>
        </w:rPr>
      </w:pPr>
    </w:p>
    <w:p w14:paraId="15D1B31F" w14:textId="28D162F6" w:rsidR="00C142C3" w:rsidRDefault="00C142C3">
      <w:pPr>
        <w:widowControl/>
        <w:tabs>
          <w:tab w:val="clear" w:pos="567"/>
        </w:tabs>
        <w:autoSpaceDE/>
        <w:autoSpaceDN/>
        <w:adjustRightInd/>
        <w:spacing w:after="200" w:line="276" w:lineRule="auto"/>
        <w:rPr>
          <w:lang w:val="sr-Cyrl-RS"/>
        </w:rPr>
      </w:pPr>
      <w:r>
        <w:rPr>
          <w:lang w:val="sr-Cyrl-RS"/>
        </w:rPr>
        <w:br w:type="page"/>
      </w:r>
    </w:p>
    <w:p w14:paraId="03CE41C6" w14:textId="1ABE0A92" w:rsidR="00C142C3" w:rsidRDefault="00C142C3" w:rsidP="00655493">
      <w:pPr>
        <w:rPr>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003"/>
        <w:gridCol w:w="211"/>
        <w:gridCol w:w="663"/>
        <w:gridCol w:w="706"/>
        <w:gridCol w:w="2002"/>
        <w:gridCol w:w="954"/>
        <w:gridCol w:w="1685"/>
        <w:gridCol w:w="286"/>
        <w:gridCol w:w="30"/>
        <w:gridCol w:w="1868"/>
        <w:gridCol w:w="691"/>
      </w:tblGrid>
      <w:tr w:rsidR="00C142C3" w:rsidRPr="00702873" w14:paraId="4BE5FC70" w14:textId="77777777" w:rsidTr="00DC7EC9">
        <w:trPr>
          <w:trHeight w:val="170"/>
          <w:jc w:val="center"/>
        </w:trPr>
        <w:tc>
          <w:tcPr>
            <w:tcW w:w="1508" w:type="pct"/>
            <w:gridSpan w:val="5"/>
          </w:tcPr>
          <w:p w14:paraId="03E01F68" w14:textId="77777777" w:rsidR="00C142C3" w:rsidRPr="00C17BCE" w:rsidRDefault="00C142C3" w:rsidP="00DC7EC9">
            <w:pPr>
              <w:rPr>
                <w:b/>
                <w:bCs/>
                <w:lang w:val="sr-Cyrl-CS" w:eastAsia="sr-Latn-CS"/>
              </w:rPr>
            </w:pPr>
            <w:r w:rsidRPr="00DC44CE">
              <w:t>Name and surname</w:t>
            </w:r>
          </w:p>
        </w:tc>
        <w:tc>
          <w:tcPr>
            <w:tcW w:w="3492" w:type="pct"/>
            <w:gridSpan w:val="7"/>
          </w:tcPr>
          <w:p w14:paraId="4821988C" w14:textId="77777777" w:rsidR="00C142C3" w:rsidRPr="008B3B26" w:rsidRDefault="00C142C3" w:rsidP="00DC7EC9">
            <w:pPr>
              <w:pStyle w:val="Heading2"/>
              <w:rPr>
                <w:lang w:val="sr-Cyrl-RS"/>
              </w:rPr>
            </w:pPr>
            <w:bookmarkStart w:id="36" w:name="_Toc77259522"/>
            <w:bookmarkStart w:id="37" w:name="_Toc77267796"/>
            <w:r>
              <w:t>Irena Tanasković</w:t>
            </w:r>
            <w:bookmarkEnd w:id="36"/>
            <w:bookmarkEnd w:id="37"/>
          </w:p>
        </w:tc>
      </w:tr>
      <w:tr w:rsidR="00C142C3" w:rsidRPr="00702873" w14:paraId="1B705719" w14:textId="77777777" w:rsidTr="00DC7EC9">
        <w:trPr>
          <w:trHeight w:val="170"/>
          <w:jc w:val="center"/>
        </w:trPr>
        <w:tc>
          <w:tcPr>
            <w:tcW w:w="1508" w:type="pct"/>
            <w:gridSpan w:val="5"/>
          </w:tcPr>
          <w:p w14:paraId="51123CC3" w14:textId="77777777" w:rsidR="00C142C3" w:rsidRPr="00C17BCE" w:rsidRDefault="00C142C3" w:rsidP="00DC7EC9">
            <w:pPr>
              <w:rPr>
                <w:b/>
                <w:bCs/>
                <w:lang w:val="sr-Cyrl-CS" w:eastAsia="sr-Latn-CS"/>
              </w:rPr>
            </w:pPr>
            <w:r>
              <w:t>Position</w:t>
            </w:r>
          </w:p>
        </w:tc>
        <w:tc>
          <w:tcPr>
            <w:tcW w:w="3492" w:type="pct"/>
            <w:gridSpan w:val="7"/>
          </w:tcPr>
          <w:p w14:paraId="43B1EA25" w14:textId="0FFC4039" w:rsidR="00C142C3" w:rsidRPr="004C05A9" w:rsidRDefault="00C142C3" w:rsidP="00DC7EC9">
            <w:pPr>
              <w:rPr>
                <w:lang w:val="sr-Cyrl-RS" w:eastAsia="sr-Latn-CS"/>
              </w:rPr>
            </w:pPr>
            <w:r>
              <w:t>Full</w:t>
            </w:r>
            <w:r w:rsidRPr="00DC44CE">
              <w:t xml:space="preserve"> </w:t>
            </w:r>
            <w:r w:rsidR="002B05F6">
              <w:t>P</w:t>
            </w:r>
            <w:r w:rsidRPr="00DC44CE">
              <w:t>rofessor</w:t>
            </w:r>
          </w:p>
        </w:tc>
      </w:tr>
      <w:tr w:rsidR="00C142C3" w:rsidRPr="00702873" w14:paraId="6803D435" w14:textId="77777777" w:rsidTr="00DC7EC9">
        <w:trPr>
          <w:trHeight w:val="170"/>
          <w:jc w:val="center"/>
        </w:trPr>
        <w:tc>
          <w:tcPr>
            <w:tcW w:w="1508" w:type="pct"/>
            <w:gridSpan w:val="5"/>
          </w:tcPr>
          <w:p w14:paraId="3FCA22C3" w14:textId="77777777" w:rsidR="00C142C3" w:rsidRPr="00C17BCE" w:rsidRDefault="00C142C3" w:rsidP="00DC7EC9">
            <w:pPr>
              <w:rPr>
                <w:b/>
                <w:bCs/>
                <w:lang w:val="sr-Cyrl-CS" w:eastAsia="sr-Latn-CS"/>
              </w:rPr>
            </w:pPr>
            <w:r>
              <w:t>Narrow scientific or artistic field</w:t>
            </w:r>
          </w:p>
        </w:tc>
        <w:tc>
          <w:tcPr>
            <w:tcW w:w="3492" w:type="pct"/>
            <w:gridSpan w:val="7"/>
          </w:tcPr>
          <w:p w14:paraId="48A47406" w14:textId="77777777" w:rsidR="00C142C3" w:rsidRPr="00702873" w:rsidRDefault="00C142C3" w:rsidP="00DC7EC9">
            <w:pPr>
              <w:rPr>
                <w:lang w:val="sr-Cyrl-CS" w:eastAsia="sr-Latn-CS"/>
              </w:rPr>
            </w:pPr>
            <w:r>
              <w:t>Histology and embryology</w:t>
            </w:r>
          </w:p>
        </w:tc>
      </w:tr>
      <w:tr w:rsidR="00C142C3" w:rsidRPr="00702873" w14:paraId="048F9C8E" w14:textId="77777777" w:rsidTr="00DC7EC9">
        <w:trPr>
          <w:trHeight w:val="170"/>
          <w:jc w:val="center"/>
        </w:trPr>
        <w:tc>
          <w:tcPr>
            <w:tcW w:w="774" w:type="pct"/>
            <w:gridSpan w:val="2"/>
          </w:tcPr>
          <w:p w14:paraId="75F0E0C6" w14:textId="77777777" w:rsidR="00C142C3" w:rsidRPr="00C17BCE" w:rsidRDefault="00C142C3" w:rsidP="00DC7EC9">
            <w:pPr>
              <w:rPr>
                <w:b/>
                <w:bCs/>
                <w:lang w:val="sr-Cyrl-CS" w:eastAsia="sr-Latn-CS"/>
              </w:rPr>
            </w:pPr>
            <w:r w:rsidRPr="00DC44CE">
              <w:t>Academic career</w:t>
            </w:r>
          </w:p>
        </w:tc>
        <w:tc>
          <w:tcPr>
            <w:tcW w:w="406" w:type="pct"/>
            <w:gridSpan w:val="2"/>
          </w:tcPr>
          <w:p w14:paraId="34EBFEDF" w14:textId="77777777" w:rsidR="00C142C3" w:rsidRPr="00C17BCE" w:rsidRDefault="00C142C3" w:rsidP="00DC7EC9">
            <w:pPr>
              <w:rPr>
                <w:b/>
                <w:bCs/>
                <w:lang w:val="sr-Cyrl-CS" w:eastAsia="sr-Latn-CS"/>
              </w:rPr>
            </w:pPr>
            <w:r w:rsidRPr="00DC44CE">
              <w:t xml:space="preserve">Year </w:t>
            </w:r>
          </w:p>
        </w:tc>
        <w:tc>
          <w:tcPr>
            <w:tcW w:w="1701" w:type="pct"/>
            <w:gridSpan w:val="3"/>
          </w:tcPr>
          <w:p w14:paraId="5C9D7D10" w14:textId="77777777" w:rsidR="00C142C3" w:rsidRPr="00C17BCE" w:rsidRDefault="00C142C3" w:rsidP="00DC7EC9">
            <w:pPr>
              <w:rPr>
                <w:b/>
                <w:bCs/>
                <w:lang w:val="sr-Cyrl-CS" w:eastAsia="sr-Latn-CS"/>
              </w:rPr>
            </w:pPr>
            <w:r w:rsidRPr="00DC44CE">
              <w:t xml:space="preserve">Institution </w:t>
            </w:r>
          </w:p>
        </w:tc>
        <w:tc>
          <w:tcPr>
            <w:tcW w:w="916" w:type="pct"/>
            <w:gridSpan w:val="2"/>
          </w:tcPr>
          <w:p w14:paraId="20D3B6AA" w14:textId="77777777" w:rsidR="00C142C3" w:rsidRPr="00C17BCE" w:rsidRDefault="00C142C3" w:rsidP="00DC7EC9">
            <w:pPr>
              <w:rPr>
                <w:b/>
                <w:bCs/>
                <w:lang w:val="sr-Cyrl-CS"/>
              </w:rPr>
            </w:pPr>
            <w:r w:rsidRPr="00DC44CE">
              <w:t>Scientific field</w:t>
            </w:r>
          </w:p>
        </w:tc>
        <w:tc>
          <w:tcPr>
            <w:tcW w:w="1203" w:type="pct"/>
            <w:gridSpan w:val="3"/>
          </w:tcPr>
          <w:p w14:paraId="75136827" w14:textId="77777777" w:rsidR="00C142C3" w:rsidRPr="00C17BCE" w:rsidRDefault="00C142C3" w:rsidP="00DC7EC9">
            <w:pPr>
              <w:rPr>
                <w:b/>
                <w:bCs/>
              </w:rPr>
            </w:pPr>
            <w:r>
              <w:t xml:space="preserve">Narrow scientific </w:t>
            </w:r>
            <w:r w:rsidRPr="00DC44CE">
              <w:t>field</w:t>
            </w:r>
          </w:p>
        </w:tc>
      </w:tr>
      <w:tr w:rsidR="00C142C3" w:rsidRPr="00702873" w14:paraId="3EA60389" w14:textId="77777777" w:rsidTr="00DC7EC9">
        <w:trPr>
          <w:trHeight w:val="170"/>
          <w:jc w:val="center"/>
        </w:trPr>
        <w:tc>
          <w:tcPr>
            <w:tcW w:w="774" w:type="pct"/>
            <w:gridSpan w:val="2"/>
            <w:vAlign w:val="center"/>
          </w:tcPr>
          <w:p w14:paraId="147594C8" w14:textId="5B387929" w:rsidR="00C142C3" w:rsidRPr="00702873" w:rsidRDefault="00CA7E0C" w:rsidP="00DC7EC9">
            <w:pPr>
              <w:rPr>
                <w:lang w:val="sr-Cyrl-CS" w:eastAsia="sr-Latn-CS"/>
              </w:rPr>
            </w:pPr>
            <w:r>
              <w:rPr>
                <w:lang w:val="sr-Cyrl-CS" w:eastAsia="sr-Latn-CS"/>
              </w:rPr>
              <w:t>Appointment to the</w:t>
            </w:r>
            <w:r w:rsidR="00C142C3" w:rsidRPr="0031703A">
              <w:rPr>
                <w:lang w:val="sr-Cyrl-CS" w:eastAsia="sr-Latn-CS"/>
              </w:rPr>
              <w:t xml:space="preserve"> </w:t>
            </w:r>
            <w:r w:rsidR="00C142C3">
              <w:rPr>
                <w:lang w:val="sr-Cyrl-CS" w:eastAsia="sr-Latn-CS"/>
              </w:rPr>
              <w:t>Position</w:t>
            </w:r>
          </w:p>
        </w:tc>
        <w:tc>
          <w:tcPr>
            <w:tcW w:w="406" w:type="pct"/>
            <w:gridSpan w:val="2"/>
          </w:tcPr>
          <w:p w14:paraId="7DD98209" w14:textId="77777777" w:rsidR="00C142C3" w:rsidRPr="00702873" w:rsidRDefault="00C142C3" w:rsidP="00DC7EC9">
            <w:pPr>
              <w:rPr>
                <w:lang w:val="sr-Cyrl-RS" w:eastAsia="sr-Latn-CS"/>
              </w:rPr>
            </w:pPr>
            <w:r w:rsidRPr="00FC71FC">
              <w:t>2017.</w:t>
            </w:r>
          </w:p>
        </w:tc>
        <w:tc>
          <w:tcPr>
            <w:tcW w:w="1701" w:type="pct"/>
            <w:gridSpan w:val="3"/>
          </w:tcPr>
          <w:p w14:paraId="1C5E9B1E" w14:textId="77777777" w:rsidR="00C142C3" w:rsidRPr="00702873" w:rsidRDefault="00C142C3" w:rsidP="00DC7EC9">
            <w:pPr>
              <w:rPr>
                <w:lang w:val="sr-Cyrl-CS" w:eastAsia="sr-Latn-CS"/>
              </w:rPr>
            </w:pPr>
            <w:r>
              <w:t>Faculty of Medical Sciences, University of Kragujevac</w:t>
            </w:r>
          </w:p>
        </w:tc>
        <w:tc>
          <w:tcPr>
            <w:tcW w:w="916" w:type="pct"/>
            <w:gridSpan w:val="2"/>
            <w:shd w:val="clear" w:color="auto" w:fill="FFFFFF"/>
          </w:tcPr>
          <w:p w14:paraId="74718D82" w14:textId="77777777" w:rsidR="00C142C3" w:rsidRPr="00702873" w:rsidRDefault="00C142C3" w:rsidP="00DC7EC9">
            <w:pPr>
              <w:rPr>
                <w:lang w:val="sr-Cyrl-CS" w:eastAsia="sr-Latn-CS"/>
              </w:rPr>
            </w:pPr>
            <w:r>
              <w:t>Medicine</w:t>
            </w:r>
          </w:p>
        </w:tc>
        <w:tc>
          <w:tcPr>
            <w:tcW w:w="1203" w:type="pct"/>
            <w:gridSpan w:val="3"/>
            <w:shd w:val="clear" w:color="auto" w:fill="FFFFFF"/>
          </w:tcPr>
          <w:p w14:paraId="434EBC99" w14:textId="208D0B6A" w:rsidR="00C142C3" w:rsidRPr="00702873" w:rsidRDefault="00C142C3" w:rsidP="00DC7EC9">
            <w:pPr>
              <w:rPr>
                <w:lang w:val="sr-Cyrl-CS"/>
              </w:rPr>
            </w:pPr>
            <w:r>
              <w:t xml:space="preserve">Histology and </w:t>
            </w:r>
            <w:r w:rsidR="00B17A7E">
              <w:t>E</w:t>
            </w:r>
            <w:r>
              <w:t>mbriology</w:t>
            </w:r>
          </w:p>
        </w:tc>
      </w:tr>
      <w:tr w:rsidR="00C142C3" w:rsidRPr="00702873" w14:paraId="3230897B" w14:textId="77777777" w:rsidTr="00DC7EC9">
        <w:trPr>
          <w:trHeight w:val="170"/>
          <w:jc w:val="center"/>
        </w:trPr>
        <w:tc>
          <w:tcPr>
            <w:tcW w:w="774" w:type="pct"/>
            <w:gridSpan w:val="2"/>
            <w:vAlign w:val="center"/>
          </w:tcPr>
          <w:p w14:paraId="01E28354" w14:textId="77777777" w:rsidR="00C142C3" w:rsidRPr="00702873" w:rsidRDefault="00C142C3" w:rsidP="00DC7EC9">
            <w:pPr>
              <w:rPr>
                <w:lang w:val="sr-Cyrl-CS" w:eastAsia="sr-Latn-CS"/>
              </w:rPr>
            </w:pPr>
            <w:r>
              <w:rPr>
                <w:lang w:val="sr-Cyrl-CS" w:eastAsia="sr-Latn-CS"/>
              </w:rPr>
              <w:t>Doctoral degree</w:t>
            </w:r>
          </w:p>
        </w:tc>
        <w:tc>
          <w:tcPr>
            <w:tcW w:w="406" w:type="pct"/>
            <w:gridSpan w:val="2"/>
          </w:tcPr>
          <w:p w14:paraId="69D4D7D9" w14:textId="77777777" w:rsidR="00C142C3" w:rsidRPr="00702873" w:rsidRDefault="00C142C3" w:rsidP="00DC7EC9">
            <w:pPr>
              <w:rPr>
                <w:lang w:val="sr-Cyrl-RS" w:eastAsia="sr-Latn-CS"/>
              </w:rPr>
            </w:pPr>
            <w:r w:rsidRPr="00FC71FC">
              <w:t>2006.</w:t>
            </w:r>
          </w:p>
        </w:tc>
        <w:tc>
          <w:tcPr>
            <w:tcW w:w="1701" w:type="pct"/>
            <w:gridSpan w:val="3"/>
          </w:tcPr>
          <w:p w14:paraId="256991BA" w14:textId="77777777" w:rsidR="00C142C3" w:rsidRPr="00702873" w:rsidRDefault="00C142C3" w:rsidP="00DC7EC9">
            <w:pPr>
              <w:rPr>
                <w:lang w:val="sr-Cyrl-CS" w:eastAsia="sr-Latn-CS"/>
              </w:rPr>
            </w:pPr>
            <w:r>
              <w:t>Medical Faculty University of Kragujevac</w:t>
            </w:r>
          </w:p>
        </w:tc>
        <w:tc>
          <w:tcPr>
            <w:tcW w:w="916" w:type="pct"/>
            <w:gridSpan w:val="2"/>
            <w:tcBorders>
              <w:top w:val="single" w:sz="4" w:space="0" w:color="auto"/>
              <w:left w:val="single" w:sz="4" w:space="0" w:color="auto"/>
              <w:bottom w:val="single" w:sz="4" w:space="0" w:color="auto"/>
              <w:right w:val="single" w:sz="4" w:space="0" w:color="auto"/>
            </w:tcBorders>
          </w:tcPr>
          <w:p w14:paraId="5E085AA5" w14:textId="77777777" w:rsidR="00C142C3" w:rsidRPr="00702873" w:rsidRDefault="00C142C3" w:rsidP="00DC7EC9">
            <w:pPr>
              <w:rPr>
                <w:lang w:val="sr-Cyrl-RS" w:eastAsia="sr-Latn-CS"/>
              </w:rPr>
            </w:pPr>
            <w:r>
              <w:t>Medicine</w:t>
            </w:r>
          </w:p>
        </w:tc>
        <w:tc>
          <w:tcPr>
            <w:tcW w:w="1203" w:type="pct"/>
            <w:gridSpan w:val="3"/>
            <w:shd w:val="clear" w:color="auto" w:fill="FFFFFF"/>
          </w:tcPr>
          <w:p w14:paraId="018A5020" w14:textId="77777777" w:rsidR="00C142C3" w:rsidRPr="00702873" w:rsidRDefault="00C142C3" w:rsidP="00DC7EC9">
            <w:pPr>
              <w:rPr>
                <w:lang w:val="sr-Cyrl-CS"/>
              </w:rPr>
            </w:pPr>
          </w:p>
        </w:tc>
      </w:tr>
      <w:tr w:rsidR="00C142C3" w:rsidRPr="00702873" w14:paraId="01B66948" w14:textId="77777777" w:rsidTr="00DC7EC9">
        <w:trPr>
          <w:trHeight w:val="170"/>
          <w:jc w:val="center"/>
        </w:trPr>
        <w:tc>
          <w:tcPr>
            <w:tcW w:w="774" w:type="pct"/>
            <w:gridSpan w:val="2"/>
            <w:vAlign w:val="center"/>
          </w:tcPr>
          <w:p w14:paraId="0B1713D2" w14:textId="77777777" w:rsidR="00C142C3" w:rsidRPr="001217CA" w:rsidRDefault="00C142C3" w:rsidP="00DC7EC9">
            <w:r>
              <w:t>Magister degree</w:t>
            </w:r>
          </w:p>
        </w:tc>
        <w:tc>
          <w:tcPr>
            <w:tcW w:w="406" w:type="pct"/>
            <w:gridSpan w:val="2"/>
          </w:tcPr>
          <w:p w14:paraId="0F601FFE" w14:textId="77777777" w:rsidR="00C142C3" w:rsidRPr="00EC2188" w:rsidRDefault="00C142C3" w:rsidP="00DC7EC9">
            <w:r w:rsidRPr="00FC71FC">
              <w:t>2003.</w:t>
            </w:r>
          </w:p>
        </w:tc>
        <w:tc>
          <w:tcPr>
            <w:tcW w:w="1701" w:type="pct"/>
            <w:gridSpan w:val="3"/>
          </w:tcPr>
          <w:p w14:paraId="75B8140C" w14:textId="77777777" w:rsidR="00C142C3" w:rsidRPr="00EC2188" w:rsidRDefault="00C142C3" w:rsidP="00DC7EC9">
            <w:r>
              <w:t>Medical Faculty University of Belgrade</w:t>
            </w:r>
          </w:p>
        </w:tc>
        <w:tc>
          <w:tcPr>
            <w:tcW w:w="916" w:type="pct"/>
            <w:gridSpan w:val="2"/>
            <w:tcBorders>
              <w:top w:val="single" w:sz="4" w:space="0" w:color="auto"/>
              <w:left w:val="single" w:sz="4" w:space="0" w:color="auto"/>
              <w:bottom w:val="single" w:sz="4" w:space="0" w:color="auto"/>
              <w:right w:val="single" w:sz="4" w:space="0" w:color="auto"/>
            </w:tcBorders>
          </w:tcPr>
          <w:p w14:paraId="31E5FE78" w14:textId="77777777" w:rsidR="00C142C3" w:rsidRPr="00EC2188" w:rsidRDefault="00C142C3" w:rsidP="00DC7EC9">
            <w:r>
              <w:t>Medicine</w:t>
            </w:r>
          </w:p>
        </w:tc>
        <w:tc>
          <w:tcPr>
            <w:tcW w:w="1203" w:type="pct"/>
            <w:gridSpan w:val="3"/>
            <w:shd w:val="clear" w:color="auto" w:fill="FFFFFF"/>
          </w:tcPr>
          <w:p w14:paraId="5F600541" w14:textId="0D81C7CA" w:rsidR="00C142C3" w:rsidRPr="00702873" w:rsidRDefault="00C142C3" w:rsidP="00DC7EC9">
            <w:pPr>
              <w:rPr>
                <w:lang w:val="sr-Cyrl-CS"/>
              </w:rPr>
            </w:pPr>
            <w:r w:rsidRPr="004179D9">
              <w:rPr>
                <w:lang w:val="sr-Cyrl-CS"/>
              </w:rPr>
              <w:t xml:space="preserve">Cytology, </w:t>
            </w:r>
            <w:r w:rsidR="00B17A7E">
              <w:t>H</w:t>
            </w:r>
            <w:r w:rsidRPr="004179D9">
              <w:rPr>
                <w:lang w:val="sr-Cyrl-CS"/>
              </w:rPr>
              <w:t xml:space="preserve">istochemistry, </w:t>
            </w:r>
            <w:r w:rsidR="00B17A7E">
              <w:t>E</w:t>
            </w:r>
            <w:r w:rsidRPr="004179D9">
              <w:rPr>
                <w:lang w:val="sr-Cyrl-CS"/>
              </w:rPr>
              <w:t xml:space="preserve">lectron </w:t>
            </w:r>
            <w:r w:rsidR="00B17A7E">
              <w:t>M</w:t>
            </w:r>
            <w:r w:rsidRPr="004179D9">
              <w:rPr>
                <w:lang w:val="sr-Cyrl-CS"/>
              </w:rPr>
              <w:t xml:space="preserve">icroscopy and </w:t>
            </w:r>
            <w:r w:rsidR="00B17A7E">
              <w:t>E</w:t>
            </w:r>
            <w:r w:rsidRPr="004179D9">
              <w:rPr>
                <w:lang w:val="sr-Cyrl-CS"/>
              </w:rPr>
              <w:t>mbryology</w:t>
            </w:r>
          </w:p>
        </w:tc>
      </w:tr>
      <w:tr w:rsidR="00C142C3" w:rsidRPr="00702873" w14:paraId="7E2DEB85" w14:textId="77777777" w:rsidTr="00DC7EC9">
        <w:trPr>
          <w:trHeight w:val="170"/>
          <w:jc w:val="center"/>
        </w:trPr>
        <w:tc>
          <w:tcPr>
            <w:tcW w:w="774" w:type="pct"/>
            <w:gridSpan w:val="2"/>
            <w:vAlign w:val="center"/>
          </w:tcPr>
          <w:p w14:paraId="4DF19A64" w14:textId="77777777" w:rsidR="00C142C3" w:rsidRPr="00702873" w:rsidRDefault="00C142C3" w:rsidP="00DC7EC9">
            <w:pPr>
              <w:rPr>
                <w:lang w:val="sr-Cyrl-CS" w:eastAsia="sr-Latn-CS"/>
              </w:rPr>
            </w:pPr>
            <w:r>
              <w:t>Diploma</w:t>
            </w:r>
          </w:p>
        </w:tc>
        <w:tc>
          <w:tcPr>
            <w:tcW w:w="406" w:type="pct"/>
            <w:gridSpan w:val="2"/>
          </w:tcPr>
          <w:p w14:paraId="48BCC0C0" w14:textId="77777777" w:rsidR="00C142C3" w:rsidRPr="000A481D" w:rsidRDefault="00C142C3" w:rsidP="00DC7EC9">
            <w:r w:rsidRPr="00A47ECD">
              <w:t>1999.</w:t>
            </w:r>
          </w:p>
        </w:tc>
        <w:tc>
          <w:tcPr>
            <w:tcW w:w="1701" w:type="pct"/>
            <w:gridSpan w:val="3"/>
          </w:tcPr>
          <w:p w14:paraId="0C3B6F1A" w14:textId="77777777" w:rsidR="00C142C3" w:rsidRPr="000A481D" w:rsidRDefault="00C142C3" w:rsidP="00DC7EC9">
            <w:r>
              <w:t>Medical Faculty University of Kragujevac</w:t>
            </w:r>
          </w:p>
        </w:tc>
        <w:tc>
          <w:tcPr>
            <w:tcW w:w="916" w:type="pct"/>
            <w:gridSpan w:val="2"/>
            <w:tcBorders>
              <w:top w:val="single" w:sz="4" w:space="0" w:color="auto"/>
              <w:left w:val="single" w:sz="4" w:space="0" w:color="auto"/>
              <w:bottom w:val="single" w:sz="4" w:space="0" w:color="auto"/>
              <w:right w:val="single" w:sz="4" w:space="0" w:color="auto"/>
            </w:tcBorders>
          </w:tcPr>
          <w:p w14:paraId="5F21FAC1" w14:textId="77777777" w:rsidR="00C142C3" w:rsidRPr="00225449" w:rsidRDefault="00C142C3" w:rsidP="00DC7EC9">
            <w:pPr>
              <w:rPr>
                <w:lang w:val="sr-Cyrl-RS"/>
              </w:rPr>
            </w:pPr>
            <w:r>
              <w:t>Medicine</w:t>
            </w:r>
          </w:p>
        </w:tc>
        <w:tc>
          <w:tcPr>
            <w:tcW w:w="1203" w:type="pct"/>
            <w:gridSpan w:val="3"/>
            <w:shd w:val="clear" w:color="auto" w:fill="FFFFFF"/>
          </w:tcPr>
          <w:p w14:paraId="359DB4CD" w14:textId="77777777" w:rsidR="00C142C3" w:rsidRPr="000A481D" w:rsidRDefault="00C142C3" w:rsidP="00DC7EC9"/>
        </w:tc>
      </w:tr>
      <w:tr w:rsidR="00C142C3" w:rsidRPr="00702873" w14:paraId="24D87195" w14:textId="77777777" w:rsidTr="00DC7EC9">
        <w:trPr>
          <w:trHeight w:val="170"/>
          <w:jc w:val="center"/>
        </w:trPr>
        <w:tc>
          <w:tcPr>
            <w:tcW w:w="5000" w:type="pct"/>
            <w:gridSpan w:val="12"/>
          </w:tcPr>
          <w:p w14:paraId="42B13F5C" w14:textId="46DA407D" w:rsidR="00C142C3" w:rsidRPr="00C17BCE" w:rsidRDefault="00C142C3" w:rsidP="00B17A7E">
            <w:pPr>
              <w:rPr>
                <w:b/>
                <w:bCs/>
                <w:lang w:val="sr-Cyrl-CS" w:eastAsia="sr-Latn-CS"/>
              </w:rPr>
            </w:pPr>
            <w:r>
              <w:t xml:space="preserve">List of </w:t>
            </w:r>
            <w:r w:rsidR="00B17A7E">
              <w:t xml:space="preserve">courses </w:t>
            </w:r>
            <w:r>
              <w:t>that the teacher holds in doctoral studies</w:t>
            </w:r>
          </w:p>
        </w:tc>
      </w:tr>
      <w:tr w:rsidR="00C142C3" w:rsidRPr="00702873" w14:paraId="32B352EE" w14:textId="77777777" w:rsidTr="00DC7EC9">
        <w:trPr>
          <w:trHeight w:val="170"/>
          <w:jc w:val="center"/>
        </w:trPr>
        <w:tc>
          <w:tcPr>
            <w:tcW w:w="308" w:type="pct"/>
          </w:tcPr>
          <w:p w14:paraId="1E8A2DB5" w14:textId="77777777" w:rsidR="00C142C3" w:rsidRPr="00702873" w:rsidRDefault="00C142C3" w:rsidP="00DC7EC9">
            <w:pPr>
              <w:rPr>
                <w:lang w:val="sr-Cyrl-CS" w:eastAsia="sr-Latn-CS"/>
              </w:rPr>
            </w:pPr>
            <w:r w:rsidRPr="006835D7">
              <w:t>No.</w:t>
            </w:r>
          </w:p>
        </w:tc>
        <w:tc>
          <w:tcPr>
            <w:tcW w:w="564" w:type="pct"/>
            <w:gridSpan w:val="2"/>
          </w:tcPr>
          <w:p w14:paraId="360844A8" w14:textId="3DE8C66A" w:rsidR="00C142C3" w:rsidRPr="00702873" w:rsidRDefault="00B17A7E" w:rsidP="00DC7EC9">
            <w:pPr>
              <w:rPr>
                <w:lang w:val="sr-Cyrl-CS" w:eastAsia="sr-Latn-CS"/>
              </w:rPr>
            </w:pPr>
            <w:r>
              <w:t>Code</w:t>
            </w:r>
          </w:p>
        </w:tc>
        <w:tc>
          <w:tcPr>
            <w:tcW w:w="2792" w:type="pct"/>
            <w:gridSpan w:val="5"/>
          </w:tcPr>
          <w:p w14:paraId="763EBAF1" w14:textId="77777777" w:rsidR="00C142C3" w:rsidRPr="00702873" w:rsidRDefault="00C142C3" w:rsidP="00DC7EC9">
            <w:pPr>
              <w:rPr>
                <w:lang w:val="sr-Cyrl-CS" w:eastAsia="sr-Latn-CS"/>
              </w:rPr>
            </w:pPr>
            <w:r>
              <w:t>Course name</w:t>
            </w:r>
          </w:p>
        </w:tc>
        <w:tc>
          <w:tcPr>
            <w:tcW w:w="1336" w:type="pct"/>
            <w:gridSpan w:val="4"/>
          </w:tcPr>
          <w:p w14:paraId="5F96AE8D" w14:textId="77777777" w:rsidR="00C142C3" w:rsidRPr="00702873" w:rsidRDefault="00C142C3" w:rsidP="00DC7EC9">
            <w:pPr>
              <w:rPr>
                <w:lang w:val="sr-Cyrl-CS" w:eastAsia="sr-Latn-CS"/>
              </w:rPr>
            </w:pPr>
            <w:r>
              <w:t>Type of studies</w:t>
            </w:r>
          </w:p>
        </w:tc>
      </w:tr>
      <w:tr w:rsidR="00C142C3" w:rsidRPr="00702873" w14:paraId="22B64288" w14:textId="77777777" w:rsidTr="00DC7EC9">
        <w:trPr>
          <w:trHeight w:val="170"/>
          <w:jc w:val="center"/>
        </w:trPr>
        <w:tc>
          <w:tcPr>
            <w:tcW w:w="308" w:type="pct"/>
            <w:vAlign w:val="center"/>
          </w:tcPr>
          <w:p w14:paraId="24814A08" w14:textId="77777777" w:rsidR="00C142C3" w:rsidRPr="00702873" w:rsidRDefault="00C142C3" w:rsidP="00DC7EC9">
            <w:pPr>
              <w:rPr>
                <w:lang w:val="sr-Cyrl-CS" w:eastAsia="sr-Latn-CS"/>
              </w:rPr>
            </w:pPr>
            <w:r w:rsidRPr="00702873">
              <w:rPr>
                <w:lang w:val="sr-Cyrl-CS" w:eastAsia="sr-Latn-CS"/>
              </w:rPr>
              <w:t>1.</w:t>
            </w:r>
          </w:p>
        </w:tc>
        <w:tc>
          <w:tcPr>
            <w:tcW w:w="564" w:type="pct"/>
            <w:gridSpan w:val="2"/>
          </w:tcPr>
          <w:p w14:paraId="0F01D905" w14:textId="77777777" w:rsidR="00C142C3" w:rsidRPr="008B3B26" w:rsidRDefault="00C142C3" w:rsidP="00DC7EC9">
            <w:pPr>
              <w:rPr>
                <w:lang w:val="sr-Cyrl-RS"/>
              </w:rPr>
            </w:pPr>
            <w:r w:rsidRPr="000F6BBB">
              <w:t>21.BID310</w:t>
            </w:r>
          </w:p>
        </w:tc>
        <w:tc>
          <w:tcPr>
            <w:tcW w:w="2792" w:type="pct"/>
            <w:gridSpan w:val="5"/>
          </w:tcPr>
          <w:p w14:paraId="54EF4C90" w14:textId="77777777" w:rsidR="00C142C3" w:rsidRPr="002F2EB3" w:rsidRDefault="00C142C3" w:rsidP="00DC7EC9">
            <w:pPr>
              <w:rPr>
                <w:lang w:val="sr-Cyrl-RS" w:eastAsia="sr-Latn-CS"/>
              </w:rPr>
            </w:pPr>
            <w:r>
              <w:rPr>
                <w:lang w:val="sr-Cyrl-RS" w:eastAsia="sr-Latn-CS"/>
              </w:rPr>
              <w:t>Histolab and microimaging</w:t>
            </w:r>
          </w:p>
        </w:tc>
        <w:tc>
          <w:tcPr>
            <w:tcW w:w="1336" w:type="pct"/>
            <w:gridSpan w:val="4"/>
            <w:vAlign w:val="center"/>
          </w:tcPr>
          <w:p w14:paraId="7B590F8B" w14:textId="77777777" w:rsidR="00C142C3" w:rsidRPr="004179D9" w:rsidRDefault="00C142C3" w:rsidP="00DC7EC9">
            <w:pPr>
              <w:rPr>
                <w:lang w:eastAsia="sr-Latn-CS"/>
              </w:rPr>
            </w:pPr>
            <w:r>
              <w:rPr>
                <w:lang w:eastAsia="sr-Latn-CS"/>
              </w:rPr>
              <w:t>Doctoral academic studies</w:t>
            </w:r>
          </w:p>
        </w:tc>
      </w:tr>
      <w:tr w:rsidR="00C142C3" w:rsidRPr="00702873" w14:paraId="15224FC9" w14:textId="77777777" w:rsidTr="00DC7EC9">
        <w:trPr>
          <w:trHeight w:val="170"/>
          <w:jc w:val="center"/>
        </w:trPr>
        <w:tc>
          <w:tcPr>
            <w:tcW w:w="308" w:type="pct"/>
            <w:vAlign w:val="center"/>
          </w:tcPr>
          <w:p w14:paraId="452318C6" w14:textId="77777777" w:rsidR="00C142C3" w:rsidRPr="00702873" w:rsidRDefault="00C142C3" w:rsidP="00DC7EC9">
            <w:pPr>
              <w:rPr>
                <w:lang w:val="sr-Cyrl-CS" w:eastAsia="sr-Latn-CS"/>
              </w:rPr>
            </w:pPr>
            <w:r>
              <w:rPr>
                <w:lang w:val="sr-Cyrl-CS" w:eastAsia="sr-Latn-CS"/>
              </w:rPr>
              <w:t>2.</w:t>
            </w:r>
          </w:p>
        </w:tc>
        <w:tc>
          <w:tcPr>
            <w:tcW w:w="564" w:type="pct"/>
            <w:gridSpan w:val="2"/>
          </w:tcPr>
          <w:p w14:paraId="6E7A34B3" w14:textId="77777777" w:rsidR="00C142C3" w:rsidRPr="004C05A9" w:rsidRDefault="00C142C3" w:rsidP="00DC7EC9">
            <w:r w:rsidRPr="000F6BBB">
              <w:t>21.BID102</w:t>
            </w:r>
          </w:p>
        </w:tc>
        <w:tc>
          <w:tcPr>
            <w:tcW w:w="2792" w:type="pct"/>
            <w:gridSpan w:val="5"/>
          </w:tcPr>
          <w:p w14:paraId="6144AFE3" w14:textId="77777777" w:rsidR="00C142C3" w:rsidRDefault="00C142C3" w:rsidP="00DC7EC9">
            <w:r w:rsidRPr="004179D9">
              <w:t>Cells, tissues, organs</w:t>
            </w:r>
          </w:p>
        </w:tc>
        <w:tc>
          <w:tcPr>
            <w:tcW w:w="1336" w:type="pct"/>
            <w:gridSpan w:val="4"/>
            <w:vAlign w:val="center"/>
          </w:tcPr>
          <w:p w14:paraId="231C70DB" w14:textId="77777777" w:rsidR="00C142C3" w:rsidRPr="00291620" w:rsidRDefault="00C142C3" w:rsidP="00DC7EC9">
            <w:pPr>
              <w:rPr>
                <w:lang w:val="sr-Cyrl-CS" w:eastAsia="sr-Latn-CS"/>
              </w:rPr>
            </w:pPr>
            <w:r>
              <w:rPr>
                <w:lang w:eastAsia="sr-Latn-CS"/>
              </w:rPr>
              <w:t>Doctoral academic studies</w:t>
            </w:r>
          </w:p>
        </w:tc>
      </w:tr>
      <w:tr w:rsidR="00C142C3" w:rsidRPr="00702873" w14:paraId="58B2F7EF" w14:textId="77777777" w:rsidTr="00DC7EC9">
        <w:trPr>
          <w:trHeight w:val="170"/>
          <w:jc w:val="center"/>
        </w:trPr>
        <w:tc>
          <w:tcPr>
            <w:tcW w:w="308" w:type="pct"/>
            <w:vAlign w:val="center"/>
          </w:tcPr>
          <w:p w14:paraId="605B9DC5" w14:textId="77777777" w:rsidR="00C142C3" w:rsidRPr="005E3666" w:rsidRDefault="00C142C3" w:rsidP="00DC7EC9">
            <w:pPr>
              <w:rPr>
                <w:lang w:val="sr-Latn-RS" w:eastAsia="sr-Latn-CS"/>
              </w:rPr>
            </w:pPr>
            <w:r>
              <w:rPr>
                <w:lang w:val="sr-Latn-RS" w:eastAsia="sr-Latn-CS"/>
              </w:rPr>
              <w:t>3.</w:t>
            </w:r>
          </w:p>
        </w:tc>
        <w:tc>
          <w:tcPr>
            <w:tcW w:w="564" w:type="pct"/>
            <w:gridSpan w:val="2"/>
          </w:tcPr>
          <w:p w14:paraId="35C080E8" w14:textId="77777777" w:rsidR="00C142C3" w:rsidRPr="008B3B26" w:rsidRDefault="00C142C3" w:rsidP="00DC7EC9">
            <w:pPr>
              <w:rPr>
                <w:lang w:val="sr-Cyrl-RS"/>
              </w:rPr>
            </w:pPr>
            <w:r w:rsidRPr="005E3666">
              <w:rPr>
                <w:lang w:val="sr-Cyrl-RS"/>
              </w:rPr>
              <w:t>21.BID101</w:t>
            </w:r>
          </w:p>
        </w:tc>
        <w:tc>
          <w:tcPr>
            <w:tcW w:w="2792" w:type="pct"/>
            <w:gridSpan w:val="5"/>
          </w:tcPr>
          <w:p w14:paraId="351E252A" w14:textId="77777777" w:rsidR="00C142C3" w:rsidRPr="002C5B96" w:rsidRDefault="00C142C3" w:rsidP="00DC7EC9">
            <w:pPr>
              <w:rPr>
                <w:lang w:val="sr-Cyrl-CS" w:eastAsia="sr-Latn-CS"/>
              </w:rPr>
            </w:pPr>
            <w:r w:rsidRPr="005E3666">
              <w:rPr>
                <w:lang w:val="sr-Cyrl-CS" w:eastAsia="sr-Latn-CS"/>
              </w:rPr>
              <w:t>Methodology of scientific research</w:t>
            </w:r>
          </w:p>
        </w:tc>
        <w:tc>
          <w:tcPr>
            <w:tcW w:w="1336" w:type="pct"/>
            <w:gridSpan w:val="4"/>
            <w:vAlign w:val="center"/>
          </w:tcPr>
          <w:p w14:paraId="608490C6" w14:textId="77777777" w:rsidR="00C142C3" w:rsidRPr="00291620" w:rsidRDefault="00C142C3" w:rsidP="00DC7EC9">
            <w:pPr>
              <w:rPr>
                <w:lang w:val="sr-Cyrl-CS" w:eastAsia="sr-Latn-CS"/>
              </w:rPr>
            </w:pPr>
            <w:r>
              <w:rPr>
                <w:lang w:eastAsia="sr-Latn-CS"/>
              </w:rPr>
              <w:t>Doctoral academic studies</w:t>
            </w:r>
          </w:p>
        </w:tc>
      </w:tr>
      <w:tr w:rsidR="00C142C3" w:rsidRPr="00702873" w14:paraId="16F5B5B9" w14:textId="77777777" w:rsidTr="00DC7EC9">
        <w:trPr>
          <w:trHeight w:val="170"/>
          <w:jc w:val="center"/>
        </w:trPr>
        <w:tc>
          <w:tcPr>
            <w:tcW w:w="308" w:type="pct"/>
            <w:vAlign w:val="center"/>
          </w:tcPr>
          <w:p w14:paraId="64DE7D44" w14:textId="77777777" w:rsidR="00C142C3" w:rsidRPr="00CD0BCA" w:rsidRDefault="00C142C3" w:rsidP="00DC7EC9">
            <w:pPr>
              <w:rPr>
                <w:lang w:val="sr-Cyrl-RS" w:eastAsia="sr-Latn-CS"/>
              </w:rPr>
            </w:pPr>
            <w:r>
              <w:rPr>
                <w:lang w:val="sr-Cyrl-RS" w:eastAsia="sr-Latn-CS"/>
              </w:rPr>
              <w:t>4.</w:t>
            </w:r>
          </w:p>
        </w:tc>
        <w:tc>
          <w:tcPr>
            <w:tcW w:w="564" w:type="pct"/>
            <w:gridSpan w:val="2"/>
          </w:tcPr>
          <w:p w14:paraId="467873B1" w14:textId="77777777" w:rsidR="00C142C3" w:rsidRPr="005E3666" w:rsidRDefault="00C142C3" w:rsidP="00DC7EC9">
            <w:pPr>
              <w:rPr>
                <w:lang w:val="sr-Cyrl-RS"/>
              </w:rPr>
            </w:pPr>
            <w:r w:rsidRPr="00557EF6">
              <w:t>21.BID213</w:t>
            </w:r>
          </w:p>
        </w:tc>
        <w:tc>
          <w:tcPr>
            <w:tcW w:w="2792" w:type="pct"/>
            <w:gridSpan w:val="5"/>
          </w:tcPr>
          <w:p w14:paraId="15FB2CEA" w14:textId="77777777" w:rsidR="00C142C3" w:rsidRPr="005E3666" w:rsidRDefault="00C142C3" w:rsidP="00DC7EC9">
            <w:pPr>
              <w:rPr>
                <w:lang w:val="sr-Cyrl-CS" w:eastAsia="sr-Latn-CS"/>
              </w:rPr>
            </w:pPr>
            <w:r w:rsidRPr="004106E1">
              <w:rPr>
                <w:lang w:val="sr-Cyrl-CS" w:eastAsia="sr-Latn-CS"/>
              </w:rPr>
              <w:t>Basic research in neuroscience</w:t>
            </w:r>
          </w:p>
        </w:tc>
        <w:tc>
          <w:tcPr>
            <w:tcW w:w="1336" w:type="pct"/>
            <w:gridSpan w:val="4"/>
            <w:vAlign w:val="center"/>
          </w:tcPr>
          <w:p w14:paraId="5FF6B7CA" w14:textId="77777777" w:rsidR="00C142C3" w:rsidRDefault="00C142C3" w:rsidP="00DC7EC9">
            <w:pPr>
              <w:rPr>
                <w:lang w:eastAsia="sr-Latn-CS"/>
              </w:rPr>
            </w:pPr>
            <w:r>
              <w:rPr>
                <w:lang w:eastAsia="sr-Latn-CS"/>
              </w:rPr>
              <w:t>Doctoral academic studies</w:t>
            </w:r>
          </w:p>
        </w:tc>
      </w:tr>
      <w:tr w:rsidR="00C142C3" w:rsidRPr="00702873" w14:paraId="73FF8680" w14:textId="77777777" w:rsidTr="00DC7EC9">
        <w:trPr>
          <w:trHeight w:val="170"/>
          <w:jc w:val="center"/>
        </w:trPr>
        <w:tc>
          <w:tcPr>
            <w:tcW w:w="5000" w:type="pct"/>
            <w:gridSpan w:val="12"/>
            <w:vAlign w:val="center"/>
          </w:tcPr>
          <w:p w14:paraId="6B493EEA" w14:textId="675E55C5" w:rsidR="00C142C3" w:rsidRPr="00C17BCE" w:rsidRDefault="00C142C3" w:rsidP="00B17A7E">
            <w:pPr>
              <w:rPr>
                <w:b/>
                <w:bCs/>
                <w:lang w:val="sr-Cyrl-CS" w:eastAsia="sr-Latn-CS"/>
              </w:rPr>
            </w:pPr>
            <w:r>
              <w:rPr>
                <w:b/>
                <w:bCs/>
                <w:lang w:val="sr-Cyrl-CS" w:eastAsia="sr-Latn-CS"/>
              </w:rPr>
              <w:t xml:space="preserve">The most significant works in accordance with the requirements of the additional conditions of the standard for a given field (minimum 10 </w:t>
            </w:r>
            <w:r w:rsidR="00B17A7E">
              <w:rPr>
                <w:b/>
                <w:bCs/>
                <w:lang w:eastAsia="sr-Latn-CS"/>
              </w:rPr>
              <w:t xml:space="preserve">and maximum </w:t>
            </w:r>
            <w:r>
              <w:rPr>
                <w:b/>
                <w:bCs/>
                <w:lang w:val="sr-Cyrl-CS" w:eastAsia="sr-Latn-CS"/>
              </w:rPr>
              <w:t>20)</w:t>
            </w:r>
          </w:p>
        </w:tc>
      </w:tr>
      <w:tr w:rsidR="00C142C3" w:rsidRPr="00702873" w14:paraId="63C04A89" w14:textId="77777777" w:rsidTr="00DC7EC9">
        <w:trPr>
          <w:trHeight w:val="170"/>
          <w:jc w:val="center"/>
        </w:trPr>
        <w:tc>
          <w:tcPr>
            <w:tcW w:w="308" w:type="pct"/>
            <w:vAlign w:val="center"/>
          </w:tcPr>
          <w:p w14:paraId="2CD7C121" w14:textId="77777777" w:rsidR="00C142C3" w:rsidRPr="00CC4189" w:rsidRDefault="00C142C3" w:rsidP="00DC7EC9">
            <w:pPr>
              <w:rPr>
                <w:lang w:val="sr-Latn-RS"/>
              </w:rPr>
            </w:pPr>
            <w:r>
              <w:rPr>
                <w:lang w:val="sr-Latn-RS"/>
              </w:rPr>
              <w:t>1.</w:t>
            </w:r>
          </w:p>
        </w:tc>
        <w:tc>
          <w:tcPr>
            <w:tcW w:w="4371" w:type="pct"/>
            <w:gridSpan w:val="10"/>
            <w:shd w:val="clear" w:color="auto" w:fill="auto"/>
          </w:tcPr>
          <w:p w14:paraId="6C18E6BA" w14:textId="77777777" w:rsidR="00C142C3" w:rsidRPr="008C47DB" w:rsidRDefault="00C142C3" w:rsidP="00DC7EC9">
            <w:pPr>
              <w:jc w:val="both"/>
            </w:pPr>
            <w:r w:rsidRPr="00235E67">
              <w:rPr>
                <w:b/>
                <w:bCs/>
              </w:rPr>
              <w:t>Tanaskovic, I.</w:t>
            </w:r>
            <w:r w:rsidRPr="00235E67">
              <w:t>, Ilic, S., Jurisic, V., Lackovic, M., Milosavljevic, Z., Stankovic, V., Aleksic, A., &amp; Sazdanovic, M. (2019). Histochemical, immunohistochemical and ultrastructural analysis of aortic wall in neonatal coarctation. Rom J Morphol Embryol, 60(4), 1291-1298.</w:t>
            </w:r>
          </w:p>
        </w:tc>
        <w:tc>
          <w:tcPr>
            <w:tcW w:w="321" w:type="pct"/>
          </w:tcPr>
          <w:p w14:paraId="12586250" w14:textId="77777777" w:rsidR="00C142C3" w:rsidRPr="00702873" w:rsidRDefault="00C142C3" w:rsidP="00DC7EC9">
            <w:pPr>
              <w:rPr>
                <w:lang w:val="sr-Cyrl-CS" w:eastAsia="sr-Latn-CS"/>
              </w:rPr>
            </w:pPr>
            <w:r>
              <w:rPr>
                <w:lang w:val="sr-Cyrl-CS" w:eastAsia="sr-Latn-CS"/>
              </w:rPr>
              <w:t>М23</w:t>
            </w:r>
          </w:p>
        </w:tc>
      </w:tr>
      <w:tr w:rsidR="00C142C3" w:rsidRPr="00702873" w14:paraId="748EAF5C" w14:textId="77777777" w:rsidTr="00DC7EC9">
        <w:trPr>
          <w:trHeight w:val="170"/>
          <w:jc w:val="center"/>
        </w:trPr>
        <w:tc>
          <w:tcPr>
            <w:tcW w:w="308" w:type="pct"/>
            <w:vAlign w:val="center"/>
          </w:tcPr>
          <w:p w14:paraId="62F861CE" w14:textId="77777777" w:rsidR="00C142C3" w:rsidRPr="00CC4189" w:rsidRDefault="00C142C3" w:rsidP="00DC7EC9">
            <w:pPr>
              <w:rPr>
                <w:lang w:val="sr-Latn-RS"/>
              </w:rPr>
            </w:pPr>
            <w:r>
              <w:rPr>
                <w:lang w:val="sr-Latn-RS"/>
              </w:rPr>
              <w:t>2.</w:t>
            </w:r>
          </w:p>
        </w:tc>
        <w:tc>
          <w:tcPr>
            <w:tcW w:w="4371" w:type="pct"/>
            <w:gridSpan w:val="10"/>
            <w:shd w:val="clear" w:color="auto" w:fill="auto"/>
          </w:tcPr>
          <w:p w14:paraId="6DCCF539" w14:textId="77777777" w:rsidR="00C142C3" w:rsidRPr="008C47DB" w:rsidRDefault="00C142C3" w:rsidP="00DC7EC9">
            <w:pPr>
              <w:jc w:val="both"/>
            </w:pPr>
            <w:r w:rsidRPr="00235E67">
              <w:t xml:space="preserve">Nogo‐Živanović, D., Kanjevac, T., Bjelović, L., Ristić, V., &amp; </w:t>
            </w:r>
            <w:r w:rsidRPr="00235E67">
              <w:rPr>
                <w:b/>
                <w:bCs/>
              </w:rPr>
              <w:t>Tanasković, I.</w:t>
            </w:r>
            <w:r w:rsidRPr="00235E67">
              <w:t xml:space="preserve"> (2019). The effect of final irrigation with MTAD, QMix, and EDTA on smear layer removal and mineral content of root canal dentin. Microscopy research and technique, 82(6), 923-930.</w:t>
            </w:r>
          </w:p>
        </w:tc>
        <w:tc>
          <w:tcPr>
            <w:tcW w:w="321" w:type="pct"/>
          </w:tcPr>
          <w:p w14:paraId="6AE8804B" w14:textId="77777777" w:rsidR="00C142C3" w:rsidRPr="00702873" w:rsidRDefault="00C142C3" w:rsidP="00DC7EC9">
            <w:pPr>
              <w:rPr>
                <w:lang w:val="sr-Cyrl-CS" w:eastAsia="sr-Latn-CS"/>
              </w:rPr>
            </w:pPr>
            <w:r>
              <w:rPr>
                <w:lang w:val="sr-Cyrl-CS" w:eastAsia="sr-Latn-CS"/>
              </w:rPr>
              <w:t>М21</w:t>
            </w:r>
          </w:p>
        </w:tc>
      </w:tr>
      <w:tr w:rsidR="00C142C3" w:rsidRPr="00702873" w14:paraId="7A6ACF4E" w14:textId="77777777" w:rsidTr="00DC7EC9">
        <w:trPr>
          <w:trHeight w:val="170"/>
          <w:jc w:val="center"/>
        </w:trPr>
        <w:tc>
          <w:tcPr>
            <w:tcW w:w="308" w:type="pct"/>
            <w:vAlign w:val="center"/>
          </w:tcPr>
          <w:p w14:paraId="20EA4ED7" w14:textId="77777777" w:rsidR="00C142C3" w:rsidRPr="00CC4189" w:rsidRDefault="00C142C3" w:rsidP="00DC7EC9">
            <w:pPr>
              <w:rPr>
                <w:lang w:val="sr-Latn-RS"/>
              </w:rPr>
            </w:pPr>
            <w:r>
              <w:rPr>
                <w:lang w:val="sr-Latn-RS"/>
              </w:rPr>
              <w:t>3.</w:t>
            </w:r>
          </w:p>
        </w:tc>
        <w:tc>
          <w:tcPr>
            <w:tcW w:w="4371" w:type="pct"/>
            <w:gridSpan w:val="10"/>
            <w:shd w:val="clear" w:color="auto" w:fill="auto"/>
          </w:tcPr>
          <w:p w14:paraId="57DF4FAB" w14:textId="77777777" w:rsidR="00C142C3" w:rsidRPr="008C47DB" w:rsidRDefault="00C142C3" w:rsidP="00DC7EC9">
            <w:pPr>
              <w:jc w:val="both"/>
            </w:pPr>
            <w:r w:rsidRPr="00235E67">
              <w:t xml:space="preserve">Milovanovic, J., Popovic, B., Milovanovic, M., Kvestak, D., Arsenijevic, A., Stojanovic, B., </w:t>
            </w:r>
            <w:r w:rsidRPr="00235E67">
              <w:rPr>
                <w:b/>
                <w:bCs/>
              </w:rPr>
              <w:t>Tanaskovic, I.</w:t>
            </w:r>
            <w:r w:rsidRPr="00235E67">
              <w:t>, Krmpotic, A., Arsenijevic, N., Jonjic, S. &amp; Lukic, M. L. (2017). Murine cytomegalovirus infection induces susceptibility to EAE in resistant BALB/c mice. Frontiers in immunology, 8, 192.</w:t>
            </w:r>
          </w:p>
        </w:tc>
        <w:tc>
          <w:tcPr>
            <w:tcW w:w="321" w:type="pct"/>
          </w:tcPr>
          <w:p w14:paraId="2D002A7D" w14:textId="77777777" w:rsidR="00C142C3" w:rsidRPr="00151D7B" w:rsidRDefault="00C142C3" w:rsidP="00DC7EC9">
            <w:pPr>
              <w:rPr>
                <w:lang w:val="sr-Cyrl-CS" w:eastAsia="sr-Latn-CS"/>
              </w:rPr>
            </w:pPr>
            <w:r>
              <w:rPr>
                <w:lang w:val="sr-Cyrl-CS" w:eastAsia="sr-Latn-CS"/>
              </w:rPr>
              <w:t>М21</w:t>
            </w:r>
          </w:p>
        </w:tc>
      </w:tr>
      <w:tr w:rsidR="00C142C3" w:rsidRPr="00702873" w14:paraId="57927CB4" w14:textId="77777777" w:rsidTr="00DC7EC9">
        <w:trPr>
          <w:trHeight w:val="170"/>
          <w:jc w:val="center"/>
        </w:trPr>
        <w:tc>
          <w:tcPr>
            <w:tcW w:w="308" w:type="pct"/>
            <w:vAlign w:val="center"/>
          </w:tcPr>
          <w:p w14:paraId="6E9FD1A1" w14:textId="77777777" w:rsidR="00C142C3" w:rsidRPr="00CC4189" w:rsidRDefault="00C142C3" w:rsidP="00DC7EC9">
            <w:pPr>
              <w:rPr>
                <w:lang w:val="sr-Latn-RS"/>
              </w:rPr>
            </w:pPr>
            <w:r>
              <w:rPr>
                <w:lang w:val="sr-Latn-RS"/>
              </w:rPr>
              <w:t>4.</w:t>
            </w:r>
          </w:p>
        </w:tc>
        <w:tc>
          <w:tcPr>
            <w:tcW w:w="4371" w:type="pct"/>
            <w:gridSpan w:val="10"/>
            <w:shd w:val="clear" w:color="auto" w:fill="auto"/>
          </w:tcPr>
          <w:p w14:paraId="0439F5B8" w14:textId="77777777" w:rsidR="00C142C3" w:rsidRPr="008C47DB" w:rsidRDefault="00C142C3" w:rsidP="00DC7EC9">
            <w:pPr>
              <w:jc w:val="both"/>
            </w:pPr>
            <w:r w:rsidRPr="00235E67">
              <w:t xml:space="preserve">Filipovic, N., Saveljic, I., Jovicic, N., </w:t>
            </w:r>
            <w:r w:rsidRPr="00235E67">
              <w:rPr>
                <w:b/>
                <w:bCs/>
              </w:rPr>
              <w:t>Tanaskovic, I.</w:t>
            </w:r>
            <w:r w:rsidRPr="00235E67">
              <w:t>, &amp; Zdravkovic, N. (2016). Computational and experimental model of electroporation for human aorta. Acta of bioengineering and biomechanics, 18(4)</w:t>
            </w:r>
            <w:r>
              <w:rPr>
                <w:lang w:val="sr-Cyrl-RS"/>
              </w:rPr>
              <w:t xml:space="preserve">, </w:t>
            </w:r>
            <w:r w:rsidRPr="00235E67">
              <w:rPr>
                <w:lang w:val="sr-Cyrl-RS"/>
              </w:rPr>
              <w:t>15-20</w:t>
            </w:r>
            <w:r w:rsidRPr="00235E67">
              <w:t>.</w:t>
            </w:r>
          </w:p>
        </w:tc>
        <w:tc>
          <w:tcPr>
            <w:tcW w:w="321" w:type="pct"/>
          </w:tcPr>
          <w:p w14:paraId="3E943A6F" w14:textId="77777777" w:rsidR="00C142C3" w:rsidRPr="00702873" w:rsidRDefault="00C142C3" w:rsidP="00DC7EC9">
            <w:pPr>
              <w:rPr>
                <w:lang w:val="sr-Cyrl-CS" w:eastAsia="sr-Latn-CS"/>
              </w:rPr>
            </w:pPr>
            <w:r>
              <w:rPr>
                <w:lang w:val="sr-Cyrl-CS" w:eastAsia="sr-Latn-CS"/>
              </w:rPr>
              <w:t>М23</w:t>
            </w:r>
          </w:p>
        </w:tc>
      </w:tr>
      <w:tr w:rsidR="00C142C3" w:rsidRPr="00702873" w14:paraId="58094002" w14:textId="77777777" w:rsidTr="00DC7EC9">
        <w:trPr>
          <w:trHeight w:val="170"/>
          <w:jc w:val="center"/>
        </w:trPr>
        <w:tc>
          <w:tcPr>
            <w:tcW w:w="308" w:type="pct"/>
            <w:vAlign w:val="center"/>
          </w:tcPr>
          <w:p w14:paraId="29C6F110" w14:textId="77777777" w:rsidR="00C142C3" w:rsidRPr="00CC4189" w:rsidRDefault="00C142C3" w:rsidP="00DC7EC9">
            <w:pPr>
              <w:rPr>
                <w:lang w:val="sr-Latn-RS"/>
              </w:rPr>
            </w:pPr>
            <w:r>
              <w:rPr>
                <w:lang w:val="sr-Latn-RS"/>
              </w:rPr>
              <w:t>5.</w:t>
            </w:r>
          </w:p>
        </w:tc>
        <w:tc>
          <w:tcPr>
            <w:tcW w:w="4371" w:type="pct"/>
            <w:gridSpan w:val="10"/>
            <w:shd w:val="clear" w:color="auto" w:fill="auto"/>
          </w:tcPr>
          <w:p w14:paraId="501ACD53" w14:textId="77777777" w:rsidR="00C142C3" w:rsidRPr="00DB52E6" w:rsidRDefault="00C142C3" w:rsidP="00DC7EC9">
            <w:pPr>
              <w:jc w:val="both"/>
              <w:rPr>
                <w:lang w:val="sr-Cyrl-RS"/>
              </w:rPr>
            </w:pPr>
            <w:r w:rsidRPr="00235E67">
              <w:rPr>
                <w:lang w:val="sr-Cyrl-RS"/>
              </w:rPr>
              <w:t xml:space="preserve">Vukcevic, G., Volarevic, V., Raicevic, S., </w:t>
            </w:r>
            <w:r w:rsidRPr="00235E67">
              <w:rPr>
                <w:b/>
                <w:bCs/>
                <w:lang w:val="sr-Cyrl-RS"/>
              </w:rPr>
              <w:t>Tanaskovic, I.</w:t>
            </w:r>
            <w:r w:rsidRPr="00235E67">
              <w:rPr>
                <w:lang w:val="sr-Cyrl-RS"/>
              </w:rPr>
              <w:t>, Milicic, B., Vulovic, T., &amp; Arsenijevic, S. (2014). A novel semi-quantitative method for measuring tissue bleeding.</w:t>
            </w:r>
            <w:r>
              <w:rPr>
                <w:lang w:val="sr-Cyrl-RS"/>
              </w:rPr>
              <w:t xml:space="preserve"> </w:t>
            </w:r>
            <w:r w:rsidRPr="00235E67">
              <w:rPr>
                <w:lang w:val="sr-Cyrl-RS"/>
              </w:rPr>
              <w:t>Histol Histopathol</w:t>
            </w:r>
            <w:r>
              <w:rPr>
                <w:lang w:val="sr-Cyrl-RS"/>
              </w:rPr>
              <w:t>,</w:t>
            </w:r>
            <w:r w:rsidRPr="00235E67">
              <w:rPr>
                <w:lang w:val="sr-Cyrl-RS"/>
              </w:rPr>
              <w:t xml:space="preserve"> 29(3)</w:t>
            </w:r>
            <w:r>
              <w:rPr>
                <w:lang w:val="sr-Cyrl-RS"/>
              </w:rPr>
              <w:t>,</w:t>
            </w:r>
            <w:r w:rsidRPr="00235E67">
              <w:rPr>
                <w:lang w:val="sr-Cyrl-RS"/>
              </w:rPr>
              <w:t>353-360</w:t>
            </w:r>
          </w:p>
        </w:tc>
        <w:tc>
          <w:tcPr>
            <w:tcW w:w="321" w:type="pct"/>
          </w:tcPr>
          <w:p w14:paraId="2F43D32D" w14:textId="77777777" w:rsidR="00C142C3" w:rsidRPr="00702873" w:rsidRDefault="00C142C3" w:rsidP="00DC7EC9">
            <w:pPr>
              <w:rPr>
                <w:lang w:val="sr-Cyrl-CS" w:eastAsia="sr-Latn-CS"/>
              </w:rPr>
            </w:pPr>
            <w:r>
              <w:rPr>
                <w:lang w:val="sr-Cyrl-CS" w:eastAsia="sr-Latn-CS"/>
              </w:rPr>
              <w:t>М23</w:t>
            </w:r>
          </w:p>
        </w:tc>
      </w:tr>
      <w:tr w:rsidR="00C142C3" w:rsidRPr="00702873" w14:paraId="7F3675F1" w14:textId="77777777" w:rsidTr="00DC7EC9">
        <w:trPr>
          <w:trHeight w:val="170"/>
          <w:jc w:val="center"/>
        </w:trPr>
        <w:tc>
          <w:tcPr>
            <w:tcW w:w="308" w:type="pct"/>
            <w:vAlign w:val="center"/>
          </w:tcPr>
          <w:p w14:paraId="75E984AF" w14:textId="77777777" w:rsidR="00C142C3" w:rsidRDefault="00C142C3" w:rsidP="00DC7EC9">
            <w:pPr>
              <w:rPr>
                <w:lang w:val="sr-Latn-RS"/>
              </w:rPr>
            </w:pPr>
            <w:r>
              <w:rPr>
                <w:lang w:val="sr-Latn-RS"/>
              </w:rPr>
              <w:t>6.</w:t>
            </w:r>
          </w:p>
        </w:tc>
        <w:tc>
          <w:tcPr>
            <w:tcW w:w="4371" w:type="pct"/>
            <w:gridSpan w:val="10"/>
            <w:shd w:val="clear" w:color="auto" w:fill="auto"/>
          </w:tcPr>
          <w:p w14:paraId="1A94265C" w14:textId="77777777" w:rsidR="00C142C3" w:rsidRPr="005F69B8" w:rsidRDefault="00C142C3" w:rsidP="00DC7EC9">
            <w:pPr>
              <w:jc w:val="both"/>
            </w:pPr>
            <w:r w:rsidRPr="00235E67">
              <w:t xml:space="preserve">Filipovic, N., Nikolic, D., Saveljic, I., </w:t>
            </w:r>
            <w:r w:rsidRPr="00235E67">
              <w:rPr>
                <w:b/>
                <w:bCs/>
              </w:rPr>
              <w:t>Tanaskovic, I.</w:t>
            </w:r>
            <w:r w:rsidRPr="00235E67">
              <w:t>, Zdravkovic, N., Zivanovic, A., Arsenijevic, P., Jeremic, B.</w:t>
            </w:r>
            <w:r>
              <w:rPr>
                <w:lang w:val="sr-Cyrl-RS"/>
              </w:rPr>
              <w:t>,</w:t>
            </w:r>
            <w:r w:rsidRPr="00235E67">
              <w:t xml:space="preserve"> &amp; Arsenijevic, S. (2013). Computer simulation of cervical tissue response to a hydraulic dilator device. Theoretical Biology and Medical Modelling, 10(1), </w:t>
            </w:r>
            <w:r>
              <w:rPr>
                <w:lang w:val="sr-Cyrl-RS"/>
              </w:rPr>
              <w:t>64</w:t>
            </w:r>
            <w:r w:rsidRPr="00235E67">
              <w:t>.</w:t>
            </w:r>
          </w:p>
        </w:tc>
        <w:tc>
          <w:tcPr>
            <w:tcW w:w="321" w:type="pct"/>
          </w:tcPr>
          <w:p w14:paraId="409069C5" w14:textId="77777777" w:rsidR="00C142C3" w:rsidRPr="00151D7B" w:rsidRDefault="00C142C3" w:rsidP="00DC7EC9">
            <w:pPr>
              <w:rPr>
                <w:lang w:val="sr-Cyrl-RS"/>
              </w:rPr>
            </w:pPr>
            <w:r>
              <w:rPr>
                <w:lang w:val="sr-Cyrl-RS"/>
              </w:rPr>
              <w:t>М22</w:t>
            </w:r>
          </w:p>
        </w:tc>
      </w:tr>
      <w:tr w:rsidR="00C142C3" w:rsidRPr="00702873" w14:paraId="5B204B47" w14:textId="77777777" w:rsidTr="00DC7EC9">
        <w:trPr>
          <w:trHeight w:val="170"/>
          <w:jc w:val="center"/>
        </w:trPr>
        <w:tc>
          <w:tcPr>
            <w:tcW w:w="308" w:type="pct"/>
            <w:vAlign w:val="center"/>
          </w:tcPr>
          <w:p w14:paraId="67579469" w14:textId="77777777" w:rsidR="00C142C3" w:rsidRDefault="00C142C3" w:rsidP="00DC7EC9">
            <w:pPr>
              <w:rPr>
                <w:lang w:val="sr-Latn-RS"/>
              </w:rPr>
            </w:pPr>
            <w:r>
              <w:rPr>
                <w:lang w:val="sr-Latn-RS"/>
              </w:rPr>
              <w:t>7.</w:t>
            </w:r>
          </w:p>
        </w:tc>
        <w:tc>
          <w:tcPr>
            <w:tcW w:w="4371" w:type="pct"/>
            <w:gridSpan w:val="10"/>
            <w:shd w:val="clear" w:color="auto" w:fill="auto"/>
          </w:tcPr>
          <w:p w14:paraId="25E575B5" w14:textId="77777777" w:rsidR="00C142C3" w:rsidRPr="005F69B8" w:rsidRDefault="00C142C3" w:rsidP="00DC7EC9">
            <w:pPr>
              <w:jc w:val="both"/>
            </w:pPr>
            <w:r w:rsidRPr="00235E67">
              <w:t xml:space="preserve">Milosavljevic, Z., Zelen, I., </w:t>
            </w:r>
            <w:r w:rsidRPr="00235E67">
              <w:rPr>
                <w:b/>
                <w:bCs/>
              </w:rPr>
              <w:t>Tanaskovic, I.</w:t>
            </w:r>
            <w:r w:rsidRPr="00235E67">
              <w:t>, &amp; Sazdanovic, M. (2013). Morphometric analysis of muscularis proper and myenteric plexus of the normal human oesophagus. Age related changes. Folia morphologica, 72(3), 223-229.</w:t>
            </w:r>
          </w:p>
        </w:tc>
        <w:tc>
          <w:tcPr>
            <w:tcW w:w="321" w:type="pct"/>
          </w:tcPr>
          <w:p w14:paraId="6EE17A5E" w14:textId="77777777" w:rsidR="00C142C3" w:rsidRPr="00151D7B" w:rsidRDefault="00C142C3" w:rsidP="00DC7EC9">
            <w:pPr>
              <w:rPr>
                <w:lang w:val="sr-Cyrl-RS"/>
              </w:rPr>
            </w:pPr>
            <w:r>
              <w:rPr>
                <w:lang w:val="sr-Cyrl-RS"/>
              </w:rPr>
              <w:t>М23</w:t>
            </w:r>
          </w:p>
        </w:tc>
      </w:tr>
      <w:tr w:rsidR="00C142C3" w:rsidRPr="00702873" w14:paraId="2F8BA6AC" w14:textId="77777777" w:rsidTr="00DC7EC9">
        <w:trPr>
          <w:trHeight w:val="170"/>
          <w:jc w:val="center"/>
        </w:trPr>
        <w:tc>
          <w:tcPr>
            <w:tcW w:w="308" w:type="pct"/>
            <w:vAlign w:val="center"/>
          </w:tcPr>
          <w:p w14:paraId="00F4C8A0" w14:textId="77777777" w:rsidR="00C142C3" w:rsidRDefault="00C142C3" w:rsidP="00DC7EC9">
            <w:pPr>
              <w:rPr>
                <w:lang w:val="sr-Latn-RS"/>
              </w:rPr>
            </w:pPr>
            <w:r>
              <w:rPr>
                <w:lang w:val="sr-Latn-RS"/>
              </w:rPr>
              <w:t>8.</w:t>
            </w:r>
          </w:p>
        </w:tc>
        <w:tc>
          <w:tcPr>
            <w:tcW w:w="4371" w:type="pct"/>
            <w:gridSpan w:val="10"/>
            <w:shd w:val="clear" w:color="auto" w:fill="auto"/>
          </w:tcPr>
          <w:p w14:paraId="49C14FD5" w14:textId="77777777" w:rsidR="00C142C3" w:rsidRPr="005F69B8" w:rsidRDefault="00C142C3" w:rsidP="00DC7EC9">
            <w:pPr>
              <w:jc w:val="both"/>
            </w:pPr>
            <w:r w:rsidRPr="007A1AB0">
              <w:t xml:space="preserve">Filipovic, N., Rosic, M., </w:t>
            </w:r>
            <w:r w:rsidRPr="00235E67">
              <w:rPr>
                <w:b/>
                <w:bCs/>
              </w:rPr>
              <w:t>Tanaskovic, I.</w:t>
            </w:r>
            <w:r w:rsidRPr="007A1AB0">
              <w:t>, Milosevic, Z., Nikolic, D., Zdravkovic, N., Peulic, A., Kojic, M.R., Fotiadis, D.I., &amp; Parodi, O. (2011). ARTreat project: three-dimensional numerical simulation of plaque formation and development in the arteries. IEEE Transactions on Information Technology in Biomedicine, 16(2), 272-278.</w:t>
            </w:r>
          </w:p>
        </w:tc>
        <w:tc>
          <w:tcPr>
            <w:tcW w:w="321" w:type="pct"/>
          </w:tcPr>
          <w:p w14:paraId="18207094" w14:textId="77777777" w:rsidR="00C142C3" w:rsidRPr="00151D7B" w:rsidRDefault="00C142C3" w:rsidP="00DC7EC9">
            <w:pPr>
              <w:rPr>
                <w:lang w:val="sr-Cyrl-RS"/>
              </w:rPr>
            </w:pPr>
            <w:r w:rsidRPr="007A1AB0">
              <w:t>М21</w:t>
            </w:r>
          </w:p>
        </w:tc>
      </w:tr>
      <w:tr w:rsidR="00C142C3" w:rsidRPr="00702873" w14:paraId="17267000" w14:textId="77777777" w:rsidTr="00DC7EC9">
        <w:trPr>
          <w:trHeight w:val="170"/>
          <w:jc w:val="center"/>
        </w:trPr>
        <w:tc>
          <w:tcPr>
            <w:tcW w:w="308" w:type="pct"/>
            <w:vAlign w:val="center"/>
          </w:tcPr>
          <w:p w14:paraId="1B85E436" w14:textId="77777777" w:rsidR="00C142C3" w:rsidRDefault="00C142C3" w:rsidP="00DC7EC9">
            <w:pPr>
              <w:rPr>
                <w:lang w:val="sr-Latn-RS"/>
              </w:rPr>
            </w:pPr>
            <w:r>
              <w:rPr>
                <w:lang w:val="sr-Latn-RS"/>
              </w:rPr>
              <w:t>9.</w:t>
            </w:r>
          </w:p>
        </w:tc>
        <w:tc>
          <w:tcPr>
            <w:tcW w:w="4371" w:type="pct"/>
            <w:gridSpan w:val="10"/>
            <w:shd w:val="clear" w:color="auto" w:fill="auto"/>
          </w:tcPr>
          <w:p w14:paraId="7A90A948" w14:textId="77777777" w:rsidR="00C142C3" w:rsidRPr="005F69B8" w:rsidRDefault="00C142C3" w:rsidP="00DC7EC9">
            <w:pPr>
              <w:jc w:val="both"/>
            </w:pPr>
            <w:r w:rsidRPr="00235E67">
              <w:rPr>
                <w:b/>
                <w:bCs/>
              </w:rPr>
              <w:t>Tanasković, I.</w:t>
            </w:r>
            <w:r w:rsidRPr="00235E67">
              <w:t>, Lačković, V., Gluvić, Z., Lačković, M., Nešić, V., Stanković, V., Labudović-Borović, M., Radović, S.</w:t>
            </w:r>
            <w:r>
              <w:rPr>
                <w:lang w:val="sr-Cyrl-RS"/>
              </w:rPr>
              <w:t>,</w:t>
            </w:r>
            <w:r w:rsidRPr="00235E67">
              <w:t xml:space="preserve"> &amp; Ašanin, B. (2011). The influence of extracellular matrix composition on the pathogenesis of coronary atherosclerosis. Archives of Biological Sciences, 63(2), 333-343.</w:t>
            </w:r>
          </w:p>
        </w:tc>
        <w:tc>
          <w:tcPr>
            <w:tcW w:w="321" w:type="pct"/>
          </w:tcPr>
          <w:p w14:paraId="1ABB1BCE" w14:textId="77777777" w:rsidR="00C142C3" w:rsidRPr="00151D7B" w:rsidRDefault="00C142C3" w:rsidP="00DC7EC9">
            <w:pPr>
              <w:rPr>
                <w:lang w:val="sr-Cyrl-RS"/>
              </w:rPr>
            </w:pPr>
            <w:r>
              <w:rPr>
                <w:lang w:val="sr-Cyrl-RS"/>
              </w:rPr>
              <w:t>М23</w:t>
            </w:r>
          </w:p>
        </w:tc>
      </w:tr>
      <w:tr w:rsidR="00C142C3" w:rsidRPr="00702873" w14:paraId="5CF5D555" w14:textId="77777777" w:rsidTr="00DC7EC9">
        <w:trPr>
          <w:trHeight w:val="170"/>
          <w:jc w:val="center"/>
        </w:trPr>
        <w:tc>
          <w:tcPr>
            <w:tcW w:w="308" w:type="pct"/>
            <w:vAlign w:val="center"/>
          </w:tcPr>
          <w:p w14:paraId="38A37263" w14:textId="77777777" w:rsidR="00C142C3" w:rsidRDefault="00C142C3" w:rsidP="00DC7EC9">
            <w:pPr>
              <w:rPr>
                <w:lang w:val="sr-Latn-RS"/>
              </w:rPr>
            </w:pPr>
            <w:r>
              <w:rPr>
                <w:lang w:val="sr-Latn-RS"/>
              </w:rPr>
              <w:t>10.</w:t>
            </w:r>
          </w:p>
        </w:tc>
        <w:tc>
          <w:tcPr>
            <w:tcW w:w="4371" w:type="pct"/>
            <w:gridSpan w:val="10"/>
            <w:shd w:val="clear" w:color="auto" w:fill="auto"/>
          </w:tcPr>
          <w:p w14:paraId="71681741" w14:textId="77777777" w:rsidR="00C142C3" w:rsidRPr="005F69B8" w:rsidRDefault="00C142C3" w:rsidP="00DC7EC9">
            <w:pPr>
              <w:jc w:val="both"/>
            </w:pPr>
            <w:r w:rsidRPr="00CA6B5D">
              <w:rPr>
                <w:b/>
                <w:bCs/>
              </w:rPr>
              <w:t>Vuković, I.</w:t>
            </w:r>
            <w:r w:rsidRPr="00CA6B5D">
              <w:t>, Lačković, V., Raičević, R., Lazić, Z., Milosavljević, Z., Kastratović, T., Mladenović-Mihailović, A., Stanković, V.</w:t>
            </w:r>
            <w:r>
              <w:rPr>
                <w:lang w:val="sr-Cyrl-RS"/>
              </w:rPr>
              <w:t>,</w:t>
            </w:r>
            <w:r w:rsidRPr="00CA6B5D">
              <w:t xml:space="preserve"> &amp; Lačković, M. (2010). Recent views on cytohistological characteristics and pathogenic mechanisms of atherosclerotic lesions types I, II and III. Vojnosanitetski pregled, 67(12), 1007-1014.</w:t>
            </w:r>
          </w:p>
        </w:tc>
        <w:tc>
          <w:tcPr>
            <w:tcW w:w="321" w:type="pct"/>
          </w:tcPr>
          <w:p w14:paraId="415109E8" w14:textId="77777777" w:rsidR="00C142C3" w:rsidRPr="00151D7B" w:rsidRDefault="00C142C3" w:rsidP="00DC7EC9">
            <w:pPr>
              <w:rPr>
                <w:lang w:val="sr-Cyrl-RS"/>
              </w:rPr>
            </w:pPr>
            <w:r>
              <w:rPr>
                <w:lang w:val="sr-Cyrl-RS"/>
              </w:rPr>
              <w:t>М23</w:t>
            </w:r>
          </w:p>
        </w:tc>
      </w:tr>
      <w:tr w:rsidR="00C142C3" w:rsidRPr="00702873" w14:paraId="2816A755" w14:textId="77777777" w:rsidTr="00DC7EC9">
        <w:trPr>
          <w:trHeight w:val="170"/>
          <w:jc w:val="center"/>
        </w:trPr>
        <w:tc>
          <w:tcPr>
            <w:tcW w:w="5000" w:type="pct"/>
            <w:gridSpan w:val="12"/>
            <w:vAlign w:val="center"/>
          </w:tcPr>
          <w:p w14:paraId="5E0605BA" w14:textId="77777777" w:rsidR="00C142C3" w:rsidRPr="00DA5933" w:rsidRDefault="00C142C3" w:rsidP="00DC7EC9">
            <w:pPr>
              <w:rPr>
                <w:b/>
                <w:bCs/>
                <w:lang w:val="sr-Cyrl-CS" w:eastAsia="sr-Latn-CS"/>
              </w:rPr>
            </w:pPr>
            <w:r>
              <w:rPr>
                <w:b/>
                <w:bCs/>
                <w:lang w:val="sr-Cyrl-CS" w:eastAsia="sr-Latn-CS"/>
              </w:rPr>
              <w:t>Cumulative data on scientific, artistic and professional activities of the teacher</w:t>
            </w:r>
          </w:p>
        </w:tc>
      </w:tr>
      <w:tr w:rsidR="00C142C3" w:rsidRPr="00702873" w14:paraId="345BE5EB" w14:textId="77777777" w:rsidTr="00DC7EC9">
        <w:trPr>
          <w:trHeight w:val="170"/>
          <w:jc w:val="center"/>
        </w:trPr>
        <w:tc>
          <w:tcPr>
            <w:tcW w:w="2438" w:type="pct"/>
            <w:gridSpan w:val="6"/>
            <w:vAlign w:val="center"/>
          </w:tcPr>
          <w:p w14:paraId="081E3DE6" w14:textId="77777777" w:rsidR="00C142C3" w:rsidRPr="00702873" w:rsidRDefault="00C142C3" w:rsidP="00DC7EC9">
            <w:pPr>
              <w:rPr>
                <w:lang w:val="sr-Cyrl-CS" w:eastAsia="sr-Latn-CS"/>
              </w:rPr>
            </w:pPr>
            <w:r>
              <w:rPr>
                <w:lang w:val="sr-Cyrl-CS" w:eastAsia="sr-Latn-CS"/>
              </w:rPr>
              <w:t>Total number of citations</w:t>
            </w:r>
          </w:p>
        </w:tc>
        <w:tc>
          <w:tcPr>
            <w:tcW w:w="2562" w:type="pct"/>
            <w:gridSpan w:val="6"/>
          </w:tcPr>
          <w:p w14:paraId="0B39681D" w14:textId="77777777" w:rsidR="00C142C3" w:rsidRPr="00FE7FED" w:rsidRDefault="00C142C3" w:rsidP="00DC7EC9">
            <w:pPr>
              <w:rPr>
                <w:lang w:val="sr-Cyrl-RS" w:eastAsia="sr-Latn-CS"/>
              </w:rPr>
            </w:pPr>
            <w:r>
              <w:rPr>
                <w:lang w:val="sr-Cyrl-RS" w:eastAsia="sr-Latn-CS"/>
              </w:rPr>
              <w:t>108</w:t>
            </w:r>
          </w:p>
        </w:tc>
      </w:tr>
      <w:tr w:rsidR="00C142C3" w:rsidRPr="00702873" w14:paraId="10529820" w14:textId="77777777" w:rsidTr="00DC7EC9">
        <w:trPr>
          <w:trHeight w:val="170"/>
          <w:jc w:val="center"/>
        </w:trPr>
        <w:tc>
          <w:tcPr>
            <w:tcW w:w="2438" w:type="pct"/>
            <w:gridSpan w:val="6"/>
            <w:vAlign w:val="center"/>
          </w:tcPr>
          <w:p w14:paraId="449049DA" w14:textId="77777777" w:rsidR="00C142C3" w:rsidRPr="00702873" w:rsidRDefault="00C142C3" w:rsidP="00DC7EC9">
            <w:pPr>
              <w:rPr>
                <w:lang w:val="sr-Cyrl-CS" w:eastAsia="sr-Latn-CS"/>
              </w:rPr>
            </w:pPr>
            <w:r>
              <w:rPr>
                <w:lang w:val="sr-Cyrl-CS" w:eastAsia="sr-Latn-CS"/>
              </w:rPr>
              <w:t>Total number of papers in SCI (SSCI) indexed journals</w:t>
            </w:r>
          </w:p>
        </w:tc>
        <w:tc>
          <w:tcPr>
            <w:tcW w:w="2562" w:type="pct"/>
            <w:gridSpan w:val="6"/>
          </w:tcPr>
          <w:p w14:paraId="6E6E1618" w14:textId="77777777" w:rsidR="00C142C3" w:rsidRPr="00FE7FED" w:rsidRDefault="00C142C3" w:rsidP="00DC7EC9">
            <w:pPr>
              <w:rPr>
                <w:lang w:val="sr-Cyrl-RS" w:eastAsia="sr-Latn-CS"/>
              </w:rPr>
            </w:pPr>
            <w:r>
              <w:rPr>
                <w:lang w:val="sr-Cyrl-RS" w:eastAsia="sr-Latn-CS"/>
              </w:rPr>
              <w:t>25</w:t>
            </w:r>
          </w:p>
        </w:tc>
      </w:tr>
      <w:tr w:rsidR="00C142C3" w:rsidRPr="00702873" w14:paraId="0F543F7B" w14:textId="77777777" w:rsidTr="00DC7EC9">
        <w:trPr>
          <w:trHeight w:val="170"/>
          <w:jc w:val="center"/>
        </w:trPr>
        <w:tc>
          <w:tcPr>
            <w:tcW w:w="2438" w:type="pct"/>
            <w:gridSpan w:val="6"/>
            <w:vAlign w:val="center"/>
          </w:tcPr>
          <w:p w14:paraId="4BA2AB69" w14:textId="77777777" w:rsidR="00C142C3" w:rsidRPr="00702873" w:rsidRDefault="00C142C3" w:rsidP="00DC7EC9">
            <w:pPr>
              <w:rPr>
                <w:lang w:val="sr-Cyrl-CS" w:eastAsia="sr-Latn-CS"/>
              </w:rPr>
            </w:pPr>
            <w:r w:rsidRPr="00571C70">
              <w:rPr>
                <w:lang w:val="sr-Cyrl-CS" w:eastAsia="sr-Latn-CS"/>
              </w:rPr>
              <w:t>Current participation in projects</w:t>
            </w:r>
          </w:p>
        </w:tc>
        <w:tc>
          <w:tcPr>
            <w:tcW w:w="1373" w:type="pct"/>
            <w:gridSpan w:val="4"/>
            <w:vAlign w:val="center"/>
          </w:tcPr>
          <w:p w14:paraId="3A96C64B" w14:textId="77777777" w:rsidR="00C142C3" w:rsidRPr="00702873" w:rsidRDefault="00C142C3" w:rsidP="00DC7EC9">
            <w:pPr>
              <w:rPr>
                <w:lang w:val="sr-Cyrl-CS" w:eastAsia="sr-Latn-CS"/>
              </w:rPr>
            </w:pPr>
            <w:r>
              <w:rPr>
                <w:lang w:eastAsia="sr-Latn-CS"/>
              </w:rPr>
              <w:t>National</w:t>
            </w:r>
            <w:r w:rsidRPr="00702873">
              <w:rPr>
                <w:lang w:val="sr-Cyrl-CS" w:eastAsia="sr-Latn-CS"/>
              </w:rPr>
              <w:t xml:space="preserve">: </w:t>
            </w:r>
            <w:r>
              <w:rPr>
                <w:lang w:val="sr-Cyrl-CS" w:eastAsia="sr-Latn-CS"/>
              </w:rPr>
              <w:t>2</w:t>
            </w:r>
          </w:p>
        </w:tc>
        <w:tc>
          <w:tcPr>
            <w:tcW w:w="1189" w:type="pct"/>
            <w:gridSpan w:val="2"/>
            <w:vAlign w:val="center"/>
          </w:tcPr>
          <w:p w14:paraId="4541FB58" w14:textId="77777777" w:rsidR="00C142C3" w:rsidRPr="00702873" w:rsidRDefault="00C142C3" w:rsidP="00DC7EC9">
            <w:pPr>
              <w:rPr>
                <w:lang w:val="sr-Cyrl-CS" w:eastAsia="sr-Latn-CS"/>
              </w:rPr>
            </w:pPr>
            <w:r>
              <w:rPr>
                <w:lang w:eastAsia="sr-Latn-CS"/>
              </w:rPr>
              <w:t>International</w:t>
            </w:r>
            <w:r w:rsidRPr="00702873">
              <w:rPr>
                <w:lang w:val="sr-Cyrl-CS" w:eastAsia="sr-Latn-CS"/>
              </w:rPr>
              <w:t xml:space="preserve">: </w:t>
            </w:r>
          </w:p>
        </w:tc>
      </w:tr>
      <w:tr w:rsidR="00C142C3" w:rsidRPr="00702873" w14:paraId="1B58F1B1" w14:textId="77777777" w:rsidTr="00DC7EC9">
        <w:trPr>
          <w:trHeight w:val="170"/>
          <w:jc w:val="center"/>
        </w:trPr>
        <w:tc>
          <w:tcPr>
            <w:tcW w:w="872" w:type="pct"/>
            <w:gridSpan w:val="3"/>
            <w:vAlign w:val="center"/>
          </w:tcPr>
          <w:p w14:paraId="2E14035D" w14:textId="77777777" w:rsidR="00C142C3" w:rsidRPr="00702873" w:rsidRDefault="00C142C3" w:rsidP="00DC7EC9">
            <w:pPr>
              <w:rPr>
                <w:lang w:val="sr-Cyrl-CS" w:eastAsia="sr-Latn-CS"/>
              </w:rPr>
            </w:pPr>
            <w:r w:rsidRPr="00F70DCF">
              <w:rPr>
                <w:lang w:eastAsia="sr-Latn-CS"/>
              </w:rPr>
              <w:t>Professional development</w:t>
            </w:r>
          </w:p>
        </w:tc>
        <w:tc>
          <w:tcPr>
            <w:tcW w:w="4128" w:type="pct"/>
            <w:gridSpan w:val="9"/>
            <w:vAlign w:val="center"/>
          </w:tcPr>
          <w:p w14:paraId="50D1CAAB" w14:textId="77777777" w:rsidR="00C142C3" w:rsidRPr="00702873" w:rsidRDefault="00C142C3" w:rsidP="00DC7EC9">
            <w:pPr>
              <w:jc w:val="both"/>
              <w:rPr>
                <w:lang w:val="sr-Cyrl-CS"/>
              </w:rPr>
            </w:pPr>
          </w:p>
        </w:tc>
      </w:tr>
      <w:tr w:rsidR="00C142C3" w:rsidRPr="00702873" w14:paraId="3F4BD351" w14:textId="77777777" w:rsidTr="00DC7EC9">
        <w:trPr>
          <w:trHeight w:val="170"/>
          <w:jc w:val="center"/>
        </w:trPr>
        <w:tc>
          <w:tcPr>
            <w:tcW w:w="5000" w:type="pct"/>
            <w:gridSpan w:val="12"/>
            <w:vAlign w:val="center"/>
          </w:tcPr>
          <w:p w14:paraId="3E3CD889" w14:textId="77777777" w:rsidR="00C142C3" w:rsidRPr="00702873" w:rsidRDefault="00C142C3" w:rsidP="00DC7EC9">
            <w:pPr>
              <w:rPr>
                <w:lang w:val="sr-Cyrl-CS"/>
              </w:rPr>
            </w:pPr>
            <w:r w:rsidRPr="004179D9">
              <w:rPr>
                <w:lang w:val="sr-Cyrl-CS"/>
              </w:rPr>
              <w:t xml:space="preserve">Other information you consider relevant: The mentor is two defended and one registered doctoral dissertation and one defended </w:t>
            </w:r>
            <w:r>
              <w:t>Master</w:t>
            </w:r>
            <w:r>
              <w:rPr>
                <w:lang w:val="sr-Cyrl-CS"/>
              </w:rPr>
              <w:t xml:space="preserve"> degree</w:t>
            </w:r>
            <w:r w:rsidRPr="004179D9">
              <w:rPr>
                <w:lang w:val="sr-Cyrl-CS"/>
              </w:rPr>
              <w:t>'s thesis in the field of Bioengineering. He is the co-author of two textbooks and one practicum for the subject Histology and Embryology for IASM students, co-author of the monograph "Histology and Embryology of the Cardiovascular and Lymphatic Vascular System - Clinical Significance", chapters in the textbook for postgraduate teaching "Cardiology" (editors Ostojić M, Kles Kanjuh Vanju B), as well as several chapters in books, monographs and thematic collections of national and international importan</w:t>
            </w:r>
            <w:r>
              <w:rPr>
                <w:lang w:val="sr-Cyrl-CS"/>
              </w:rPr>
              <w:t>ce.</w:t>
            </w:r>
          </w:p>
        </w:tc>
      </w:tr>
    </w:tbl>
    <w:p w14:paraId="07A83B04" w14:textId="5BECAFDD" w:rsidR="00C142C3" w:rsidRDefault="00C142C3" w:rsidP="00655493">
      <w:pPr>
        <w:rPr>
          <w:lang w:val="sr-Cyrl-RS"/>
        </w:rPr>
      </w:pPr>
    </w:p>
    <w:p w14:paraId="22239FF5" w14:textId="77777777" w:rsidR="00C142C3" w:rsidRDefault="00C142C3" w:rsidP="00655493">
      <w:pPr>
        <w:rPr>
          <w:lang w:val="sr-Cyrl-RS"/>
        </w:rPr>
      </w:pPr>
    </w:p>
    <w:p w14:paraId="7D717B05" w14:textId="77777777" w:rsidR="00C142C3" w:rsidRDefault="00C142C3" w:rsidP="00655493">
      <w:pPr>
        <w:rPr>
          <w:lang w:val="sr-Cyrl-RS"/>
        </w:rPr>
      </w:pPr>
    </w:p>
    <w:p w14:paraId="5B06AD28" w14:textId="14D607FD" w:rsidR="00741767" w:rsidRDefault="00741767">
      <w:pPr>
        <w:widowControl/>
        <w:tabs>
          <w:tab w:val="clear" w:pos="567"/>
        </w:tabs>
        <w:autoSpaceDE/>
        <w:autoSpaceDN/>
        <w:adjustRightInd/>
        <w:spacing w:after="200" w:line="276" w:lineRule="auto"/>
        <w:rPr>
          <w:lang w:val="sr-Cyrl-RS"/>
        </w:rPr>
      </w:pPr>
      <w:r>
        <w:rPr>
          <w:lang w:val="sr-Cyrl-RS"/>
        </w:rPr>
        <w:br w:type="page"/>
      </w:r>
    </w:p>
    <w:p w14:paraId="71FD3545" w14:textId="77777777" w:rsidR="00906406" w:rsidRDefault="00906406" w:rsidP="00655493">
      <w:pPr>
        <w:rPr>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003"/>
        <w:gridCol w:w="211"/>
        <w:gridCol w:w="663"/>
        <w:gridCol w:w="706"/>
        <w:gridCol w:w="2002"/>
        <w:gridCol w:w="954"/>
        <w:gridCol w:w="1685"/>
        <w:gridCol w:w="286"/>
        <w:gridCol w:w="30"/>
        <w:gridCol w:w="1868"/>
        <w:gridCol w:w="691"/>
      </w:tblGrid>
      <w:tr w:rsidR="00C142C3" w:rsidRPr="00702873" w14:paraId="456D99C0" w14:textId="77777777" w:rsidTr="00DC7EC9">
        <w:trPr>
          <w:trHeight w:val="170"/>
          <w:jc w:val="center"/>
        </w:trPr>
        <w:tc>
          <w:tcPr>
            <w:tcW w:w="1508" w:type="pct"/>
            <w:gridSpan w:val="5"/>
          </w:tcPr>
          <w:p w14:paraId="28836BEB" w14:textId="77777777" w:rsidR="00C142C3" w:rsidRPr="00C17BCE" w:rsidRDefault="00C142C3" w:rsidP="00DC7EC9">
            <w:pPr>
              <w:rPr>
                <w:b/>
                <w:bCs/>
                <w:lang w:val="sr-Cyrl-CS" w:eastAsia="sr-Latn-CS"/>
              </w:rPr>
            </w:pPr>
            <w:r w:rsidRPr="00691A60">
              <w:t>Name and surname</w:t>
            </w:r>
          </w:p>
        </w:tc>
        <w:tc>
          <w:tcPr>
            <w:tcW w:w="3492" w:type="pct"/>
            <w:gridSpan w:val="7"/>
          </w:tcPr>
          <w:p w14:paraId="54CFDD67" w14:textId="77777777" w:rsidR="00C142C3" w:rsidRPr="008B3B26" w:rsidRDefault="00C142C3" w:rsidP="00DC7EC9">
            <w:pPr>
              <w:pStyle w:val="Heading2"/>
              <w:rPr>
                <w:lang w:val="sr-Cyrl-RS"/>
              </w:rPr>
            </w:pPr>
            <w:bookmarkStart w:id="38" w:name="_Toc77259523"/>
            <w:bookmarkStart w:id="39" w:name="_Toc77267797"/>
            <w:r>
              <w:t>Isidora Milosavljević</w:t>
            </w:r>
            <w:bookmarkEnd w:id="38"/>
            <w:bookmarkEnd w:id="39"/>
          </w:p>
        </w:tc>
      </w:tr>
      <w:tr w:rsidR="00C142C3" w:rsidRPr="00702873" w14:paraId="39C9FB2B" w14:textId="77777777" w:rsidTr="00DC7EC9">
        <w:trPr>
          <w:trHeight w:val="170"/>
          <w:jc w:val="center"/>
        </w:trPr>
        <w:tc>
          <w:tcPr>
            <w:tcW w:w="1508" w:type="pct"/>
            <w:gridSpan w:val="5"/>
          </w:tcPr>
          <w:p w14:paraId="18B032B8" w14:textId="77777777" w:rsidR="00C142C3" w:rsidRPr="00C17BCE" w:rsidRDefault="00C142C3" w:rsidP="00DC7EC9">
            <w:pPr>
              <w:rPr>
                <w:b/>
                <w:bCs/>
                <w:lang w:val="sr-Cyrl-CS" w:eastAsia="sr-Latn-CS"/>
              </w:rPr>
            </w:pPr>
            <w:r>
              <w:t>Position</w:t>
            </w:r>
          </w:p>
        </w:tc>
        <w:tc>
          <w:tcPr>
            <w:tcW w:w="3492" w:type="pct"/>
            <w:gridSpan w:val="7"/>
          </w:tcPr>
          <w:p w14:paraId="3A9679C3" w14:textId="290D5DB4" w:rsidR="00C142C3" w:rsidRPr="004C05A9" w:rsidRDefault="00C142C3" w:rsidP="00DC7EC9">
            <w:pPr>
              <w:rPr>
                <w:lang w:val="sr-Cyrl-RS" w:eastAsia="sr-Latn-CS"/>
              </w:rPr>
            </w:pPr>
            <w:r>
              <w:t>Assistant</w:t>
            </w:r>
            <w:r w:rsidRPr="00691A60">
              <w:t xml:space="preserve"> </w:t>
            </w:r>
            <w:r w:rsidR="00C56875">
              <w:t>P</w:t>
            </w:r>
            <w:r w:rsidRPr="00691A60">
              <w:t>rofessor</w:t>
            </w:r>
          </w:p>
        </w:tc>
      </w:tr>
      <w:tr w:rsidR="00C142C3" w:rsidRPr="00702873" w14:paraId="22C10024" w14:textId="77777777" w:rsidTr="00DC7EC9">
        <w:trPr>
          <w:trHeight w:val="170"/>
          <w:jc w:val="center"/>
        </w:trPr>
        <w:tc>
          <w:tcPr>
            <w:tcW w:w="1508" w:type="pct"/>
            <w:gridSpan w:val="5"/>
          </w:tcPr>
          <w:p w14:paraId="14B5657C" w14:textId="77777777" w:rsidR="00C142C3" w:rsidRPr="00C17BCE" w:rsidRDefault="00C142C3" w:rsidP="00DC7EC9">
            <w:pPr>
              <w:rPr>
                <w:b/>
                <w:bCs/>
                <w:lang w:val="sr-Cyrl-CS" w:eastAsia="sr-Latn-CS"/>
              </w:rPr>
            </w:pPr>
            <w:r>
              <w:t>Narrow scientific or artistic field</w:t>
            </w:r>
          </w:p>
        </w:tc>
        <w:tc>
          <w:tcPr>
            <w:tcW w:w="3492" w:type="pct"/>
            <w:gridSpan w:val="7"/>
          </w:tcPr>
          <w:p w14:paraId="0E02F6C1" w14:textId="77777777" w:rsidR="00C142C3" w:rsidRPr="00702873" w:rsidRDefault="00C142C3" w:rsidP="00DC7EC9">
            <w:pPr>
              <w:rPr>
                <w:lang w:val="sr-Cyrl-CS" w:eastAsia="sr-Latn-CS"/>
              </w:rPr>
            </w:pPr>
            <w:r>
              <w:t>Pharmaceutical biotechnology</w:t>
            </w:r>
          </w:p>
        </w:tc>
      </w:tr>
      <w:tr w:rsidR="00C142C3" w:rsidRPr="00702873" w14:paraId="4AEB013E" w14:textId="77777777" w:rsidTr="00DC7EC9">
        <w:trPr>
          <w:trHeight w:val="170"/>
          <w:jc w:val="center"/>
        </w:trPr>
        <w:tc>
          <w:tcPr>
            <w:tcW w:w="774" w:type="pct"/>
            <w:gridSpan w:val="2"/>
          </w:tcPr>
          <w:p w14:paraId="612F1721" w14:textId="77777777" w:rsidR="00C142C3" w:rsidRPr="00C17BCE" w:rsidRDefault="00C142C3" w:rsidP="00DC7EC9">
            <w:pPr>
              <w:rPr>
                <w:b/>
                <w:bCs/>
                <w:lang w:val="sr-Cyrl-CS" w:eastAsia="sr-Latn-CS"/>
              </w:rPr>
            </w:pPr>
            <w:r w:rsidRPr="00691A60">
              <w:t>Academic career</w:t>
            </w:r>
          </w:p>
        </w:tc>
        <w:tc>
          <w:tcPr>
            <w:tcW w:w="406" w:type="pct"/>
            <w:gridSpan w:val="2"/>
          </w:tcPr>
          <w:p w14:paraId="669733B7" w14:textId="77777777" w:rsidR="00C142C3" w:rsidRPr="00C17BCE" w:rsidRDefault="00C142C3" w:rsidP="00DC7EC9">
            <w:pPr>
              <w:rPr>
                <w:b/>
                <w:bCs/>
                <w:lang w:val="sr-Cyrl-CS" w:eastAsia="sr-Latn-CS"/>
              </w:rPr>
            </w:pPr>
            <w:r w:rsidRPr="00691A60">
              <w:t xml:space="preserve">Year </w:t>
            </w:r>
          </w:p>
        </w:tc>
        <w:tc>
          <w:tcPr>
            <w:tcW w:w="1701" w:type="pct"/>
            <w:gridSpan w:val="3"/>
          </w:tcPr>
          <w:p w14:paraId="51A7CE71" w14:textId="77777777" w:rsidR="00C142C3" w:rsidRPr="00C17BCE" w:rsidRDefault="00C142C3" w:rsidP="00DC7EC9">
            <w:pPr>
              <w:rPr>
                <w:b/>
                <w:bCs/>
                <w:lang w:val="sr-Cyrl-CS" w:eastAsia="sr-Latn-CS"/>
              </w:rPr>
            </w:pPr>
            <w:r w:rsidRPr="00691A60">
              <w:t xml:space="preserve">Institution </w:t>
            </w:r>
          </w:p>
        </w:tc>
        <w:tc>
          <w:tcPr>
            <w:tcW w:w="916" w:type="pct"/>
            <w:gridSpan w:val="2"/>
          </w:tcPr>
          <w:p w14:paraId="2DA7B286" w14:textId="77777777" w:rsidR="00C142C3" w:rsidRPr="00C17BCE" w:rsidRDefault="00C142C3" w:rsidP="00DC7EC9">
            <w:pPr>
              <w:rPr>
                <w:b/>
                <w:bCs/>
                <w:lang w:val="sr-Cyrl-CS"/>
              </w:rPr>
            </w:pPr>
            <w:r w:rsidRPr="00691A60">
              <w:t>Scientific field</w:t>
            </w:r>
          </w:p>
        </w:tc>
        <w:tc>
          <w:tcPr>
            <w:tcW w:w="1203" w:type="pct"/>
            <w:gridSpan w:val="3"/>
          </w:tcPr>
          <w:p w14:paraId="1578809F" w14:textId="77777777" w:rsidR="00C142C3" w:rsidRPr="00C17BCE" w:rsidRDefault="00C142C3" w:rsidP="00DC7EC9">
            <w:pPr>
              <w:rPr>
                <w:b/>
                <w:bCs/>
              </w:rPr>
            </w:pPr>
            <w:r w:rsidRPr="00691A60">
              <w:t xml:space="preserve">Narrow </w:t>
            </w:r>
            <w:r>
              <w:t>scientific</w:t>
            </w:r>
            <w:r w:rsidRPr="00691A60">
              <w:t xml:space="preserve"> field</w:t>
            </w:r>
          </w:p>
        </w:tc>
      </w:tr>
      <w:tr w:rsidR="00C142C3" w:rsidRPr="00702873" w14:paraId="5ADD40D8" w14:textId="77777777" w:rsidTr="00DC7EC9">
        <w:trPr>
          <w:trHeight w:val="170"/>
          <w:jc w:val="center"/>
        </w:trPr>
        <w:tc>
          <w:tcPr>
            <w:tcW w:w="774" w:type="pct"/>
            <w:gridSpan w:val="2"/>
          </w:tcPr>
          <w:p w14:paraId="349B8B2E" w14:textId="00D094E4" w:rsidR="00C142C3" w:rsidRPr="00702873" w:rsidRDefault="00CA7E0C" w:rsidP="00DC7EC9">
            <w:pPr>
              <w:rPr>
                <w:lang w:val="sr-Cyrl-CS" w:eastAsia="sr-Latn-CS"/>
              </w:rPr>
            </w:pPr>
            <w:r>
              <w:rPr>
                <w:lang w:val="sr-Cyrl-CS" w:eastAsia="sr-Latn-CS"/>
              </w:rPr>
              <w:t>Appointment to the</w:t>
            </w:r>
            <w:r w:rsidR="00C142C3" w:rsidRPr="0031703A">
              <w:rPr>
                <w:lang w:val="sr-Cyrl-CS" w:eastAsia="sr-Latn-CS"/>
              </w:rPr>
              <w:t xml:space="preserve"> </w:t>
            </w:r>
            <w:r w:rsidR="00C142C3">
              <w:rPr>
                <w:lang w:val="sr-Cyrl-CS" w:eastAsia="sr-Latn-CS"/>
              </w:rPr>
              <w:t>Position</w:t>
            </w:r>
          </w:p>
        </w:tc>
        <w:tc>
          <w:tcPr>
            <w:tcW w:w="406" w:type="pct"/>
            <w:gridSpan w:val="2"/>
          </w:tcPr>
          <w:p w14:paraId="4E372D84" w14:textId="77777777" w:rsidR="00C142C3" w:rsidRPr="00702873" w:rsidRDefault="00C142C3" w:rsidP="00DC7EC9">
            <w:pPr>
              <w:rPr>
                <w:lang w:val="sr-Cyrl-RS" w:eastAsia="sr-Latn-CS"/>
              </w:rPr>
            </w:pPr>
            <w:r w:rsidRPr="003537DB">
              <w:t>2018.</w:t>
            </w:r>
          </w:p>
        </w:tc>
        <w:tc>
          <w:tcPr>
            <w:tcW w:w="1701" w:type="pct"/>
            <w:gridSpan w:val="3"/>
          </w:tcPr>
          <w:p w14:paraId="35D9F792" w14:textId="77777777" w:rsidR="00C142C3" w:rsidRPr="00702873" w:rsidRDefault="00C142C3" w:rsidP="00DC7EC9">
            <w:pPr>
              <w:rPr>
                <w:lang w:val="sr-Cyrl-CS" w:eastAsia="sr-Latn-CS"/>
              </w:rPr>
            </w:pPr>
            <w:r>
              <w:t>Faculty of Medical Sciences, University of Kragujevac</w:t>
            </w:r>
          </w:p>
        </w:tc>
        <w:tc>
          <w:tcPr>
            <w:tcW w:w="916" w:type="pct"/>
            <w:gridSpan w:val="2"/>
            <w:shd w:val="clear" w:color="auto" w:fill="FFFFFF"/>
          </w:tcPr>
          <w:p w14:paraId="05FB74FC" w14:textId="5CECA1C7" w:rsidR="00C142C3" w:rsidRPr="00702873" w:rsidRDefault="00C142C3" w:rsidP="00DC7EC9">
            <w:pPr>
              <w:rPr>
                <w:lang w:val="sr-Cyrl-CS" w:eastAsia="sr-Latn-CS"/>
              </w:rPr>
            </w:pPr>
            <w:r>
              <w:t xml:space="preserve">Pharmaceutical </w:t>
            </w:r>
            <w:r w:rsidR="00C56875">
              <w:t>B</w:t>
            </w:r>
            <w:r>
              <w:t>iotechnology</w:t>
            </w:r>
          </w:p>
        </w:tc>
        <w:tc>
          <w:tcPr>
            <w:tcW w:w="1203" w:type="pct"/>
            <w:gridSpan w:val="3"/>
            <w:shd w:val="clear" w:color="auto" w:fill="FFFFFF"/>
          </w:tcPr>
          <w:p w14:paraId="1AC38BF7" w14:textId="77777777" w:rsidR="00C142C3" w:rsidRPr="00702873" w:rsidRDefault="00C142C3" w:rsidP="00DC7EC9">
            <w:pPr>
              <w:rPr>
                <w:lang w:val="sr-Cyrl-CS"/>
              </w:rPr>
            </w:pPr>
          </w:p>
        </w:tc>
      </w:tr>
      <w:tr w:rsidR="00C142C3" w:rsidRPr="00702873" w14:paraId="75D6094C" w14:textId="77777777" w:rsidTr="00DC7EC9">
        <w:trPr>
          <w:trHeight w:val="170"/>
          <w:jc w:val="center"/>
        </w:trPr>
        <w:tc>
          <w:tcPr>
            <w:tcW w:w="774" w:type="pct"/>
            <w:gridSpan w:val="2"/>
            <w:vAlign w:val="center"/>
          </w:tcPr>
          <w:p w14:paraId="750D8E8F" w14:textId="77777777" w:rsidR="00C142C3" w:rsidRPr="00702873" w:rsidRDefault="00C142C3" w:rsidP="00DC7EC9">
            <w:pPr>
              <w:rPr>
                <w:lang w:val="sr-Cyrl-CS" w:eastAsia="sr-Latn-CS"/>
              </w:rPr>
            </w:pPr>
            <w:r>
              <w:rPr>
                <w:lang w:val="sr-Cyrl-CS" w:eastAsia="sr-Latn-CS"/>
              </w:rPr>
              <w:t>Doctoral degree</w:t>
            </w:r>
          </w:p>
        </w:tc>
        <w:tc>
          <w:tcPr>
            <w:tcW w:w="406" w:type="pct"/>
            <w:gridSpan w:val="2"/>
          </w:tcPr>
          <w:p w14:paraId="2422F9F7" w14:textId="77777777" w:rsidR="00C142C3" w:rsidRPr="00702873" w:rsidRDefault="00C142C3" w:rsidP="00DC7EC9">
            <w:pPr>
              <w:rPr>
                <w:lang w:val="sr-Cyrl-RS" w:eastAsia="sr-Latn-CS"/>
              </w:rPr>
            </w:pPr>
            <w:r w:rsidRPr="003537DB">
              <w:t>2017.</w:t>
            </w:r>
          </w:p>
        </w:tc>
        <w:tc>
          <w:tcPr>
            <w:tcW w:w="1701" w:type="pct"/>
            <w:gridSpan w:val="3"/>
          </w:tcPr>
          <w:p w14:paraId="6CDC2F80" w14:textId="77777777" w:rsidR="00C142C3" w:rsidRPr="00702873" w:rsidRDefault="00C142C3" w:rsidP="00DC7EC9">
            <w:pPr>
              <w:rPr>
                <w:lang w:val="sr-Cyrl-CS" w:eastAsia="sr-Latn-CS"/>
              </w:rPr>
            </w:pPr>
            <w:r>
              <w:t>Faculty of Medical Sciences, University of Kragujevac</w:t>
            </w:r>
          </w:p>
        </w:tc>
        <w:tc>
          <w:tcPr>
            <w:tcW w:w="916" w:type="pct"/>
            <w:gridSpan w:val="2"/>
            <w:tcBorders>
              <w:top w:val="single" w:sz="4" w:space="0" w:color="auto"/>
              <w:left w:val="single" w:sz="4" w:space="0" w:color="auto"/>
              <w:bottom w:val="single" w:sz="4" w:space="0" w:color="auto"/>
              <w:right w:val="single" w:sz="4" w:space="0" w:color="auto"/>
            </w:tcBorders>
          </w:tcPr>
          <w:p w14:paraId="5617393C" w14:textId="77777777" w:rsidR="00C142C3" w:rsidRPr="00702873" w:rsidRDefault="00C142C3" w:rsidP="00DC7EC9">
            <w:pPr>
              <w:rPr>
                <w:lang w:val="sr-Cyrl-RS" w:eastAsia="sr-Latn-CS"/>
              </w:rPr>
            </w:pPr>
            <w:r>
              <w:t>Medicine</w:t>
            </w:r>
          </w:p>
        </w:tc>
        <w:tc>
          <w:tcPr>
            <w:tcW w:w="1203" w:type="pct"/>
            <w:gridSpan w:val="3"/>
            <w:shd w:val="clear" w:color="auto" w:fill="FFFFFF"/>
          </w:tcPr>
          <w:p w14:paraId="53FB96D3" w14:textId="77777777" w:rsidR="00C142C3" w:rsidRPr="00702873" w:rsidRDefault="00C142C3" w:rsidP="00DC7EC9">
            <w:pPr>
              <w:rPr>
                <w:lang w:val="sr-Cyrl-CS"/>
              </w:rPr>
            </w:pPr>
          </w:p>
        </w:tc>
      </w:tr>
      <w:tr w:rsidR="00C142C3" w:rsidRPr="00702873" w14:paraId="316DB8B0" w14:textId="77777777" w:rsidTr="00DC7EC9">
        <w:trPr>
          <w:trHeight w:val="170"/>
          <w:jc w:val="center"/>
        </w:trPr>
        <w:tc>
          <w:tcPr>
            <w:tcW w:w="774" w:type="pct"/>
            <w:gridSpan w:val="2"/>
            <w:vAlign w:val="center"/>
          </w:tcPr>
          <w:p w14:paraId="2F2F90FC" w14:textId="77777777" w:rsidR="00C142C3" w:rsidRPr="004179D9" w:rsidRDefault="00C142C3" w:rsidP="00DC7EC9">
            <w:pPr>
              <w:rPr>
                <w:lang w:eastAsia="sr-Latn-CS"/>
              </w:rPr>
            </w:pPr>
            <w:r>
              <w:rPr>
                <w:lang w:eastAsia="sr-Latn-CS"/>
              </w:rPr>
              <w:t>Diploma</w:t>
            </w:r>
          </w:p>
        </w:tc>
        <w:tc>
          <w:tcPr>
            <w:tcW w:w="406" w:type="pct"/>
            <w:gridSpan w:val="2"/>
          </w:tcPr>
          <w:p w14:paraId="4ED9EE6F" w14:textId="77777777" w:rsidR="00C142C3" w:rsidRPr="000A481D" w:rsidRDefault="00C142C3" w:rsidP="00DC7EC9">
            <w:r w:rsidRPr="001B23B5">
              <w:t>2011.</w:t>
            </w:r>
          </w:p>
        </w:tc>
        <w:tc>
          <w:tcPr>
            <w:tcW w:w="1701" w:type="pct"/>
            <w:gridSpan w:val="3"/>
          </w:tcPr>
          <w:p w14:paraId="199CFED4" w14:textId="77777777" w:rsidR="00C142C3" w:rsidRPr="000A481D" w:rsidRDefault="00C142C3" w:rsidP="00DC7EC9">
            <w:r>
              <w:t>Faculty of Medical Sciences, University of Kragujevac</w:t>
            </w:r>
          </w:p>
        </w:tc>
        <w:tc>
          <w:tcPr>
            <w:tcW w:w="916" w:type="pct"/>
            <w:gridSpan w:val="2"/>
            <w:tcBorders>
              <w:top w:val="single" w:sz="4" w:space="0" w:color="auto"/>
              <w:left w:val="single" w:sz="4" w:space="0" w:color="auto"/>
              <w:bottom w:val="single" w:sz="4" w:space="0" w:color="auto"/>
              <w:right w:val="single" w:sz="4" w:space="0" w:color="auto"/>
            </w:tcBorders>
          </w:tcPr>
          <w:p w14:paraId="36E8D113" w14:textId="77777777" w:rsidR="00C142C3" w:rsidRPr="00225449" w:rsidRDefault="00C142C3" w:rsidP="00DC7EC9">
            <w:pPr>
              <w:rPr>
                <w:lang w:val="sr-Cyrl-RS"/>
              </w:rPr>
            </w:pPr>
            <w:r>
              <w:t>Pharmacy</w:t>
            </w:r>
          </w:p>
        </w:tc>
        <w:tc>
          <w:tcPr>
            <w:tcW w:w="1203" w:type="pct"/>
            <w:gridSpan w:val="3"/>
            <w:shd w:val="clear" w:color="auto" w:fill="FFFFFF"/>
          </w:tcPr>
          <w:p w14:paraId="1CA99960" w14:textId="77777777" w:rsidR="00C142C3" w:rsidRPr="000A481D" w:rsidRDefault="00C142C3" w:rsidP="00DC7EC9"/>
        </w:tc>
      </w:tr>
      <w:tr w:rsidR="00C142C3" w:rsidRPr="00702873" w14:paraId="638D2913" w14:textId="77777777" w:rsidTr="00DC7EC9">
        <w:trPr>
          <w:trHeight w:val="170"/>
          <w:jc w:val="center"/>
        </w:trPr>
        <w:tc>
          <w:tcPr>
            <w:tcW w:w="5000" w:type="pct"/>
            <w:gridSpan w:val="12"/>
          </w:tcPr>
          <w:p w14:paraId="59531659" w14:textId="7D073CE9" w:rsidR="00C142C3" w:rsidRPr="00C17BCE" w:rsidRDefault="00C142C3" w:rsidP="00C56875">
            <w:pPr>
              <w:rPr>
                <w:b/>
                <w:bCs/>
                <w:lang w:val="sr-Cyrl-CS" w:eastAsia="sr-Latn-CS"/>
              </w:rPr>
            </w:pPr>
            <w:r>
              <w:t xml:space="preserve">List of </w:t>
            </w:r>
            <w:r w:rsidR="00C56875">
              <w:t>courses</w:t>
            </w:r>
            <w:r>
              <w:t xml:space="preserve"> that the teacher holds in doctoral studies</w:t>
            </w:r>
          </w:p>
        </w:tc>
      </w:tr>
      <w:tr w:rsidR="00C142C3" w:rsidRPr="00702873" w14:paraId="07B63E1B" w14:textId="77777777" w:rsidTr="00DC7EC9">
        <w:trPr>
          <w:trHeight w:val="170"/>
          <w:jc w:val="center"/>
        </w:trPr>
        <w:tc>
          <w:tcPr>
            <w:tcW w:w="308" w:type="pct"/>
          </w:tcPr>
          <w:p w14:paraId="396DA873" w14:textId="77777777" w:rsidR="00C142C3" w:rsidRPr="00702873" w:rsidRDefault="00C142C3" w:rsidP="00DC7EC9">
            <w:pPr>
              <w:rPr>
                <w:lang w:val="sr-Cyrl-CS" w:eastAsia="sr-Latn-CS"/>
              </w:rPr>
            </w:pPr>
            <w:r w:rsidRPr="00A15E4D">
              <w:t>No.</w:t>
            </w:r>
          </w:p>
        </w:tc>
        <w:tc>
          <w:tcPr>
            <w:tcW w:w="564" w:type="pct"/>
            <w:gridSpan w:val="2"/>
          </w:tcPr>
          <w:p w14:paraId="3EE428DB" w14:textId="19B8B859" w:rsidR="00C142C3" w:rsidRPr="00702873" w:rsidRDefault="00C56875" w:rsidP="00DC7EC9">
            <w:pPr>
              <w:rPr>
                <w:lang w:val="sr-Cyrl-CS" w:eastAsia="sr-Latn-CS"/>
              </w:rPr>
            </w:pPr>
            <w:r>
              <w:t>code</w:t>
            </w:r>
          </w:p>
        </w:tc>
        <w:tc>
          <w:tcPr>
            <w:tcW w:w="2792" w:type="pct"/>
            <w:gridSpan w:val="5"/>
          </w:tcPr>
          <w:p w14:paraId="520034AC" w14:textId="77777777" w:rsidR="00C142C3" w:rsidRPr="00702873" w:rsidRDefault="00C142C3" w:rsidP="00DC7EC9">
            <w:pPr>
              <w:rPr>
                <w:lang w:val="sr-Cyrl-CS" w:eastAsia="sr-Latn-CS"/>
              </w:rPr>
            </w:pPr>
            <w:r>
              <w:t>Course name</w:t>
            </w:r>
          </w:p>
        </w:tc>
        <w:tc>
          <w:tcPr>
            <w:tcW w:w="1336" w:type="pct"/>
            <w:gridSpan w:val="4"/>
          </w:tcPr>
          <w:p w14:paraId="6CF17F87" w14:textId="77777777" w:rsidR="00C142C3" w:rsidRPr="00702873" w:rsidRDefault="00C142C3" w:rsidP="00DC7EC9">
            <w:pPr>
              <w:rPr>
                <w:lang w:val="sr-Cyrl-CS" w:eastAsia="sr-Latn-CS"/>
              </w:rPr>
            </w:pPr>
            <w:r>
              <w:t>Type of studies</w:t>
            </w:r>
          </w:p>
        </w:tc>
      </w:tr>
      <w:tr w:rsidR="00C142C3" w:rsidRPr="00702873" w14:paraId="12A9DD23" w14:textId="77777777" w:rsidTr="00DC7EC9">
        <w:trPr>
          <w:trHeight w:val="170"/>
          <w:jc w:val="center"/>
        </w:trPr>
        <w:tc>
          <w:tcPr>
            <w:tcW w:w="308" w:type="pct"/>
            <w:vAlign w:val="center"/>
          </w:tcPr>
          <w:p w14:paraId="75794030" w14:textId="77777777" w:rsidR="00C142C3" w:rsidRPr="00702873" w:rsidRDefault="00C142C3" w:rsidP="00DC7EC9">
            <w:pPr>
              <w:rPr>
                <w:lang w:val="sr-Cyrl-CS" w:eastAsia="sr-Latn-CS"/>
              </w:rPr>
            </w:pPr>
            <w:r w:rsidRPr="00702873">
              <w:rPr>
                <w:lang w:val="sr-Cyrl-CS" w:eastAsia="sr-Latn-CS"/>
              </w:rPr>
              <w:t>1.</w:t>
            </w:r>
          </w:p>
        </w:tc>
        <w:tc>
          <w:tcPr>
            <w:tcW w:w="564" w:type="pct"/>
            <w:gridSpan w:val="2"/>
          </w:tcPr>
          <w:p w14:paraId="47A05BFC" w14:textId="77777777" w:rsidR="00C142C3" w:rsidRPr="008B3B26" w:rsidRDefault="00C142C3" w:rsidP="00DC7EC9">
            <w:pPr>
              <w:rPr>
                <w:lang w:val="sr-Cyrl-RS"/>
              </w:rPr>
            </w:pPr>
            <w:r w:rsidRPr="00C7512C">
              <w:t>21.BID309</w:t>
            </w:r>
          </w:p>
        </w:tc>
        <w:tc>
          <w:tcPr>
            <w:tcW w:w="2792" w:type="pct"/>
            <w:gridSpan w:val="5"/>
          </w:tcPr>
          <w:p w14:paraId="6DF5B7C6" w14:textId="77777777" w:rsidR="00C142C3" w:rsidRPr="002F2EB3" w:rsidRDefault="00C142C3" w:rsidP="00DC7EC9">
            <w:pPr>
              <w:rPr>
                <w:lang w:val="sr-Cyrl-RS" w:eastAsia="sr-Latn-CS"/>
              </w:rPr>
            </w:pPr>
            <w:r w:rsidRPr="004179D9">
              <w:rPr>
                <w:lang w:val="sr-Cyrl-RS" w:eastAsia="sr-Latn-CS"/>
              </w:rPr>
              <w:t>Experimental animal models in bioengineering</w:t>
            </w:r>
          </w:p>
        </w:tc>
        <w:tc>
          <w:tcPr>
            <w:tcW w:w="1336" w:type="pct"/>
            <w:gridSpan w:val="4"/>
            <w:vAlign w:val="center"/>
          </w:tcPr>
          <w:p w14:paraId="06980FFC" w14:textId="77777777" w:rsidR="00C142C3" w:rsidRPr="004179D9" w:rsidRDefault="00C142C3" w:rsidP="00DC7EC9">
            <w:pPr>
              <w:rPr>
                <w:lang w:eastAsia="sr-Latn-CS"/>
              </w:rPr>
            </w:pPr>
            <w:r>
              <w:rPr>
                <w:lang w:eastAsia="sr-Latn-CS"/>
              </w:rPr>
              <w:t>Doctoral academic studies</w:t>
            </w:r>
          </w:p>
        </w:tc>
      </w:tr>
      <w:tr w:rsidR="00C142C3" w:rsidRPr="00702873" w14:paraId="102E9465" w14:textId="77777777" w:rsidTr="00DC7EC9">
        <w:trPr>
          <w:trHeight w:val="170"/>
          <w:jc w:val="center"/>
        </w:trPr>
        <w:tc>
          <w:tcPr>
            <w:tcW w:w="5000" w:type="pct"/>
            <w:gridSpan w:val="12"/>
            <w:vAlign w:val="center"/>
          </w:tcPr>
          <w:p w14:paraId="19955019" w14:textId="36BA03C9" w:rsidR="00C142C3" w:rsidRPr="00C17BCE" w:rsidRDefault="00C142C3" w:rsidP="00C56875">
            <w:pPr>
              <w:rPr>
                <w:b/>
                <w:bCs/>
                <w:lang w:val="sr-Cyrl-CS" w:eastAsia="sr-Latn-CS"/>
              </w:rPr>
            </w:pPr>
            <w:r>
              <w:rPr>
                <w:b/>
                <w:bCs/>
                <w:lang w:val="sr-Cyrl-CS" w:eastAsia="sr-Latn-CS"/>
              </w:rPr>
              <w:t xml:space="preserve">The most significant works in accordance with the requirements of the additional conditions of the standard for a given field (minimum 10 </w:t>
            </w:r>
            <w:r w:rsidR="00C56875">
              <w:rPr>
                <w:b/>
                <w:bCs/>
                <w:lang w:eastAsia="sr-Latn-CS"/>
              </w:rPr>
              <w:t xml:space="preserve">and maximum </w:t>
            </w:r>
            <w:r>
              <w:rPr>
                <w:b/>
                <w:bCs/>
                <w:lang w:val="sr-Cyrl-CS" w:eastAsia="sr-Latn-CS"/>
              </w:rPr>
              <w:t>20)</w:t>
            </w:r>
          </w:p>
        </w:tc>
      </w:tr>
      <w:tr w:rsidR="00C142C3" w:rsidRPr="00702873" w14:paraId="37BCA844" w14:textId="77777777" w:rsidTr="00DC7EC9">
        <w:trPr>
          <w:trHeight w:val="170"/>
          <w:jc w:val="center"/>
        </w:trPr>
        <w:tc>
          <w:tcPr>
            <w:tcW w:w="308" w:type="pct"/>
            <w:vAlign w:val="center"/>
          </w:tcPr>
          <w:p w14:paraId="65FF9AD7" w14:textId="77777777" w:rsidR="00C142C3" w:rsidRPr="00CC4189" w:rsidRDefault="00C142C3" w:rsidP="00DC7EC9">
            <w:pPr>
              <w:rPr>
                <w:lang w:val="sr-Latn-RS"/>
              </w:rPr>
            </w:pPr>
            <w:r>
              <w:rPr>
                <w:lang w:val="sr-Latn-RS"/>
              </w:rPr>
              <w:t>1.</w:t>
            </w:r>
          </w:p>
        </w:tc>
        <w:tc>
          <w:tcPr>
            <w:tcW w:w="4371" w:type="pct"/>
            <w:gridSpan w:val="10"/>
            <w:shd w:val="clear" w:color="auto" w:fill="auto"/>
          </w:tcPr>
          <w:p w14:paraId="19E41422" w14:textId="77777777" w:rsidR="00C142C3" w:rsidRPr="008C47DB" w:rsidRDefault="00C142C3" w:rsidP="00DC7EC9">
            <w:pPr>
              <w:jc w:val="both"/>
            </w:pPr>
            <w:r w:rsidRPr="00C7512C">
              <w:t xml:space="preserve">Mihajlovic, K., </w:t>
            </w:r>
            <w:r w:rsidRPr="00C7512C">
              <w:rPr>
                <w:b/>
                <w:bCs/>
              </w:rPr>
              <w:t>Milosavljevic, I.</w:t>
            </w:r>
            <w:r w:rsidRPr="00C7512C">
              <w:t>, Jeremic, J., Savic, M., Sretenovic, J., Srejovic, I., Zivkovic, V., Jovicic, N., Paunovic, M., Bolevich, S. and Jakovljevic, V., &amp; Novokmet, S. (2021). Redox and apoptotic potential of novel ruthenium complexes in rat blood and heart. Canadian Journal of Physiology and Pharmacology, 99(2), 207-217.</w:t>
            </w:r>
          </w:p>
        </w:tc>
        <w:tc>
          <w:tcPr>
            <w:tcW w:w="321" w:type="pct"/>
          </w:tcPr>
          <w:p w14:paraId="5DE510A6" w14:textId="77777777" w:rsidR="00C142C3" w:rsidRPr="00702873" w:rsidRDefault="00C142C3" w:rsidP="00DC7EC9">
            <w:pPr>
              <w:rPr>
                <w:lang w:val="sr-Cyrl-CS" w:eastAsia="sr-Latn-CS"/>
              </w:rPr>
            </w:pPr>
            <w:r>
              <w:rPr>
                <w:lang w:val="sr-Cyrl-CS" w:eastAsia="sr-Latn-CS"/>
              </w:rPr>
              <w:t>М23</w:t>
            </w:r>
          </w:p>
        </w:tc>
      </w:tr>
      <w:tr w:rsidR="00C142C3" w:rsidRPr="00702873" w14:paraId="34882C3E" w14:textId="77777777" w:rsidTr="00DC7EC9">
        <w:trPr>
          <w:trHeight w:val="170"/>
          <w:jc w:val="center"/>
        </w:trPr>
        <w:tc>
          <w:tcPr>
            <w:tcW w:w="308" w:type="pct"/>
            <w:vAlign w:val="center"/>
          </w:tcPr>
          <w:p w14:paraId="5B900B1F" w14:textId="77777777" w:rsidR="00C142C3" w:rsidRPr="00CC4189" w:rsidRDefault="00C142C3" w:rsidP="00DC7EC9">
            <w:pPr>
              <w:rPr>
                <w:lang w:val="sr-Latn-RS"/>
              </w:rPr>
            </w:pPr>
            <w:r>
              <w:rPr>
                <w:lang w:val="sr-Latn-RS"/>
              </w:rPr>
              <w:t>2.</w:t>
            </w:r>
          </w:p>
        </w:tc>
        <w:tc>
          <w:tcPr>
            <w:tcW w:w="4371" w:type="pct"/>
            <w:gridSpan w:val="10"/>
            <w:shd w:val="clear" w:color="auto" w:fill="auto"/>
          </w:tcPr>
          <w:p w14:paraId="40079CF9" w14:textId="77777777" w:rsidR="00C142C3" w:rsidRPr="008C47DB" w:rsidRDefault="00C142C3" w:rsidP="00DC7EC9">
            <w:pPr>
              <w:jc w:val="both"/>
            </w:pPr>
            <w:r w:rsidRPr="00C7512C">
              <w:t xml:space="preserve">Cikiriz, N., </w:t>
            </w:r>
            <w:r w:rsidRPr="00C7512C">
              <w:rPr>
                <w:b/>
                <w:bCs/>
              </w:rPr>
              <w:t>Milosavljevic, I.</w:t>
            </w:r>
            <w:r w:rsidRPr="00C7512C">
              <w:t>, Jakovljevic, B., Bolevich, S., Jeremic, J., Nikolic Turnic, T., Mitrovic, M., Srejovic, I., Bolevich, S. &amp; Jakovljevic, V. (2021). The influences of chokeberry extract supplementation on redox status and body composition in handball players during competition phase. Canadian Journal of Physiology and Pharmacology, 99(1), 42-47.</w:t>
            </w:r>
          </w:p>
        </w:tc>
        <w:tc>
          <w:tcPr>
            <w:tcW w:w="321" w:type="pct"/>
          </w:tcPr>
          <w:p w14:paraId="7F1DC7D5" w14:textId="77777777" w:rsidR="00C142C3" w:rsidRPr="00702873" w:rsidRDefault="00C142C3" w:rsidP="00DC7EC9">
            <w:pPr>
              <w:rPr>
                <w:lang w:val="sr-Cyrl-CS" w:eastAsia="sr-Latn-CS"/>
              </w:rPr>
            </w:pPr>
            <w:r>
              <w:rPr>
                <w:lang w:val="sr-Cyrl-CS" w:eastAsia="sr-Latn-CS"/>
              </w:rPr>
              <w:t>М23</w:t>
            </w:r>
          </w:p>
        </w:tc>
      </w:tr>
      <w:tr w:rsidR="00C142C3" w:rsidRPr="00702873" w14:paraId="5737089F" w14:textId="77777777" w:rsidTr="00DC7EC9">
        <w:trPr>
          <w:trHeight w:val="170"/>
          <w:jc w:val="center"/>
        </w:trPr>
        <w:tc>
          <w:tcPr>
            <w:tcW w:w="308" w:type="pct"/>
            <w:vAlign w:val="center"/>
          </w:tcPr>
          <w:p w14:paraId="671615B8" w14:textId="77777777" w:rsidR="00C142C3" w:rsidRPr="00CC4189" w:rsidRDefault="00C142C3" w:rsidP="00DC7EC9">
            <w:pPr>
              <w:rPr>
                <w:lang w:val="sr-Latn-RS"/>
              </w:rPr>
            </w:pPr>
            <w:r>
              <w:rPr>
                <w:lang w:val="sr-Latn-RS"/>
              </w:rPr>
              <w:t>3.</w:t>
            </w:r>
          </w:p>
        </w:tc>
        <w:tc>
          <w:tcPr>
            <w:tcW w:w="4371" w:type="pct"/>
            <w:gridSpan w:val="10"/>
            <w:shd w:val="clear" w:color="auto" w:fill="auto"/>
          </w:tcPr>
          <w:p w14:paraId="554C33D2" w14:textId="77777777" w:rsidR="00C142C3" w:rsidRPr="008C47DB" w:rsidRDefault="00C142C3" w:rsidP="00DC7EC9">
            <w:pPr>
              <w:jc w:val="both"/>
            </w:pPr>
            <w:r w:rsidRPr="00C7512C">
              <w:t xml:space="preserve">Lalovic, D., Jakovljevic, V., Radoman, K., Bradic, J., Jeremic, N., Vranic, A., </w:t>
            </w:r>
            <w:r w:rsidRPr="00C7512C">
              <w:rPr>
                <w:b/>
                <w:bCs/>
              </w:rPr>
              <w:t>Milosavljevic, I.</w:t>
            </w:r>
            <w:r w:rsidRPr="00C7512C">
              <w:t>, Jeremic, J., Srejovic, I., Turnic, T.N. and Zivkovic, V., Stanojevic, D., Bolevich, S., &amp; Djuric, D. M. (2020). The impact of low mineral content water on cardiac function in diabetic rats: focus on oxidative stress. Molecular and cellular biochemistry, 472(1), 135-144.</w:t>
            </w:r>
          </w:p>
        </w:tc>
        <w:tc>
          <w:tcPr>
            <w:tcW w:w="321" w:type="pct"/>
          </w:tcPr>
          <w:p w14:paraId="676CE26B" w14:textId="77777777" w:rsidR="00C142C3" w:rsidRPr="00151D7B" w:rsidRDefault="00C142C3" w:rsidP="00DC7EC9">
            <w:pPr>
              <w:rPr>
                <w:lang w:val="sr-Cyrl-CS" w:eastAsia="sr-Latn-CS"/>
              </w:rPr>
            </w:pPr>
            <w:r>
              <w:rPr>
                <w:lang w:val="sr-Cyrl-CS" w:eastAsia="sr-Latn-CS"/>
              </w:rPr>
              <w:t>М23</w:t>
            </w:r>
          </w:p>
        </w:tc>
      </w:tr>
      <w:tr w:rsidR="00C142C3" w:rsidRPr="00702873" w14:paraId="138B9CF5" w14:textId="77777777" w:rsidTr="00DC7EC9">
        <w:trPr>
          <w:trHeight w:val="170"/>
          <w:jc w:val="center"/>
        </w:trPr>
        <w:tc>
          <w:tcPr>
            <w:tcW w:w="308" w:type="pct"/>
            <w:vAlign w:val="center"/>
          </w:tcPr>
          <w:p w14:paraId="7552AF39" w14:textId="77777777" w:rsidR="00C142C3" w:rsidRPr="00CC4189" w:rsidRDefault="00C142C3" w:rsidP="00DC7EC9">
            <w:pPr>
              <w:rPr>
                <w:lang w:val="sr-Latn-RS"/>
              </w:rPr>
            </w:pPr>
            <w:r>
              <w:rPr>
                <w:lang w:val="sr-Latn-RS"/>
              </w:rPr>
              <w:t>4.</w:t>
            </w:r>
          </w:p>
        </w:tc>
        <w:tc>
          <w:tcPr>
            <w:tcW w:w="4371" w:type="pct"/>
            <w:gridSpan w:val="10"/>
            <w:shd w:val="clear" w:color="auto" w:fill="auto"/>
          </w:tcPr>
          <w:p w14:paraId="00191A64" w14:textId="77777777" w:rsidR="00C142C3" w:rsidRPr="008C47DB" w:rsidRDefault="00C142C3" w:rsidP="00DC7EC9">
            <w:pPr>
              <w:jc w:val="both"/>
            </w:pPr>
            <w:r w:rsidRPr="00C7512C">
              <w:t xml:space="preserve">Govoruskina, N., Jakovljevic, V., Zivkovic, V., </w:t>
            </w:r>
            <w:r w:rsidRPr="00C7512C">
              <w:rPr>
                <w:b/>
                <w:bCs/>
              </w:rPr>
              <w:t>Milosavljevic, I.</w:t>
            </w:r>
            <w:r w:rsidRPr="00C7512C">
              <w:t>, Jeremic, J., Bradic, J., Bolevich, S., Omarov, I.A., Djuric, D., Radonjic, K. and Andjic, M.,</w:t>
            </w:r>
            <w:r>
              <w:rPr>
                <w:lang w:val="sr-Cyrl-RS"/>
              </w:rPr>
              <w:t xml:space="preserve"> </w:t>
            </w:r>
            <w:r w:rsidRPr="00C7512C">
              <w:rPr>
                <w:lang w:val="sr-Cyrl-RS"/>
              </w:rPr>
              <w:t>Draginic</w:t>
            </w:r>
            <w:r>
              <w:rPr>
                <w:lang w:val="sr-Cyrl-RS"/>
              </w:rPr>
              <w:t>,</w:t>
            </w:r>
            <w:r w:rsidRPr="00C7512C">
              <w:rPr>
                <w:lang w:val="sr-Cyrl-RS"/>
              </w:rPr>
              <w:t xml:space="preserve"> N</w:t>
            </w:r>
            <w:r>
              <w:rPr>
                <w:lang w:val="sr-Cyrl-RS"/>
              </w:rPr>
              <w:t>.</w:t>
            </w:r>
            <w:r w:rsidRPr="00C7512C">
              <w:rPr>
                <w:lang w:val="sr-Cyrl-RS"/>
              </w:rPr>
              <w:t>, Stojanovic</w:t>
            </w:r>
            <w:r>
              <w:rPr>
                <w:lang w:val="sr-Cyrl-RS"/>
              </w:rPr>
              <w:t>,</w:t>
            </w:r>
            <w:r w:rsidRPr="00C7512C">
              <w:rPr>
                <w:lang w:val="sr-Cyrl-RS"/>
              </w:rPr>
              <w:t xml:space="preserve"> A</w:t>
            </w:r>
            <w:r>
              <w:rPr>
                <w:lang w:val="sr-Cyrl-RS"/>
              </w:rPr>
              <w:t>.</w:t>
            </w:r>
            <w:r w:rsidRPr="00C7512C">
              <w:rPr>
                <w:lang w:val="sr-Cyrl-RS"/>
              </w:rPr>
              <w:t>,</w:t>
            </w:r>
            <w:r w:rsidRPr="00C7512C">
              <w:t xml:space="preserve"> &amp; Srejovic, I. (2020). The Role of Cardiac N-Methyl-D-Aspartate Receptors in Heart Conditioning—Effects on Heart Function and Oxidative Stress. Biomolecules, 10(7), 1065.</w:t>
            </w:r>
          </w:p>
        </w:tc>
        <w:tc>
          <w:tcPr>
            <w:tcW w:w="321" w:type="pct"/>
          </w:tcPr>
          <w:p w14:paraId="5E162B65" w14:textId="77777777" w:rsidR="00C142C3" w:rsidRPr="00702873" w:rsidRDefault="00C142C3" w:rsidP="00DC7EC9">
            <w:pPr>
              <w:rPr>
                <w:lang w:val="sr-Cyrl-CS" w:eastAsia="sr-Latn-CS"/>
              </w:rPr>
            </w:pPr>
            <w:r>
              <w:rPr>
                <w:lang w:val="sr-Cyrl-CS" w:eastAsia="sr-Latn-CS"/>
              </w:rPr>
              <w:t>М22</w:t>
            </w:r>
          </w:p>
        </w:tc>
      </w:tr>
      <w:tr w:rsidR="00C142C3" w:rsidRPr="00702873" w14:paraId="0C18C163" w14:textId="77777777" w:rsidTr="00DC7EC9">
        <w:trPr>
          <w:trHeight w:val="170"/>
          <w:jc w:val="center"/>
        </w:trPr>
        <w:tc>
          <w:tcPr>
            <w:tcW w:w="308" w:type="pct"/>
            <w:vAlign w:val="center"/>
          </w:tcPr>
          <w:p w14:paraId="6E112D41" w14:textId="77777777" w:rsidR="00C142C3" w:rsidRPr="00CC4189" w:rsidRDefault="00C142C3" w:rsidP="00DC7EC9">
            <w:pPr>
              <w:rPr>
                <w:lang w:val="sr-Latn-RS"/>
              </w:rPr>
            </w:pPr>
            <w:r>
              <w:rPr>
                <w:lang w:val="sr-Latn-RS"/>
              </w:rPr>
              <w:t>5.</w:t>
            </w:r>
          </w:p>
        </w:tc>
        <w:tc>
          <w:tcPr>
            <w:tcW w:w="4371" w:type="pct"/>
            <w:gridSpan w:val="10"/>
            <w:shd w:val="clear" w:color="auto" w:fill="auto"/>
          </w:tcPr>
          <w:p w14:paraId="2402170B" w14:textId="77777777" w:rsidR="00C142C3" w:rsidRPr="00DB52E6" w:rsidRDefault="00C142C3" w:rsidP="00DC7EC9">
            <w:pPr>
              <w:jc w:val="both"/>
              <w:rPr>
                <w:lang w:val="sr-Cyrl-RS"/>
              </w:rPr>
            </w:pPr>
            <w:r w:rsidRPr="00C7512C">
              <w:rPr>
                <w:lang w:val="sr-Cyrl-RS"/>
              </w:rPr>
              <w:t xml:space="preserve">Ristic, J., Folic, M., Radonjic, K., Rosic, M. I., Bolevich, S., Alisultanovich, O. I., Draginic, N., Andjic, M., Jeremic, J., </w:t>
            </w:r>
            <w:r w:rsidRPr="00C7512C">
              <w:rPr>
                <w:b/>
                <w:bCs/>
                <w:lang w:val="sr-Cyrl-RS"/>
              </w:rPr>
              <w:t>Milosavljevic, I.</w:t>
            </w:r>
            <w:r w:rsidRPr="00C7512C">
              <w:rPr>
                <w:lang w:val="sr-Cyrl-RS"/>
              </w:rPr>
              <w:t xml:space="preserve"> and Zivkovic, V., &amp; Jakovljevic, V. (2020). Preconditioning with PDE1 Inhibitors and Moderate-Intensity Training Positively Affect Systemic Redox State of Rats. Oxidative medicine and cellular longevity, 2020.</w:t>
            </w:r>
          </w:p>
        </w:tc>
        <w:tc>
          <w:tcPr>
            <w:tcW w:w="321" w:type="pct"/>
          </w:tcPr>
          <w:p w14:paraId="7F3AC15B" w14:textId="77777777" w:rsidR="00C142C3" w:rsidRPr="00702873" w:rsidRDefault="00C142C3" w:rsidP="00DC7EC9">
            <w:pPr>
              <w:rPr>
                <w:lang w:val="sr-Cyrl-CS" w:eastAsia="sr-Latn-CS"/>
              </w:rPr>
            </w:pPr>
            <w:r>
              <w:rPr>
                <w:lang w:val="sr-Cyrl-CS" w:eastAsia="sr-Latn-CS"/>
              </w:rPr>
              <w:t>М21</w:t>
            </w:r>
          </w:p>
        </w:tc>
      </w:tr>
      <w:tr w:rsidR="00C142C3" w:rsidRPr="00702873" w14:paraId="51C97956" w14:textId="77777777" w:rsidTr="00DC7EC9">
        <w:trPr>
          <w:trHeight w:val="170"/>
          <w:jc w:val="center"/>
        </w:trPr>
        <w:tc>
          <w:tcPr>
            <w:tcW w:w="308" w:type="pct"/>
            <w:vAlign w:val="center"/>
          </w:tcPr>
          <w:p w14:paraId="2CBFBA39" w14:textId="77777777" w:rsidR="00C142C3" w:rsidRDefault="00C142C3" w:rsidP="00DC7EC9">
            <w:pPr>
              <w:rPr>
                <w:lang w:val="sr-Latn-RS"/>
              </w:rPr>
            </w:pPr>
            <w:r>
              <w:rPr>
                <w:lang w:val="sr-Latn-RS"/>
              </w:rPr>
              <w:t>6.</w:t>
            </w:r>
          </w:p>
        </w:tc>
        <w:tc>
          <w:tcPr>
            <w:tcW w:w="4371" w:type="pct"/>
            <w:gridSpan w:val="10"/>
            <w:shd w:val="clear" w:color="auto" w:fill="auto"/>
          </w:tcPr>
          <w:p w14:paraId="5257EC94" w14:textId="77777777" w:rsidR="00C142C3" w:rsidRPr="005F69B8" w:rsidRDefault="00C142C3" w:rsidP="00DC7EC9">
            <w:pPr>
              <w:jc w:val="both"/>
            </w:pPr>
            <w:r w:rsidRPr="00C7512C">
              <w:t xml:space="preserve">Plecevic, S., Jakovljevic, B., Savic, M., Zivkovic, V., Nikolic, T., Jeremic, J., </w:t>
            </w:r>
            <w:r w:rsidRPr="00C7512C">
              <w:rPr>
                <w:b/>
                <w:bCs/>
              </w:rPr>
              <w:t>Milosavljevic, I.</w:t>
            </w:r>
            <w:r w:rsidRPr="00C7512C">
              <w:t>, Srejovic, I., Tasic, N., Djuric, D.</w:t>
            </w:r>
            <w:r>
              <w:rPr>
                <w:lang w:val="sr-Cyrl-RS"/>
              </w:rPr>
              <w:t>,</w:t>
            </w:r>
            <w:r w:rsidRPr="00C7512C">
              <w:t xml:space="preserve"> &amp; Jakovljevic, V. (2018). Comparison of short-term and medium-term swimming training on cardiodynamics and coronary flow in high salt-induced hypertensive and normotensive rats. Molecular and cellular biochemistry, 447(1), 33-45.</w:t>
            </w:r>
          </w:p>
        </w:tc>
        <w:tc>
          <w:tcPr>
            <w:tcW w:w="321" w:type="pct"/>
          </w:tcPr>
          <w:p w14:paraId="121BDBBC" w14:textId="77777777" w:rsidR="00C142C3" w:rsidRPr="00151D7B" w:rsidRDefault="00C142C3" w:rsidP="00DC7EC9">
            <w:pPr>
              <w:rPr>
                <w:lang w:val="sr-Cyrl-RS"/>
              </w:rPr>
            </w:pPr>
            <w:r>
              <w:rPr>
                <w:lang w:val="sr-Cyrl-RS"/>
              </w:rPr>
              <w:t>М23</w:t>
            </w:r>
          </w:p>
        </w:tc>
      </w:tr>
      <w:tr w:rsidR="00C142C3" w:rsidRPr="00702873" w14:paraId="63B0075F" w14:textId="77777777" w:rsidTr="00DC7EC9">
        <w:trPr>
          <w:trHeight w:val="170"/>
          <w:jc w:val="center"/>
        </w:trPr>
        <w:tc>
          <w:tcPr>
            <w:tcW w:w="308" w:type="pct"/>
            <w:vAlign w:val="center"/>
          </w:tcPr>
          <w:p w14:paraId="3940C15E" w14:textId="77777777" w:rsidR="00C142C3" w:rsidRDefault="00C142C3" w:rsidP="00DC7EC9">
            <w:pPr>
              <w:rPr>
                <w:lang w:val="sr-Latn-RS"/>
              </w:rPr>
            </w:pPr>
            <w:r>
              <w:rPr>
                <w:lang w:val="sr-Latn-RS"/>
              </w:rPr>
              <w:t>7.</w:t>
            </w:r>
          </w:p>
        </w:tc>
        <w:tc>
          <w:tcPr>
            <w:tcW w:w="4371" w:type="pct"/>
            <w:gridSpan w:val="10"/>
            <w:shd w:val="clear" w:color="auto" w:fill="auto"/>
          </w:tcPr>
          <w:p w14:paraId="044706EC" w14:textId="77777777" w:rsidR="00C142C3" w:rsidRPr="005F69B8" w:rsidRDefault="00C142C3" w:rsidP="00DC7EC9">
            <w:pPr>
              <w:jc w:val="both"/>
            </w:pPr>
            <w:r w:rsidRPr="00C7512C">
              <w:t xml:space="preserve">Smigic, J., Sabo, T., Vranic, A., Zivkovic, V., Srejovic, I., Turnic, T. N., </w:t>
            </w:r>
            <w:r w:rsidRPr="00C7512C">
              <w:rPr>
                <w:b/>
                <w:bCs/>
              </w:rPr>
              <w:t>Milosavljevic, I.</w:t>
            </w:r>
            <w:r w:rsidRPr="00C7512C">
              <w:t>, Poljarevic, J., Krivokapic, M., Bolevich, S., &amp; Jakovljevic, V. L. (2019). Chronic effects of platinum (IV) complex and its diamine ligand on rat heart function: comparison with cisplatin. Molecular and cellular biochemistry, 458(1), 89-98.</w:t>
            </w:r>
          </w:p>
        </w:tc>
        <w:tc>
          <w:tcPr>
            <w:tcW w:w="321" w:type="pct"/>
          </w:tcPr>
          <w:p w14:paraId="33E1420F" w14:textId="77777777" w:rsidR="00C142C3" w:rsidRPr="00151D7B" w:rsidRDefault="00C142C3" w:rsidP="00DC7EC9">
            <w:pPr>
              <w:rPr>
                <w:lang w:val="sr-Cyrl-RS"/>
              </w:rPr>
            </w:pPr>
            <w:r>
              <w:rPr>
                <w:lang w:val="sr-Cyrl-RS"/>
              </w:rPr>
              <w:t>М23</w:t>
            </w:r>
          </w:p>
        </w:tc>
      </w:tr>
      <w:tr w:rsidR="00C142C3" w:rsidRPr="00702873" w14:paraId="3B36D042" w14:textId="77777777" w:rsidTr="00DC7EC9">
        <w:trPr>
          <w:trHeight w:val="170"/>
          <w:jc w:val="center"/>
        </w:trPr>
        <w:tc>
          <w:tcPr>
            <w:tcW w:w="308" w:type="pct"/>
            <w:vAlign w:val="center"/>
          </w:tcPr>
          <w:p w14:paraId="7317C41D" w14:textId="77777777" w:rsidR="00C142C3" w:rsidRDefault="00C142C3" w:rsidP="00DC7EC9">
            <w:pPr>
              <w:rPr>
                <w:lang w:val="sr-Latn-RS"/>
              </w:rPr>
            </w:pPr>
            <w:r>
              <w:rPr>
                <w:lang w:val="sr-Latn-RS"/>
              </w:rPr>
              <w:t>8.</w:t>
            </w:r>
          </w:p>
        </w:tc>
        <w:tc>
          <w:tcPr>
            <w:tcW w:w="4371" w:type="pct"/>
            <w:gridSpan w:val="10"/>
            <w:shd w:val="clear" w:color="auto" w:fill="auto"/>
          </w:tcPr>
          <w:p w14:paraId="71CB8F5B" w14:textId="77777777" w:rsidR="00C142C3" w:rsidRPr="005F69B8" w:rsidRDefault="00C142C3" w:rsidP="00DC7EC9">
            <w:pPr>
              <w:jc w:val="both"/>
            </w:pPr>
            <w:r w:rsidRPr="00C7512C">
              <w:t xml:space="preserve">Jakovljevic, V., Milic, P., Bradic, J., Jeremic, J., Zivkovic, V., Srejovic, I., Nikolic Turnic, T., </w:t>
            </w:r>
            <w:r w:rsidRPr="00C7512C">
              <w:rPr>
                <w:b/>
                <w:bCs/>
              </w:rPr>
              <w:t>Milosavljevic, I.</w:t>
            </w:r>
            <w:r w:rsidRPr="00C7512C">
              <w:t>, Jeremic, N., Bolevich, S. and Labudovic Borovic, M., Mitrović, M., &amp; Vucic, V. (2019). Standardized aronia melanocarpa extract as novel supplement against metabolic syndrome: A rat model. International journal of molecular sciences, 20(1), 6.</w:t>
            </w:r>
          </w:p>
        </w:tc>
        <w:tc>
          <w:tcPr>
            <w:tcW w:w="321" w:type="pct"/>
          </w:tcPr>
          <w:p w14:paraId="29479BF5" w14:textId="77777777" w:rsidR="00C142C3" w:rsidRPr="00151D7B" w:rsidRDefault="00C142C3" w:rsidP="00DC7EC9">
            <w:pPr>
              <w:rPr>
                <w:lang w:val="sr-Cyrl-RS"/>
              </w:rPr>
            </w:pPr>
            <w:r>
              <w:rPr>
                <w:lang w:val="sr-Cyrl-RS"/>
              </w:rPr>
              <w:t>М21</w:t>
            </w:r>
          </w:p>
        </w:tc>
      </w:tr>
      <w:tr w:rsidR="00C142C3" w:rsidRPr="00702873" w14:paraId="5081F94A" w14:textId="77777777" w:rsidTr="00DC7EC9">
        <w:trPr>
          <w:trHeight w:val="170"/>
          <w:jc w:val="center"/>
        </w:trPr>
        <w:tc>
          <w:tcPr>
            <w:tcW w:w="308" w:type="pct"/>
            <w:vAlign w:val="center"/>
          </w:tcPr>
          <w:p w14:paraId="40E04E0A" w14:textId="77777777" w:rsidR="00C142C3" w:rsidRDefault="00C142C3" w:rsidP="00DC7EC9">
            <w:pPr>
              <w:rPr>
                <w:lang w:val="sr-Latn-RS"/>
              </w:rPr>
            </w:pPr>
            <w:r>
              <w:rPr>
                <w:lang w:val="sr-Latn-RS"/>
              </w:rPr>
              <w:t>9.</w:t>
            </w:r>
          </w:p>
        </w:tc>
        <w:tc>
          <w:tcPr>
            <w:tcW w:w="4371" w:type="pct"/>
            <w:gridSpan w:val="10"/>
            <w:shd w:val="clear" w:color="auto" w:fill="auto"/>
          </w:tcPr>
          <w:p w14:paraId="781EBC35" w14:textId="77777777" w:rsidR="00C142C3" w:rsidRPr="005F69B8" w:rsidRDefault="00C142C3" w:rsidP="00DC7EC9">
            <w:pPr>
              <w:jc w:val="both"/>
            </w:pPr>
            <w:r w:rsidRPr="00C7512C">
              <w:t xml:space="preserve">Radoman, K., Živković, V., Nikolić, T., </w:t>
            </w:r>
            <w:r w:rsidRPr="00C7512C">
              <w:rPr>
                <w:b/>
                <w:bCs/>
              </w:rPr>
              <w:t>Stojić, I.</w:t>
            </w:r>
            <w:r w:rsidRPr="00C7512C">
              <w:t>, Raičević, D., Jeremić, J., Srejović, I. &amp; Jakovljević, V. (2018). Differences between α-linolenic and linoleic acid supplementation on the redox status and cardiodynamic parameters of male and female Wistar albino rats. Archives of Biological Sciences, 70(2), 223-231.</w:t>
            </w:r>
          </w:p>
        </w:tc>
        <w:tc>
          <w:tcPr>
            <w:tcW w:w="321" w:type="pct"/>
          </w:tcPr>
          <w:p w14:paraId="4E2730A5" w14:textId="77777777" w:rsidR="00C142C3" w:rsidRPr="00151D7B" w:rsidRDefault="00C142C3" w:rsidP="00DC7EC9">
            <w:pPr>
              <w:rPr>
                <w:lang w:val="sr-Cyrl-RS"/>
              </w:rPr>
            </w:pPr>
            <w:r>
              <w:rPr>
                <w:lang w:val="sr-Cyrl-RS"/>
              </w:rPr>
              <w:t>М23</w:t>
            </w:r>
          </w:p>
        </w:tc>
      </w:tr>
      <w:tr w:rsidR="00C142C3" w:rsidRPr="00702873" w14:paraId="27091552" w14:textId="77777777" w:rsidTr="00DC7EC9">
        <w:trPr>
          <w:trHeight w:val="170"/>
          <w:jc w:val="center"/>
        </w:trPr>
        <w:tc>
          <w:tcPr>
            <w:tcW w:w="308" w:type="pct"/>
            <w:vAlign w:val="center"/>
          </w:tcPr>
          <w:p w14:paraId="25457370" w14:textId="77777777" w:rsidR="00C142C3" w:rsidRDefault="00C142C3" w:rsidP="00DC7EC9">
            <w:pPr>
              <w:rPr>
                <w:lang w:val="sr-Latn-RS"/>
              </w:rPr>
            </w:pPr>
            <w:r>
              <w:rPr>
                <w:lang w:val="sr-Latn-RS"/>
              </w:rPr>
              <w:t>10.</w:t>
            </w:r>
          </w:p>
        </w:tc>
        <w:tc>
          <w:tcPr>
            <w:tcW w:w="4371" w:type="pct"/>
            <w:gridSpan w:val="10"/>
            <w:shd w:val="clear" w:color="auto" w:fill="auto"/>
          </w:tcPr>
          <w:p w14:paraId="746A4436" w14:textId="77777777" w:rsidR="00C142C3" w:rsidRPr="005F69B8" w:rsidRDefault="00C142C3" w:rsidP="00DC7EC9">
            <w:pPr>
              <w:jc w:val="both"/>
            </w:pPr>
            <w:r w:rsidRPr="00C7512C">
              <w:t xml:space="preserve">Babic, G. M., Markovic, S. D., Varjacic, M., Djordjevic, N. Z., Nikolic, T., </w:t>
            </w:r>
            <w:r w:rsidRPr="00C7512C">
              <w:rPr>
                <w:b/>
                <w:bCs/>
              </w:rPr>
              <w:t>Stojic, I.</w:t>
            </w:r>
            <w:r w:rsidRPr="00C7512C">
              <w:t>, &amp; Jakovljevic, V. (2018). Estradiol decreases blood pressure in association with redox regulation in preeclampsia. Clinical and Experimental Hypertension, 40(3), 281-286.</w:t>
            </w:r>
          </w:p>
        </w:tc>
        <w:tc>
          <w:tcPr>
            <w:tcW w:w="321" w:type="pct"/>
          </w:tcPr>
          <w:p w14:paraId="2BC7B21F" w14:textId="77777777" w:rsidR="00C142C3" w:rsidRPr="00151D7B" w:rsidRDefault="00C142C3" w:rsidP="00DC7EC9">
            <w:pPr>
              <w:rPr>
                <w:lang w:val="sr-Cyrl-RS"/>
              </w:rPr>
            </w:pPr>
            <w:r>
              <w:rPr>
                <w:lang w:val="sr-Cyrl-RS"/>
              </w:rPr>
              <w:t>М23</w:t>
            </w:r>
          </w:p>
        </w:tc>
      </w:tr>
      <w:tr w:rsidR="00C142C3" w:rsidRPr="00702873" w14:paraId="3326D127" w14:textId="77777777" w:rsidTr="00DC7EC9">
        <w:trPr>
          <w:trHeight w:val="170"/>
          <w:jc w:val="center"/>
        </w:trPr>
        <w:tc>
          <w:tcPr>
            <w:tcW w:w="5000" w:type="pct"/>
            <w:gridSpan w:val="12"/>
            <w:vAlign w:val="center"/>
          </w:tcPr>
          <w:p w14:paraId="2283BE43" w14:textId="77777777" w:rsidR="00C142C3" w:rsidRPr="00DA5933" w:rsidRDefault="00C142C3" w:rsidP="00DC7EC9">
            <w:pPr>
              <w:rPr>
                <w:b/>
                <w:bCs/>
                <w:lang w:val="sr-Cyrl-CS" w:eastAsia="sr-Latn-CS"/>
              </w:rPr>
            </w:pPr>
            <w:r>
              <w:rPr>
                <w:b/>
                <w:bCs/>
                <w:lang w:val="sr-Cyrl-CS" w:eastAsia="sr-Latn-CS"/>
              </w:rPr>
              <w:t>Cumulative data on scientific, artistic and professional activities of the teacher</w:t>
            </w:r>
          </w:p>
        </w:tc>
      </w:tr>
      <w:tr w:rsidR="00C142C3" w:rsidRPr="00702873" w14:paraId="1B3D1ADA" w14:textId="77777777" w:rsidTr="00DC7EC9">
        <w:trPr>
          <w:trHeight w:val="170"/>
          <w:jc w:val="center"/>
        </w:trPr>
        <w:tc>
          <w:tcPr>
            <w:tcW w:w="2438" w:type="pct"/>
            <w:gridSpan w:val="6"/>
            <w:vAlign w:val="center"/>
          </w:tcPr>
          <w:p w14:paraId="7332A393" w14:textId="77777777" w:rsidR="00C142C3" w:rsidRPr="00702873" w:rsidRDefault="00C142C3" w:rsidP="00DC7EC9">
            <w:pPr>
              <w:rPr>
                <w:lang w:val="sr-Cyrl-CS" w:eastAsia="sr-Latn-CS"/>
              </w:rPr>
            </w:pPr>
            <w:r>
              <w:rPr>
                <w:lang w:val="sr-Cyrl-CS" w:eastAsia="sr-Latn-CS"/>
              </w:rPr>
              <w:t>Total number of citations</w:t>
            </w:r>
          </w:p>
        </w:tc>
        <w:tc>
          <w:tcPr>
            <w:tcW w:w="2562" w:type="pct"/>
            <w:gridSpan w:val="6"/>
          </w:tcPr>
          <w:p w14:paraId="78BA3982" w14:textId="77777777" w:rsidR="00C142C3" w:rsidRPr="00A960E2" w:rsidRDefault="00C142C3" w:rsidP="00DC7EC9">
            <w:pPr>
              <w:rPr>
                <w:lang w:val="sr-Latn-RS" w:eastAsia="sr-Latn-CS"/>
              </w:rPr>
            </w:pPr>
            <w:r>
              <w:rPr>
                <w:lang w:val="sr-Latn-RS" w:eastAsia="sr-Latn-CS"/>
              </w:rPr>
              <w:t>67</w:t>
            </w:r>
          </w:p>
        </w:tc>
      </w:tr>
      <w:tr w:rsidR="00C142C3" w:rsidRPr="00702873" w14:paraId="774B4D3D" w14:textId="77777777" w:rsidTr="00DC7EC9">
        <w:trPr>
          <w:trHeight w:val="170"/>
          <w:jc w:val="center"/>
        </w:trPr>
        <w:tc>
          <w:tcPr>
            <w:tcW w:w="2438" w:type="pct"/>
            <w:gridSpan w:val="6"/>
            <w:vAlign w:val="center"/>
          </w:tcPr>
          <w:p w14:paraId="123BE2F5" w14:textId="77777777" w:rsidR="00C142C3" w:rsidRPr="00702873" w:rsidRDefault="00C142C3" w:rsidP="00DC7EC9">
            <w:pPr>
              <w:rPr>
                <w:lang w:val="sr-Cyrl-CS" w:eastAsia="sr-Latn-CS"/>
              </w:rPr>
            </w:pPr>
            <w:r>
              <w:rPr>
                <w:lang w:val="sr-Cyrl-CS" w:eastAsia="sr-Latn-CS"/>
              </w:rPr>
              <w:t>Total number of papers in SCI (SSCI) indexed journals</w:t>
            </w:r>
          </w:p>
        </w:tc>
        <w:tc>
          <w:tcPr>
            <w:tcW w:w="2562" w:type="pct"/>
            <w:gridSpan w:val="6"/>
          </w:tcPr>
          <w:p w14:paraId="1E7E889A" w14:textId="77777777" w:rsidR="00C142C3" w:rsidRPr="00FE7FED" w:rsidRDefault="00C142C3" w:rsidP="00DC7EC9">
            <w:pPr>
              <w:rPr>
                <w:lang w:val="sr-Cyrl-RS" w:eastAsia="sr-Latn-CS"/>
              </w:rPr>
            </w:pPr>
            <w:r>
              <w:rPr>
                <w:lang w:val="sr-Cyrl-RS" w:eastAsia="sr-Latn-CS"/>
              </w:rPr>
              <w:t>33</w:t>
            </w:r>
          </w:p>
        </w:tc>
      </w:tr>
      <w:tr w:rsidR="00C142C3" w:rsidRPr="00702873" w14:paraId="56594EE1" w14:textId="77777777" w:rsidTr="00DC7EC9">
        <w:trPr>
          <w:trHeight w:val="170"/>
          <w:jc w:val="center"/>
        </w:trPr>
        <w:tc>
          <w:tcPr>
            <w:tcW w:w="2438" w:type="pct"/>
            <w:gridSpan w:val="6"/>
            <w:vAlign w:val="center"/>
          </w:tcPr>
          <w:p w14:paraId="1EDF2070" w14:textId="77777777" w:rsidR="00C142C3" w:rsidRPr="00702873" w:rsidRDefault="00C142C3" w:rsidP="00DC7EC9">
            <w:pPr>
              <w:rPr>
                <w:lang w:val="sr-Cyrl-CS" w:eastAsia="sr-Latn-CS"/>
              </w:rPr>
            </w:pPr>
            <w:r w:rsidRPr="00571C70">
              <w:rPr>
                <w:lang w:val="sr-Cyrl-CS" w:eastAsia="sr-Latn-CS"/>
              </w:rPr>
              <w:t>Current participation in projects</w:t>
            </w:r>
          </w:p>
        </w:tc>
        <w:tc>
          <w:tcPr>
            <w:tcW w:w="1373" w:type="pct"/>
            <w:gridSpan w:val="4"/>
            <w:vAlign w:val="center"/>
          </w:tcPr>
          <w:p w14:paraId="70EC2527" w14:textId="77777777" w:rsidR="00C142C3" w:rsidRPr="00702873" w:rsidRDefault="00C142C3" w:rsidP="00DC7EC9">
            <w:pPr>
              <w:rPr>
                <w:lang w:val="sr-Cyrl-CS" w:eastAsia="sr-Latn-CS"/>
              </w:rPr>
            </w:pPr>
            <w:r>
              <w:rPr>
                <w:lang w:eastAsia="sr-Latn-CS"/>
              </w:rPr>
              <w:t>National</w:t>
            </w:r>
            <w:r w:rsidRPr="00702873">
              <w:rPr>
                <w:lang w:val="sr-Cyrl-CS" w:eastAsia="sr-Latn-CS"/>
              </w:rPr>
              <w:t xml:space="preserve">: </w:t>
            </w:r>
            <w:r>
              <w:rPr>
                <w:lang w:val="sr-Cyrl-CS" w:eastAsia="sr-Latn-CS"/>
              </w:rPr>
              <w:t>2</w:t>
            </w:r>
          </w:p>
        </w:tc>
        <w:tc>
          <w:tcPr>
            <w:tcW w:w="1189" w:type="pct"/>
            <w:gridSpan w:val="2"/>
            <w:vAlign w:val="center"/>
          </w:tcPr>
          <w:p w14:paraId="2E5A3969" w14:textId="77777777" w:rsidR="00C142C3" w:rsidRPr="00702873" w:rsidRDefault="00C142C3" w:rsidP="00DC7EC9">
            <w:pPr>
              <w:rPr>
                <w:lang w:val="sr-Cyrl-CS" w:eastAsia="sr-Latn-CS"/>
              </w:rPr>
            </w:pPr>
            <w:r>
              <w:rPr>
                <w:lang w:eastAsia="sr-Latn-CS"/>
              </w:rPr>
              <w:t>Internatonal</w:t>
            </w:r>
            <w:r w:rsidRPr="00702873">
              <w:rPr>
                <w:lang w:val="sr-Cyrl-CS" w:eastAsia="sr-Latn-CS"/>
              </w:rPr>
              <w:t xml:space="preserve">: </w:t>
            </w:r>
          </w:p>
        </w:tc>
      </w:tr>
      <w:tr w:rsidR="00C142C3" w:rsidRPr="00702873" w14:paraId="11B4DD12" w14:textId="77777777" w:rsidTr="00DC7EC9">
        <w:trPr>
          <w:trHeight w:val="170"/>
          <w:jc w:val="center"/>
        </w:trPr>
        <w:tc>
          <w:tcPr>
            <w:tcW w:w="872" w:type="pct"/>
            <w:gridSpan w:val="3"/>
            <w:vAlign w:val="center"/>
          </w:tcPr>
          <w:p w14:paraId="3B33F07F" w14:textId="77777777" w:rsidR="00C142C3" w:rsidRPr="00702873" w:rsidRDefault="00C142C3" w:rsidP="00DC7EC9">
            <w:pPr>
              <w:rPr>
                <w:lang w:val="sr-Cyrl-CS" w:eastAsia="sr-Latn-CS"/>
              </w:rPr>
            </w:pPr>
            <w:r w:rsidRPr="00F70DCF">
              <w:rPr>
                <w:lang w:eastAsia="sr-Latn-CS"/>
              </w:rPr>
              <w:t>Professional development</w:t>
            </w:r>
          </w:p>
        </w:tc>
        <w:tc>
          <w:tcPr>
            <w:tcW w:w="4128" w:type="pct"/>
            <w:gridSpan w:val="9"/>
            <w:vAlign w:val="center"/>
          </w:tcPr>
          <w:p w14:paraId="529DFB0C" w14:textId="77777777" w:rsidR="00C142C3" w:rsidRPr="00702873" w:rsidRDefault="00C142C3" w:rsidP="00DC7EC9">
            <w:pPr>
              <w:jc w:val="both"/>
              <w:rPr>
                <w:lang w:val="sr-Cyrl-CS"/>
              </w:rPr>
            </w:pPr>
          </w:p>
        </w:tc>
      </w:tr>
    </w:tbl>
    <w:p w14:paraId="38EB794D" w14:textId="590E83DC" w:rsidR="00906406" w:rsidRDefault="00906406" w:rsidP="00655493">
      <w:pPr>
        <w:rPr>
          <w:lang w:val="sr-Cyrl-RS"/>
        </w:rPr>
      </w:pPr>
    </w:p>
    <w:p w14:paraId="1CE56C96" w14:textId="77777777" w:rsidR="00C142C3" w:rsidRDefault="00C142C3" w:rsidP="00655493">
      <w:pPr>
        <w:rPr>
          <w:lang w:val="sr-Cyrl-RS"/>
        </w:rPr>
      </w:pPr>
    </w:p>
    <w:p w14:paraId="51BF1EEC" w14:textId="1A1DF371" w:rsidR="00275043" w:rsidRDefault="00275043">
      <w:pPr>
        <w:widowControl/>
        <w:tabs>
          <w:tab w:val="clear" w:pos="567"/>
        </w:tabs>
        <w:autoSpaceDE/>
        <w:autoSpaceDN/>
        <w:adjustRightInd/>
        <w:spacing w:after="200" w:line="276" w:lineRule="auto"/>
        <w:rPr>
          <w:lang w:val="sr-Cyrl-RS"/>
        </w:rPr>
      </w:pPr>
      <w:r>
        <w:rPr>
          <w:lang w:val="sr-Cyrl-RS"/>
        </w:rPr>
        <w:br w:type="page"/>
      </w:r>
    </w:p>
    <w:p w14:paraId="0A10F046" w14:textId="77777777" w:rsidR="00906406" w:rsidRDefault="00906406" w:rsidP="00655493">
      <w:pPr>
        <w:rPr>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003"/>
        <w:gridCol w:w="211"/>
        <w:gridCol w:w="663"/>
        <w:gridCol w:w="706"/>
        <w:gridCol w:w="2002"/>
        <w:gridCol w:w="954"/>
        <w:gridCol w:w="1685"/>
        <w:gridCol w:w="286"/>
        <w:gridCol w:w="30"/>
        <w:gridCol w:w="1868"/>
        <w:gridCol w:w="691"/>
      </w:tblGrid>
      <w:tr w:rsidR="00C37B91" w:rsidRPr="00702873" w14:paraId="4FCD9C6C" w14:textId="77777777" w:rsidTr="00086CAA">
        <w:trPr>
          <w:trHeight w:val="170"/>
          <w:jc w:val="center"/>
        </w:trPr>
        <w:tc>
          <w:tcPr>
            <w:tcW w:w="1508" w:type="pct"/>
            <w:gridSpan w:val="5"/>
          </w:tcPr>
          <w:p w14:paraId="13365180" w14:textId="2EE48B6C" w:rsidR="00C37B91" w:rsidRPr="00C17BCE" w:rsidRDefault="00C37B91" w:rsidP="00C37B91">
            <w:pPr>
              <w:rPr>
                <w:b/>
                <w:bCs/>
                <w:lang w:val="sr-Cyrl-CS" w:eastAsia="sr-Latn-CS"/>
              </w:rPr>
            </w:pPr>
            <w:r w:rsidRPr="00574A31">
              <w:t>Name and surname</w:t>
            </w:r>
          </w:p>
        </w:tc>
        <w:tc>
          <w:tcPr>
            <w:tcW w:w="3492" w:type="pct"/>
            <w:gridSpan w:val="7"/>
          </w:tcPr>
          <w:p w14:paraId="25E1502D" w14:textId="143C0C80" w:rsidR="00C37B91" w:rsidRPr="008B3B26" w:rsidRDefault="00C37B91" w:rsidP="00C37B91">
            <w:pPr>
              <w:pStyle w:val="Heading2"/>
              <w:rPr>
                <w:lang w:val="sr-Cyrl-RS"/>
              </w:rPr>
            </w:pPr>
            <w:bookmarkStart w:id="40" w:name="_Toc77259524"/>
            <w:bookmarkStart w:id="41" w:name="_Toc77267798"/>
            <w:r>
              <w:t>Ivan Srejovi</w:t>
            </w:r>
            <w:r w:rsidR="005E3666">
              <w:t>ć</w:t>
            </w:r>
            <w:bookmarkEnd w:id="40"/>
            <w:bookmarkEnd w:id="41"/>
          </w:p>
        </w:tc>
      </w:tr>
      <w:tr w:rsidR="00C37B91" w:rsidRPr="00702873" w14:paraId="6A59D4B3" w14:textId="77777777" w:rsidTr="00086CAA">
        <w:trPr>
          <w:trHeight w:val="170"/>
          <w:jc w:val="center"/>
        </w:trPr>
        <w:tc>
          <w:tcPr>
            <w:tcW w:w="1508" w:type="pct"/>
            <w:gridSpan w:val="5"/>
          </w:tcPr>
          <w:p w14:paraId="1DF6BF6A" w14:textId="60653A1C" w:rsidR="00C37B91" w:rsidRPr="00C17BCE" w:rsidRDefault="007860F4" w:rsidP="00C37B91">
            <w:pPr>
              <w:rPr>
                <w:b/>
                <w:bCs/>
                <w:lang w:val="sr-Cyrl-CS" w:eastAsia="sr-Latn-CS"/>
              </w:rPr>
            </w:pPr>
            <w:r>
              <w:t>Position</w:t>
            </w:r>
          </w:p>
        </w:tc>
        <w:tc>
          <w:tcPr>
            <w:tcW w:w="3492" w:type="pct"/>
            <w:gridSpan w:val="7"/>
          </w:tcPr>
          <w:p w14:paraId="1E1A19BB" w14:textId="19300871" w:rsidR="00C37B91" w:rsidRPr="004C05A9" w:rsidRDefault="00C37B91" w:rsidP="00C37B91">
            <w:pPr>
              <w:rPr>
                <w:lang w:val="sr-Cyrl-RS" w:eastAsia="sr-Latn-CS"/>
              </w:rPr>
            </w:pPr>
            <w:r>
              <w:t>Assistant</w:t>
            </w:r>
            <w:r w:rsidRPr="00574A31">
              <w:t xml:space="preserve"> </w:t>
            </w:r>
            <w:r w:rsidR="00436454">
              <w:t>P</w:t>
            </w:r>
            <w:r w:rsidRPr="00574A31">
              <w:t>rofessor</w:t>
            </w:r>
          </w:p>
        </w:tc>
      </w:tr>
      <w:tr w:rsidR="00C37B91" w:rsidRPr="00702873" w14:paraId="34C59CAF" w14:textId="77777777" w:rsidTr="00086CAA">
        <w:trPr>
          <w:trHeight w:val="170"/>
          <w:jc w:val="center"/>
        </w:trPr>
        <w:tc>
          <w:tcPr>
            <w:tcW w:w="1508" w:type="pct"/>
            <w:gridSpan w:val="5"/>
          </w:tcPr>
          <w:p w14:paraId="1341D8F5" w14:textId="0A127609" w:rsidR="00C37B91" w:rsidRPr="00C17BCE" w:rsidRDefault="007860F4" w:rsidP="00C37B91">
            <w:pPr>
              <w:rPr>
                <w:b/>
                <w:bCs/>
                <w:lang w:val="sr-Cyrl-CS" w:eastAsia="sr-Latn-CS"/>
              </w:rPr>
            </w:pPr>
            <w:r>
              <w:t>Narrow scientific or artistic field</w:t>
            </w:r>
          </w:p>
        </w:tc>
        <w:tc>
          <w:tcPr>
            <w:tcW w:w="3492" w:type="pct"/>
            <w:gridSpan w:val="7"/>
          </w:tcPr>
          <w:p w14:paraId="602CE121" w14:textId="0680853E" w:rsidR="00C37B91" w:rsidRPr="00702873" w:rsidRDefault="00C37B91" w:rsidP="00C37B91">
            <w:pPr>
              <w:rPr>
                <w:lang w:val="sr-Cyrl-CS" w:eastAsia="sr-Latn-CS"/>
              </w:rPr>
            </w:pPr>
            <w:r>
              <w:t>Physiology</w:t>
            </w:r>
          </w:p>
        </w:tc>
      </w:tr>
      <w:tr w:rsidR="00C37B91" w:rsidRPr="00702873" w14:paraId="2F2EF7C6" w14:textId="77777777" w:rsidTr="00086CAA">
        <w:trPr>
          <w:trHeight w:val="170"/>
          <w:jc w:val="center"/>
        </w:trPr>
        <w:tc>
          <w:tcPr>
            <w:tcW w:w="774" w:type="pct"/>
            <w:gridSpan w:val="2"/>
          </w:tcPr>
          <w:p w14:paraId="1C18BC6B" w14:textId="6B84F98F" w:rsidR="00C37B91" w:rsidRPr="00C17BCE" w:rsidRDefault="00C37B91" w:rsidP="00C37B91">
            <w:pPr>
              <w:rPr>
                <w:b/>
                <w:bCs/>
                <w:lang w:val="sr-Cyrl-CS" w:eastAsia="sr-Latn-CS"/>
              </w:rPr>
            </w:pPr>
            <w:r w:rsidRPr="00574A31">
              <w:t>Academic career</w:t>
            </w:r>
          </w:p>
        </w:tc>
        <w:tc>
          <w:tcPr>
            <w:tcW w:w="406" w:type="pct"/>
            <w:gridSpan w:val="2"/>
          </w:tcPr>
          <w:p w14:paraId="7C011C59" w14:textId="6EB27D1B" w:rsidR="00C37B91" w:rsidRPr="00C17BCE" w:rsidRDefault="00C37B91" w:rsidP="00C37B91">
            <w:pPr>
              <w:rPr>
                <w:b/>
                <w:bCs/>
                <w:lang w:val="sr-Cyrl-CS" w:eastAsia="sr-Latn-CS"/>
              </w:rPr>
            </w:pPr>
            <w:r w:rsidRPr="00574A31">
              <w:t xml:space="preserve">Year </w:t>
            </w:r>
          </w:p>
        </w:tc>
        <w:tc>
          <w:tcPr>
            <w:tcW w:w="1701" w:type="pct"/>
            <w:gridSpan w:val="3"/>
          </w:tcPr>
          <w:p w14:paraId="51A98D79" w14:textId="6915410C" w:rsidR="00C37B91" w:rsidRPr="00C17BCE" w:rsidRDefault="00C37B91" w:rsidP="00C37B91">
            <w:pPr>
              <w:rPr>
                <w:b/>
                <w:bCs/>
                <w:lang w:val="sr-Cyrl-CS" w:eastAsia="sr-Latn-CS"/>
              </w:rPr>
            </w:pPr>
            <w:r w:rsidRPr="00574A31">
              <w:t xml:space="preserve">Institution </w:t>
            </w:r>
          </w:p>
        </w:tc>
        <w:tc>
          <w:tcPr>
            <w:tcW w:w="916" w:type="pct"/>
            <w:gridSpan w:val="2"/>
          </w:tcPr>
          <w:p w14:paraId="70A540A2" w14:textId="3BC59D2B" w:rsidR="00C37B91" w:rsidRPr="00C17BCE" w:rsidRDefault="00C37B91" w:rsidP="007860F4">
            <w:pPr>
              <w:rPr>
                <w:b/>
                <w:bCs/>
                <w:lang w:val="sr-Cyrl-CS"/>
              </w:rPr>
            </w:pPr>
            <w:r w:rsidRPr="00574A31">
              <w:t>Scientific field</w:t>
            </w:r>
          </w:p>
        </w:tc>
        <w:tc>
          <w:tcPr>
            <w:tcW w:w="1203" w:type="pct"/>
            <w:gridSpan w:val="3"/>
          </w:tcPr>
          <w:p w14:paraId="0EAD735A" w14:textId="72DD3D24" w:rsidR="00C37B91" w:rsidRPr="00C17BCE" w:rsidRDefault="00C37B91" w:rsidP="007860F4">
            <w:pPr>
              <w:rPr>
                <w:b/>
                <w:bCs/>
              </w:rPr>
            </w:pPr>
            <w:r w:rsidRPr="00574A31">
              <w:t>Narrow scientific field</w:t>
            </w:r>
          </w:p>
        </w:tc>
      </w:tr>
      <w:tr w:rsidR="00C37B91" w:rsidRPr="00702873" w14:paraId="42BEECC7" w14:textId="77777777" w:rsidTr="00086CAA">
        <w:trPr>
          <w:trHeight w:val="170"/>
          <w:jc w:val="center"/>
        </w:trPr>
        <w:tc>
          <w:tcPr>
            <w:tcW w:w="774" w:type="pct"/>
            <w:gridSpan w:val="2"/>
            <w:vAlign w:val="center"/>
          </w:tcPr>
          <w:p w14:paraId="37E4239F" w14:textId="62C0A965" w:rsidR="00C37B91" w:rsidRPr="00702873" w:rsidRDefault="00CA7E0C" w:rsidP="00C37B91">
            <w:pPr>
              <w:rPr>
                <w:lang w:val="sr-Cyrl-CS" w:eastAsia="sr-Latn-CS"/>
              </w:rPr>
            </w:pPr>
            <w:r>
              <w:rPr>
                <w:lang w:val="sr-Cyrl-CS" w:eastAsia="sr-Latn-CS"/>
              </w:rPr>
              <w:t>Appointment to the</w:t>
            </w:r>
            <w:r w:rsidR="00C37B91" w:rsidRPr="0031703A">
              <w:rPr>
                <w:lang w:val="sr-Cyrl-CS" w:eastAsia="sr-Latn-CS"/>
              </w:rPr>
              <w:t xml:space="preserve"> </w:t>
            </w:r>
            <w:r w:rsidR="007860F4">
              <w:rPr>
                <w:lang w:val="sr-Cyrl-CS" w:eastAsia="sr-Latn-CS"/>
              </w:rPr>
              <w:t>Position</w:t>
            </w:r>
          </w:p>
        </w:tc>
        <w:tc>
          <w:tcPr>
            <w:tcW w:w="406" w:type="pct"/>
            <w:gridSpan w:val="2"/>
          </w:tcPr>
          <w:p w14:paraId="4637698C" w14:textId="65B7736C" w:rsidR="00C37B91" w:rsidRPr="00702873" w:rsidRDefault="00C37B91" w:rsidP="00C37B91">
            <w:pPr>
              <w:rPr>
                <w:lang w:val="sr-Cyrl-RS" w:eastAsia="sr-Latn-CS"/>
              </w:rPr>
            </w:pPr>
            <w:r w:rsidRPr="00EC2188">
              <w:t>2017.</w:t>
            </w:r>
          </w:p>
        </w:tc>
        <w:tc>
          <w:tcPr>
            <w:tcW w:w="1701" w:type="pct"/>
            <w:gridSpan w:val="3"/>
          </w:tcPr>
          <w:p w14:paraId="56D8F115" w14:textId="7FBAE8B4" w:rsidR="00C37B91" w:rsidRPr="00702873" w:rsidRDefault="00C37B91" w:rsidP="00C37B91">
            <w:pPr>
              <w:rPr>
                <w:lang w:val="sr-Cyrl-CS" w:eastAsia="sr-Latn-CS"/>
              </w:rPr>
            </w:pPr>
            <w:r>
              <w:t>Faculty of Medical Sciences, University of Kragujevac</w:t>
            </w:r>
          </w:p>
        </w:tc>
        <w:tc>
          <w:tcPr>
            <w:tcW w:w="916" w:type="pct"/>
            <w:gridSpan w:val="2"/>
            <w:shd w:val="clear" w:color="auto" w:fill="FFFFFF"/>
          </w:tcPr>
          <w:p w14:paraId="5BA58892" w14:textId="2D6E6EBD" w:rsidR="00C37B91" w:rsidRPr="00702873" w:rsidRDefault="00C37B91" w:rsidP="00C37B91">
            <w:pPr>
              <w:rPr>
                <w:lang w:val="sr-Cyrl-CS" w:eastAsia="sr-Latn-CS"/>
              </w:rPr>
            </w:pPr>
            <w:r>
              <w:t>Physiology</w:t>
            </w:r>
          </w:p>
        </w:tc>
        <w:tc>
          <w:tcPr>
            <w:tcW w:w="1203" w:type="pct"/>
            <w:gridSpan w:val="3"/>
            <w:shd w:val="clear" w:color="auto" w:fill="FFFFFF"/>
          </w:tcPr>
          <w:p w14:paraId="78752FFD" w14:textId="496FF21F" w:rsidR="00C37B91" w:rsidRPr="00702873" w:rsidRDefault="00C37B91" w:rsidP="00C37B91">
            <w:pPr>
              <w:rPr>
                <w:lang w:val="sr-Cyrl-CS"/>
              </w:rPr>
            </w:pPr>
          </w:p>
        </w:tc>
      </w:tr>
      <w:tr w:rsidR="00C37B91" w:rsidRPr="00702873" w14:paraId="72F2B10D" w14:textId="77777777" w:rsidTr="00086CAA">
        <w:trPr>
          <w:trHeight w:val="170"/>
          <w:jc w:val="center"/>
        </w:trPr>
        <w:tc>
          <w:tcPr>
            <w:tcW w:w="774" w:type="pct"/>
            <w:gridSpan w:val="2"/>
            <w:vAlign w:val="center"/>
          </w:tcPr>
          <w:p w14:paraId="318E6F7A" w14:textId="7E2392BC" w:rsidR="00C37B91" w:rsidRPr="00702873" w:rsidRDefault="00F70DCF" w:rsidP="00C37B91">
            <w:pPr>
              <w:rPr>
                <w:lang w:val="sr-Cyrl-CS" w:eastAsia="sr-Latn-CS"/>
              </w:rPr>
            </w:pPr>
            <w:r>
              <w:rPr>
                <w:lang w:val="sr-Cyrl-CS" w:eastAsia="sr-Latn-CS"/>
              </w:rPr>
              <w:t>Doctoral degree</w:t>
            </w:r>
          </w:p>
        </w:tc>
        <w:tc>
          <w:tcPr>
            <w:tcW w:w="406" w:type="pct"/>
            <w:gridSpan w:val="2"/>
          </w:tcPr>
          <w:p w14:paraId="4057655A" w14:textId="0C7F4372" w:rsidR="00C37B91" w:rsidRPr="00702873" w:rsidRDefault="00C37B91" w:rsidP="00C37B91">
            <w:pPr>
              <w:rPr>
                <w:lang w:val="sr-Cyrl-RS" w:eastAsia="sr-Latn-CS"/>
              </w:rPr>
            </w:pPr>
            <w:r w:rsidRPr="00EC2188">
              <w:t>2017.</w:t>
            </w:r>
          </w:p>
        </w:tc>
        <w:tc>
          <w:tcPr>
            <w:tcW w:w="1701" w:type="pct"/>
            <w:gridSpan w:val="3"/>
          </w:tcPr>
          <w:p w14:paraId="73D7F2DA" w14:textId="0D741445" w:rsidR="00C37B91" w:rsidRPr="00702873" w:rsidRDefault="00C37B91" w:rsidP="00C37B91">
            <w:pPr>
              <w:rPr>
                <w:lang w:val="sr-Cyrl-CS" w:eastAsia="sr-Latn-CS"/>
              </w:rPr>
            </w:pPr>
            <w:r>
              <w:t>Faculty of Medical Sciences, University of Kragujevac</w:t>
            </w:r>
          </w:p>
        </w:tc>
        <w:tc>
          <w:tcPr>
            <w:tcW w:w="916" w:type="pct"/>
            <w:gridSpan w:val="2"/>
            <w:tcBorders>
              <w:top w:val="single" w:sz="4" w:space="0" w:color="auto"/>
              <w:left w:val="single" w:sz="4" w:space="0" w:color="auto"/>
              <w:bottom w:val="single" w:sz="4" w:space="0" w:color="auto"/>
              <w:right w:val="single" w:sz="4" w:space="0" w:color="auto"/>
            </w:tcBorders>
          </w:tcPr>
          <w:p w14:paraId="3E8C8823" w14:textId="57649AAC" w:rsidR="00C37B91" w:rsidRPr="00702873" w:rsidRDefault="00C37B91" w:rsidP="00C37B91">
            <w:pPr>
              <w:rPr>
                <w:lang w:val="sr-Cyrl-RS" w:eastAsia="sr-Latn-CS"/>
              </w:rPr>
            </w:pPr>
            <w:r>
              <w:t>Medicine</w:t>
            </w:r>
          </w:p>
        </w:tc>
        <w:tc>
          <w:tcPr>
            <w:tcW w:w="1203" w:type="pct"/>
            <w:gridSpan w:val="3"/>
            <w:shd w:val="clear" w:color="auto" w:fill="FFFFFF"/>
          </w:tcPr>
          <w:p w14:paraId="304F72C5" w14:textId="77777777" w:rsidR="00C37B91" w:rsidRPr="00702873" w:rsidRDefault="00C37B91" w:rsidP="00C37B91">
            <w:pPr>
              <w:rPr>
                <w:lang w:val="sr-Cyrl-CS"/>
              </w:rPr>
            </w:pPr>
          </w:p>
        </w:tc>
      </w:tr>
      <w:tr w:rsidR="00C37B91" w:rsidRPr="00702873" w14:paraId="175DC4C3" w14:textId="77777777" w:rsidTr="00086CAA">
        <w:trPr>
          <w:trHeight w:val="170"/>
          <w:jc w:val="center"/>
        </w:trPr>
        <w:tc>
          <w:tcPr>
            <w:tcW w:w="774" w:type="pct"/>
            <w:gridSpan w:val="2"/>
            <w:vAlign w:val="center"/>
          </w:tcPr>
          <w:p w14:paraId="7BC7EFDF" w14:textId="6CB617A8" w:rsidR="00C37B91" w:rsidRPr="00702873" w:rsidRDefault="00C37B91" w:rsidP="00C37B91">
            <w:pPr>
              <w:rPr>
                <w:lang w:val="sr-Cyrl-CS" w:eastAsia="sr-Latn-CS"/>
              </w:rPr>
            </w:pPr>
            <w:r>
              <w:t>Diploma</w:t>
            </w:r>
          </w:p>
        </w:tc>
        <w:tc>
          <w:tcPr>
            <w:tcW w:w="406" w:type="pct"/>
            <w:gridSpan w:val="2"/>
          </w:tcPr>
          <w:p w14:paraId="404A42B6" w14:textId="68BA6068" w:rsidR="00C37B91" w:rsidRPr="000A481D" w:rsidRDefault="00C37B91" w:rsidP="00C37B91">
            <w:r w:rsidRPr="001468A0">
              <w:t>2012.</w:t>
            </w:r>
          </w:p>
        </w:tc>
        <w:tc>
          <w:tcPr>
            <w:tcW w:w="1701" w:type="pct"/>
            <w:gridSpan w:val="3"/>
          </w:tcPr>
          <w:p w14:paraId="7BEE0DF7" w14:textId="062057F0" w:rsidR="00C37B91" w:rsidRPr="000A481D" w:rsidRDefault="00C37B91" w:rsidP="00C37B91">
            <w:r>
              <w:t>Faculty of Medical Sciences, University of Kragujevac</w:t>
            </w:r>
          </w:p>
        </w:tc>
        <w:tc>
          <w:tcPr>
            <w:tcW w:w="916" w:type="pct"/>
            <w:gridSpan w:val="2"/>
            <w:tcBorders>
              <w:top w:val="single" w:sz="4" w:space="0" w:color="auto"/>
              <w:left w:val="single" w:sz="4" w:space="0" w:color="auto"/>
              <w:bottom w:val="single" w:sz="4" w:space="0" w:color="auto"/>
              <w:right w:val="single" w:sz="4" w:space="0" w:color="auto"/>
            </w:tcBorders>
          </w:tcPr>
          <w:p w14:paraId="769AB25D" w14:textId="312E3645" w:rsidR="00C37B91" w:rsidRPr="00225449" w:rsidRDefault="00C37B91" w:rsidP="00C37B91">
            <w:pPr>
              <w:rPr>
                <w:lang w:val="sr-Cyrl-RS"/>
              </w:rPr>
            </w:pPr>
            <w:r>
              <w:t>Medicine</w:t>
            </w:r>
          </w:p>
        </w:tc>
        <w:tc>
          <w:tcPr>
            <w:tcW w:w="1203" w:type="pct"/>
            <w:gridSpan w:val="3"/>
            <w:shd w:val="clear" w:color="auto" w:fill="FFFFFF"/>
          </w:tcPr>
          <w:p w14:paraId="27B9A0E2" w14:textId="77777777" w:rsidR="00C37B91" w:rsidRPr="000A481D" w:rsidRDefault="00C37B91" w:rsidP="00C37B91"/>
        </w:tc>
      </w:tr>
      <w:tr w:rsidR="00C37B91" w:rsidRPr="00702873" w14:paraId="02552217" w14:textId="77777777" w:rsidTr="00086CAA">
        <w:trPr>
          <w:trHeight w:val="170"/>
          <w:jc w:val="center"/>
        </w:trPr>
        <w:tc>
          <w:tcPr>
            <w:tcW w:w="5000" w:type="pct"/>
            <w:gridSpan w:val="12"/>
          </w:tcPr>
          <w:p w14:paraId="03522B56" w14:textId="142F7970" w:rsidR="00C37B91" w:rsidRPr="00C17BCE" w:rsidRDefault="00F70DCF" w:rsidP="009D116A">
            <w:pPr>
              <w:rPr>
                <w:b/>
                <w:bCs/>
                <w:lang w:val="sr-Cyrl-CS" w:eastAsia="sr-Latn-CS"/>
              </w:rPr>
            </w:pPr>
            <w:r>
              <w:t xml:space="preserve">List of </w:t>
            </w:r>
            <w:r w:rsidR="009D116A">
              <w:t xml:space="preserve">courses </w:t>
            </w:r>
            <w:r>
              <w:t>that the teacher holds in doctoral studies</w:t>
            </w:r>
          </w:p>
        </w:tc>
      </w:tr>
      <w:tr w:rsidR="00C37B91" w:rsidRPr="00702873" w14:paraId="4F4C6ED3" w14:textId="77777777" w:rsidTr="00086CAA">
        <w:trPr>
          <w:trHeight w:val="170"/>
          <w:jc w:val="center"/>
        </w:trPr>
        <w:tc>
          <w:tcPr>
            <w:tcW w:w="308" w:type="pct"/>
          </w:tcPr>
          <w:p w14:paraId="17098767" w14:textId="7AF0575C" w:rsidR="00C37B91" w:rsidRPr="00702873" w:rsidRDefault="00C37B91" w:rsidP="00C37B91">
            <w:pPr>
              <w:rPr>
                <w:lang w:val="sr-Cyrl-CS" w:eastAsia="sr-Latn-CS"/>
              </w:rPr>
            </w:pPr>
            <w:r w:rsidRPr="00601534">
              <w:t>No.</w:t>
            </w:r>
          </w:p>
        </w:tc>
        <w:tc>
          <w:tcPr>
            <w:tcW w:w="564" w:type="pct"/>
            <w:gridSpan w:val="2"/>
          </w:tcPr>
          <w:p w14:paraId="639C49FC" w14:textId="7C5266D2" w:rsidR="00C37B91" w:rsidRPr="00702873" w:rsidRDefault="009D116A" w:rsidP="00C37B91">
            <w:pPr>
              <w:rPr>
                <w:lang w:val="sr-Cyrl-CS" w:eastAsia="sr-Latn-CS"/>
              </w:rPr>
            </w:pPr>
            <w:r>
              <w:t>Code</w:t>
            </w:r>
          </w:p>
        </w:tc>
        <w:tc>
          <w:tcPr>
            <w:tcW w:w="2792" w:type="pct"/>
            <w:gridSpan w:val="5"/>
          </w:tcPr>
          <w:p w14:paraId="7DCF3D60" w14:textId="73E14B85" w:rsidR="00C37B91" w:rsidRPr="00702873" w:rsidRDefault="00F70DCF" w:rsidP="00C37B91">
            <w:pPr>
              <w:rPr>
                <w:lang w:val="sr-Cyrl-CS" w:eastAsia="sr-Latn-CS"/>
              </w:rPr>
            </w:pPr>
            <w:r>
              <w:t>Course name</w:t>
            </w:r>
          </w:p>
        </w:tc>
        <w:tc>
          <w:tcPr>
            <w:tcW w:w="1336" w:type="pct"/>
            <w:gridSpan w:val="4"/>
          </w:tcPr>
          <w:p w14:paraId="12728B08" w14:textId="5CA7D179" w:rsidR="00C37B91" w:rsidRPr="00702873" w:rsidRDefault="009366A1" w:rsidP="00C37B91">
            <w:pPr>
              <w:rPr>
                <w:lang w:val="sr-Cyrl-CS" w:eastAsia="sr-Latn-CS"/>
              </w:rPr>
            </w:pPr>
            <w:r>
              <w:t>Type of studies</w:t>
            </w:r>
          </w:p>
        </w:tc>
      </w:tr>
      <w:tr w:rsidR="004C05A9" w:rsidRPr="00702873" w14:paraId="4E7AB6F1" w14:textId="77777777" w:rsidTr="0031703A">
        <w:trPr>
          <w:trHeight w:val="170"/>
          <w:jc w:val="center"/>
        </w:trPr>
        <w:tc>
          <w:tcPr>
            <w:tcW w:w="308" w:type="pct"/>
            <w:vAlign w:val="center"/>
          </w:tcPr>
          <w:p w14:paraId="424461FB" w14:textId="77777777" w:rsidR="004C05A9" w:rsidRPr="00702873" w:rsidRDefault="004C05A9" w:rsidP="0031703A">
            <w:pPr>
              <w:rPr>
                <w:lang w:val="sr-Cyrl-CS" w:eastAsia="sr-Latn-CS"/>
              </w:rPr>
            </w:pPr>
            <w:r w:rsidRPr="00702873">
              <w:rPr>
                <w:lang w:val="sr-Cyrl-CS" w:eastAsia="sr-Latn-CS"/>
              </w:rPr>
              <w:t>1.</w:t>
            </w:r>
          </w:p>
        </w:tc>
        <w:tc>
          <w:tcPr>
            <w:tcW w:w="564" w:type="pct"/>
            <w:gridSpan w:val="2"/>
          </w:tcPr>
          <w:p w14:paraId="546F9F0B" w14:textId="0EF8F78C" w:rsidR="004C05A9" w:rsidRPr="008B3B26" w:rsidRDefault="004C05A9" w:rsidP="0031703A">
            <w:pPr>
              <w:rPr>
                <w:lang w:val="sr-Cyrl-RS"/>
              </w:rPr>
            </w:pPr>
            <w:r w:rsidRPr="004C05A9">
              <w:t>21.BID309</w:t>
            </w:r>
          </w:p>
        </w:tc>
        <w:tc>
          <w:tcPr>
            <w:tcW w:w="2792" w:type="pct"/>
            <w:gridSpan w:val="5"/>
          </w:tcPr>
          <w:p w14:paraId="59354010" w14:textId="33059E48" w:rsidR="004C05A9" w:rsidRPr="002F2EB3" w:rsidRDefault="004179D9" w:rsidP="004C05A9">
            <w:pPr>
              <w:rPr>
                <w:lang w:val="sr-Cyrl-RS" w:eastAsia="sr-Latn-CS"/>
              </w:rPr>
            </w:pPr>
            <w:r w:rsidRPr="004179D9">
              <w:rPr>
                <w:lang w:val="sr-Cyrl-RS" w:eastAsia="sr-Latn-CS"/>
              </w:rPr>
              <w:t>Experimental animal models in bioengineering</w:t>
            </w:r>
          </w:p>
        </w:tc>
        <w:tc>
          <w:tcPr>
            <w:tcW w:w="1336" w:type="pct"/>
            <w:gridSpan w:val="4"/>
            <w:vAlign w:val="center"/>
          </w:tcPr>
          <w:p w14:paraId="6AE78232" w14:textId="74C65E29" w:rsidR="004C05A9" w:rsidRPr="004179D9" w:rsidRDefault="004179D9" w:rsidP="0031703A">
            <w:pPr>
              <w:rPr>
                <w:lang w:eastAsia="sr-Latn-CS"/>
              </w:rPr>
            </w:pPr>
            <w:r>
              <w:rPr>
                <w:lang w:eastAsia="sr-Latn-CS"/>
              </w:rPr>
              <w:t>Doctoral academic studies</w:t>
            </w:r>
          </w:p>
        </w:tc>
      </w:tr>
      <w:tr w:rsidR="004C05A9" w:rsidRPr="00702873" w14:paraId="4AB67B5F" w14:textId="77777777" w:rsidTr="0031703A">
        <w:trPr>
          <w:trHeight w:val="170"/>
          <w:jc w:val="center"/>
        </w:trPr>
        <w:tc>
          <w:tcPr>
            <w:tcW w:w="5000" w:type="pct"/>
            <w:gridSpan w:val="12"/>
            <w:vAlign w:val="center"/>
          </w:tcPr>
          <w:p w14:paraId="158C8427" w14:textId="1E7C53F1" w:rsidR="004C05A9" w:rsidRPr="00C17BCE" w:rsidRDefault="00F70DCF" w:rsidP="009D116A">
            <w:pPr>
              <w:rPr>
                <w:b/>
                <w:bCs/>
                <w:lang w:val="sr-Cyrl-CS" w:eastAsia="sr-Latn-CS"/>
              </w:rPr>
            </w:pPr>
            <w:r>
              <w:rPr>
                <w:b/>
                <w:bCs/>
                <w:lang w:val="sr-Cyrl-CS" w:eastAsia="sr-Latn-CS"/>
              </w:rPr>
              <w:t xml:space="preserve">The most significant works in accordance with the requirements of the additional conditions of the standard for a given field (minimum 10 </w:t>
            </w:r>
            <w:r w:rsidR="009D116A">
              <w:rPr>
                <w:b/>
                <w:bCs/>
                <w:lang w:eastAsia="sr-Latn-CS"/>
              </w:rPr>
              <w:t xml:space="preserve">and maximum </w:t>
            </w:r>
            <w:r>
              <w:rPr>
                <w:b/>
                <w:bCs/>
                <w:lang w:val="sr-Cyrl-CS" w:eastAsia="sr-Latn-CS"/>
              </w:rPr>
              <w:t>20)</w:t>
            </w:r>
          </w:p>
        </w:tc>
      </w:tr>
      <w:tr w:rsidR="004C05A9" w:rsidRPr="00702873" w14:paraId="51FDF35F" w14:textId="77777777" w:rsidTr="0031703A">
        <w:trPr>
          <w:trHeight w:val="170"/>
          <w:jc w:val="center"/>
        </w:trPr>
        <w:tc>
          <w:tcPr>
            <w:tcW w:w="308" w:type="pct"/>
            <w:vAlign w:val="center"/>
          </w:tcPr>
          <w:p w14:paraId="55A7D5FC" w14:textId="77777777" w:rsidR="004C05A9" w:rsidRPr="00CC4189" w:rsidRDefault="004C05A9" w:rsidP="0031703A">
            <w:pPr>
              <w:rPr>
                <w:lang w:val="sr-Latn-RS"/>
              </w:rPr>
            </w:pPr>
            <w:r>
              <w:rPr>
                <w:lang w:val="sr-Latn-RS"/>
              </w:rPr>
              <w:t>1.</w:t>
            </w:r>
          </w:p>
        </w:tc>
        <w:tc>
          <w:tcPr>
            <w:tcW w:w="4371" w:type="pct"/>
            <w:gridSpan w:val="10"/>
            <w:shd w:val="clear" w:color="auto" w:fill="auto"/>
          </w:tcPr>
          <w:p w14:paraId="22C902A9" w14:textId="6328713C" w:rsidR="004C05A9" w:rsidRPr="008C47DB" w:rsidRDefault="004C05A9" w:rsidP="0031703A">
            <w:pPr>
              <w:jc w:val="both"/>
            </w:pPr>
            <w:r w:rsidRPr="004C05A9">
              <w:t xml:space="preserve">Bradic, J., Milosavljevic, I., Bolevich, S., Litvitskiy, P. F., Jeremic, N., Bolevich, S., Zivkovic, V., </w:t>
            </w:r>
            <w:r w:rsidRPr="004C05A9">
              <w:rPr>
                <w:b/>
                <w:bCs/>
              </w:rPr>
              <w:t>Srejovic, I.</w:t>
            </w:r>
            <w:r w:rsidRPr="004C05A9">
              <w:t>, Jeremic, J., Jovicic, N. and Mitrovic, S., &amp; Jakovljevic, V. (2020). Dipeptidyl peptidase 4 inhibitors attenuate cardiac ischaemia–reperfusion injury in rats with diabetes mellitus type 2. Clinical and Experimental Pharmacology and Physiology.</w:t>
            </w:r>
          </w:p>
        </w:tc>
        <w:tc>
          <w:tcPr>
            <w:tcW w:w="321" w:type="pct"/>
          </w:tcPr>
          <w:p w14:paraId="1477C645" w14:textId="4FBA9D01" w:rsidR="004C05A9" w:rsidRPr="00702873" w:rsidRDefault="00373892" w:rsidP="0031703A">
            <w:pPr>
              <w:rPr>
                <w:lang w:val="sr-Cyrl-CS" w:eastAsia="sr-Latn-CS"/>
              </w:rPr>
            </w:pPr>
            <w:r>
              <w:rPr>
                <w:lang w:val="sr-Cyrl-CS" w:eastAsia="sr-Latn-CS"/>
              </w:rPr>
              <w:t>М22</w:t>
            </w:r>
          </w:p>
        </w:tc>
      </w:tr>
      <w:tr w:rsidR="004C05A9" w:rsidRPr="00702873" w14:paraId="553218B7" w14:textId="77777777" w:rsidTr="0031703A">
        <w:trPr>
          <w:trHeight w:val="170"/>
          <w:jc w:val="center"/>
        </w:trPr>
        <w:tc>
          <w:tcPr>
            <w:tcW w:w="308" w:type="pct"/>
            <w:vAlign w:val="center"/>
          </w:tcPr>
          <w:p w14:paraId="166E6718" w14:textId="77777777" w:rsidR="004C05A9" w:rsidRPr="00CC4189" w:rsidRDefault="004C05A9" w:rsidP="0031703A">
            <w:pPr>
              <w:rPr>
                <w:lang w:val="sr-Latn-RS"/>
              </w:rPr>
            </w:pPr>
            <w:r>
              <w:rPr>
                <w:lang w:val="sr-Latn-RS"/>
              </w:rPr>
              <w:t>2.</w:t>
            </w:r>
          </w:p>
        </w:tc>
        <w:tc>
          <w:tcPr>
            <w:tcW w:w="4371" w:type="pct"/>
            <w:gridSpan w:val="10"/>
            <w:shd w:val="clear" w:color="auto" w:fill="auto"/>
          </w:tcPr>
          <w:p w14:paraId="2475C68F" w14:textId="3D601078" w:rsidR="004C05A9" w:rsidRPr="008C47DB" w:rsidRDefault="0058739A" w:rsidP="0031703A">
            <w:pPr>
              <w:jc w:val="both"/>
            </w:pPr>
            <w:r w:rsidRPr="0058739A">
              <w:t xml:space="preserve">Jeremic, J. N., Jakovljevic, V. L., Zivkovic, V. I., </w:t>
            </w:r>
            <w:r w:rsidRPr="0058739A">
              <w:rPr>
                <w:b/>
                <w:bCs/>
              </w:rPr>
              <w:t>Srejovic, I. M.</w:t>
            </w:r>
            <w:r w:rsidRPr="0058739A">
              <w:t>, Bradic, J. V., Milosavljevic, I. M., Mitrovic, S.L., Jovicic, N.U., Bolevich, S.B., Svistunov, A.A. and Tyagi, S.C., &amp; Jeremic, N. S. (2020). Garlic Derived Diallyl Trisulfide in Experimental Metabolic Syndrome: Metabolic Effects and Cardioprotective Role. International Journal of Molecular Sciences, 21(23), 9100.</w:t>
            </w:r>
          </w:p>
        </w:tc>
        <w:tc>
          <w:tcPr>
            <w:tcW w:w="321" w:type="pct"/>
          </w:tcPr>
          <w:p w14:paraId="554F1053" w14:textId="4F0B62CF" w:rsidR="004C05A9" w:rsidRPr="00702873" w:rsidRDefault="00373892" w:rsidP="0031703A">
            <w:pPr>
              <w:rPr>
                <w:lang w:val="sr-Cyrl-CS" w:eastAsia="sr-Latn-CS"/>
              </w:rPr>
            </w:pPr>
            <w:r>
              <w:rPr>
                <w:lang w:val="sr-Cyrl-CS" w:eastAsia="sr-Latn-CS"/>
              </w:rPr>
              <w:t>М21</w:t>
            </w:r>
          </w:p>
        </w:tc>
      </w:tr>
      <w:tr w:rsidR="004C05A9" w:rsidRPr="00702873" w14:paraId="74C26BCA" w14:textId="77777777" w:rsidTr="0031703A">
        <w:trPr>
          <w:trHeight w:val="170"/>
          <w:jc w:val="center"/>
        </w:trPr>
        <w:tc>
          <w:tcPr>
            <w:tcW w:w="308" w:type="pct"/>
            <w:vAlign w:val="center"/>
          </w:tcPr>
          <w:p w14:paraId="7DEB1924" w14:textId="77777777" w:rsidR="004C05A9" w:rsidRPr="00CC4189" w:rsidRDefault="004C05A9" w:rsidP="0031703A">
            <w:pPr>
              <w:rPr>
                <w:lang w:val="sr-Latn-RS"/>
              </w:rPr>
            </w:pPr>
            <w:r>
              <w:rPr>
                <w:lang w:val="sr-Latn-RS"/>
              </w:rPr>
              <w:t>3.</w:t>
            </w:r>
          </w:p>
        </w:tc>
        <w:tc>
          <w:tcPr>
            <w:tcW w:w="4371" w:type="pct"/>
            <w:gridSpan w:val="10"/>
            <w:shd w:val="clear" w:color="auto" w:fill="auto"/>
          </w:tcPr>
          <w:p w14:paraId="3F30732A" w14:textId="540109AC" w:rsidR="004C05A9" w:rsidRPr="008C47DB" w:rsidRDefault="0058739A" w:rsidP="0031703A">
            <w:pPr>
              <w:jc w:val="both"/>
            </w:pPr>
            <w:r w:rsidRPr="0058739A">
              <w:t xml:space="preserve">Mihajlovic, K., Milosavljevic, I., Jeremic, J., Savic, M., Sretenovic, J., </w:t>
            </w:r>
            <w:r w:rsidRPr="0058739A">
              <w:rPr>
                <w:b/>
                <w:bCs/>
              </w:rPr>
              <w:t>Srejovic, I.</w:t>
            </w:r>
            <w:r w:rsidRPr="0058739A">
              <w:t>, Zivkovic, V., Jovicic, N., Paunovic, M., Bolevich, S. and Jakovljevic, V., &amp; Novokmet, S. (2021). Redox and apoptotic potential of novel ruthenium complexes in rat blood and heart. Canadian Journal of Physiology and Pharmacology, 99(2), 207-217.</w:t>
            </w:r>
          </w:p>
        </w:tc>
        <w:tc>
          <w:tcPr>
            <w:tcW w:w="321" w:type="pct"/>
          </w:tcPr>
          <w:p w14:paraId="40BEDA1D" w14:textId="2F6D168A" w:rsidR="004C05A9" w:rsidRPr="00151D7B" w:rsidRDefault="005845A6" w:rsidP="0031703A">
            <w:pPr>
              <w:rPr>
                <w:lang w:val="sr-Cyrl-CS" w:eastAsia="sr-Latn-CS"/>
              </w:rPr>
            </w:pPr>
            <w:r>
              <w:rPr>
                <w:lang w:val="sr-Cyrl-CS" w:eastAsia="sr-Latn-CS"/>
              </w:rPr>
              <w:t>М23</w:t>
            </w:r>
          </w:p>
        </w:tc>
      </w:tr>
      <w:tr w:rsidR="004C05A9" w:rsidRPr="00702873" w14:paraId="63E4947E" w14:textId="77777777" w:rsidTr="0031703A">
        <w:trPr>
          <w:trHeight w:val="170"/>
          <w:jc w:val="center"/>
        </w:trPr>
        <w:tc>
          <w:tcPr>
            <w:tcW w:w="308" w:type="pct"/>
            <w:vAlign w:val="center"/>
          </w:tcPr>
          <w:p w14:paraId="61AE1BBE" w14:textId="77777777" w:rsidR="004C05A9" w:rsidRPr="00CC4189" w:rsidRDefault="004C05A9" w:rsidP="0031703A">
            <w:pPr>
              <w:rPr>
                <w:lang w:val="sr-Latn-RS"/>
              </w:rPr>
            </w:pPr>
            <w:r>
              <w:rPr>
                <w:lang w:val="sr-Latn-RS"/>
              </w:rPr>
              <w:t>4.</w:t>
            </w:r>
          </w:p>
        </w:tc>
        <w:tc>
          <w:tcPr>
            <w:tcW w:w="4371" w:type="pct"/>
            <w:gridSpan w:val="10"/>
            <w:shd w:val="clear" w:color="auto" w:fill="auto"/>
          </w:tcPr>
          <w:p w14:paraId="6F6B2F7F" w14:textId="723A2C9D" w:rsidR="004C05A9" w:rsidRPr="008C47DB" w:rsidRDefault="0058739A" w:rsidP="0031703A">
            <w:pPr>
              <w:jc w:val="both"/>
            </w:pPr>
            <w:r w:rsidRPr="0058739A">
              <w:t xml:space="preserve">Rankovic, M., Jeremic, N., </w:t>
            </w:r>
            <w:r w:rsidRPr="0058739A">
              <w:rPr>
                <w:b/>
                <w:bCs/>
              </w:rPr>
              <w:t>Srejovic, I.</w:t>
            </w:r>
            <w:r w:rsidRPr="0058739A">
              <w:t>, Radonjic, K., Stojanovic, A., Glisic, M., Bolevich, S., Bolevich, S. &amp; Jakovljevic, V. (2021). Dipeptidyl peptidase-4 inhibitors as new tools for cardioprotection. Heart Failure Reviews, 26(2), 437-450.</w:t>
            </w:r>
          </w:p>
        </w:tc>
        <w:tc>
          <w:tcPr>
            <w:tcW w:w="321" w:type="pct"/>
          </w:tcPr>
          <w:p w14:paraId="7E0A156B" w14:textId="319407A1" w:rsidR="004C05A9" w:rsidRPr="00702873" w:rsidRDefault="005845A6" w:rsidP="0031703A">
            <w:pPr>
              <w:rPr>
                <w:lang w:val="sr-Cyrl-CS" w:eastAsia="sr-Latn-CS"/>
              </w:rPr>
            </w:pPr>
            <w:r>
              <w:rPr>
                <w:lang w:val="sr-Cyrl-CS" w:eastAsia="sr-Latn-CS"/>
              </w:rPr>
              <w:t>М22</w:t>
            </w:r>
          </w:p>
        </w:tc>
      </w:tr>
      <w:tr w:rsidR="004C05A9" w:rsidRPr="00702873" w14:paraId="50AAD324" w14:textId="77777777" w:rsidTr="0031703A">
        <w:trPr>
          <w:trHeight w:val="170"/>
          <w:jc w:val="center"/>
        </w:trPr>
        <w:tc>
          <w:tcPr>
            <w:tcW w:w="308" w:type="pct"/>
            <w:vAlign w:val="center"/>
          </w:tcPr>
          <w:p w14:paraId="532191E5" w14:textId="77777777" w:rsidR="004C05A9" w:rsidRPr="00CC4189" w:rsidRDefault="004C05A9" w:rsidP="0031703A">
            <w:pPr>
              <w:rPr>
                <w:lang w:val="sr-Latn-RS"/>
              </w:rPr>
            </w:pPr>
            <w:r>
              <w:rPr>
                <w:lang w:val="sr-Latn-RS"/>
              </w:rPr>
              <w:t>5.</w:t>
            </w:r>
          </w:p>
        </w:tc>
        <w:tc>
          <w:tcPr>
            <w:tcW w:w="4371" w:type="pct"/>
            <w:gridSpan w:val="10"/>
            <w:shd w:val="clear" w:color="auto" w:fill="auto"/>
          </w:tcPr>
          <w:p w14:paraId="49E6DC27" w14:textId="3F7CD67D" w:rsidR="004C05A9" w:rsidRPr="00DB52E6" w:rsidRDefault="0058739A" w:rsidP="0031703A">
            <w:pPr>
              <w:jc w:val="both"/>
              <w:rPr>
                <w:lang w:val="sr-Cyrl-RS"/>
              </w:rPr>
            </w:pPr>
            <w:r w:rsidRPr="0058739A">
              <w:rPr>
                <w:lang w:val="sr-Cyrl-RS"/>
              </w:rPr>
              <w:t xml:space="preserve">Cikiriz, N., Milosavljevic, I., Jakovljevic, B., Bolevich, S., Jeremic, J., Nikolic Turnic, T., Mitrovic, M., </w:t>
            </w:r>
            <w:r w:rsidRPr="0058739A">
              <w:rPr>
                <w:b/>
                <w:bCs/>
                <w:lang w:val="sr-Cyrl-RS"/>
              </w:rPr>
              <w:t>Srejovic, I.</w:t>
            </w:r>
            <w:r w:rsidRPr="0058739A">
              <w:rPr>
                <w:lang w:val="sr-Cyrl-RS"/>
              </w:rPr>
              <w:t>, Bolevich, S. &amp; Jakovljevic, V. (2021). The influences of chokeberry extract supplementation on redox status and body composition in handball players during competition phase. Canadian Journal of Physiology and Pharmacology, 99(1), 42-47.</w:t>
            </w:r>
          </w:p>
        </w:tc>
        <w:tc>
          <w:tcPr>
            <w:tcW w:w="321" w:type="pct"/>
          </w:tcPr>
          <w:p w14:paraId="38989577" w14:textId="6DA3833B" w:rsidR="004C05A9" w:rsidRPr="00702873" w:rsidRDefault="00FB7E40" w:rsidP="0031703A">
            <w:pPr>
              <w:rPr>
                <w:lang w:val="sr-Cyrl-CS" w:eastAsia="sr-Latn-CS"/>
              </w:rPr>
            </w:pPr>
            <w:r>
              <w:rPr>
                <w:lang w:val="sr-Cyrl-CS" w:eastAsia="sr-Latn-CS"/>
              </w:rPr>
              <w:t>М23</w:t>
            </w:r>
          </w:p>
        </w:tc>
      </w:tr>
      <w:tr w:rsidR="004C05A9" w:rsidRPr="00702873" w14:paraId="0081E987" w14:textId="77777777" w:rsidTr="0031703A">
        <w:trPr>
          <w:trHeight w:val="170"/>
          <w:jc w:val="center"/>
        </w:trPr>
        <w:tc>
          <w:tcPr>
            <w:tcW w:w="308" w:type="pct"/>
            <w:vAlign w:val="center"/>
          </w:tcPr>
          <w:p w14:paraId="4472EEE9" w14:textId="77777777" w:rsidR="004C05A9" w:rsidRDefault="004C05A9" w:rsidP="0031703A">
            <w:pPr>
              <w:rPr>
                <w:lang w:val="sr-Latn-RS"/>
              </w:rPr>
            </w:pPr>
            <w:r>
              <w:rPr>
                <w:lang w:val="sr-Latn-RS"/>
              </w:rPr>
              <w:t>6.</w:t>
            </w:r>
          </w:p>
        </w:tc>
        <w:tc>
          <w:tcPr>
            <w:tcW w:w="4371" w:type="pct"/>
            <w:gridSpan w:val="10"/>
            <w:shd w:val="clear" w:color="auto" w:fill="auto"/>
          </w:tcPr>
          <w:p w14:paraId="08442A87" w14:textId="5110DD78" w:rsidR="004C05A9" w:rsidRPr="005F69B8" w:rsidRDefault="0058739A" w:rsidP="0031703A">
            <w:pPr>
              <w:jc w:val="both"/>
            </w:pPr>
            <w:r w:rsidRPr="0058739A">
              <w:t xml:space="preserve">Lalovic, D., Jakovljevic, V., Radoman, K., Bradic, J., Jeremic, N., Vranic, A., Milosavljevic, I., Jeremic, J., </w:t>
            </w:r>
            <w:r w:rsidRPr="0058739A">
              <w:rPr>
                <w:b/>
                <w:bCs/>
              </w:rPr>
              <w:t>Srejovic, I.</w:t>
            </w:r>
            <w:r w:rsidRPr="0058739A">
              <w:t>, Turnic, T.N. and Zivkovic, V., Stanojevic</w:t>
            </w:r>
            <w:r>
              <w:rPr>
                <w:lang w:val="sr-Cyrl-RS"/>
              </w:rPr>
              <w:t>,</w:t>
            </w:r>
            <w:r w:rsidRPr="0058739A">
              <w:t xml:space="preserve"> D</w:t>
            </w:r>
            <w:r>
              <w:rPr>
                <w:lang w:val="sr-Cyrl-RS"/>
              </w:rPr>
              <w:t>.</w:t>
            </w:r>
            <w:r w:rsidRPr="0058739A">
              <w:t>, Bolevich</w:t>
            </w:r>
            <w:r>
              <w:rPr>
                <w:lang w:val="sr-Cyrl-RS"/>
              </w:rPr>
              <w:t>,</w:t>
            </w:r>
            <w:r w:rsidRPr="0058739A">
              <w:t xml:space="preserve"> S</w:t>
            </w:r>
            <w:r>
              <w:rPr>
                <w:lang w:val="sr-Cyrl-RS"/>
              </w:rPr>
              <w:t>.</w:t>
            </w:r>
            <w:r w:rsidRPr="0058739A">
              <w:t>, &amp; Djuric, D. M. (2020). The impact of low mineral content water on cardiac function in diabetic rats: focus on oxidative stress. Molecular and cellular biochemistry, 472(1), 135-144.</w:t>
            </w:r>
          </w:p>
        </w:tc>
        <w:tc>
          <w:tcPr>
            <w:tcW w:w="321" w:type="pct"/>
          </w:tcPr>
          <w:p w14:paraId="3A203444" w14:textId="5775FAFF" w:rsidR="004C05A9" w:rsidRPr="00151D7B" w:rsidRDefault="00FB7E40" w:rsidP="0031703A">
            <w:pPr>
              <w:rPr>
                <w:lang w:val="sr-Cyrl-RS"/>
              </w:rPr>
            </w:pPr>
            <w:r>
              <w:rPr>
                <w:lang w:val="sr-Cyrl-RS"/>
              </w:rPr>
              <w:t>М23</w:t>
            </w:r>
          </w:p>
        </w:tc>
      </w:tr>
      <w:tr w:rsidR="004C05A9" w:rsidRPr="00702873" w14:paraId="35E2D9B8" w14:textId="77777777" w:rsidTr="0031703A">
        <w:trPr>
          <w:trHeight w:val="170"/>
          <w:jc w:val="center"/>
        </w:trPr>
        <w:tc>
          <w:tcPr>
            <w:tcW w:w="308" w:type="pct"/>
            <w:vAlign w:val="center"/>
          </w:tcPr>
          <w:p w14:paraId="12E884D6" w14:textId="77777777" w:rsidR="004C05A9" w:rsidRDefault="004C05A9" w:rsidP="0031703A">
            <w:pPr>
              <w:rPr>
                <w:lang w:val="sr-Latn-RS"/>
              </w:rPr>
            </w:pPr>
            <w:r>
              <w:rPr>
                <w:lang w:val="sr-Latn-RS"/>
              </w:rPr>
              <w:t>7.</w:t>
            </w:r>
          </w:p>
        </w:tc>
        <w:tc>
          <w:tcPr>
            <w:tcW w:w="4371" w:type="pct"/>
            <w:gridSpan w:val="10"/>
            <w:shd w:val="clear" w:color="auto" w:fill="auto"/>
          </w:tcPr>
          <w:p w14:paraId="7D3CC055" w14:textId="635BB909" w:rsidR="004C05A9" w:rsidRPr="005F69B8" w:rsidRDefault="0058739A" w:rsidP="0031703A">
            <w:pPr>
              <w:jc w:val="both"/>
            </w:pPr>
            <w:r w:rsidRPr="0058739A">
              <w:rPr>
                <w:b/>
                <w:bCs/>
              </w:rPr>
              <w:t>Srejovic, I.</w:t>
            </w:r>
            <w:r w:rsidRPr="0058739A">
              <w:t>, Selakovic, D., Jovicic, N., Jakovljević, V., Lukic, M. L., &amp; Rosic, G. (2020). Galectin-3: Roles in Neurodevelopment, Neuroinflammation, and Behavior. Biomolecules, 10(5), 798.</w:t>
            </w:r>
          </w:p>
        </w:tc>
        <w:tc>
          <w:tcPr>
            <w:tcW w:w="321" w:type="pct"/>
          </w:tcPr>
          <w:p w14:paraId="1EAB8A3C" w14:textId="6B6670B2" w:rsidR="004C05A9" w:rsidRPr="00151D7B" w:rsidRDefault="005845A6" w:rsidP="0031703A">
            <w:pPr>
              <w:rPr>
                <w:lang w:val="sr-Cyrl-RS"/>
              </w:rPr>
            </w:pPr>
            <w:r>
              <w:rPr>
                <w:lang w:val="sr-Cyrl-RS"/>
              </w:rPr>
              <w:t>М22</w:t>
            </w:r>
          </w:p>
        </w:tc>
      </w:tr>
      <w:tr w:rsidR="004C05A9" w:rsidRPr="00702873" w14:paraId="374C4E95" w14:textId="77777777" w:rsidTr="0031703A">
        <w:trPr>
          <w:trHeight w:val="170"/>
          <w:jc w:val="center"/>
        </w:trPr>
        <w:tc>
          <w:tcPr>
            <w:tcW w:w="308" w:type="pct"/>
            <w:vAlign w:val="center"/>
          </w:tcPr>
          <w:p w14:paraId="5AC72AFA" w14:textId="77777777" w:rsidR="004C05A9" w:rsidRDefault="004C05A9" w:rsidP="0031703A">
            <w:pPr>
              <w:rPr>
                <w:lang w:val="sr-Latn-RS"/>
              </w:rPr>
            </w:pPr>
            <w:r>
              <w:rPr>
                <w:lang w:val="sr-Latn-RS"/>
              </w:rPr>
              <w:t>8.</w:t>
            </w:r>
          </w:p>
        </w:tc>
        <w:tc>
          <w:tcPr>
            <w:tcW w:w="4371" w:type="pct"/>
            <w:gridSpan w:val="10"/>
            <w:shd w:val="clear" w:color="auto" w:fill="auto"/>
          </w:tcPr>
          <w:p w14:paraId="25C8AF6F" w14:textId="238BC1DF" w:rsidR="004C05A9" w:rsidRPr="005F69B8" w:rsidRDefault="0058739A" w:rsidP="0031703A">
            <w:pPr>
              <w:jc w:val="both"/>
            </w:pPr>
            <w:r w:rsidRPr="0058739A">
              <w:t xml:space="preserve">Mitrovic, M., Turnic, T. N., Zivkovic, V., Pavic, Z., Vranic, A., </w:t>
            </w:r>
            <w:r w:rsidRPr="0058739A">
              <w:rPr>
                <w:b/>
                <w:bCs/>
              </w:rPr>
              <w:t>Srejovic, I.</w:t>
            </w:r>
            <w:r w:rsidRPr="0058739A">
              <w:t>, Sretenovic, J., Bolevich, S.</w:t>
            </w:r>
            <w:r>
              <w:rPr>
                <w:lang w:val="sr-Cyrl-RS"/>
              </w:rPr>
              <w:t>,</w:t>
            </w:r>
            <w:r w:rsidRPr="0058739A">
              <w:t xml:space="preserve"> &amp; Jakovljevic, V. L. (2020). High-protein diet and omega-3 fatty acids improve redox status in olanzapine-treated rats. Molecular and cellular biochemistry, 1-10.</w:t>
            </w:r>
          </w:p>
        </w:tc>
        <w:tc>
          <w:tcPr>
            <w:tcW w:w="321" w:type="pct"/>
          </w:tcPr>
          <w:p w14:paraId="1EFEFD68" w14:textId="54EBAFAB" w:rsidR="004C05A9" w:rsidRPr="00151D7B" w:rsidRDefault="00FB7E40" w:rsidP="0031703A">
            <w:pPr>
              <w:rPr>
                <w:lang w:val="sr-Cyrl-RS"/>
              </w:rPr>
            </w:pPr>
            <w:r>
              <w:rPr>
                <w:lang w:val="sr-Cyrl-RS"/>
              </w:rPr>
              <w:t>М23</w:t>
            </w:r>
          </w:p>
        </w:tc>
      </w:tr>
      <w:tr w:rsidR="004C05A9" w:rsidRPr="00702873" w14:paraId="507FE60F" w14:textId="77777777" w:rsidTr="0031703A">
        <w:trPr>
          <w:trHeight w:val="170"/>
          <w:jc w:val="center"/>
        </w:trPr>
        <w:tc>
          <w:tcPr>
            <w:tcW w:w="308" w:type="pct"/>
            <w:vAlign w:val="center"/>
          </w:tcPr>
          <w:p w14:paraId="056F6EC4" w14:textId="77777777" w:rsidR="004C05A9" w:rsidRDefault="004C05A9" w:rsidP="0031703A">
            <w:pPr>
              <w:rPr>
                <w:lang w:val="sr-Latn-RS"/>
              </w:rPr>
            </w:pPr>
            <w:r>
              <w:rPr>
                <w:lang w:val="sr-Latn-RS"/>
              </w:rPr>
              <w:t>9.</w:t>
            </w:r>
          </w:p>
        </w:tc>
        <w:tc>
          <w:tcPr>
            <w:tcW w:w="4371" w:type="pct"/>
            <w:gridSpan w:val="10"/>
            <w:shd w:val="clear" w:color="auto" w:fill="auto"/>
          </w:tcPr>
          <w:p w14:paraId="1EF9175E" w14:textId="3D3B158E" w:rsidR="004C05A9" w:rsidRPr="005F69B8" w:rsidRDefault="0058739A" w:rsidP="0031703A">
            <w:pPr>
              <w:jc w:val="both"/>
            </w:pPr>
            <w:r w:rsidRPr="0058739A">
              <w:t xml:space="preserve">Bradic, J., Jeremic, N., Petkovic, A., Jeremic, J., Zivkovic, V., </w:t>
            </w:r>
            <w:r w:rsidRPr="0058739A">
              <w:rPr>
                <w:b/>
                <w:bCs/>
              </w:rPr>
              <w:t>Srejovic, I.</w:t>
            </w:r>
            <w:r w:rsidRPr="0058739A">
              <w:t>, Sretenovic, J., Matic, S., Jakovljevic, V. &amp; Tomovic, M. (2020). Cardioprotective effects of Galium verum L. extract against myocardial ischemia-reperfusion injury. Archives of physiology and biochemistry, 126(5), 408-415.</w:t>
            </w:r>
          </w:p>
        </w:tc>
        <w:tc>
          <w:tcPr>
            <w:tcW w:w="321" w:type="pct"/>
          </w:tcPr>
          <w:p w14:paraId="55023389" w14:textId="7F1CE309" w:rsidR="004C05A9" w:rsidRPr="00151D7B" w:rsidRDefault="00373892" w:rsidP="0031703A">
            <w:pPr>
              <w:rPr>
                <w:lang w:val="sr-Cyrl-RS"/>
              </w:rPr>
            </w:pPr>
            <w:r>
              <w:rPr>
                <w:lang w:val="sr-Cyrl-RS"/>
              </w:rPr>
              <w:t>М23</w:t>
            </w:r>
          </w:p>
        </w:tc>
      </w:tr>
      <w:tr w:rsidR="004C05A9" w:rsidRPr="00702873" w14:paraId="6F7B5FA9" w14:textId="77777777" w:rsidTr="0031703A">
        <w:trPr>
          <w:trHeight w:val="170"/>
          <w:jc w:val="center"/>
        </w:trPr>
        <w:tc>
          <w:tcPr>
            <w:tcW w:w="308" w:type="pct"/>
            <w:vAlign w:val="center"/>
          </w:tcPr>
          <w:p w14:paraId="55A9BEBD" w14:textId="77777777" w:rsidR="004C05A9" w:rsidRDefault="004C05A9" w:rsidP="0031703A">
            <w:pPr>
              <w:rPr>
                <w:lang w:val="sr-Latn-RS"/>
              </w:rPr>
            </w:pPr>
            <w:r>
              <w:rPr>
                <w:lang w:val="sr-Latn-RS"/>
              </w:rPr>
              <w:t>10.</w:t>
            </w:r>
          </w:p>
        </w:tc>
        <w:tc>
          <w:tcPr>
            <w:tcW w:w="4371" w:type="pct"/>
            <w:gridSpan w:val="10"/>
            <w:shd w:val="clear" w:color="auto" w:fill="auto"/>
          </w:tcPr>
          <w:p w14:paraId="6C074B13" w14:textId="66364A2B" w:rsidR="004C05A9" w:rsidRPr="005F69B8" w:rsidRDefault="0058739A" w:rsidP="0031703A">
            <w:pPr>
              <w:jc w:val="both"/>
            </w:pPr>
            <w:r w:rsidRPr="0058739A">
              <w:t xml:space="preserve">Jakovljevic, B., Nikolic Turnic, T., Jeremic, N., Savic, M., Jeremic, J., </w:t>
            </w:r>
            <w:r w:rsidRPr="0058739A">
              <w:rPr>
                <w:b/>
                <w:bCs/>
              </w:rPr>
              <w:t>Srejovic, I.</w:t>
            </w:r>
            <w:r w:rsidRPr="0058739A">
              <w:t>, Belic, B., Ponorac, N., Jakovljevic, V. &amp; Zivkovic, V. (2019). The impact of high-intensity interval training and moderate-intensity continuous training regimes on cardiodynamic parameters in isolated heart of normotensive and hypertensive rats. Canadian journal of physiology and pharmacology, 97(7), 631-637.</w:t>
            </w:r>
          </w:p>
        </w:tc>
        <w:tc>
          <w:tcPr>
            <w:tcW w:w="321" w:type="pct"/>
          </w:tcPr>
          <w:p w14:paraId="6ED7FFC0" w14:textId="20E6A7AE" w:rsidR="004C05A9" w:rsidRPr="00151D7B" w:rsidRDefault="00FB7E40" w:rsidP="0031703A">
            <w:pPr>
              <w:rPr>
                <w:lang w:val="sr-Cyrl-RS"/>
              </w:rPr>
            </w:pPr>
            <w:r>
              <w:rPr>
                <w:lang w:val="sr-Cyrl-RS"/>
              </w:rPr>
              <w:t>М23</w:t>
            </w:r>
          </w:p>
        </w:tc>
      </w:tr>
      <w:tr w:rsidR="004179D9" w:rsidRPr="00702873" w14:paraId="2229ADF5" w14:textId="77777777" w:rsidTr="0031703A">
        <w:trPr>
          <w:trHeight w:val="170"/>
          <w:jc w:val="center"/>
        </w:trPr>
        <w:tc>
          <w:tcPr>
            <w:tcW w:w="5000" w:type="pct"/>
            <w:gridSpan w:val="12"/>
            <w:vAlign w:val="center"/>
          </w:tcPr>
          <w:p w14:paraId="6B11BA6C" w14:textId="4A9A77F0" w:rsidR="004179D9" w:rsidRPr="00DA5933" w:rsidRDefault="00F70DCF" w:rsidP="004179D9">
            <w:pPr>
              <w:rPr>
                <w:b/>
                <w:bCs/>
                <w:lang w:val="sr-Cyrl-CS" w:eastAsia="sr-Latn-CS"/>
              </w:rPr>
            </w:pPr>
            <w:r>
              <w:rPr>
                <w:b/>
                <w:bCs/>
                <w:lang w:val="sr-Cyrl-CS" w:eastAsia="sr-Latn-CS"/>
              </w:rPr>
              <w:t>Cumulative data on scientific, artistic and professional activities of the teacher</w:t>
            </w:r>
          </w:p>
        </w:tc>
      </w:tr>
      <w:tr w:rsidR="004179D9" w:rsidRPr="00702873" w14:paraId="643277F5" w14:textId="77777777" w:rsidTr="0031703A">
        <w:trPr>
          <w:trHeight w:val="170"/>
          <w:jc w:val="center"/>
        </w:trPr>
        <w:tc>
          <w:tcPr>
            <w:tcW w:w="2438" w:type="pct"/>
            <w:gridSpan w:val="6"/>
            <w:vAlign w:val="center"/>
          </w:tcPr>
          <w:p w14:paraId="3403590F" w14:textId="280C5518" w:rsidR="004179D9" w:rsidRPr="00702873" w:rsidRDefault="00F70DCF" w:rsidP="004179D9">
            <w:pPr>
              <w:rPr>
                <w:lang w:val="sr-Cyrl-CS" w:eastAsia="sr-Latn-CS"/>
              </w:rPr>
            </w:pPr>
            <w:r>
              <w:rPr>
                <w:lang w:val="sr-Cyrl-CS" w:eastAsia="sr-Latn-CS"/>
              </w:rPr>
              <w:t>Total number of citations</w:t>
            </w:r>
          </w:p>
        </w:tc>
        <w:tc>
          <w:tcPr>
            <w:tcW w:w="2562" w:type="pct"/>
            <w:gridSpan w:val="6"/>
          </w:tcPr>
          <w:p w14:paraId="7F7C721B" w14:textId="61808988" w:rsidR="004179D9" w:rsidRPr="00A960E2" w:rsidRDefault="004179D9" w:rsidP="004179D9">
            <w:pPr>
              <w:rPr>
                <w:lang w:val="sr-Latn-RS" w:eastAsia="sr-Latn-CS"/>
              </w:rPr>
            </w:pPr>
            <w:r>
              <w:rPr>
                <w:lang w:val="sr-Latn-RS" w:eastAsia="sr-Latn-CS"/>
              </w:rPr>
              <w:t>218</w:t>
            </w:r>
          </w:p>
        </w:tc>
      </w:tr>
      <w:tr w:rsidR="004179D9" w:rsidRPr="00702873" w14:paraId="63DB70D2" w14:textId="77777777" w:rsidTr="0031703A">
        <w:trPr>
          <w:trHeight w:val="170"/>
          <w:jc w:val="center"/>
        </w:trPr>
        <w:tc>
          <w:tcPr>
            <w:tcW w:w="2438" w:type="pct"/>
            <w:gridSpan w:val="6"/>
            <w:vAlign w:val="center"/>
          </w:tcPr>
          <w:p w14:paraId="7F30DF78" w14:textId="554DE30E" w:rsidR="004179D9" w:rsidRPr="00702873" w:rsidRDefault="00F70DCF" w:rsidP="004179D9">
            <w:pPr>
              <w:rPr>
                <w:lang w:val="sr-Cyrl-CS" w:eastAsia="sr-Latn-CS"/>
              </w:rPr>
            </w:pPr>
            <w:r>
              <w:rPr>
                <w:lang w:val="sr-Cyrl-CS" w:eastAsia="sr-Latn-CS"/>
              </w:rPr>
              <w:t>Total number of papers in SCI (SSCI) indexed journals</w:t>
            </w:r>
          </w:p>
        </w:tc>
        <w:tc>
          <w:tcPr>
            <w:tcW w:w="2562" w:type="pct"/>
            <w:gridSpan w:val="6"/>
          </w:tcPr>
          <w:p w14:paraId="10FA0D43" w14:textId="3556CE35" w:rsidR="004179D9" w:rsidRPr="00FE7FED" w:rsidRDefault="004179D9" w:rsidP="004179D9">
            <w:pPr>
              <w:rPr>
                <w:lang w:val="sr-Cyrl-RS" w:eastAsia="sr-Latn-CS"/>
              </w:rPr>
            </w:pPr>
            <w:r>
              <w:rPr>
                <w:lang w:val="sr-Cyrl-RS" w:eastAsia="sr-Latn-CS"/>
              </w:rPr>
              <w:t>60</w:t>
            </w:r>
          </w:p>
        </w:tc>
      </w:tr>
      <w:tr w:rsidR="004179D9" w:rsidRPr="00702873" w14:paraId="3BADF8AE" w14:textId="77777777" w:rsidTr="0031703A">
        <w:trPr>
          <w:trHeight w:val="170"/>
          <w:jc w:val="center"/>
        </w:trPr>
        <w:tc>
          <w:tcPr>
            <w:tcW w:w="2438" w:type="pct"/>
            <w:gridSpan w:val="6"/>
            <w:vAlign w:val="center"/>
          </w:tcPr>
          <w:p w14:paraId="74840BF1" w14:textId="5481842B" w:rsidR="004179D9" w:rsidRPr="00702873" w:rsidRDefault="004179D9" w:rsidP="004179D9">
            <w:pPr>
              <w:rPr>
                <w:lang w:val="sr-Cyrl-CS" w:eastAsia="sr-Latn-CS"/>
              </w:rPr>
            </w:pPr>
            <w:r w:rsidRPr="00571C70">
              <w:rPr>
                <w:lang w:val="sr-Cyrl-CS" w:eastAsia="sr-Latn-CS"/>
              </w:rPr>
              <w:t>Current participation in projects</w:t>
            </w:r>
          </w:p>
        </w:tc>
        <w:tc>
          <w:tcPr>
            <w:tcW w:w="1373" w:type="pct"/>
            <w:gridSpan w:val="4"/>
            <w:vAlign w:val="center"/>
          </w:tcPr>
          <w:p w14:paraId="08CB0CB9" w14:textId="6F467ACD" w:rsidR="004179D9" w:rsidRPr="00702873" w:rsidRDefault="00F70DCF" w:rsidP="004179D9">
            <w:pPr>
              <w:rPr>
                <w:lang w:val="sr-Cyrl-CS" w:eastAsia="sr-Latn-CS"/>
              </w:rPr>
            </w:pPr>
            <w:r>
              <w:rPr>
                <w:lang w:eastAsia="sr-Latn-CS"/>
              </w:rPr>
              <w:t>National</w:t>
            </w:r>
            <w:r w:rsidR="004179D9" w:rsidRPr="00702873">
              <w:rPr>
                <w:lang w:val="sr-Cyrl-CS" w:eastAsia="sr-Latn-CS"/>
              </w:rPr>
              <w:t xml:space="preserve">: </w:t>
            </w:r>
            <w:r w:rsidR="004179D9">
              <w:rPr>
                <w:lang w:val="sr-Cyrl-CS" w:eastAsia="sr-Latn-CS"/>
              </w:rPr>
              <w:t>4</w:t>
            </w:r>
          </w:p>
        </w:tc>
        <w:tc>
          <w:tcPr>
            <w:tcW w:w="1189" w:type="pct"/>
            <w:gridSpan w:val="2"/>
            <w:vAlign w:val="center"/>
          </w:tcPr>
          <w:p w14:paraId="70B3C588" w14:textId="5A7DED21" w:rsidR="004179D9" w:rsidRPr="00702873" w:rsidRDefault="004179D9" w:rsidP="004179D9">
            <w:pPr>
              <w:rPr>
                <w:lang w:val="sr-Cyrl-CS" w:eastAsia="sr-Latn-CS"/>
              </w:rPr>
            </w:pPr>
            <w:r>
              <w:rPr>
                <w:lang w:eastAsia="sr-Latn-CS"/>
              </w:rPr>
              <w:t>International</w:t>
            </w:r>
            <w:r w:rsidRPr="00702873">
              <w:rPr>
                <w:lang w:val="sr-Cyrl-CS" w:eastAsia="sr-Latn-CS"/>
              </w:rPr>
              <w:t xml:space="preserve">: </w:t>
            </w:r>
          </w:p>
        </w:tc>
      </w:tr>
      <w:tr w:rsidR="004C05A9" w:rsidRPr="00702873" w14:paraId="37D63912" w14:textId="77777777" w:rsidTr="0031703A">
        <w:trPr>
          <w:trHeight w:val="170"/>
          <w:jc w:val="center"/>
        </w:trPr>
        <w:tc>
          <w:tcPr>
            <w:tcW w:w="872" w:type="pct"/>
            <w:gridSpan w:val="3"/>
            <w:vAlign w:val="center"/>
          </w:tcPr>
          <w:p w14:paraId="1C29F1DF" w14:textId="1F2B4F6D" w:rsidR="004C05A9" w:rsidRPr="00702873" w:rsidRDefault="00F70DCF" w:rsidP="0031703A">
            <w:pPr>
              <w:rPr>
                <w:lang w:val="sr-Cyrl-CS" w:eastAsia="sr-Latn-CS"/>
              </w:rPr>
            </w:pPr>
            <w:r w:rsidRPr="00F70DCF">
              <w:rPr>
                <w:lang w:eastAsia="sr-Latn-CS"/>
              </w:rPr>
              <w:t>Professional development</w:t>
            </w:r>
          </w:p>
        </w:tc>
        <w:tc>
          <w:tcPr>
            <w:tcW w:w="4128" w:type="pct"/>
            <w:gridSpan w:val="9"/>
            <w:vAlign w:val="center"/>
          </w:tcPr>
          <w:p w14:paraId="1030B681" w14:textId="0DC2F515" w:rsidR="004C05A9" w:rsidRPr="00702873" w:rsidRDefault="004C05A9" w:rsidP="0031703A">
            <w:pPr>
              <w:jc w:val="both"/>
              <w:rPr>
                <w:lang w:val="sr-Cyrl-CS"/>
              </w:rPr>
            </w:pPr>
          </w:p>
        </w:tc>
      </w:tr>
    </w:tbl>
    <w:p w14:paraId="4FAECEEF" w14:textId="2DBC7E19" w:rsidR="00906406" w:rsidRDefault="00906406" w:rsidP="00655493">
      <w:pPr>
        <w:rPr>
          <w:lang w:val="sr-Cyrl-RS"/>
        </w:rPr>
      </w:pPr>
    </w:p>
    <w:p w14:paraId="333E60CC" w14:textId="29649C4B" w:rsidR="0058739A" w:rsidRDefault="0058739A">
      <w:pPr>
        <w:widowControl/>
        <w:tabs>
          <w:tab w:val="clear" w:pos="567"/>
        </w:tabs>
        <w:autoSpaceDE/>
        <w:autoSpaceDN/>
        <w:adjustRightInd/>
        <w:spacing w:after="200" w:line="276" w:lineRule="auto"/>
        <w:rPr>
          <w:lang w:val="sr-Cyrl-RS"/>
        </w:rPr>
      </w:pPr>
      <w:r>
        <w:rPr>
          <w:lang w:val="sr-Cyrl-RS"/>
        </w:rPr>
        <w:br w:type="page"/>
      </w:r>
    </w:p>
    <w:p w14:paraId="6EF6B19A" w14:textId="77777777" w:rsidR="00906406" w:rsidRDefault="00906406" w:rsidP="00655493">
      <w:pPr>
        <w:rPr>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003"/>
        <w:gridCol w:w="211"/>
        <w:gridCol w:w="663"/>
        <w:gridCol w:w="706"/>
        <w:gridCol w:w="2002"/>
        <w:gridCol w:w="954"/>
        <w:gridCol w:w="1685"/>
        <w:gridCol w:w="286"/>
        <w:gridCol w:w="30"/>
        <w:gridCol w:w="1868"/>
        <w:gridCol w:w="691"/>
      </w:tblGrid>
      <w:tr w:rsidR="004179D9" w:rsidRPr="00702873" w14:paraId="326F7DCD" w14:textId="77777777" w:rsidTr="00086CAA">
        <w:trPr>
          <w:trHeight w:val="170"/>
          <w:jc w:val="center"/>
        </w:trPr>
        <w:tc>
          <w:tcPr>
            <w:tcW w:w="1508" w:type="pct"/>
            <w:gridSpan w:val="5"/>
          </w:tcPr>
          <w:p w14:paraId="676066C4" w14:textId="346FDFDE" w:rsidR="004179D9" w:rsidRPr="00C17BCE" w:rsidRDefault="004179D9" w:rsidP="004179D9">
            <w:pPr>
              <w:rPr>
                <w:b/>
                <w:bCs/>
                <w:lang w:val="sr-Cyrl-CS" w:eastAsia="sr-Latn-CS"/>
              </w:rPr>
            </w:pPr>
            <w:r w:rsidRPr="00691A60">
              <w:t>Name and surname</w:t>
            </w:r>
          </w:p>
        </w:tc>
        <w:tc>
          <w:tcPr>
            <w:tcW w:w="3492" w:type="pct"/>
            <w:gridSpan w:val="7"/>
          </w:tcPr>
          <w:p w14:paraId="785365A6" w14:textId="51C3522F" w:rsidR="004179D9" w:rsidRPr="008B3B26" w:rsidRDefault="004179D9" w:rsidP="004179D9">
            <w:pPr>
              <w:pStyle w:val="Heading2"/>
              <w:rPr>
                <w:lang w:val="sr-Cyrl-RS"/>
              </w:rPr>
            </w:pPr>
            <w:bookmarkStart w:id="42" w:name="_Toc77259525"/>
            <w:bookmarkStart w:id="43" w:name="_Toc77267799"/>
            <w:r>
              <w:t>Jovana Bradi</w:t>
            </w:r>
            <w:r w:rsidR="00F95162">
              <w:t>ć</w:t>
            </w:r>
            <w:bookmarkEnd w:id="42"/>
            <w:bookmarkEnd w:id="43"/>
          </w:p>
        </w:tc>
      </w:tr>
      <w:tr w:rsidR="004179D9" w:rsidRPr="00702873" w14:paraId="1EC83DF7" w14:textId="77777777" w:rsidTr="00086CAA">
        <w:trPr>
          <w:trHeight w:val="170"/>
          <w:jc w:val="center"/>
        </w:trPr>
        <w:tc>
          <w:tcPr>
            <w:tcW w:w="1508" w:type="pct"/>
            <w:gridSpan w:val="5"/>
          </w:tcPr>
          <w:p w14:paraId="7A39FBE8" w14:textId="4EBCD463" w:rsidR="004179D9" w:rsidRPr="00C17BCE" w:rsidRDefault="007860F4" w:rsidP="004179D9">
            <w:pPr>
              <w:rPr>
                <w:b/>
                <w:bCs/>
                <w:lang w:val="sr-Cyrl-CS" w:eastAsia="sr-Latn-CS"/>
              </w:rPr>
            </w:pPr>
            <w:r>
              <w:t>Position</w:t>
            </w:r>
          </w:p>
        </w:tc>
        <w:tc>
          <w:tcPr>
            <w:tcW w:w="3492" w:type="pct"/>
            <w:gridSpan w:val="7"/>
          </w:tcPr>
          <w:p w14:paraId="1D81FCB4" w14:textId="22AD0571" w:rsidR="004179D9" w:rsidRPr="004C05A9" w:rsidRDefault="004179D9" w:rsidP="004179D9">
            <w:pPr>
              <w:rPr>
                <w:lang w:val="sr-Cyrl-RS" w:eastAsia="sr-Latn-CS"/>
              </w:rPr>
            </w:pPr>
            <w:r>
              <w:t>Assistant</w:t>
            </w:r>
            <w:r w:rsidRPr="00691A60">
              <w:t xml:space="preserve"> </w:t>
            </w:r>
            <w:r w:rsidR="009D116A">
              <w:t>P</w:t>
            </w:r>
            <w:r w:rsidRPr="00691A60">
              <w:t>rofessor</w:t>
            </w:r>
          </w:p>
        </w:tc>
      </w:tr>
      <w:tr w:rsidR="004179D9" w:rsidRPr="00702873" w14:paraId="03C315BB" w14:textId="77777777" w:rsidTr="00086CAA">
        <w:trPr>
          <w:trHeight w:val="170"/>
          <w:jc w:val="center"/>
        </w:trPr>
        <w:tc>
          <w:tcPr>
            <w:tcW w:w="1508" w:type="pct"/>
            <w:gridSpan w:val="5"/>
          </w:tcPr>
          <w:p w14:paraId="02FDE588" w14:textId="6A057CED" w:rsidR="004179D9" w:rsidRPr="00C17BCE" w:rsidRDefault="007860F4" w:rsidP="004179D9">
            <w:pPr>
              <w:rPr>
                <w:b/>
                <w:bCs/>
                <w:lang w:val="sr-Cyrl-CS" w:eastAsia="sr-Latn-CS"/>
              </w:rPr>
            </w:pPr>
            <w:r>
              <w:t>Narrow scientific or artistic field</w:t>
            </w:r>
          </w:p>
        </w:tc>
        <w:tc>
          <w:tcPr>
            <w:tcW w:w="3492" w:type="pct"/>
            <w:gridSpan w:val="7"/>
          </w:tcPr>
          <w:p w14:paraId="615B39BE" w14:textId="21649735" w:rsidR="004179D9" w:rsidRPr="00702873" w:rsidRDefault="00086CAA" w:rsidP="004179D9">
            <w:pPr>
              <w:rPr>
                <w:lang w:val="sr-Cyrl-CS" w:eastAsia="sr-Latn-CS"/>
              </w:rPr>
            </w:pPr>
            <w:r>
              <w:t xml:space="preserve">Pharmaceutical </w:t>
            </w:r>
            <w:r w:rsidR="004179D9">
              <w:t>technology</w:t>
            </w:r>
          </w:p>
        </w:tc>
      </w:tr>
      <w:tr w:rsidR="00CF5973" w:rsidRPr="00702873" w14:paraId="7A00C5E1" w14:textId="77777777" w:rsidTr="00086CAA">
        <w:trPr>
          <w:trHeight w:val="170"/>
          <w:jc w:val="center"/>
        </w:trPr>
        <w:tc>
          <w:tcPr>
            <w:tcW w:w="774" w:type="pct"/>
            <w:gridSpan w:val="2"/>
          </w:tcPr>
          <w:p w14:paraId="6E255A08" w14:textId="4BDA279E" w:rsidR="00CF5973" w:rsidRPr="00C17BCE" w:rsidRDefault="00CF5973" w:rsidP="00CF5973">
            <w:pPr>
              <w:rPr>
                <w:b/>
                <w:bCs/>
                <w:lang w:val="sr-Cyrl-CS" w:eastAsia="sr-Latn-CS"/>
              </w:rPr>
            </w:pPr>
            <w:r w:rsidRPr="00691A60">
              <w:t>Academic career</w:t>
            </w:r>
          </w:p>
        </w:tc>
        <w:tc>
          <w:tcPr>
            <w:tcW w:w="406" w:type="pct"/>
            <w:gridSpan w:val="2"/>
          </w:tcPr>
          <w:p w14:paraId="29FBE077" w14:textId="1B026E1E" w:rsidR="00CF5973" w:rsidRPr="00C17BCE" w:rsidRDefault="00CF5973" w:rsidP="00CF5973">
            <w:pPr>
              <w:rPr>
                <w:b/>
                <w:bCs/>
                <w:lang w:val="sr-Cyrl-CS" w:eastAsia="sr-Latn-CS"/>
              </w:rPr>
            </w:pPr>
            <w:r w:rsidRPr="00691A60">
              <w:t xml:space="preserve">Year </w:t>
            </w:r>
          </w:p>
        </w:tc>
        <w:tc>
          <w:tcPr>
            <w:tcW w:w="1701" w:type="pct"/>
            <w:gridSpan w:val="3"/>
          </w:tcPr>
          <w:p w14:paraId="3EDEFCF0" w14:textId="11744A93" w:rsidR="00CF5973" w:rsidRPr="00C17BCE" w:rsidRDefault="00CF5973" w:rsidP="00CF5973">
            <w:pPr>
              <w:rPr>
                <w:b/>
                <w:bCs/>
                <w:lang w:val="sr-Cyrl-CS" w:eastAsia="sr-Latn-CS"/>
              </w:rPr>
            </w:pPr>
            <w:r w:rsidRPr="00691A60">
              <w:t xml:space="preserve">Institution </w:t>
            </w:r>
          </w:p>
        </w:tc>
        <w:tc>
          <w:tcPr>
            <w:tcW w:w="916" w:type="pct"/>
            <w:gridSpan w:val="2"/>
          </w:tcPr>
          <w:p w14:paraId="0B9A5683" w14:textId="6BBF00B4" w:rsidR="00CF5973" w:rsidRPr="00C17BCE" w:rsidRDefault="00CF5973" w:rsidP="007860F4">
            <w:pPr>
              <w:rPr>
                <w:b/>
                <w:bCs/>
                <w:lang w:val="sr-Cyrl-CS"/>
              </w:rPr>
            </w:pPr>
            <w:r w:rsidRPr="00691A60">
              <w:t>Scientific field</w:t>
            </w:r>
          </w:p>
        </w:tc>
        <w:tc>
          <w:tcPr>
            <w:tcW w:w="1203" w:type="pct"/>
            <w:gridSpan w:val="3"/>
          </w:tcPr>
          <w:p w14:paraId="3AF59277" w14:textId="5A88F8D9" w:rsidR="00CF5973" w:rsidRPr="00C17BCE" w:rsidRDefault="007860F4" w:rsidP="007860F4">
            <w:pPr>
              <w:rPr>
                <w:b/>
                <w:bCs/>
              </w:rPr>
            </w:pPr>
            <w:r>
              <w:t xml:space="preserve">Narrow scientific </w:t>
            </w:r>
            <w:r w:rsidR="00CF5973" w:rsidRPr="00691A60">
              <w:t>field</w:t>
            </w:r>
          </w:p>
        </w:tc>
      </w:tr>
      <w:tr w:rsidR="00086CAA" w:rsidRPr="00702873" w14:paraId="681AECC8" w14:textId="77777777" w:rsidTr="0031703A">
        <w:trPr>
          <w:trHeight w:val="170"/>
          <w:jc w:val="center"/>
        </w:trPr>
        <w:tc>
          <w:tcPr>
            <w:tcW w:w="774" w:type="pct"/>
            <w:gridSpan w:val="2"/>
          </w:tcPr>
          <w:p w14:paraId="0AB4431A" w14:textId="62B68D73" w:rsidR="00086CAA" w:rsidRPr="00702873" w:rsidRDefault="00CA7E0C" w:rsidP="00086CAA">
            <w:pPr>
              <w:rPr>
                <w:lang w:val="sr-Cyrl-CS" w:eastAsia="sr-Latn-CS"/>
              </w:rPr>
            </w:pPr>
            <w:r>
              <w:rPr>
                <w:lang w:val="sr-Cyrl-CS" w:eastAsia="sr-Latn-CS"/>
              </w:rPr>
              <w:t>Appointment to the</w:t>
            </w:r>
            <w:r w:rsidR="00086CAA" w:rsidRPr="0031703A">
              <w:rPr>
                <w:lang w:val="sr-Cyrl-CS" w:eastAsia="sr-Latn-CS"/>
              </w:rPr>
              <w:t xml:space="preserve"> </w:t>
            </w:r>
            <w:r w:rsidR="007860F4">
              <w:rPr>
                <w:lang w:val="sr-Cyrl-CS" w:eastAsia="sr-Latn-CS"/>
              </w:rPr>
              <w:t>Position</w:t>
            </w:r>
          </w:p>
        </w:tc>
        <w:tc>
          <w:tcPr>
            <w:tcW w:w="406" w:type="pct"/>
            <w:gridSpan w:val="2"/>
          </w:tcPr>
          <w:p w14:paraId="407EE163" w14:textId="5679DAD1" w:rsidR="00086CAA" w:rsidRPr="00702873" w:rsidRDefault="00086CAA" w:rsidP="00086CAA">
            <w:pPr>
              <w:rPr>
                <w:lang w:val="sr-Cyrl-RS" w:eastAsia="sr-Latn-CS"/>
              </w:rPr>
            </w:pPr>
            <w:r w:rsidRPr="003C4CC7">
              <w:t>2020.</w:t>
            </w:r>
          </w:p>
        </w:tc>
        <w:tc>
          <w:tcPr>
            <w:tcW w:w="1701" w:type="pct"/>
            <w:gridSpan w:val="3"/>
          </w:tcPr>
          <w:p w14:paraId="5E995B7E" w14:textId="3E24473D" w:rsidR="00086CAA" w:rsidRPr="00702873" w:rsidRDefault="00086CAA" w:rsidP="00086CAA">
            <w:pPr>
              <w:rPr>
                <w:lang w:val="sr-Cyrl-CS" w:eastAsia="sr-Latn-CS"/>
              </w:rPr>
            </w:pPr>
            <w:r>
              <w:t>Faculty of Medical Sciences, University of Kragujevac</w:t>
            </w:r>
          </w:p>
        </w:tc>
        <w:tc>
          <w:tcPr>
            <w:tcW w:w="916" w:type="pct"/>
            <w:gridSpan w:val="2"/>
            <w:shd w:val="clear" w:color="auto" w:fill="FFFFFF"/>
          </w:tcPr>
          <w:p w14:paraId="3C57EA62" w14:textId="105D66F9" w:rsidR="00086CAA" w:rsidRPr="00702873" w:rsidRDefault="00086CAA" w:rsidP="00086CAA">
            <w:pPr>
              <w:rPr>
                <w:lang w:val="sr-Cyrl-CS" w:eastAsia="sr-Latn-CS"/>
              </w:rPr>
            </w:pPr>
            <w:r>
              <w:t xml:space="preserve">Pharmaceutical </w:t>
            </w:r>
            <w:r w:rsidR="009D116A">
              <w:t>T</w:t>
            </w:r>
            <w:r>
              <w:t>echnology</w:t>
            </w:r>
          </w:p>
        </w:tc>
        <w:tc>
          <w:tcPr>
            <w:tcW w:w="1203" w:type="pct"/>
            <w:gridSpan w:val="3"/>
            <w:shd w:val="clear" w:color="auto" w:fill="FFFFFF"/>
          </w:tcPr>
          <w:p w14:paraId="13C783E0" w14:textId="6A440B0A" w:rsidR="00086CAA" w:rsidRPr="00702873" w:rsidRDefault="00086CAA" w:rsidP="00086CAA">
            <w:pPr>
              <w:rPr>
                <w:lang w:val="sr-Cyrl-CS"/>
              </w:rPr>
            </w:pPr>
            <w:r>
              <w:t xml:space="preserve">Pharmaceutical </w:t>
            </w:r>
            <w:r w:rsidR="009D116A">
              <w:t>T</w:t>
            </w:r>
            <w:r>
              <w:t>echnology</w:t>
            </w:r>
          </w:p>
        </w:tc>
      </w:tr>
      <w:tr w:rsidR="00086CAA" w:rsidRPr="00702873" w14:paraId="44F393A5" w14:textId="77777777" w:rsidTr="00086CAA">
        <w:trPr>
          <w:trHeight w:val="170"/>
          <w:jc w:val="center"/>
        </w:trPr>
        <w:tc>
          <w:tcPr>
            <w:tcW w:w="774" w:type="pct"/>
            <w:gridSpan w:val="2"/>
            <w:vAlign w:val="center"/>
          </w:tcPr>
          <w:p w14:paraId="6BFAAEA3" w14:textId="22EEBB4C" w:rsidR="00086CAA" w:rsidRPr="00702873" w:rsidRDefault="00F70DCF" w:rsidP="00086CAA">
            <w:pPr>
              <w:rPr>
                <w:lang w:val="sr-Cyrl-CS" w:eastAsia="sr-Latn-CS"/>
              </w:rPr>
            </w:pPr>
            <w:r>
              <w:rPr>
                <w:lang w:val="sr-Cyrl-CS" w:eastAsia="sr-Latn-CS"/>
              </w:rPr>
              <w:t>Doctoral degree</w:t>
            </w:r>
          </w:p>
        </w:tc>
        <w:tc>
          <w:tcPr>
            <w:tcW w:w="406" w:type="pct"/>
            <w:gridSpan w:val="2"/>
          </w:tcPr>
          <w:p w14:paraId="0B0A9855" w14:textId="41D2E3E0" w:rsidR="00086CAA" w:rsidRPr="00702873" w:rsidRDefault="00086CAA" w:rsidP="00086CAA">
            <w:pPr>
              <w:rPr>
                <w:lang w:val="sr-Cyrl-RS" w:eastAsia="sr-Latn-CS"/>
              </w:rPr>
            </w:pPr>
            <w:r w:rsidRPr="003C4CC7">
              <w:t>2019.</w:t>
            </w:r>
          </w:p>
        </w:tc>
        <w:tc>
          <w:tcPr>
            <w:tcW w:w="1701" w:type="pct"/>
            <w:gridSpan w:val="3"/>
          </w:tcPr>
          <w:p w14:paraId="3082A4C2" w14:textId="4085639B" w:rsidR="00086CAA" w:rsidRPr="00702873" w:rsidRDefault="00086CAA" w:rsidP="00086CAA">
            <w:pPr>
              <w:rPr>
                <w:lang w:val="sr-Cyrl-CS" w:eastAsia="sr-Latn-CS"/>
              </w:rPr>
            </w:pPr>
            <w:r>
              <w:t>Faculty of Medical Sciences, University of Kragujevac</w:t>
            </w:r>
          </w:p>
        </w:tc>
        <w:tc>
          <w:tcPr>
            <w:tcW w:w="916" w:type="pct"/>
            <w:gridSpan w:val="2"/>
            <w:tcBorders>
              <w:top w:val="single" w:sz="4" w:space="0" w:color="auto"/>
              <w:left w:val="single" w:sz="4" w:space="0" w:color="auto"/>
              <w:bottom w:val="single" w:sz="4" w:space="0" w:color="auto"/>
              <w:right w:val="single" w:sz="4" w:space="0" w:color="auto"/>
            </w:tcBorders>
          </w:tcPr>
          <w:p w14:paraId="1EF782F1" w14:textId="38C0EEB9" w:rsidR="00086CAA" w:rsidRPr="00702873" w:rsidRDefault="00086CAA" w:rsidP="00086CAA">
            <w:pPr>
              <w:rPr>
                <w:lang w:val="sr-Cyrl-RS" w:eastAsia="sr-Latn-CS"/>
              </w:rPr>
            </w:pPr>
            <w:r>
              <w:t>Medicine</w:t>
            </w:r>
          </w:p>
        </w:tc>
        <w:tc>
          <w:tcPr>
            <w:tcW w:w="1203" w:type="pct"/>
            <w:gridSpan w:val="3"/>
            <w:shd w:val="clear" w:color="auto" w:fill="FFFFFF"/>
          </w:tcPr>
          <w:p w14:paraId="18671093" w14:textId="77777777" w:rsidR="00086CAA" w:rsidRPr="00702873" w:rsidRDefault="00086CAA" w:rsidP="00086CAA">
            <w:pPr>
              <w:rPr>
                <w:lang w:val="sr-Cyrl-CS"/>
              </w:rPr>
            </w:pPr>
          </w:p>
        </w:tc>
      </w:tr>
      <w:tr w:rsidR="00086CAA" w:rsidRPr="00702873" w14:paraId="7BD33A49" w14:textId="77777777" w:rsidTr="00086CAA">
        <w:trPr>
          <w:trHeight w:val="170"/>
          <w:jc w:val="center"/>
        </w:trPr>
        <w:tc>
          <w:tcPr>
            <w:tcW w:w="774" w:type="pct"/>
            <w:gridSpan w:val="2"/>
            <w:vAlign w:val="center"/>
          </w:tcPr>
          <w:p w14:paraId="4F73FC47" w14:textId="3C5A6123" w:rsidR="00086CAA" w:rsidRPr="00702873" w:rsidRDefault="00086CAA" w:rsidP="00086CAA">
            <w:pPr>
              <w:rPr>
                <w:lang w:val="sr-Cyrl-CS" w:eastAsia="sr-Latn-CS"/>
              </w:rPr>
            </w:pPr>
            <w:r>
              <w:rPr>
                <w:lang w:eastAsia="sr-Latn-CS"/>
              </w:rPr>
              <w:t>Diploma</w:t>
            </w:r>
          </w:p>
        </w:tc>
        <w:tc>
          <w:tcPr>
            <w:tcW w:w="406" w:type="pct"/>
            <w:gridSpan w:val="2"/>
          </w:tcPr>
          <w:p w14:paraId="2FA219BE" w14:textId="5D710183" w:rsidR="00086CAA" w:rsidRPr="000A481D" w:rsidRDefault="00086CAA" w:rsidP="00086CAA">
            <w:r w:rsidRPr="00F267AC">
              <w:t>2015.</w:t>
            </w:r>
          </w:p>
        </w:tc>
        <w:tc>
          <w:tcPr>
            <w:tcW w:w="1701" w:type="pct"/>
            <w:gridSpan w:val="3"/>
          </w:tcPr>
          <w:p w14:paraId="78C261B7" w14:textId="506AD453" w:rsidR="00086CAA" w:rsidRPr="000A481D" w:rsidRDefault="00086CAA" w:rsidP="00086CAA">
            <w:r>
              <w:t>Faculty of Medical Sciences, University of Kragujevac</w:t>
            </w:r>
          </w:p>
        </w:tc>
        <w:tc>
          <w:tcPr>
            <w:tcW w:w="916" w:type="pct"/>
            <w:gridSpan w:val="2"/>
            <w:tcBorders>
              <w:top w:val="single" w:sz="4" w:space="0" w:color="auto"/>
              <w:left w:val="single" w:sz="4" w:space="0" w:color="auto"/>
              <w:bottom w:val="single" w:sz="4" w:space="0" w:color="auto"/>
              <w:right w:val="single" w:sz="4" w:space="0" w:color="auto"/>
            </w:tcBorders>
          </w:tcPr>
          <w:p w14:paraId="542BA590" w14:textId="0C1D2D95" w:rsidR="00086CAA" w:rsidRPr="00225449" w:rsidRDefault="00086CAA" w:rsidP="00086CAA">
            <w:pPr>
              <w:rPr>
                <w:lang w:val="sr-Cyrl-RS"/>
              </w:rPr>
            </w:pPr>
            <w:r>
              <w:t>Pharmacy</w:t>
            </w:r>
          </w:p>
        </w:tc>
        <w:tc>
          <w:tcPr>
            <w:tcW w:w="1203" w:type="pct"/>
            <w:gridSpan w:val="3"/>
            <w:shd w:val="clear" w:color="auto" w:fill="FFFFFF"/>
          </w:tcPr>
          <w:p w14:paraId="297B575C" w14:textId="77777777" w:rsidR="00086CAA" w:rsidRPr="000A481D" w:rsidRDefault="00086CAA" w:rsidP="00086CAA"/>
        </w:tc>
      </w:tr>
      <w:tr w:rsidR="00086CAA" w:rsidRPr="00702873" w14:paraId="7210FA59" w14:textId="77777777" w:rsidTr="00086CAA">
        <w:trPr>
          <w:trHeight w:val="170"/>
          <w:jc w:val="center"/>
        </w:trPr>
        <w:tc>
          <w:tcPr>
            <w:tcW w:w="5000" w:type="pct"/>
            <w:gridSpan w:val="12"/>
          </w:tcPr>
          <w:p w14:paraId="717008DD" w14:textId="4F685B65" w:rsidR="00086CAA" w:rsidRPr="00C17BCE" w:rsidRDefault="00F70DCF" w:rsidP="009D116A">
            <w:pPr>
              <w:rPr>
                <w:b/>
                <w:bCs/>
                <w:lang w:val="sr-Cyrl-CS" w:eastAsia="sr-Latn-CS"/>
              </w:rPr>
            </w:pPr>
            <w:r>
              <w:t xml:space="preserve">List of </w:t>
            </w:r>
            <w:r w:rsidR="009D116A">
              <w:t xml:space="preserve">courses </w:t>
            </w:r>
            <w:r>
              <w:t>that the teacher holds in doctoral studies</w:t>
            </w:r>
          </w:p>
        </w:tc>
      </w:tr>
      <w:tr w:rsidR="00086CAA" w:rsidRPr="00702873" w14:paraId="570F9374" w14:textId="77777777" w:rsidTr="00086CAA">
        <w:trPr>
          <w:trHeight w:val="170"/>
          <w:jc w:val="center"/>
        </w:trPr>
        <w:tc>
          <w:tcPr>
            <w:tcW w:w="308" w:type="pct"/>
          </w:tcPr>
          <w:p w14:paraId="1061101C" w14:textId="519D7A94" w:rsidR="00086CAA" w:rsidRPr="00702873" w:rsidRDefault="00086CAA" w:rsidP="00086CAA">
            <w:pPr>
              <w:rPr>
                <w:lang w:val="sr-Cyrl-CS" w:eastAsia="sr-Latn-CS"/>
              </w:rPr>
            </w:pPr>
            <w:r w:rsidRPr="004F7F26">
              <w:t>No.</w:t>
            </w:r>
          </w:p>
        </w:tc>
        <w:tc>
          <w:tcPr>
            <w:tcW w:w="564" w:type="pct"/>
            <w:gridSpan w:val="2"/>
          </w:tcPr>
          <w:p w14:paraId="76B3CBAC" w14:textId="71870695" w:rsidR="00086CAA" w:rsidRPr="00702873" w:rsidRDefault="009D116A" w:rsidP="00086CAA">
            <w:pPr>
              <w:rPr>
                <w:lang w:val="sr-Cyrl-CS" w:eastAsia="sr-Latn-CS"/>
              </w:rPr>
            </w:pPr>
            <w:r>
              <w:t>Code</w:t>
            </w:r>
          </w:p>
        </w:tc>
        <w:tc>
          <w:tcPr>
            <w:tcW w:w="2792" w:type="pct"/>
            <w:gridSpan w:val="5"/>
          </w:tcPr>
          <w:p w14:paraId="6A998CF4" w14:textId="1F6356C0" w:rsidR="00086CAA" w:rsidRPr="00702873" w:rsidRDefault="00F70DCF" w:rsidP="00086CAA">
            <w:pPr>
              <w:rPr>
                <w:lang w:val="sr-Cyrl-CS" w:eastAsia="sr-Latn-CS"/>
              </w:rPr>
            </w:pPr>
            <w:r>
              <w:t>Course name</w:t>
            </w:r>
          </w:p>
        </w:tc>
        <w:tc>
          <w:tcPr>
            <w:tcW w:w="1336" w:type="pct"/>
            <w:gridSpan w:val="4"/>
          </w:tcPr>
          <w:p w14:paraId="1FC15611" w14:textId="44427ACD" w:rsidR="00086CAA" w:rsidRPr="00702873" w:rsidRDefault="009366A1" w:rsidP="00086CAA">
            <w:pPr>
              <w:rPr>
                <w:lang w:val="sr-Cyrl-CS" w:eastAsia="sr-Latn-CS"/>
              </w:rPr>
            </w:pPr>
            <w:r>
              <w:t>Type of studies</w:t>
            </w:r>
          </w:p>
        </w:tc>
      </w:tr>
      <w:tr w:rsidR="00435961" w:rsidRPr="00702873" w14:paraId="71BCDA41" w14:textId="77777777" w:rsidTr="0031703A">
        <w:trPr>
          <w:trHeight w:val="170"/>
          <w:jc w:val="center"/>
        </w:trPr>
        <w:tc>
          <w:tcPr>
            <w:tcW w:w="308" w:type="pct"/>
            <w:vAlign w:val="center"/>
          </w:tcPr>
          <w:p w14:paraId="0B98BBB6" w14:textId="77777777" w:rsidR="00435961" w:rsidRPr="00702873" w:rsidRDefault="00435961" w:rsidP="00435961">
            <w:pPr>
              <w:rPr>
                <w:lang w:val="sr-Cyrl-CS" w:eastAsia="sr-Latn-CS"/>
              </w:rPr>
            </w:pPr>
            <w:r w:rsidRPr="00702873">
              <w:rPr>
                <w:lang w:val="sr-Cyrl-CS" w:eastAsia="sr-Latn-CS"/>
              </w:rPr>
              <w:t>1.</w:t>
            </w:r>
          </w:p>
        </w:tc>
        <w:tc>
          <w:tcPr>
            <w:tcW w:w="564" w:type="pct"/>
            <w:gridSpan w:val="2"/>
          </w:tcPr>
          <w:p w14:paraId="7D65DE2D" w14:textId="36915182" w:rsidR="00435961" w:rsidRPr="008B3B26" w:rsidRDefault="00435961" w:rsidP="00435961">
            <w:pPr>
              <w:rPr>
                <w:lang w:val="sr-Cyrl-RS"/>
              </w:rPr>
            </w:pPr>
            <w:r w:rsidRPr="000141FB">
              <w:t>21.BID211</w:t>
            </w:r>
          </w:p>
        </w:tc>
        <w:tc>
          <w:tcPr>
            <w:tcW w:w="2792" w:type="pct"/>
            <w:gridSpan w:val="5"/>
          </w:tcPr>
          <w:p w14:paraId="480952DE" w14:textId="69549FD1" w:rsidR="00435961" w:rsidRPr="002F2EB3" w:rsidRDefault="00086CAA" w:rsidP="00435961">
            <w:pPr>
              <w:rPr>
                <w:lang w:val="sr-Cyrl-RS" w:eastAsia="sr-Latn-CS"/>
              </w:rPr>
            </w:pPr>
            <w:r w:rsidRPr="00086CAA">
              <w:rPr>
                <w:lang w:val="sr-Cyrl-RS" w:eastAsia="sr-Latn-CS"/>
              </w:rPr>
              <w:t>Basic cardiovascular research in bioengineering</w:t>
            </w:r>
          </w:p>
        </w:tc>
        <w:tc>
          <w:tcPr>
            <w:tcW w:w="1336" w:type="pct"/>
            <w:gridSpan w:val="4"/>
            <w:vAlign w:val="center"/>
          </w:tcPr>
          <w:p w14:paraId="28BCE57E" w14:textId="235F9880" w:rsidR="00435961" w:rsidRPr="00702873" w:rsidRDefault="00086CAA" w:rsidP="00435961">
            <w:pPr>
              <w:rPr>
                <w:lang w:val="sr-Cyrl-CS" w:eastAsia="sr-Latn-CS"/>
              </w:rPr>
            </w:pPr>
            <w:r>
              <w:rPr>
                <w:lang w:eastAsia="sr-Latn-CS"/>
              </w:rPr>
              <w:t>Doctoral academic studies</w:t>
            </w:r>
          </w:p>
        </w:tc>
      </w:tr>
      <w:tr w:rsidR="00435961" w:rsidRPr="00702873" w14:paraId="67FAA566" w14:textId="77777777" w:rsidTr="0031703A">
        <w:trPr>
          <w:trHeight w:val="170"/>
          <w:jc w:val="center"/>
        </w:trPr>
        <w:tc>
          <w:tcPr>
            <w:tcW w:w="5000" w:type="pct"/>
            <w:gridSpan w:val="12"/>
            <w:vAlign w:val="center"/>
          </w:tcPr>
          <w:p w14:paraId="1027F550" w14:textId="00B0B5E0" w:rsidR="00435961" w:rsidRPr="00C17BCE" w:rsidRDefault="00F70DCF" w:rsidP="009D116A">
            <w:pPr>
              <w:rPr>
                <w:b/>
                <w:bCs/>
                <w:lang w:val="sr-Cyrl-CS" w:eastAsia="sr-Latn-CS"/>
              </w:rPr>
            </w:pPr>
            <w:r>
              <w:rPr>
                <w:b/>
                <w:bCs/>
                <w:lang w:val="sr-Cyrl-CS" w:eastAsia="sr-Latn-CS"/>
              </w:rPr>
              <w:t xml:space="preserve">The most significant works in accordance with the requirements of the additional conditions of the standard for a given field (minimum 10 </w:t>
            </w:r>
            <w:r w:rsidR="009D116A">
              <w:rPr>
                <w:b/>
                <w:bCs/>
                <w:lang w:eastAsia="sr-Latn-CS"/>
              </w:rPr>
              <w:t xml:space="preserve">and maximum </w:t>
            </w:r>
            <w:r>
              <w:rPr>
                <w:b/>
                <w:bCs/>
                <w:lang w:val="sr-Cyrl-CS" w:eastAsia="sr-Latn-CS"/>
              </w:rPr>
              <w:t>20)</w:t>
            </w:r>
          </w:p>
        </w:tc>
      </w:tr>
      <w:tr w:rsidR="00435961" w:rsidRPr="00702873" w14:paraId="15E57CBD" w14:textId="77777777" w:rsidTr="0031703A">
        <w:trPr>
          <w:trHeight w:val="170"/>
          <w:jc w:val="center"/>
        </w:trPr>
        <w:tc>
          <w:tcPr>
            <w:tcW w:w="308" w:type="pct"/>
            <w:vAlign w:val="center"/>
          </w:tcPr>
          <w:p w14:paraId="15A821C2" w14:textId="77777777" w:rsidR="00435961" w:rsidRPr="00CC4189" w:rsidRDefault="00435961" w:rsidP="00435961">
            <w:pPr>
              <w:rPr>
                <w:lang w:val="sr-Latn-RS"/>
              </w:rPr>
            </w:pPr>
            <w:r>
              <w:rPr>
                <w:lang w:val="sr-Latn-RS"/>
              </w:rPr>
              <w:t>1.</w:t>
            </w:r>
          </w:p>
        </w:tc>
        <w:tc>
          <w:tcPr>
            <w:tcW w:w="4371" w:type="pct"/>
            <w:gridSpan w:val="10"/>
            <w:shd w:val="clear" w:color="auto" w:fill="auto"/>
          </w:tcPr>
          <w:p w14:paraId="6E23D1EF" w14:textId="3C922489" w:rsidR="00435961" w:rsidRPr="008C47DB" w:rsidRDefault="00435961" w:rsidP="00435961">
            <w:pPr>
              <w:jc w:val="both"/>
            </w:pPr>
            <w:r w:rsidRPr="00435961">
              <w:rPr>
                <w:b/>
                <w:bCs/>
              </w:rPr>
              <w:t>Bradic, J.</w:t>
            </w:r>
            <w:r w:rsidRPr="00B05354">
              <w:t>, Petkovic, A., Simonovic, N., Radovanovic, M., Jeremic, J., Zivkovic, V., Mitrovic, S., Bolevich, S., Jakovljevic, V., Sretenovic, J., &amp; Srejovic, I. (2019). Preconditioning with hyperbaric oxygen and calcium and potassium channel modulators in the rat heart. Undersea and Hyperbaric Medicine, 46(4), 483-494.</w:t>
            </w:r>
          </w:p>
        </w:tc>
        <w:tc>
          <w:tcPr>
            <w:tcW w:w="321" w:type="pct"/>
          </w:tcPr>
          <w:p w14:paraId="6F39C272" w14:textId="4D9061C1" w:rsidR="00435961" w:rsidRPr="00702873" w:rsidRDefault="00435961" w:rsidP="00435961">
            <w:pPr>
              <w:rPr>
                <w:lang w:val="sr-Cyrl-CS" w:eastAsia="sr-Latn-CS"/>
              </w:rPr>
            </w:pPr>
            <w:r w:rsidRPr="00B05354">
              <w:t>М23</w:t>
            </w:r>
          </w:p>
        </w:tc>
      </w:tr>
      <w:tr w:rsidR="00435961" w:rsidRPr="00702873" w14:paraId="6D3F6FE7" w14:textId="77777777" w:rsidTr="0031703A">
        <w:trPr>
          <w:trHeight w:val="170"/>
          <w:jc w:val="center"/>
        </w:trPr>
        <w:tc>
          <w:tcPr>
            <w:tcW w:w="308" w:type="pct"/>
            <w:vAlign w:val="center"/>
          </w:tcPr>
          <w:p w14:paraId="1FEF12BD" w14:textId="77777777" w:rsidR="00435961" w:rsidRPr="00CC4189" w:rsidRDefault="00435961" w:rsidP="00435961">
            <w:pPr>
              <w:rPr>
                <w:lang w:val="sr-Latn-RS"/>
              </w:rPr>
            </w:pPr>
            <w:r>
              <w:rPr>
                <w:lang w:val="sr-Latn-RS"/>
              </w:rPr>
              <w:t>2.</w:t>
            </w:r>
          </w:p>
        </w:tc>
        <w:tc>
          <w:tcPr>
            <w:tcW w:w="4371" w:type="pct"/>
            <w:gridSpan w:val="10"/>
            <w:shd w:val="clear" w:color="auto" w:fill="auto"/>
          </w:tcPr>
          <w:p w14:paraId="31AE995A" w14:textId="551750B6" w:rsidR="00435961" w:rsidRPr="008C47DB" w:rsidRDefault="00435961" w:rsidP="00435961">
            <w:pPr>
              <w:jc w:val="both"/>
            </w:pPr>
            <w:r w:rsidRPr="00435961">
              <w:t xml:space="preserve">Jakovljevic, V., Milic, P., </w:t>
            </w:r>
            <w:r w:rsidRPr="00435961">
              <w:rPr>
                <w:b/>
                <w:bCs/>
              </w:rPr>
              <w:t>Bradic, J.</w:t>
            </w:r>
            <w:r w:rsidRPr="00435961">
              <w:t>, Jeremic, J., Zivkovic, V., Srejovic, I., Nikolic Turnic, T., Milosavljevic, I., Jeremic, N., Bolevich, S. and Labudovic Borovic, M., Mitrović, M., &amp; Vucic, V. (2019). Standardized aronia melanocarpa extract as novel supplement against metabolic syndrome: A rat model. International journal of molecular sciences, 20(1), 6.</w:t>
            </w:r>
          </w:p>
        </w:tc>
        <w:tc>
          <w:tcPr>
            <w:tcW w:w="321" w:type="pct"/>
          </w:tcPr>
          <w:p w14:paraId="123DF07C" w14:textId="036135F5" w:rsidR="00435961" w:rsidRPr="00702873" w:rsidRDefault="00435961" w:rsidP="00435961">
            <w:pPr>
              <w:rPr>
                <w:lang w:val="sr-Cyrl-CS" w:eastAsia="sr-Latn-CS"/>
              </w:rPr>
            </w:pPr>
            <w:r>
              <w:rPr>
                <w:lang w:val="sr-Cyrl-CS" w:eastAsia="sr-Latn-CS"/>
              </w:rPr>
              <w:t>М21</w:t>
            </w:r>
          </w:p>
        </w:tc>
      </w:tr>
      <w:tr w:rsidR="00435961" w:rsidRPr="00702873" w14:paraId="326948B4" w14:textId="77777777" w:rsidTr="0031703A">
        <w:trPr>
          <w:trHeight w:val="170"/>
          <w:jc w:val="center"/>
        </w:trPr>
        <w:tc>
          <w:tcPr>
            <w:tcW w:w="308" w:type="pct"/>
            <w:vAlign w:val="center"/>
          </w:tcPr>
          <w:p w14:paraId="35B4ED3A" w14:textId="77777777" w:rsidR="00435961" w:rsidRPr="00CC4189" w:rsidRDefault="00435961" w:rsidP="00435961">
            <w:pPr>
              <w:rPr>
                <w:lang w:val="sr-Latn-RS"/>
              </w:rPr>
            </w:pPr>
            <w:r>
              <w:rPr>
                <w:lang w:val="sr-Latn-RS"/>
              </w:rPr>
              <w:t>3.</w:t>
            </w:r>
          </w:p>
        </w:tc>
        <w:tc>
          <w:tcPr>
            <w:tcW w:w="4371" w:type="pct"/>
            <w:gridSpan w:val="10"/>
            <w:shd w:val="clear" w:color="auto" w:fill="auto"/>
          </w:tcPr>
          <w:p w14:paraId="78FD8ABB" w14:textId="7BF1382F" w:rsidR="00435961" w:rsidRPr="008C47DB" w:rsidRDefault="00435961" w:rsidP="00435961">
            <w:pPr>
              <w:jc w:val="both"/>
            </w:pPr>
            <w:r w:rsidRPr="00435961">
              <w:rPr>
                <w:b/>
                <w:bCs/>
              </w:rPr>
              <w:t>Bradic, J.</w:t>
            </w:r>
            <w:r w:rsidRPr="0074538F">
              <w:t>, Zivkovic, V., Srejovic, I., Jakovljevic, V., Petkovic, A., Turnic, T. N., Jeremic, J., Jeremic, N., Mitrovic, S., Sobot, T. and Ponorac, N., Ravic, M., &amp; Tomovic, M. (2019). Protective effects of Galium verum L. extract against cardiac ischemia/reperfusion injury in spontaneously hypertensive rats. Oxidative medicine and cellular longevity, 2019.</w:t>
            </w:r>
          </w:p>
        </w:tc>
        <w:tc>
          <w:tcPr>
            <w:tcW w:w="321" w:type="pct"/>
          </w:tcPr>
          <w:p w14:paraId="31C01EC5" w14:textId="70055B1B" w:rsidR="00435961" w:rsidRPr="00151D7B" w:rsidRDefault="00435961" w:rsidP="00435961">
            <w:pPr>
              <w:rPr>
                <w:lang w:val="sr-Cyrl-CS" w:eastAsia="sr-Latn-CS"/>
              </w:rPr>
            </w:pPr>
            <w:r w:rsidRPr="0074538F">
              <w:t>M21</w:t>
            </w:r>
          </w:p>
        </w:tc>
      </w:tr>
      <w:tr w:rsidR="00435961" w:rsidRPr="00702873" w14:paraId="67D7D4D6" w14:textId="77777777" w:rsidTr="0031703A">
        <w:trPr>
          <w:trHeight w:val="170"/>
          <w:jc w:val="center"/>
        </w:trPr>
        <w:tc>
          <w:tcPr>
            <w:tcW w:w="308" w:type="pct"/>
            <w:vAlign w:val="center"/>
          </w:tcPr>
          <w:p w14:paraId="0C16F2C4" w14:textId="77777777" w:rsidR="00435961" w:rsidRPr="00CC4189" w:rsidRDefault="00435961" w:rsidP="00435961">
            <w:pPr>
              <w:rPr>
                <w:lang w:val="sr-Latn-RS"/>
              </w:rPr>
            </w:pPr>
            <w:r>
              <w:rPr>
                <w:lang w:val="sr-Latn-RS"/>
              </w:rPr>
              <w:t>4.</w:t>
            </w:r>
          </w:p>
        </w:tc>
        <w:tc>
          <w:tcPr>
            <w:tcW w:w="4371" w:type="pct"/>
            <w:gridSpan w:val="10"/>
            <w:shd w:val="clear" w:color="auto" w:fill="auto"/>
          </w:tcPr>
          <w:p w14:paraId="676C06B8" w14:textId="1821040B" w:rsidR="00435961" w:rsidRPr="008C47DB" w:rsidRDefault="00435961" w:rsidP="00435961">
            <w:pPr>
              <w:jc w:val="both"/>
            </w:pPr>
            <w:r w:rsidRPr="00B629D9">
              <w:t xml:space="preserve">Jeremic, J. N., Jakovljevic, V. L., Zivkovic, V. I., Srejovic, I. M., </w:t>
            </w:r>
            <w:r w:rsidRPr="00435961">
              <w:rPr>
                <w:b/>
                <w:bCs/>
              </w:rPr>
              <w:t>Bradic, J. V.</w:t>
            </w:r>
            <w:r w:rsidRPr="00B629D9">
              <w:t>, Bolevich, S., Turnic, T.R.N., Mitrovic, S.L., Jovicic, N.U., Tyagi, S.C., &amp; Jeremic, N. S. (2019). The cardioprotective effects of diallyl trisulfide on diabetic rats with ex vivo induced ischemia/reperfusion injury. Molecular and cellular biochemistry, 460(1), 151-164.</w:t>
            </w:r>
          </w:p>
        </w:tc>
        <w:tc>
          <w:tcPr>
            <w:tcW w:w="321" w:type="pct"/>
          </w:tcPr>
          <w:p w14:paraId="364A9F8E" w14:textId="45A4DA49" w:rsidR="00435961" w:rsidRPr="00702873" w:rsidRDefault="00435961" w:rsidP="00435961">
            <w:pPr>
              <w:rPr>
                <w:lang w:val="sr-Cyrl-CS" w:eastAsia="sr-Latn-CS"/>
              </w:rPr>
            </w:pPr>
            <w:r w:rsidRPr="00B629D9">
              <w:t>M23</w:t>
            </w:r>
          </w:p>
        </w:tc>
      </w:tr>
      <w:tr w:rsidR="00435961" w:rsidRPr="00702873" w14:paraId="5DEEA9EF" w14:textId="77777777" w:rsidTr="0031703A">
        <w:trPr>
          <w:trHeight w:val="170"/>
          <w:jc w:val="center"/>
        </w:trPr>
        <w:tc>
          <w:tcPr>
            <w:tcW w:w="308" w:type="pct"/>
            <w:vAlign w:val="center"/>
          </w:tcPr>
          <w:p w14:paraId="5E0D162B" w14:textId="77777777" w:rsidR="00435961" w:rsidRPr="00CC4189" w:rsidRDefault="00435961" w:rsidP="00435961">
            <w:pPr>
              <w:rPr>
                <w:lang w:val="sr-Latn-RS"/>
              </w:rPr>
            </w:pPr>
            <w:r>
              <w:rPr>
                <w:lang w:val="sr-Latn-RS"/>
              </w:rPr>
              <w:t>5.</w:t>
            </w:r>
          </w:p>
        </w:tc>
        <w:tc>
          <w:tcPr>
            <w:tcW w:w="4371" w:type="pct"/>
            <w:gridSpan w:val="10"/>
            <w:shd w:val="clear" w:color="auto" w:fill="auto"/>
          </w:tcPr>
          <w:p w14:paraId="37185633" w14:textId="39A60380" w:rsidR="00435961" w:rsidRPr="00DB52E6" w:rsidRDefault="00435961" w:rsidP="00435961">
            <w:pPr>
              <w:jc w:val="both"/>
              <w:rPr>
                <w:lang w:val="sr-Cyrl-RS"/>
              </w:rPr>
            </w:pPr>
            <w:r w:rsidRPr="00435961">
              <w:rPr>
                <w:b/>
                <w:bCs/>
              </w:rPr>
              <w:t>Bradic, J.</w:t>
            </w:r>
            <w:r w:rsidRPr="00A02911">
              <w:t>, Milosavljevic, I., Bolevich, S., Litvitskiy, P. F., Jeremic, N., Bolevich, S., Zivkovic, V., Srejovic, I., Jeremic, J., Jovicic, N. and Mitrovic, S., &amp; Jakovljevic, V. (2020). Dipeptidyl peptidase 4 inhibitors attenuate cardiac ischaemia–reperfusion injury in rats with diabetes mellitus type 2. Clinical and Experimental Pharmacology and Physiology.</w:t>
            </w:r>
          </w:p>
        </w:tc>
        <w:tc>
          <w:tcPr>
            <w:tcW w:w="321" w:type="pct"/>
          </w:tcPr>
          <w:p w14:paraId="3BAFAF8E" w14:textId="30E12915" w:rsidR="00435961" w:rsidRPr="00702873" w:rsidRDefault="00435961" w:rsidP="00435961">
            <w:pPr>
              <w:rPr>
                <w:lang w:val="sr-Cyrl-CS" w:eastAsia="sr-Latn-CS"/>
              </w:rPr>
            </w:pPr>
            <w:r w:rsidRPr="00A02911">
              <w:t>М22</w:t>
            </w:r>
          </w:p>
        </w:tc>
      </w:tr>
      <w:tr w:rsidR="00435961" w:rsidRPr="00702873" w14:paraId="36F7AF07" w14:textId="77777777" w:rsidTr="0031703A">
        <w:trPr>
          <w:trHeight w:val="170"/>
          <w:jc w:val="center"/>
        </w:trPr>
        <w:tc>
          <w:tcPr>
            <w:tcW w:w="308" w:type="pct"/>
            <w:vAlign w:val="center"/>
          </w:tcPr>
          <w:p w14:paraId="27FA1D60" w14:textId="77777777" w:rsidR="00435961" w:rsidRDefault="00435961" w:rsidP="00435961">
            <w:pPr>
              <w:rPr>
                <w:lang w:val="sr-Latn-RS"/>
              </w:rPr>
            </w:pPr>
            <w:r>
              <w:rPr>
                <w:lang w:val="sr-Latn-RS"/>
              </w:rPr>
              <w:t>6.</w:t>
            </w:r>
          </w:p>
        </w:tc>
        <w:tc>
          <w:tcPr>
            <w:tcW w:w="4371" w:type="pct"/>
            <w:gridSpan w:val="10"/>
            <w:shd w:val="clear" w:color="auto" w:fill="auto"/>
          </w:tcPr>
          <w:p w14:paraId="4145C6C3" w14:textId="4C49AE40" w:rsidR="00435961" w:rsidRPr="005F69B8" w:rsidRDefault="00435961" w:rsidP="00435961">
            <w:pPr>
              <w:jc w:val="both"/>
            </w:pPr>
            <w:r w:rsidRPr="00435961">
              <w:rPr>
                <w:b/>
                <w:bCs/>
              </w:rPr>
              <w:t>Bradic, J.</w:t>
            </w:r>
            <w:r w:rsidRPr="00514E52">
              <w:t>, Jeremic, N., Petkovic, A., Jeremic, J., Zivkovic, V., Srejovic, I., Sretenovic, J., Matic, S., Jakovljevic, V. &amp; Tomovic, M. (2020). Cardioprotective effects of Galium verum L. extract against myocardial ischemia-reperfusion injury. Archives of physiology and biochemistry, 126(5), 408-415.</w:t>
            </w:r>
          </w:p>
        </w:tc>
        <w:tc>
          <w:tcPr>
            <w:tcW w:w="321" w:type="pct"/>
          </w:tcPr>
          <w:p w14:paraId="2CE70D58" w14:textId="41AE9E3F" w:rsidR="00435961" w:rsidRPr="00151D7B" w:rsidRDefault="00435961" w:rsidP="00435961">
            <w:pPr>
              <w:rPr>
                <w:lang w:val="sr-Cyrl-RS"/>
              </w:rPr>
            </w:pPr>
            <w:r w:rsidRPr="00514E52">
              <w:t>М23</w:t>
            </w:r>
          </w:p>
        </w:tc>
      </w:tr>
      <w:tr w:rsidR="00435961" w:rsidRPr="00702873" w14:paraId="037D8948" w14:textId="77777777" w:rsidTr="0031703A">
        <w:trPr>
          <w:trHeight w:val="170"/>
          <w:jc w:val="center"/>
        </w:trPr>
        <w:tc>
          <w:tcPr>
            <w:tcW w:w="308" w:type="pct"/>
            <w:vAlign w:val="center"/>
          </w:tcPr>
          <w:p w14:paraId="57027303" w14:textId="77777777" w:rsidR="00435961" w:rsidRDefault="00435961" w:rsidP="00435961">
            <w:pPr>
              <w:rPr>
                <w:lang w:val="sr-Latn-RS"/>
              </w:rPr>
            </w:pPr>
            <w:r>
              <w:rPr>
                <w:lang w:val="sr-Latn-RS"/>
              </w:rPr>
              <w:t>7.</w:t>
            </w:r>
          </w:p>
        </w:tc>
        <w:tc>
          <w:tcPr>
            <w:tcW w:w="4371" w:type="pct"/>
            <w:gridSpan w:val="10"/>
            <w:shd w:val="clear" w:color="auto" w:fill="auto"/>
          </w:tcPr>
          <w:p w14:paraId="14032145" w14:textId="49602BC3" w:rsidR="00435961" w:rsidRPr="005F69B8" w:rsidRDefault="00435961" w:rsidP="00435961">
            <w:pPr>
              <w:jc w:val="both"/>
            </w:pPr>
            <w:r w:rsidRPr="00EB4EC2">
              <w:t xml:space="preserve">Lalovic, D., Jakovljevic, V., Radoman, K., </w:t>
            </w:r>
            <w:r w:rsidRPr="00435961">
              <w:rPr>
                <w:b/>
                <w:bCs/>
              </w:rPr>
              <w:t>Bradic, J.</w:t>
            </w:r>
            <w:r w:rsidRPr="00EB4EC2">
              <w:t>, Jeremic, N., Vranic, A., Milosavljevic, I., Jeremic, J., Srejovic, I., Turnic, T.N. and Zivkovic, V., Stanojevic, D., Bolevich, S., &amp; Djuric, D. M. (2020). The impact of low mineral content water on cardiac function in diabetic rats: focus on oxidative stress. Molecular and cellular biochemistry, 472(1), 135-144.</w:t>
            </w:r>
          </w:p>
        </w:tc>
        <w:tc>
          <w:tcPr>
            <w:tcW w:w="321" w:type="pct"/>
          </w:tcPr>
          <w:p w14:paraId="57200C1D" w14:textId="097BC2C4" w:rsidR="00435961" w:rsidRPr="00151D7B" w:rsidRDefault="00435961" w:rsidP="00435961">
            <w:pPr>
              <w:rPr>
                <w:lang w:val="sr-Cyrl-RS"/>
              </w:rPr>
            </w:pPr>
            <w:r w:rsidRPr="00EB4EC2">
              <w:t>М23</w:t>
            </w:r>
          </w:p>
        </w:tc>
      </w:tr>
      <w:tr w:rsidR="00435961" w:rsidRPr="00702873" w14:paraId="37650CFC" w14:textId="77777777" w:rsidTr="0031703A">
        <w:trPr>
          <w:trHeight w:val="170"/>
          <w:jc w:val="center"/>
        </w:trPr>
        <w:tc>
          <w:tcPr>
            <w:tcW w:w="308" w:type="pct"/>
            <w:vAlign w:val="center"/>
          </w:tcPr>
          <w:p w14:paraId="02085358" w14:textId="77777777" w:rsidR="00435961" w:rsidRDefault="00435961" w:rsidP="00435961">
            <w:pPr>
              <w:rPr>
                <w:lang w:val="sr-Latn-RS"/>
              </w:rPr>
            </w:pPr>
            <w:r>
              <w:rPr>
                <w:lang w:val="sr-Latn-RS"/>
              </w:rPr>
              <w:t>8.</w:t>
            </w:r>
          </w:p>
        </w:tc>
        <w:tc>
          <w:tcPr>
            <w:tcW w:w="4371" w:type="pct"/>
            <w:gridSpan w:val="10"/>
            <w:shd w:val="clear" w:color="auto" w:fill="auto"/>
          </w:tcPr>
          <w:p w14:paraId="147215B0" w14:textId="5A3C2E4B" w:rsidR="00435961" w:rsidRPr="005F69B8" w:rsidRDefault="00435961" w:rsidP="00435961">
            <w:pPr>
              <w:jc w:val="both"/>
            </w:pPr>
            <w:r w:rsidRPr="00035FB3">
              <w:t xml:space="preserve">Govoruskina, N., Jakovljevic, V., Zivkovic, V., Milosavljevic, I., Jeremic, J., </w:t>
            </w:r>
            <w:r w:rsidRPr="00435961">
              <w:rPr>
                <w:b/>
                <w:bCs/>
              </w:rPr>
              <w:t>Bradic, J.</w:t>
            </w:r>
            <w:r w:rsidRPr="00035FB3">
              <w:t>, Bolevich, S., Omarov, I.A., Djuric, D., Radonjic, K. and Andjic, M., Draginic, N., Stojanovic, A., &amp; Srejovic, I. (2020). The Role of Cardiac N-Methyl-D-Aspartate Receptors in Heart Conditioning—Effects on Heart Function and Oxidative Stress. Biomolecules, 10(7), 1065.</w:t>
            </w:r>
          </w:p>
        </w:tc>
        <w:tc>
          <w:tcPr>
            <w:tcW w:w="321" w:type="pct"/>
          </w:tcPr>
          <w:p w14:paraId="77B6B5B0" w14:textId="51C8E8E2" w:rsidR="00435961" w:rsidRPr="00151D7B" w:rsidRDefault="00435961" w:rsidP="00435961">
            <w:pPr>
              <w:rPr>
                <w:lang w:val="sr-Cyrl-RS"/>
              </w:rPr>
            </w:pPr>
            <w:r w:rsidRPr="00035FB3">
              <w:t>М22</w:t>
            </w:r>
          </w:p>
        </w:tc>
      </w:tr>
      <w:tr w:rsidR="00435961" w:rsidRPr="00702873" w14:paraId="30502B3C" w14:textId="77777777" w:rsidTr="0031703A">
        <w:trPr>
          <w:trHeight w:val="170"/>
          <w:jc w:val="center"/>
        </w:trPr>
        <w:tc>
          <w:tcPr>
            <w:tcW w:w="308" w:type="pct"/>
            <w:vAlign w:val="center"/>
          </w:tcPr>
          <w:p w14:paraId="3AAFF6B0" w14:textId="77777777" w:rsidR="00435961" w:rsidRDefault="00435961" w:rsidP="00435961">
            <w:pPr>
              <w:rPr>
                <w:lang w:val="sr-Latn-RS"/>
              </w:rPr>
            </w:pPr>
            <w:r>
              <w:rPr>
                <w:lang w:val="sr-Latn-RS"/>
              </w:rPr>
              <w:t>9.</w:t>
            </w:r>
          </w:p>
        </w:tc>
        <w:tc>
          <w:tcPr>
            <w:tcW w:w="4371" w:type="pct"/>
            <w:gridSpan w:val="10"/>
            <w:shd w:val="clear" w:color="auto" w:fill="auto"/>
          </w:tcPr>
          <w:p w14:paraId="0B97A14C" w14:textId="290D47AF" w:rsidR="00435961" w:rsidRPr="005F69B8" w:rsidRDefault="00905F69" w:rsidP="00435961">
            <w:pPr>
              <w:jc w:val="both"/>
            </w:pPr>
            <w:r w:rsidRPr="00905F69">
              <w:t xml:space="preserve">Tepić, S., Petkovic, A., Srejovic, I., Jeremić, N., Zivkovic, V., Loncarević, S., </w:t>
            </w:r>
            <w:r w:rsidRPr="00905F69">
              <w:rPr>
                <w:b/>
                <w:bCs/>
              </w:rPr>
              <w:t>Bradic, J.</w:t>
            </w:r>
            <w:r w:rsidRPr="00905F69">
              <w:t>, Jakovljevic, V. &amp; Zivković, M. (2018). Impact of hyperbaric oxygenation on oxidative stress in diabetic patients. Undersea and Hyperbaric Medicine.</w:t>
            </w:r>
          </w:p>
        </w:tc>
        <w:tc>
          <w:tcPr>
            <w:tcW w:w="321" w:type="pct"/>
          </w:tcPr>
          <w:p w14:paraId="53138E8A" w14:textId="291B10B2" w:rsidR="00435961" w:rsidRPr="00151D7B" w:rsidRDefault="00905F69" w:rsidP="00435961">
            <w:pPr>
              <w:rPr>
                <w:lang w:val="sr-Cyrl-RS"/>
              </w:rPr>
            </w:pPr>
            <w:r>
              <w:rPr>
                <w:lang w:val="sr-Cyrl-RS"/>
              </w:rPr>
              <w:t>М23</w:t>
            </w:r>
          </w:p>
        </w:tc>
      </w:tr>
      <w:tr w:rsidR="00435961" w:rsidRPr="00702873" w14:paraId="76A0DE4B" w14:textId="77777777" w:rsidTr="0031703A">
        <w:trPr>
          <w:trHeight w:val="170"/>
          <w:jc w:val="center"/>
        </w:trPr>
        <w:tc>
          <w:tcPr>
            <w:tcW w:w="308" w:type="pct"/>
            <w:vAlign w:val="center"/>
          </w:tcPr>
          <w:p w14:paraId="0E97743E" w14:textId="77777777" w:rsidR="00435961" w:rsidRDefault="00435961" w:rsidP="00435961">
            <w:pPr>
              <w:rPr>
                <w:lang w:val="sr-Latn-RS"/>
              </w:rPr>
            </w:pPr>
            <w:r>
              <w:rPr>
                <w:lang w:val="sr-Latn-RS"/>
              </w:rPr>
              <w:t>10.</w:t>
            </w:r>
          </w:p>
        </w:tc>
        <w:tc>
          <w:tcPr>
            <w:tcW w:w="4371" w:type="pct"/>
            <w:gridSpan w:val="10"/>
            <w:shd w:val="clear" w:color="auto" w:fill="auto"/>
          </w:tcPr>
          <w:p w14:paraId="63532106" w14:textId="16015182" w:rsidR="00435961" w:rsidRPr="005F69B8" w:rsidRDefault="00905F69" w:rsidP="00435961">
            <w:pPr>
              <w:jc w:val="both"/>
            </w:pPr>
            <w:r w:rsidRPr="00905F69">
              <w:t xml:space="preserve">Radojevic-Popovic, R., Zivkovic, V., Jeremic, N., Sretenovic, J., Velicanin, N., </w:t>
            </w:r>
            <w:r w:rsidRPr="00905F69">
              <w:rPr>
                <w:b/>
                <w:bCs/>
              </w:rPr>
              <w:t>Bradic, J.</w:t>
            </w:r>
            <w:r w:rsidRPr="00905F69">
              <w:t>, &amp; Jakovljevic, V. (2015). An evaluation of the redox state in professional scuba divers. Undersea Hyperb Med, 42(5), 409-416.</w:t>
            </w:r>
          </w:p>
        </w:tc>
        <w:tc>
          <w:tcPr>
            <w:tcW w:w="321" w:type="pct"/>
          </w:tcPr>
          <w:p w14:paraId="0726CD5B" w14:textId="47B099E5" w:rsidR="00435961" w:rsidRPr="00151D7B" w:rsidRDefault="00905F69" w:rsidP="00435961">
            <w:pPr>
              <w:rPr>
                <w:lang w:val="sr-Cyrl-RS"/>
              </w:rPr>
            </w:pPr>
            <w:r>
              <w:rPr>
                <w:lang w:val="sr-Cyrl-RS"/>
              </w:rPr>
              <w:t>М23</w:t>
            </w:r>
          </w:p>
        </w:tc>
      </w:tr>
      <w:tr w:rsidR="00435961" w:rsidRPr="00702873" w14:paraId="13B620FB" w14:textId="77777777" w:rsidTr="0031703A">
        <w:trPr>
          <w:trHeight w:val="170"/>
          <w:jc w:val="center"/>
        </w:trPr>
        <w:tc>
          <w:tcPr>
            <w:tcW w:w="5000" w:type="pct"/>
            <w:gridSpan w:val="12"/>
            <w:vAlign w:val="center"/>
          </w:tcPr>
          <w:p w14:paraId="147CD2F8" w14:textId="54A9D23A" w:rsidR="00435961" w:rsidRPr="00DA5933" w:rsidRDefault="00F70DCF" w:rsidP="00435961">
            <w:pPr>
              <w:rPr>
                <w:b/>
                <w:bCs/>
                <w:lang w:val="sr-Cyrl-CS" w:eastAsia="sr-Latn-CS"/>
              </w:rPr>
            </w:pPr>
            <w:r>
              <w:rPr>
                <w:b/>
                <w:bCs/>
                <w:lang w:val="sr-Cyrl-CS" w:eastAsia="sr-Latn-CS"/>
              </w:rPr>
              <w:t>Cumulative data on scientific, artistic and professional activities of the teacher</w:t>
            </w:r>
          </w:p>
        </w:tc>
      </w:tr>
      <w:tr w:rsidR="00086CAA" w:rsidRPr="00702873" w14:paraId="5AC07F9B" w14:textId="77777777" w:rsidTr="0031703A">
        <w:trPr>
          <w:trHeight w:val="170"/>
          <w:jc w:val="center"/>
        </w:trPr>
        <w:tc>
          <w:tcPr>
            <w:tcW w:w="2438" w:type="pct"/>
            <w:gridSpan w:val="6"/>
            <w:vAlign w:val="center"/>
          </w:tcPr>
          <w:p w14:paraId="4D1BE917" w14:textId="22824909" w:rsidR="00086CAA" w:rsidRPr="00702873" w:rsidRDefault="00F70DCF" w:rsidP="00086CAA">
            <w:pPr>
              <w:rPr>
                <w:lang w:val="sr-Cyrl-CS" w:eastAsia="sr-Latn-CS"/>
              </w:rPr>
            </w:pPr>
            <w:r>
              <w:rPr>
                <w:lang w:val="sr-Cyrl-CS" w:eastAsia="sr-Latn-CS"/>
              </w:rPr>
              <w:t>Total number of citations</w:t>
            </w:r>
          </w:p>
        </w:tc>
        <w:tc>
          <w:tcPr>
            <w:tcW w:w="2562" w:type="pct"/>
            <w:gridSpan w:val="6"/>
          </w:tcPr>
          <w:p w14:paraId="42CA0221" w14:textId="2EE85E32" w:rsidR="00086CAA" w:rsidRPr="00A960E2" w:rsidRDefault="00086CAA" w:rsidP="00086CAA">
            <w:pPr>
              <w:rPr>
                <w:lang w:val="sr-Latn-RS" w:eastAsia="sr-Latn-CS"/>
              </w:rPr>
            </w:pPr>
            <w:r>
              <w:rPr>
                <w:lang w:val="sr-Latn-RS" w:eastAsia="sr-Latn-CS"/>
              </w:rPr>
              <w:t>55</w:t>
            </w:r>
          </w:p>
        </w:tc>
      </w:tr>
      <w:tr w:rsidR="00086CAA" w:rsidRPr="00702873" w14:paraId="307B77EA" w14:textId="77777777" w:rsidTr="0031703A">
        <w:trPr>
          <w:trHeight w:val="170"/>
          <w:jc w:val="center"/>
        </w:trPr>
        <w:tc>
          <w:tcPr>
            <w:tcW w:w="2438" w:type="pct"/>
            <w:gridSpan w:val="6"/>
            <w:vAlign w:val="center"/>
          </w:tcPr>
          <w:p w14:paraId="25EC526C" w14:textId="3E5F32FF" w:rsidR="00086CAA" w:rsidRPr="00702873" w:rsidRDefault="00F70DCF" w:rsidP="00086CAA">
            <w:pPr>
              <w:rPr>
                <w:lang w:val="sr-Cyrl-CS" w:eastAsia="sr-Latn-CS"/>
              </w:rPr>
            </w:pPr>
            <w:r>
              <w:rPr>
                <w:lang w:val="sr-Cyrl-CS" w:eastAsia="sr-Latn-CS"/>
              </w:rPr>
              <w:t>Total number of papers in SCI (SSCI) indexed journals</w:t>
            </w:r>
          </w:p>
        </w:tc>
        <w:tc>
          <w:tcPr>
            <w:tcW w:w="2562" w:type="pct"/>
            <w:gridSpan w:val="6"/>
          </w:tcPr>
          <w:p w14:paraId="7622CF66" w14:textId="47F8EDB3" w:rsidR="00086CAA" w:rsidRPr="00FE7FED" w:rsidRDefault="00086CAA" w:rsidP="00086CAA">
            <w:pPr>
              <w:rPr>
                <w:lang w:val="sr-Cyrl-RS" w:eastAsia="sr-Latn-CS"/>
              </w:rPr>
            </w:pPr>
            <w:r>
              <w:rPr>
                <w:lang w:val="sr-Cyrl-RS" w:eastAsia="sr-Latn-CS"/>
              </w:rPr>
              <w:t>16</w:t>
            </w:r>
          </w:p>
        </w:tc>
      </w:tr>
      <w:tr w:rsidR="00086CAA" w:rsidRPr="00702873" w14:paraId="403ED362" w14:textId="77777777" w:rsidTr="0031703A">
        <w:trPr>
          <w:trHeight w:val="170"/>
          <w:jc w:val="center"/>
        </w:trPr>
        <w:tc>
          <w:tcPr>
            <w:tcW w:w="2438" w:type="pct"/>
            <w:gridSpan w:val="6"/>
            <w:vAlign w:val="center"/>
          </w:tcPr>
          <w:p w14:paraId="0BB4093A" w14:textId="6E2D9FB5" w:rsidR="00086CAA" w:rsidRPr="00702873" w:rsidRDefault="00086CAA" w:rsidP="00086CAA">
            <w:pPr>
              <w:rPr>
                <w:lang w:val="sr-Cyrl-CS" w:eastAsia="sr-Latn-CS"/>
              </w:rPr>
            </w:pPr>
            <w:r w:rsidRPr="00571C70">
              <w:rPr>
                <w:lang w:val="sr-Cyrl-CS" w:eastAsia="sr-Latn-CS"/>
              </w:rPr>
              <w:t>Current participation in projects</w:t>
            </w:r>
          </w:p>
        </w:tc>
        <w:tc>
          <w:tcPr>
            <w:tcW w:w="1373" w:type="pct"/>
            <w:gridSpan w:val="4"/>
            <w:vAlign w:val="center"/>
          </w:tcPr>
          <w:p w14:paraId="14D2B8E9" w14:textId="4FF47D05" w:rsidR="00086CAA" w:rsidRPr="00702873" w:rsidRDefault="00F70DCF" w:rsidP="00086CAA">
            <w:pPr>
              <w:rPr>
                <w:lang w:val="sr-Cyrl-CS" w:eastAsia="sr-Latn-CS"/>
              </w:rPr>
            </w:pPr>
            <w:r>
              <w:rPr>
                <w:lang w:eastAsia="sr-Latn-CS"/>
              </w:rPr>
              <w:t>National</w:t>
            </w:r>
            <w:r w:rsidR="00086CAA" w:rsidRPr="00702873">
              <w:rPr>
                <w:lang w:val="sr-Cyrl-CS" w:eastAsia="sr-Latn-CS"/>
              </w:rPr>
              <w:t xml:space="preserve">: </w:t>
            </w:r>
            <w:r w:rsidR="00086CAA">
              <w:rPr>
                <w:lang w:val="sr-Cyrl-CS" w:eastAsia="sr-Latn-CS"/>
              </w:rPr>
              <w:t>4</w:t>
            </w:r>
          </w:p>
        </w:tc>
        <w:tc>
          <w:tcPr>
            <w:tcW w:w="1189" w:type="pct"/>
            <w:gridSpan w:val="2"/>
            <w:vAlign w:val="center"/>
          </w:tcPr>
          <w:p w14:paraId="730C7704" w14:textId="5EA0F90A" w:rsidR="00086CAA" w:rsidRPr="00702873" w:rsidRDefault="00086CAA" w:rsidP="00086CAA">
            <w:pPr>
              <w:rPr>
                <w:lang w:val="sr-Cyrl-CS" w:eastAsia="sr-Latn-CS"/>
              </w:rPr>
            </w:pPr>
            <w:r>
              <w:rPr>
                <w:lang w:eastAsia="sr-Latn-CS"/>
              </w:rPr>
              <w:t>Internatonal</w:t>
            </w:r>
            <w:r w:rsidRPr="00702873">
              <w:rPr>
                <w:lang w:val="sr-Cyrl-CS" w:eastAsia="sr-Latn-CS"/>
              </w:rPr>
              <w:t xml:space="preserve">: </w:t>
            </w:r>
          </w:p>
        </w:tc>
      </w:tr>
      <w:tr w:rsidR="00435961" w:rsidRPr="00702873" w14:paraId="787E2336" w14:textId="77777777" w:rsidTr="0031703A">
        <w:trPr>
          <w:trHeight w:val="170"/>
          <w:jc w:val="center"/>
        </w:trPr>
        <w:tc>
          <w:tcPr>
            <w:tcW w:w="872" w:type="pct"/>
            <w:gridSpan w:val="3"/>
            <w:vAlign w:val="center"/>
          </w:tcPr>
          <w:p w14:paraId="4540250D" w14:textId="54B2465F" w:rsidR="00435961" w:rsidRPr="00702873" w:rsidRDefault="00F70DCF" w:rsidP="00435961">
            <w:pPr>
              <w:rPr>
                <w:lang w:val="sr-Cyrl-CS" w:eastAsia="sr-Latn-CS"/>
              </w:rPr>
            </w:pPr>
            <w:r w:rsidRPr="00F70DCF">
              <w:rPr>
                <w:lang w:eastAsia="sr-Latn-CS"/>
              </w:rPr>
              <w:t>Professional development</w:t>
            </w:r>
          </w:p>
        </w:tc>
        <w:tc>
          <w:tcPr>
            <w:tcW w:w="4128" w:type="pct"/>
            <w:gridSpan w:val="9"/>
            <w:vAlign w:val="center"/>
          </w:tcPr>
          <w:p w14:paraId="48DA4461" w14:textId="77777777" w:rsidR="00435961" w:rsidRPr="00702873" w:rsidRDefault="00435961" w:rsidP="00435961">
            <w:pPr>
              <w:jc w:val="both"/>
              <w:rPr>
                <w:lang w:val="sr-Cyrl-CS"/>
              </w:rPr>
            </w:pPr>
          </w:p>
        </w:tc>
      </w:tr>
    </w:tbl>
    <w:p w14:paraId="1FED9FE1" w14:textId="6AA1C0EF" w:rsidR="00906406" w:rsidRDefault="00906406" w:rsidP="00655493">
      <w:pPr>
        <w:rPr>
          <w:lang w:val="sr-Cyrl-RS"/>
        </w:rPr>
      </w:pPr>
    </w:p>
    <w:p w14:paraId="5A7379F3" w14:textId="35BECE3C" w:rsidR="000141FB" w:rsidRDefault="000141FB">
      <w:pPr>
        <w:widowControl/>
        <w:tabs>
          <w:tab w:val="clear" w:pos="567"/>
        </w:tabs>
        <w:autoSpaceDE/>
        <w:autoSpaceDN/>
        <w:adjustRightInd/>
        <w:spacing w:after="200" w:line="276" w:lineRule="auto"/>
        <w:rPr>
          <w:lang w:val="sr-Cyrl-RS"/>
        </w:rPr>
      </w:pPr>
      <w:r>
        <w:rPr>
          <w:lang w:val="sr-Cyrl-RS"/>
        </w:rPr>
        <w:br w:type="page"/>
      </w:r>
    </w:p>
    <w:p w14:paraId="73FA9C66" w14:textId="77777777" w:rsidR="00906406" w:rsidRDefault="00906406" w:rsidP="00655493">
      <w:pPr>
        <w:rPr>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003"/>
        <w:gridCol w:w="211"/>
        <w:gridCol w:w="663"/>
        <w:gridCol w:w="706"/>
        <w:gridCol w:w="2002"/>
        <w:gridCol w:w="954"/>
        <w:gridCol w:w="1685"/>
        <w:gridCol w:w="286"/>
        <w:gridCol w:w="30"/>
        <w:gridCol w:w="1868"/>
        <w:gridCol w:w="691"/>
      </w:tblGrid>
      <w:tr w:rsidR="00086CAA" w:rsidRPr="00702873" w14:paraId="3B508586" w14:textId="77777777" w:rsidTr="00086CAA">
        <w:trPr>
          <w:trHeight w:val="170"/>
          <w:jc w:val="center"/>
        </w:trPr>
        <w:tc>
          <w:tcPr>
            <w:tcW w:w="1508" w:type="pct"/>
            <w:gridSpan w:val="5"/>
          </w:tcPr>
          <w:p w14:paraId="7B835917" w14:textId="416D7A77" w:rsidR="00086CAA" w:rsidRPr="00C17BCE" w:rsidRDefault="00086CAA" w:rsidP="00086CAA">
            <w:pPr>
              <w:rPr>
                <w:b/>
                <w:bCs/>
                <w:lang w:val="sr-Cyrl-CS" w:eastAsia="sr-Latn-CS"/>
              </w:rPr>
            </w:pPr>
            <w:r w:rsidRPr="00C97362">
              <w:t>Name and surname</w:t>
            </w:r>
          </w:p>
        </w:tc>
        <w:tc>
          <w:tcPr>
            <w:tcW w:w="3492" w:type="pct"/>
            <w:gridSpan w:val="7"/>
          </w:tcPr>
          <w:p w14:paraId="78FDCA8D" w14:textId="7A018ED9" w:rsidR="00086CAA" w:rsidRPr="008B3B26" w:rsidRDefault="00086CAA" w:rsidP="00086CAA">
            <w:pPr>
              <w:pStyle w:val="Heading2"/>
              <w:rPr>
                <w:lang w:val="sr-Cyrl-RS"/>
              </w:rPr>
            </w:pPr>
            <w:bookmarkStart w:id="44" w:name="_Toc77259526"/>
            <w:bookmarkStart w:id="45" w:name="_Toc77267800"/>
            <w:r w:rsidRPr="00C97362">
              <w:t xml:space="preserve">Jovana </w:t>
            </w:r>
            <w:r>
              <w:t>Jeremi</w:t>
            </w:r>
            <w:r w:rsidR="00F95162">
              <w:t>ć</w:t>
            </w:r>
            <w:bookmarkEnd w:id="44"/>
            <w:bookmarkEnd w:id="45"/>
          </w:p>
        </w:tc>
      </w:tr>
      <w:tr w:rsidR="00086CAA" w:rsidRPr="00702873" w14:paraId="1EE3244D" w14:textId="77777777" w:rsidTr="00086CAA">
        <w:trPr>
          <w:trHeight w:val="170"/>
          <w:jc w:val="center"/>
        </w:trPr>
        <w:tc>
          <w:tcPr>
            <w:tcW w:w="1508" w:type="pct"/>
            <w:gridSpan w:val="5"/>
          </w:tcPr>
          <w:p w14:paraId="1B1F3ABA" w14:textId="36F90D64" w:rsidR="00086CAA" w:rsidRPr="00C17BCE" w:rsidRDefault="007860F4" w:rsidP="00086CAA">
            <w:pPr>
              <w:rPr>
                <w:b/>
                <w:bCs/>
                <w:lang w:val="sr-Cyrl-CS" w:eastAsia="sr-Latn-CS"/>
              </w:rPr>
            </w:pPr>
            <w:r>
              <w:t>Position</w:t>
            </w:r>
          </w:p>
        </w:tc>
        <w:tc>
          <w:tcPr>
            <w:tcW w:w="3492" w:type="pct"/>
            <w:gridSpan w:val="7"/>
          </w:tcPr>
          <w:p w14:paraId="181CAB45" w14:textId="163E07E0" w:rsidR="00086CAA" w:rsidRPr="004C05A9" w:rsidRDefault="00086CAA" w:rsidP="00086CAA">
            <w:pPr>
              <w:rPr>
                <w:lang w:val="sr-Cyrl-RS" w:eastAsia="sr-Latn-CS"/>
              </w:rPr>
            </w:pPr>
            <w:r w:rsidRPr="00C97362">
              <w:t xml:space="preserve">Assistant </w:t>
            </w:r>
            <w:r w:rsidR="009D116A">
              <w:t>P</w:t>
            </w:r>
            <w:r w:rsidRPr="00C97362">
              <w:t>rofessor</w:t>
            </w:r>
          </w:p>
        </w:tc>
      </w:tr>
      <w:tr w:rsidR="00086CAA" w:rsidRPr="00702873" w14:paraId="43C4B51F" w14:textId="77777777" w:rsidTr="00086CAA">
        <w:trPr>
          <w:trHeight w:val="170"/>
          <w:jc w:val="center"/>
        </w:trPr>
        <w:tc>
          <w:tcPr>
            <w:tcW w:w="1508" w:type="pct"/>
            <w:gridSpan w:val="5"/>
          </w:tcPr>
          <w:p w14:paraId="0AF45439" w14:textId="7D92527F" w:rsidR="00086CAA" w:rsidRPr="00C17BCE" w:rsidRDefault="007860F4" w:rsidP="00086CAA">
            <w:pPr>
              <w:rPr>
                <w:b/>
                <w:bCs/>
                <w:lang w:val="sr-Cyrl-CS" w:eastAsia="sr-Latn-CS"/>
              </w:rPr>
            </w:pPr>
            <w:r>
              <w:t>Narrow scientific or artistic field</w:t>
            </w:r>
          </w:p>
        </w:tc>
        <w:tc>
          <w:tcPr>
            <w:tcW w:w="3492" w:type="pct"/>
            <w:gridSpan w:val="7"/>
          </w:tcPr>
          <w:p w14:paraId="5A4FD5AA" w14:textId="6201F674" w:rsidR="00086CAA" w:rsidRPr="00702873" w:rsidRDefault="00086CAA" w:rsidP="00086CAA">
            <w:pPr>
              <w:rPr>
                <w:lang w:val="sr-Cyrl-CS" w:eastAsia="sr-Latn-CS"/>
              </w:rPr>
            </w:pPr>
            <w:r w:rsidRPr="00C97362">
              <w:t xml:space="preserve">Pharmaceutical </w:t>
            </w:r>
            <w:r>
              <w:t>bio</w:t>
            </w:r>
            <w:r w:rsidRPr="00C97362">
              <w:t>technology</w:t>
            </w:r>
          </w:p>
        </w:tc>
      </w:tr>
      <w:tr w:rsidR="00CF5973" w:rsidRPr="00702873" w14:paraId="39D8FC16" w14:textId="77777777" w:rsidTr="00086CAA">
        <w:trPr>
          <w:trHeight w:val="170"/>
          <w:jc w:val="center"/>
        </w:trPr>
        <w:tc>
          <w:tcPr>
            <w:tcW w:w="774" w:type="pct"/>
            <w:gridSpan w:val="2"/>
          </w:tcPr>
          <w:p w14:paraId="6C654259" w14:textId="2CE2A12E" w:rsidR="00CF5973" w:rsidRPr="00C17BCE" w:rsidRDefault="00CF5973" w:rsidP="00CF5973">
            <w:pPr>
              <w:rPr>
                <w:b/>
                <w:bCs/>
                <w:lang w:val="sr-Cyrl-CS" w:eastAsia="sr-Latn-CS"/>
              </w:rPr>
            </w:pPr>
            <w:r w:rsidRPr="00691A60">
              <w:t>Academic career</w:t>
            </w:r>
          </w:p>
        </w:tc>
        <w:tc>
          <w:tcPr>
            <w:tcW w:w="406" w:type="pct"/>
            <w:gridSpan w:val="2"/>
          </w:tcPr>
          <w:p w14:paraId="03AF333E" w14:textId="0A9AA111" w:rsidR="00CF5973" w:rsidRPr="00C17BCE" w:rsidRDefault="00CF5973" w:rsidP="00CF5973">
            <w:pPr>
              <w:rPr>
                <w:b/>
                <w:bCs/>
                <w:lang w:val="sr-Cyrl-CS" w:eastAsia="sr-Latn-CS"/>
              </w:rPr>
            </w:pPr>
            <w:r w:rsidRPr="00691A60">
              <w:t xml:space="preserve">Year </w:t>
            </w:r>
          </w:p>
        </w:tc>
        <w:tc>
          <w:tcPr>
            <w:tcW w:w="1701" w:type="pct"/>
            <w:gridSpan w:val="3"/>
          </w:tcPr>
          <w:p w14:paraId="734D7C01" w14:textId="4D9A0C7D" w:rsidR="00CF5973" w:rsidRPr="00C17BCE" w:rsidRDefault="00CF5973" w:rsidP="00CF5973">
            <w:pPr>
              <w:rPr>
                <w:b/>
                <w:bCs/>
                <w:lang w:val="sr-Cyrl-CS" w:eastAsia="sr-Latn-CS"/>
              </w:rPr>
            </w:pPr>
            <w:r w:rsidRPr="00691A60">
              <w:t xml:space="preserve">Institution </w:t>
            </w:r>
          </w:p>
        </w:tc>
        <w:tc>
          <w:tcPr>
            <w:tcW w:w="916" w:type="pct"/>
            <w:gridSpan w:val="2"/>
          </w:tcPr>
          <w:p w14:paraId="7E9B3230" w14:textId="64A28056" w:rsidR="00CF5973" w:rsidRPr="00C17BCE" w:rsidRDefault="00CF5973" w:rsidP="007860F4">
            <w:pPr>
              <w:rPr>
                <w:b/>
                <w:bCs/>
                <w:lang w:val="sr-Cyrl-CS"/>
              </w:rPr>
            </w:pPr>
            <w:r w:rsidRPr="00691A60">
              <w:t>Scientific field</w:t>
            </w:r>
          </w:p>
        </w:tc>
        <w:tc>
          <w:tcPr>
            <w:tcW w:w="1203" w:type="pct"/>
            <w:gridSpan w:val="3"/>
          </w:tcPr>
          <w:p w14:paraId="22E15725" w14:textId="3823BA7C" w:rsidR="00CF5973" w:rsidRPr="00C17BCE" w:rsidRDefault="007860F4" w:rsidP="007860F4">
            <w:pPr>
              <w:rPr>
                <w:b/>
                <w:bCs/>
              </w:rPr>
            </w:pPr>
            <w:r>
              <w:t xml:space="preserve">Narrow scientific </w:t>
            </w:r>
            <w:r w:rsidR="00CF5973" w:rsidRPr="00691A60">
              <w:t>field</w:t>
            </w:r>
          </w:p>
        </w:tc>
      </w:tr>
      <w:tr w:rsidR="00086CAA" w:rsidRPr="00702873" w14:paraId="3B1C86A1" w14:textId="77777777" w:rsidTr="0031703A">
        <w:trPr>
          <w:trHeight w:val="170"/>
          <w:jc w:val="center"/>
        </w:trPr>
        <w:tc>
          <w:tcPr>
            <w:tcW w:w="774" w:type="pct"/>
            <w:gridSpan w:val="2"/>
          </w:tcPr>
          <w:p w14:paraId="544BA312" w14:textId="64C0EA60" w:rsidR="00086CAA" w:rsidRPr="00702873" w:rsidRDefault="00CA7E0C" w:rsidP="00086CAA">
            <w:pPr>
              <w:rPr>
                <w:lang w:val="sr-Cyrl-CS" w:eastAsia="sr-Latn-CS"/>
              </w:rPr>
            </w:pPr>
            <w:r>
              <w:t>Appointment to the</w:t>
            </w:r>
            <w:r w:rsidR="00086CAA" w:rsidRPr="00C97362">
              <w:t xml:space="preserve"> </w:t>
            </w:r>
            <w:r w:rsidR="007860F4">
              <w:t>Position</w:t>
            </w:r>
          </w:p>
        </w:tc>
        <w:tc>
          <w:tcPr>
            <w:tcW w:w="406" w:type="pct"/>
            <w:gridSpan w:val="2"/>
          </w:tcPr>
          <w:p w14:paraId="74BBC386" w14:textId="3E8BD59F" w:rsidR="00086CAA" w:rsidRPr="00702873" w:rsidRDefault="00086CAA" w:rsidP="00086CAA">
            <w:pPr>
              <w:rPr>
                <w:lang w:val="sr-Cyrl-RS" w:eastAsia="sr-Latn-CS"/>
              </w:rPr>
            </w:pPr>
            <w:r w:rsidRPr="00C97362">
              <w:t>2020.</w:t>
            </w:r>
          </w:p>
        </w:tc>
        <w:tc>
          <w:tcPr>
            <w:tcW w:w="1701" w:type="pct"/>
            <w:gridSpan w:val="3"/>
          </w:tcPr>
          <w:p w14:paraId="6248F1A6" w14:textId="2927DE89" w:rsidR="00086CAA" w:rsidRPr="00702873" w:rsidRDefault="00086CAA" w:rsidP="00086CAA">
            <w:pPr>
              <w:rPr>
                <w:lang w:val="sr-Cyrl-CS" w:eastAsia="sr-Latn-CS"/>
              </w:rPr>
            </w:pPr>
            <w:r w:rsidRPr="00C97362">
              <w:t>Faculty of Medical Sciences, University of Kragujevac</w:t>
            </w:r>
          </w:p>
        </w:tc>
        <w:tc>
          <w:tcPr>
            <w:tcW w:w="916" w:type="pct"/>
            <w:gridSpan w:val="2"/>
            <w:shd w:val="clear" w:color="auto" w:fill="FFFFFF"/>
          </w:tcPr>
          <w:p w14:paraId="236B64D1" w14:textId="57EC4D96" w:rsidR="00086CAA" w:rsidRPr="00702873" w:rsidRDefault="00086CAA" w:rsidP="00086CAA">
            <w:pPr>
              <w:rPr>
                <w:lang w:val="sr-Cyrl-CS" w:eastAsia="sr-Latn-CS"/>
              </w:rPr>
            </w:pPr>
            <w:r w:rsidRPr="00C97362">
              <w:t xml:space="preserve">Pharmaceutical </w:t>
            </w:r>
            <w:r w:rsidR="009D116A">
              <w:t>B</w:t>
            </w:r>
            <w:r>
              <w:t>io</w:t>
            </w:r>
            <w:r w:rsidRPr="00C97362">
              <w:t>technology</w:t>
            </w:r>
          </w:p>
        </w:tc>
        <w:tc>
          <w:tcPr>
            <w:tcW w:w="1203" w:type="pct"/>
            <w:gridSpan w:val="3"/>
            <w:shd w:val="clear" w:color="auto" w:fill="FFFFFF"/>
          </w:tcPr>
          <w:p w14:paraId="6A0774E6" w14:textId="1F695A72" w:rsidR="00086CAA" w:rsidRPr="00702873" w:rsidRDefault="00086CAA" w:rsidP="00086CAA">
            <w:pPr>
              <w:rPr>
                <w:lang w:val="sr-Cyrl-CS"/>
              </w:rPr>
            </w:pPr>
            <w:r w:rsidRPr="00C97362">
              <w:t xml:space="preserve">Pharmaceutical </w:t>
            </w:r>
            <w:r w:rsidR="009D116A">
              <w:t>B</w:t>
            </w:r>
            <w:r>
              <w:t>io</w:t>
            </w:r>
            <w:r w:rsidRPr="00C97362">
              <w:t>technology</w:t>
            </w:r>
          </w:p>
        </w:tc>
      </w:tr>
      <w:tr w:rsidR="00086CAA" w:rsidRPr="00702873" w14:paraId="1F1A32A3" w14:textId="77777777" w:rsidTr="0031703A">
        <w:trPr>
          <w:trHeight w:val="170"/>
          <w:jc w:val="center"/>
        </w:trPr>
        <w:tc>
          <w:tcPr>
            <w:tcW w:w="774" w:type="pct"/>
            <w:gridSpan w:val="2"/>
          </w:tcPr>
          <w:p w14:paraId="5065979E" w14:textId="3A2FFADA" w:rsidR="00086CAA" w:rsidRPr="00702873" w:rsidRDefault="00F70DCF" w:rsidP="00086CAA">
            <w:pPr>
              <w:rPr>
                <w:lang w:val="sr-Cyrl-CS" w:eastAsia="sr-Latn-CS"/>
              </w:rPr>
            </w:pPr>
            <w:r>
              <w:t>Doctoral degree</w:t>
            </w:r>
          </w:p>
        </w:tc>
        <w:tc>
          <w:tcPr>
            <w:tcW w:w="406" w:type="pct"/>
            <w:gridSpan w:val="2"/>
          </w:tcPr>
          <w:p w14:paraId="64766D06" w14:textId="42BCC353" w:rsidR="00086CAA" w:rsidRPr="00702873" w:rsidRDefault="00086CAA" w:rsidP="00086CAA">
            <w:pPr>
              <w:rPr>
                <w:lang w:val="sr-Cyrl-RS" w:eastAsia="sr-Latn-CS"/>
              </w:rPr>
            </w:pPr>
            <w:r w:rsidRPr="00C97362">
              <w:t>2019.</w:t>
            </w:r>
          </w:p>
        </w:tc>
        <w:tc>
          <w:tcPr>
            <w:tcW w:w="1701" w:type="pct"/>
            <w:gridSpan w:val="3"/>
          </w:tcPr>
          <w:p w14:paraId="2E417D36" w14:textId="71D7D3CA" w:rsidR="00086CAA" w:rsidRPr="00702873" w:rsidRDefault="00086CAA" w:rsidP="00086CAA">
            <w:pPr>
              <w:rPr>
                <w:lang w:val="sr-Cyrl-CS" w:eastAsia="sr-Latn-CS"/>
              </w:rPr>
            </w:pPr>
            <w:r w:rsidRPr="00C97362">
              <w:t>Faculty of Medical Sciences, University of Kragujevac</w:t>
            </w:r>
          </w:p>
        </w:tc>
        <w:tc>
          <w:tcPr>
            <w:tcW w:w="916" w:type="pct"/>
            <w:gridSpan w:val="2"/>
            <w:tcBorders>
              <w:top w:val="single" w:sz="4" w:space="0" w:color="auto"/>
              <w:left w:val="single" w:sz="4" w:space="0" w:color="auto"/>
              <w:bottom w:val="single" w:sz="4" w:space="0" w:color="auto"/>
              <w:right w:val="single" w:sz="4" w:space="0" w:color="auto"/>
            </w:tcBorders>
          </w:tcPr>
          <w:p w14:paraId="216D4807" w14:textId="0B4114A8" w:rsidR="00086CAA" w:rsidRPr="00702873" w:rsidRDefault="00086CAA" w:rsidP="00086CAA">
            <w:pPr>
              <w:rPr>
                <w:lang w:val="sr-Cyrl-RS" w:eastAsia="sr-Latn-CS"/>
              </w:rPr>
            </w:pPr>
            <w:r w:rsidRPr="00C97362">
              <w:t>Medicine</w:t>
            </w:r>
          </w:p>
        </w:tc>
        <w:tc>
          <w:tcPr>
            <w:tcW w:w="1203" w:type="pct"/>
            <w:gridSpan w:val="3"/>
            <w:shd w:val="clear" w:color="auto" w:fill="FFFFFF"/>
          </w:tcPr>
          <w:p w14:paraId="7870EBFD" w14:textId="77777777" w:rsidR="00086CAA" w:rsidRPr="00702873" w:rsidRDefault="00086CAA" w:rsidP="00086CAA">
            <w:pPr>
              <w:rPr>
                <w:lang w:val="sr-Cyrl-CS"/>
              </w:rPr>
            </w:pPr>
          </w:p>
        </w:tc>
      </w:tr>
      <w:tr w:rsidR="00086CAA" w:rsidRPr="00702873" w14:paraId="34F1D0A6" w14:textId="77777777" w:rsidTr="0031703A">
        <w:trPr>
          <w:trHeight w:val="170"/>
          <w:jc w:val="center"/>
        </w:trPr>
        <w:tc>
          <w:tcPr>
            <w:tcW w:w="774" w:type="pct"/>
            <w:gridSpan w:val="2"/>
          </w:tcPr>
          <w:p w14:paraId="4B155614" w14:textId="67C840D3" w:rsidR="00086CAA" w:rsidRPr="00702873" w:rsidRDefault="00086CAA" w:rsidP="00086CAA">
            <w:pPr>
              <w:rPr>
                <w:lang w:val="sr-Cyrl-CS" w:eastAsia="sr-Latn-CS"/>
              </w:rPr>
            </w:pPr>
            <w:r w:rsidRPr="00C97362">
              <w:t>Diploma</w:t>
            </w:r>
          </w:p>
        </w:tc>
        <w:tc>
          <w:tcPr>
            <w:tcW w:w="406" w:type="pct"/>
            <w:gridSpan w:val="2"/>
          </w:tcPr>
          <w:p w14:paraId="0C942652" w14:textId="2991346D" w:rsidR="00086CAA" w:rsidRPr="000A481D" w:rsidRDefault="00086CAA" w:rsidP="00086CAA">
            <w:r w:rsidRPr="00C97362">
              <w:t>2015.</w:t>
            </w:r>
          </w:p>
        </w:tc>
        <w:tc>
          <w:tcPr>
            <w:tcW w:w="1701" w:type="pct"/>
            <w:gridSpan w:val="3"/>
          </w:tcPr>
          <w:p w14:paraId="2A8EBE3B" w14:textId="6B540A27" w:rsidR="00086CAA" w:rsidRPr="000A481D" w:rsidRDefault="00086CAA" w:rsidP="00086CAA">
            <w:r w:rsidRPr="00C97362">
              <w:t>Faculty of Medical Sciences, University of Kragujevac</w:t>
            </w:r>
          </w:p>
        </w:tc>
        <w:tc>
          <w:tcPr>
            <w:tcW w:w="916" w:type="pct"/>
            <w:gridSpan w:val="2"/>
            <w:tcBorders>
              <w:top w:val="single" w:sz="4" w:space="0" w:color="auto"/>
              <w:left w:val="single" w:sz="4" w:space="0" w:color="auto"/>
              <w:bottom w:val="single" w:sz="4" w:space="0" w:color="auto"/>
              <w:right w:val="single" w:sz="4" w:space="0" w:color="auto"/>
            </w:tcBorders>
          </w:tcPr>
          <w:p w14:paraId="412497E1" w14:textId="7F50CF12" w:rsidR="00086CAA" w:rsidRPr="00225449" w:rsidRDefault="00086CAA" w:rsidP="00086CAA">
            <w:pPr>
              <w:rPr>
                <w:lang w:val="sr-Cyrl-RS"/>
              </w:rPr>
            </w:pPr>
            <w:r w:rsidRPr="00C97362">
              <w:t>Pharmacy</w:t>
            </w:r>
          </w:p>
        </w:tc>
        <w:tc>
          <w:tcPr>
            <w:tcW w:w="1203" w:type="pct"/>
            <w:gridSpan w:val="3"/>
            <w:shd w:val="clear" w:color="auto" w:fill="FFFFFF"/>
          </w:tcPr>
          <w:p w14:paraId="33E3604A" w14:textId="77777777" w:rsidR="00086CAA" w:rsidRPr="000A481D" w:rsidRDefault="00086CAA" w:rsidP="00086CAA"/>
        </w:tc>
      </w:tr>
      <w:tr w:rsidR="00086CAA" w:rsidRPr="00702873" w14:paraId="578A993C" w14:textId="77777777" w:rsidTr="00086CAA">
        <w:trPr>
          <w:trHeight w:val="170"/>
          <w:jc w:val="center"/>
        </w:trPr>
        <w:tc>
          <w:tcPr>
            <w:tcW w:w="5000" w:type="pct"/>
            <w:gridSpan w:val="12"/>
          </w:tcPr>
          <w:p w14:paraId="3BDE3B02" w14:textId="27BF90EC" w:rsidR="00086CAA" w:rsidRPr="00C17BCE" w:rsidRDefault="00F70DCF" w:rsidP="00DA7605">
            <w:pPr>
              <w:rPr>
                <w:b/>
                <w:bCs/>
                <w:lang w:val="sr-Cyrl-CS" w:eastAsia="sr-Latn-CS"/>
              </w:rPr>
            </w:pPr>
            <w:r>
              <w:t xml:space="preserve">List of </w:t>
            </w:r>
            <w:r w:rsidR="00DA7605">
              <w:t xml:space="preserve">courses </w:t>
            </w:r>
            <w:r>
              <w:t>that the teacher holds in doctoral studies</w:t>
            </w:r>
          </w:p>
        </w:tc>
      </w:tr>
      <w:tr w:rsidR="00086CAA" w:rsidRPr="00702873" w14:paraId="602C8A70" w14:textId="77777777" w:rsidTr="00086CAA">
        <w:trPr>
          <w:trHeight w:val="170"/>
          <w:jc w:val="center"/>
        </w:trPr>
        <w:tc>
          <w:tcPr>
            <w:tcW w:w="308" w:type="pct"/>
          </w:tcPr>
          <w:p w14:paraId="7B258702" w14:textId="0D06167C" w:rsidR="00086CAA" w:rsidRPr="00702873" w:rsidRDefault="00086CAA" w:rsidP="00086CAA">
            <w:pPr>
              <w:rPr>
                <w:lang w:val="sr-Cyrl-CS" w:eastAsia="sr-Latn-CS"/>
              </w:rPr>
            </w:pPr>
            <w:r w:rsidRPr="00351A45">
              <w:t>No.</w:t>
            </w:r>
          </w:p>
        </w:tc>
        <w:tc>
          <w:tcPr>
            <w:tcW w:w="564" w:type="pct"/>
            <w:gridSpan w:val="2"/>
          </w:tcPr>
          <w:p w14:paraId="69B94D5D" w14:textId="7B27687A" w:rsidR="00086CAA" w:rsidRPr="00702873" w:rsidRDefault="00DA7605" w:rsidP="00086CAA">
            <w:pPr>
              <w:rPr>
                <w:lang w:val="sr-Cyrl-CS" w:eastAsia="sr-Latn-CS"/>
              </w:rPr>
            </w:pPr>
            <w:r>
              <w:t>Code</w:t>
            </w:r>
          </w:p>
        </w:tc>
        <w:tc>
          <w:tcPr>
            <w:tcW w:w="2792" w:type="pct"/>
            <w:gridSpan w:val="5"/>
          </w:tcPr>
          <w:p w14:paraId="04D9C986" w14:textId="49537E51" w:rsidR="00086CAA" w:rsidRPr="00702873" w:rsidRDefault="00F70DCF" w:rsidP="00086CAA">
            <w:pPr>
              <w:rPr>
                <w:lang w:val="sr-Cyrl-CS" w:eastAsia="sr-Latn-CS"/>
              </w:rPr>
            </w:pPr>
            <w:r>
              <w:t>Course name</w:t>
            </w:r>
          </w:p>
        </w:tc>
        <w:tc>
          <w:tcPr>
            <w:tcW w:w="1336" w:type="pct"/>
            <w:gridSpan w:val="4"/>
          </w:tcPr>
          <w:p w14:paraId="3214B9E6" w14:textId="24276AD7" w:rsidR="00086CAA" w:rsidRPr="00702873" w:rsidRDefault="009366A1" w:rsidP="00086CAA">
            <w:pPr>
              <w:rPr>
                <w:lang w:val="sr-Cyrl-CS" w:eastAsia="sr-Latn-CS"/>
              </w:rPr>
            </w:pPr>
            <w:r>
              <w:t>Type of studies</w:t>
            </w:r>
          </w:p>
        </w:tc>
      </w:tr>
      <w:tr w:rsidR="00086CAA" w:rsidRPr="00702873" w14:paraId="5C7EA974" w14:textId="77777777" w:rsidTr="00086CAA">
        <w:trPr>
          <w:trHeight w:val="170"/>
          <w:jc w:val="center"/>
        </w:trPr>
        <w:tc>
          <w:tcPr>
            <w:tcW w:w="308" w:type="pct"/>
          </w:tcPr>
          <w:p w14:paraId="27C7DB62" w14:textId="3F7A6F2A" w:rsidR="00086CAA" w:rsidRPr="00702873" w:rsidRDefault="00086CAA" w:rsidP="00086CAA">
            <w:pPr>
              <w:rPr>
                <w:lang w:val="sr-Cyrl-CS" w:eastAsia="sr-Latn-CS"/>
              </w:rPr>
            </w:pPr>
            <w:r w:rsidRPr="00351A45">
              <w:t>1.</w:t>
            </w:r>
          </w:p>
        </w:tc>
        <w:tc>
          <w:tcPr>
            <w:tcW w:w="564" w:type="pct"/>
            <w:gridSpan w:val="2"/>
          </w:tcPr>
          <w:p w14:paraId="3937F945" w14:textId="56DBCEA1" w:rsidR="00086CAA" w:rsidRPr="008B3B26" w:rsidRDefault="00086CAA" w:rsidP="00086CAA">
            <w:pPr>
              <w:rPr>
                <w:lang w:val="sr-Cyrl-RS"/>
              </w:rPr>
            </w:pPr>
            <w:r w:rsidRPr="00351A45">
              <w:t>21.BID211</w:t>
            </w:r>
          </w:p>
        </w:tc>
        <w:tc>
          <w:tcPr>
            <w:tcW w:w="2792" w:type="pct"/>
            <w:gridSpan w:val="5"/>
          </w:tcPr>
          <w:p w14:paraId="3362AE86" w14:textId="21F8650D" w:rsidR="00086CAA" w:rsidRPr="002F2EB3" w:rsidRDefault="00086CAA" w:rsidP="00086CAA">
            <w:pPr>
              <w:rPr>
                <w:lang w:val="sr-Cyrl-RS" w:eastAsia="sr-Latn-CS"/>
              </w:rPr>
            </w:pPr>
            <w:r w:rsidRPr="00351A45">
              <w:t>Basic cardiovascular research in bioengineering</w:t>
            </w:r>
          </w:p>
        </w:tc>
        <w:tc>
          <w:tcPr>
            <w:tcW w:w="1336" w:type="pct"/>
            <w:gridSpan w:val="4"/>
          </w:tcPr>
          <w:p w14:paraId="6BCE1814" w14:textId="06274B41" w:rsidR="00086CAA" w:rsidRPr="00702873" w:rsidRDefault="00086CAA" w:rsidP="00086CAA">
            <w:pPr>
              <w:rPr>
                <w:lang w:val="sr-Cyrl-CS" w:eastAsia="sr-Latn-CS"/>
              </w:rPr>
            </w:pPr>
            <w:r w:rsidRPr="00351A45">
              <w:t>Doctoral academic studies</w:t>
            </w:r>
          </w:p>
        </w:tc>
      </w:tr>
      <w:tr w:rsidR="00D2631E" w:rsidRPr="00702873" w14:paraId="1F041FE2" w14:textId="77777777" w:rsidTr="0031703A">
        <w:trPr>
          <w:trHeight w:val="170"/>
          <w:jc w:val="center"/>
        </w:trPr>
        <w:tc>
          <w:tcPr>
            <w:tcW w:w="5000" w:type="pct"/>
            <w:gridSpan w:val="12"/>
            <w:vAlign w:val="center"/>
          </w:tcPr>
          <w:p w14:paraId="70E51283" w14:textId="787CDDBD" w:rsidR="00D2631E" w:rsidRPr="00C17BCE" w:rsidRDefault="00F70DCF" w:rsidP="00DA7605">
            <w:pPr>
              <w:rPr>
                <w:b/>
                <w:bCs/>
                <w:lang w:val="sr-Cyrl-CS" w:eastAsia="sr-Latn-CS"/>
              </w:rPr>
            </w:pPr>
            <w:r>
              <w:rPr>
                <w:b/>
                <w:bCs/>
                <w:lang w:val="sr-Cyrl-CS" w:eastAsia="sr-Latn-CS"/>
              </w:rPr>
              <w:t xml:space="preserve">The most significant works in accordance with the requirements of the additional conditions of the standard for a given field (minimum 10 </w:t>
            </w:r>
            <w:r w:rsidR="00DA7605">
              <w:rPr>
                <w:b/>
                <w:bCs/>
                <w:lang w:eastAsia="sr-Latn-CS"/>
              </w:rPr>
              <w:t xml:space="preserve">and maximum </w:t>
            </w:r>
            <w:r>
              <w:rPr>
                <w:b/>
                <w:bCs/>
                <w:lang w:val="sr-Cyrl-CS" w:eastAsia="sr-Latn-CS"/>
              </w:rPr>
              <w:t>20)</w:t>
            </w:r>
          </w:p>
        </w:tc>
      </w:tr>
      <w:tr w:rsidR="00D2631E" w:rsidRPr="00702873" w14:paraId="695AB87F" w14:textId="77777777" w:rsidTr="0031703A">
        <w:trPr>
          <w:trHeight w:val="170"/>
          <w:jc w:val="center"/>
        </w:trPr>
        <w:tc>
          <w:tcPr>
            <w:tcW w:w="308" w:type="pct"/>
            <w:vAlign w:val="center"/>
          </w:tcPr>
          <w:p w14:paraId="7C47D0FA" w14:textId="256650A3" w:rsidR="00D2631E" w:rsidRPr="00D2631E" w:rsidRDefault="00D2631E" w:rsidP="00D2631E">
            <w:pPr>
              <w:rPr>
                <w:lang w:val="sr-Cyrl-RS"/>
              </w:rPr>
            </w:pPr>
            <w:r>
              <w:rPr>
                <w:lang w:val="sr-Cyrl-RS"/>
              </w:rPr>
              <w:t>1.</w:t>
            </w:r>
          </w:p>
        </w:tc>
        <w:tc>
          <w:tcPr>
            <w:tcW w:w="4371" w:type="pct"/>
            <w:gridSpan w:val="10"/>
            <w:shd w:val="clear" w:color="auto" w:fill="auto"/>
          </w:tcPr>
          <w:p w14:paraId="6A2909A5" w14:textId="43EB4028" w:rsidR="00D2631E" w:rsidRPr="008C47DB" w:rsidRDefault="00D2631E" w:rsidP="00D2631E">
            <w:pPr>
              <w:jc w:val="both"/>
            </w:pPr>
            <w:r w:rsidRPr="004D1B30">
              <w:t xml:space="preserve">Bradic, J., Milosavljevic, I., Bolevich, S., Litvitskiy, P. F., Jeremic, N., Bolevich, S., Zivkovic, V., Srejovic, I., </w:t>
            </w:r>
            <w:r w:rsidRPr="00D2631E">
              <w:rPr>
                <w:b/>
                <w:bCs/>
              </w:rPr>
              <w:t>Jeremic, J.</w:t>
            </w:r>
            <w:r w:rsidRPr="004D1B30">
              <w:t>, Jovicic, N. and Mitrovic, S., &amp; Jakovljevic, V. (2020). Dipeptidyl peptidase 4 inhibitors attenuate cardiac ischaemia–reperfusion injury in rats with diabetes mellitus type 2. Clinical and Experimental Pharmacology and Physiology.</w:t>
            </w:r>
          </w:p>
        </w:tc>
        <w:tc>
          <w:tcPr>
            <w:tcW w:w="321" w:type="pct"/>
          </w:tcPr>
          <w:p w14:paraId="4363DE7A" w14:textId="33090989" w:rsidR="00D2631E" w:rsidRPr="00702873" w:rsidRDefault="00D2631E" w:rsidP="00D2631E">
            <w:pPr>
              <w:rPr>
                <w:lang w:val="sr-Cyrl-CS" w:eastAsia="sr-Latn-CS"/>
              </w:rPr>
            </w:pPr>
            <w:r w:rsidRPr="004D1B30">
              <w:t>М22</w:t>
            </w:r>
          </w:p>
        </w:tc>
      </w:tr>
      <w:tr w:rsidR="00D2631E" w:rsidRPr="00702873" w14:paraId="13C54A73" w14:textId="77777777" w:rsidTr="0031703A">
        <w:trPr>
          <w:trHeight w:val="170"/>
          <w:jc w:val="center"/>
        </w:trPr>
        <w:tc>
          <w:tcPr>
            <w:tcW w:w="308" w:type="pct"/>
            <w:vAlign w:val="center"/>
          </w:tcPr>
          <w:p w14:paraId="768BBA10" w14:textId="4DD6529A" w:rsidR="00D2631E" w:rsidRDefault="00D2631E" w:rsidP="00D2631E">
            <w:pPr>
              <w:rPr>
                <w:lang w:val="sr-Cyrl-RS"/>
              </w:rPr>
            </w:pPr>
            <w:r>
              <w:rPr>
                <w:lang w:val="sr-Cyrl-RS"/>
              </w:rPr>
              <w:t>2.</w:t>
            </w:r>
          </w:p>
        </w:tc>
        <w:tc>
          <w:tcPr>
            <w:tcW w:w="4371" w:type="pct"/>
            <w:gridSpan w:val="10"/>
            <w:shd w:val="clear" w:color="auto" w:fill="auto"/>
          </w:tcPr>
          <w:p w14:paraId="696DF384" w14:textId="2672F775" w:rsidR="00D2631E" w:rsidRPr="004D1B30" w:rsidRDefault="00D2631E" w:rsidP="00D2631E">
            <w:pPr>
              <w:jc w:val="both"/>
            </w:pPr>
            <w:r w:rsidRPr="00D2631E">
              <w:rPr>
                <w:b/>
                <w:bCs/>
              </w:rPr>
              <w:t>Jeremic, J. N.</w:t>
            </w:r>
            <w:r w:rsidRPr="00D2631E">
              <w:t>, Jakovljevic, V. L., Zivkovic, V. I., Srejovic, I. M., Bradic, J. V., Milosavljevic, I. M., Mitrovic, S.L., Jovicic, N.U., Bolevich, S.B., Svistunov, A.A. and Tyagi, S.C., &amp; Jeremic, N. S. (2020). Garlic Derived Diallyl Trisulfide in Experimental Metabolic Syndrome: Metabolic Effects and Cardioprotective Role. International Journal of Molecular Sciences, 21(23), 9100.</w:t>
            </w:r>
          </w:p>
        </w:tc>
        <w:tc>
          <w:tcPr>
            <w:tcW w:w="321" w:type="pct"/>
          </w:tcPr>
          <w:p w14:paraId="3A240AF6" w14:textId="1ED87FC7" w:rsidR="00D2631E" w:rsidRPr="00D2631E" w:rsidRDefault="00D2631E" w:rsidP="00D2631E">
            <w:pPr>
              <w:rPr>
                <w:lang w:val="sr-Cyrl-RS"/>
              </w:rPr>
            </w:pPr>
            <w:r>
              <w:rPr>
                <w:lang w:val="sr-Cyrl-RS"/>
              </w:rPr>
              <w:t>М21</w:t>
            </w:r>
          </w:p>
        </w:tc>
      </w:tr>
      <w:tr w:rsidR="00D2631E" w:rsidRPr="00702873" w14:paraId="250249F8" w14:textId="77777777" w:rsidTr="0031703A">
        <w:trPr>
          <w:trHeight w:val="170"/>
          <w:jc w:val="center"/>
        </w:trPr>
        <w:tc>
          <w:tcPr>
            <w:tcW w:w="308" w:type="pct"/>
            <w:vAlign w:val="center"/>
          </w:tcPr>
          <w:p w14:paraId="17B1FE82" w14:textId="37A03C36" w:rsidR="00D2631E" w:rsidRDefault="00D2631E" w:rsidP="00D2631E">
            <w:pPr>
              <w:rPr>
                <w:lang w:val="sr-Cyrl-RS"/>
              </w:rPr>
            </w:pPr>
            <w:r>
              <w:rPr>
                <w:lang w:val="sr-Cyrl-RS"/>
              </w:rPr>
              <w:t>3.</w:t>
            </w:r>
          </w:p>
        </w:tc>
        <w:tc>
          <w:tcPr>
            <w:tcW w:w="4371" w:type="pct"/>
            <w:gridSpan w:val="10"/>
            <w:shd w:val="clear" w:color="auto" w:fill="auto"/>
          </w:tcPr>
          <w:p w14:paraId="227D9047" w14:textId="65295C36" w:rsidR="00D2631E" w:rsidRPr="00D2631E" w:rsidRDefault="00D2631E" w:rsidP="00D2631E">
            <w:pPr>
              <w:jc w:val="both"/>
              <w:rPr>
                <w:b/>
                <w:bCs/>
              </w:rPr>
            </w:pPr>
            <w:r w:rsidRPr="00CB0E5C">
              <w:t xml:space="preserve">Mihajlovic, K., Milosavljevic, I., </w:t>
            </w:r>
            <w:r w:rsidRPr="00D2631E">
              <w:rPr>
                <w:b/>
                <w:bCs/>
              </w:rPr>
              <w:t>Jeremic, J.</w:t>
            </w:r>
            <w:r w:rsidRPr="00CB0E5C">
              <w:t>, Savic, M., Sretenovic, J., Srejovic, I., Zivkovic, V., Jovicic, N., Paunovic, M., Bolevich, S. and Jakovljevic, V., &amp; Novokmet, S. (2021). Redox and apoptotic potential of novel ruthenium complexes in rat blood and heart. Canadian Journal of Physiology and Pharmacology, 99(2), 207-217.</w:t>
            </w:r>
          </w:p>
        </w:tc>
        <w:tc>
          <w:tcPr>
            <w:tcW w:w="321" w:type="pct"/>
          </w:tcPr>
          <w:p w14:paraId="4614BF78" w14:textId="7EC36FBC" w:rsidR="00D2631E" w:rsidRDefault="00D2631E" w:rsidP="00D2631E">
            <w:pPr>
              <w:rPr>
                <w:lang w:val="sr-Cyrl-RS"/>
              </w:rPr>
            </w:pPr>
            <w:r w:rsidRPr="00CB0E5C">
              <w:t>М23</w:t>
            </w:r>
          </w:p>
        </w:tc>
      </w:tr>
      <w:tr w:rsidR="00D2631E" w:rsidRPr="00702873" w14:paraId="6DAEF669" w14:textId="77777777" w:rsidTr="0031703A">
        <w:trPr>
          <w:trHeight w:val="170"/>
          <w:jc w:val="center"/>
        </w:trPr>
        <w:tc>
          <w:tcPr>
            <w:tcW w:w="308" w:type="pct"/>
            <w:vAlign w:val="center"/>
          </w:tcPr>
          <w:p w14:paraId="6FA80D18" w14:textId="09FCF647" w:rsidR="00D2631E" w:rsidRDefault="00D2631E" w:rsidP="00D2631E">
            <w:pPr>
              <w:rPr>
                <w:lang w:val="sr-Cyrl-RS"/>
              </w:rPr>
            </w:pPr>
            <w:r>
              <w:rPr>
                <w:lang w:val="sr-Cyrl-RS"/>
              </w:rPr>
              <w:t>4.</w:t>
            </w:r>
          </w:p>
        </w:tc>
        <w:tc>
          <w:tcPr>
            <w:tcW w:w="4371" w:type="pct"/>
            <w:gridSpan w:val="10"/>
            <w:shd w:val="clear" w:color="auto" w:fill="auto"/>
          </w:tcPr>
          <w:p w14:paraId="1D0B4A22" w14:textId="438DA82E" w:rsidR="00D2631E" w:rsidRPr="00CB0E5C" w:rsidRDefault="00D2631E" w:rsidP="00D2631E">
            <w:pPr>
              <w:jc w:val="both"/>
            </w:pPr>
            <w:r w:rsidRPr="004B7E30">
              <w:t xml:space="preserve">Govoruskina, N., Jakovljevic, V., Zivkovic, V., Milosavljevic, I., </w:t>
            </w:r>
            <w:r w:rsidRPr="00D2631E">
              <w:rPr>
                <w:b/>
                <w:bCs/>
              </w:rPr>
              <w:t>Jeremic, J.</w:t>
            </w:r>
            <w:r w:rsidRPr="004B7E30">
              <w:t>, Bradic, J., Bolevich, S., Omarov, I.A., Djuric, D., Radonjic, K. and Andjic, M., Draginic, N., Stojanovic, A., &amp; Srejovic, I. (2020). The Role of Cardiac N-Methyl-D-Aspartate Receptors in Heart Conditioning—Effects on Heart Function and Oxidative Stress. Biomolecules, 10(7), 1065.</w:t>
            </w:r>
          </w:p>
        </w:tc>
        <w:tc>
          <w:tcPr>
            <w:tcW w:w="321" w:type="pct"/>
          </w:tcPr>
          <w:p w14:paraId="5527A9EE" w14:textId="2C79CD72" w:rsidR="00D2631E" w:rsidRPr="00CB0E5C" w:rsidRDefault="00D2631E" w:rsidP="00D2631E">
            <w:r w:rsidRPr="004B7E30">
              <w:t>М22</w:t>
            </w:r>
          </w:p>
        </w:tc>
      </w:tr>
      <w:tr w:rsidR="00D2631E" w:rsidRPr="00702873" w14:paraId="69551EE5" w14:textId="77777777" w:rsidTr="0031703A">
        <w:trPr>
          <w:trHeight w:val="170"/>
          <w:jc w:val="center"/>
        </w:trPr>
        <w:tc>
          <w:tcPr>
            <w:tcW w:w="308" w:type="pct"/>
            <w:vAlign w:val="center"/>
          </w:tcPr>
          <w:p w14:paraId="208F88C3" w14:textId="2D89C0B6" w:rsidR="00D2631E" w:rsidRDefault="00D2631E" w:rsidP="00D2631E">
            <w:pPr>
              <w:rPr>
                <w:lang w:val="sr-Cyrl-RS"/>
              </w:rPr>
            </w:pPr>
            <w:r>
              <w:rPr>
                <w:lang w:val="sr-Cyrl-RS"/>
              </w:rPr>
              <w:t>5.</w:t>
            </w:r>
          </w:p>
        </w:tc>
        <w:tc>
          <w:tcPr>
            <w:tcW w:w="4371" w:type="pct"/>
            <w:gridSpan w:val="10"/>
            <w:shd w:val="clear" w:color="auto" w:fill="auto"/>
          </w:tcPr>
          <w:p w14:paraId="3D7E5CEF" w14:textId="28729BD7" w:rsidR="00D2631E" w:rsidRPr="004B7E30" w:rsidRDefault="00D2631E" w:rsidP="00D2631E">
            <w:pPr>
              <w:jc w:val="both"/>
            </w:pPr>
            <w:r w:rsidRPr="00D2631E">
              <w:t xml:space="preserve">Pušica, I., Đorđević, D., Bradić, J., </w:t>
            </w:r>
            <w:r w:rsidRPr="00D2631E">
              <w:rPr>
                <w:b/>
                <w:bCs/>
              </w:rPr>
              <w:t>Jeremić, J.</w:t>
            </w:r>
            <w:r w:rsidRPr="00D2631E">
              <w:t>, Srejović, I., Živković, V., &amp; Jakovljević, V. (2021). The effects of acute and chronic Red Bull® consumption on cardiodynamics and oxidative stress in coronary effluent of trained rats. Vojnosanitetski pregled, 78(1), 47-55.</w:t>
            </w:r>
          </w:p>
        </w:tc>
        <w:tc>
          <w:tcPr>
            <w:tcW w:w="321" w:type="pct"/>
          </w:tcPr>
          <w:p w14:paraId="33C00A3A" w14:textId="157D788A" w:rsidR="00D2631E" w:rsidRPr="00D2631E" w:rsidRDefault="00D2631E" w:rsidP="00D2631E">
            <w:pPr>
              <w:rPr>
                <w:lang w:val="sr-Cyrl-RS"/>
              </w:rPr>
            </w:pPr>
            <w:r>
              <w:rPr>
                <w:lang w:val="sr-Cyrl-RS"/>
              </w:rPr>
              <w:t>М23</w:t>
            </w:r>
          </w:p>
        </w:tc>
      </w:tr>
      <w:tr w:rsidR="00D2631E" w:rsidRPr="00702873" w14:paraId="254E7B73" w14:textId="77777777" w:rsidTr="0031703A">
        <w:trPr>
          <w:trHeight w:val="170"/>
          <w:jc w:val="center"/>
        </w:trPr>
        <w:tc>
          <w:tcPr>
            <w:tcW w:w="308" w:type="pct"/>
            <w:vAlign w:val="center"/>
          </w:tcPr>
          <w:p w14:paraId="1D71BA29" w14:textId="2DCAF34D" w:rsidR="00D2631E" w:rsidRDefault="00D2631E" w:rsidP="00D2631E">
            <w:pPr>
              <w:rPr>
                <w:lang w:val="sr-Cyrl-RS"/>
              </w:rPr>
            </w:pPr>
            <w:r>
              <w:rPr>
                <w:lang w:val="sr-Cyrl-RS"/>
              </w:rPr>
              <w:t>6.</w:t>
            </w:r>
          </w:p>
        </w:tc>
        <w:tc>
          <w:tcPr>
            <w:tcW w:w="4371" w:type="pct"/>
            <w:gridSpan w:val="10"/>
            <w:shd w:val="clear" w:color="auto" w:fill="auto"/>
          </w:tcPr>
          <w:p w14:paraId="2EFF69B3" w14:textId="2618C9F9" w:rsidR="00D2631E" w:rsidRPr="00D2631E" w:rsidRDefault="00D2631E" w:rsidP="00D2631E">
            <w:pPr>
              <w:jc w:val="both"/>
            </w:pPr>
            <w:r w:rsidRPr="00F76CB8">
              <w:t xml:space="preserve">Lalovic, D., Jakovljevic, V., Radoman, K., Bradic, J., Jeremic, N., Vranic, A., Milosavljevic, I., </w:t>
            </w:r>
            <w:r w:rsidRPr="00D2631E">
              <w:rPr>
                <w:b/>
                <w:bCs/>
              </w:rPr>
              <w:t>Jeremic, J.</w:t>
            </w:r>
            <w:r w:rsidRPr="00F76CB8">
              <w:t>, Srejovic, I., Turnic, T.N. and Zivkovic, V., Stanojevic, D., Bolevich, S., &amp; Djuric, D. M. (2020). The impact of low mineral content water on cardiac function in diabetic rats: focus on oxidative stress. Molecular and cellular biochemistry, 472(1), 135-144.</w:t>
            </w:r>
          </w:p>
        </w:tc>
        <w:tc>
          <w:tcPr>
            <w:tcW w:w="321" w:type="pct"/>
          </w:tcPr>
          <w:p w14:paraId="1786B15A" w14:textId="200915F9" w:rsidR="00D2631E" w:rsidRDefault="00D2631E" w:rsidP="00D2631E">
            <w:pPr>
              <w:rPr>
                <w:lang w:val="sr-Cyrl-RS"/>
              </w:rPr>
            </w:pPr>
            <w:r w:rsidRPr="00F76CB8">
              <w:t>М23</w:t>
            </w:r>
          </w:p>
        </w:tc>
      </w:tr>
      <w:tr w:rsidR="00D2631E" w:rsidRPr="00702873" w14:paraId="324A630D" w14:textId="77777777" w:rsidTr="0031703A">
        <w:trPr>
          <w:trHeight w:val="170"/>
          <w:jc w:val="center"/>
        </w:trPr>
        <w:tc>
          <w:tcPr>
            <w:tcW w:w="308" w:type="pct"/>
            <w:vAlign w:val="center"/>
          </w:tcPr>
          <w:p w14:paraId="5864D998" w14:textId="292BF738" w:rsidR="00D2631E" w:rsidRPr="00CC4189" w:rsidRDefault="00D2631E" w:rsidP="0031703A">
            <w:pPr>
              <w:rPr>
                <w:lang w:val="sr-Latn-RS"/>
              </w:rPr>
            </w:pPr>
            <w:r>
              <w:rPr>
                <w:lang w:val="sr-Cyrl-RS"/>
              </w:rPr>
              <w:t>7</w:t>
            </w:r>
            <w:r>
              <w:rPr>
                <w:lang w:val="sr-Latn-RS"/>
              </w:rPr>
              <w:t>.</w:t>
            </w:r>
          </w:p>
        </w:tc>
        <w:tc>
          <w:tcPr>
            <w:tcW w:w="4371" w:type="pct"/>
            <w:gridSpan w:val="10"/>
            <w:shd w:val="clear" w:color="auto" w:fill="auto"/>
          </w:tcPr>
          <w:p w14:paraId="2FFC86EB" w14:textId="77777777" w:rsidR="00D2631E" w:rsidRPr="008C47DB" w:rsidRDefault="00D2631E" w:rsidP="0031703A">
            <w:pPr>
              <w:jc w:val="both"/>
            </w:pPr>
            <w:r w:rsidRPr="00435961">
              <w:t xml:space="preserve">Jakovljevic, V., Milic, P., </w:t>
            </w:r>
            <w:r w:rsidRPr="00435961">
              <w:rPr>
                <w:b/>
                <w:bCs/>
              </w:rPr>
              <w:t>Bradic, J.</w:t>
            </w:r>
            <w:r w:rsidRPr="00435961">
              <w:t>, Jeremic, J., Zivkovic, V., Srejovic, I., Nikolic Turnic, T., Milosavljevic, I., Jeremic, N., Bolevich, S. and Labudovic Borovic, M., Mitrović, M., &amp; Vucic, V. (2019). Standardized aronia melanocarpa extract as novel supplement against metabolic syndrome: A rat model. International journal of molecular sciences, 20(1), 6.</w:t>
            </w:r>
          </w:p>
        </w:tc>
        <w:tc>
          <w:tcPr>
            <w:tcW w:w="321" w:type="pct"/>
          </w:tcPr>
          <w:p w14:paraId="05D0B207" w14:textId="77777777" w:rsidR="00D2631E" w:rsidRPr="00702873" w:rsidRDefault="00D2631E" w:rsidP="0031703A">
            <w:pPr>
              <w:rPr>
                <w:lang w:val="sr-Cyrl-CS" w:eastAsia="sr-Latn-CS"/>
              </w:rPr>
            </w:pPr>
            <w:r>
              <w:rPr>
                <w:lang w:val="sr-Cyrl-CS" w:eastAsia="sr-Latn-CS"/>
              </w:rPr>
              <w:t>М21</w:t>
            </w:r>
          </w:p>
        </w:tc>
      </w:tr>
      <w:tr w:rsidR="00D2631E" w:rsidRPr="00702873" w14:paraId="726EA276" w14:textId="77777777" w:rsidTr="0031703A">
        <w:trPr>
          <w:trHeight w:val="170"/>
          <w:jc w:val="center"/>
        </w:trPr>
        <w:tc>
          <w:tcPr>
            <w:tcW w:w="308" w:type="pct"/>
            <w:vAlign w:val="center"/>
          </w:tcPr>
          <w:p w14:paraId="6AC6BF83" w14:textId="487DD73D" w:rsidR="00D2631E" w:rsidRPr="00CC4189" w:rsidRDefault="00C933BC" w:rsidP="0031703A">
            <w:pPr>
              <w:rPr>
                <w:lang w:val="sr-Latn-RS"/>
              </w:rPr>
            </w:pPr>
            <w:r>
              <w:rPr>
                <w:lang w:val="sr-Cyrl-RS"/>
              </w:rPr>
              <w:t>8</w:t>
            </w:r>
            <w:r w:rsidR="00D2631E">
              <w:rPr>
                <w:lang w:val="sr-Latn-RS"/>
              </w:rPr>
              <w:t>.</w:t>
            </w:r>
          </w:p>
        </w:tc>
        <w:tc>
          <w:tcPr>
            <w:tcW w:w="4371" w:type="pct"/>
            <w:gridSpan w:val="10"/>
            <w:shd w:val="clear" w:color="auto" w:fill="auto"/>
          </w:tcPr>
          <w:p w14:paraId="65AE03F7" w14:textId="77777777" w:rsidR="00D2631E" w:rsidRPr="008C47DB" w:rsidRDefault="00D2631E" w:rsidP="0031703A">
            <w:pPr>
              <w:jc w:val="both"/>
            </w:pPr>
            <w:r w:rsidRPr="00C933BC">
              <w:t>Bradic, J.</w:t>
            </w:r>
            <w:r w:rsidRPr="0074538F">
              <w:t xml:space="preserve">, Zivkovic, V., Srejovic, I., Jakovljevic, V., Petkovic, A., Turnic, T. N., </w:t>
            </w:r>
            <w:r w:rsidRPr="00C933BC">
              <w:rPr>
                <w:b/>
                <w:bCs/>
              </w:rPr>
              <w:t>Jeremic, J.</w:t>
            </w:r>
            <w:r w:rsidRPr="0074538F">
              <w:t>, Jeremic, N., Mitrovic, S., Sobot, T. and Ponorac, N., Ravic, M., &amp; Tomovic, M. (2019). Protective effects of Galium verum L. extract against cardiac ischemia/reperfusion injury in spontaneously hypertensive rats. Oxidative medicine and cellular longevity, 2019.</w:t>
            </w:r>
          </w:p>
        </w:tc>
        <w:tc>
          <w:tcPr>
            <w:tcW w:w="321" w:type="pct"/>
          </w:tcPr>
          <w:p w14:paraId="5FDB12D7" w14:textId="77777777" w:rsidR="00D2631E" w:rsidRPr="00151D7B" w:rsidRDefault="00D2631E" w:rsidP="0031703A">
            <w:pPr>
              <w:rPr>
                <w:lang w:val="sr-Cyrl-CS" w:eastAsia="sr-Latn-CS"/>
              </w:rPr>
            </w:pPr>
            <w:r w:rsidRPr="0074538F">
              <w:t>M21</w:t>
            </w:r>
          </w:p>
        </w:tc>
      </w:tr>
      <w:tr w:rsidR="00D2631E" w:rsidRPr="00702873" w14:paraId="638F9842" w14:textId="77777777" w:rsidTr="0031703A">
        <w:trPr>
          <w:trHeight w:val="170"/>
          <w:jc w:val="center"/>
        </w:trPr>
        <w:tc>
          <w:tcPr>
            <w:tcW w:w="308" w:type="pct"/>
            <w:vAlign w:val="center"/>
          </w:tcPr>
          <w:p w14:paraId="195B7956" w14:textId="7004F527" w:rsidR="00D2631E" w:rsidRPr="00CC4189" w:rsidRDefault="00C933BC" w:rsidP="0031703A">
            <w:pPr>
              <w:rPr>
                <w:lang w:val="sr-Latn-RS"/>
              </w:rPr>
            </w:pPr>
            <w:r>
              <w:rPr>
                <w:lang w:val="sr-Cyrl-RS"/>
              </w:rPr>
              <w:t>9</w:t>
            </w:r>
            <w:r w:rsidR="00D2631E">
              <w:rPr>
                <w:lang w:val="sr-Latn-RS"/>
              </w:rPr>
              <w:t>.</w:t>
            </w:r>
          </w:p>
        </w:tc>
        <w:tc>
          <w:tcPr>
            <w:tcW w:w="4371" w:type="pct"/>
            <w:gridSpan w:val="10"/>
            <w:shd w:val="clear" w:color="auto" w:fill="auto"/>
          </w:tcPr>
          <w:p w14:paraId="654AA471" w14:textId="77777777" w:rsidR="00D2631E" w:rsidRPr="008C47DB" w:rsidRDefault="00D2631E" w:rsidP="0031703A">
            <w:pPr>
              <w:jc w:val="both"/>
            </w:pPr>
            <w:r w:rsidRPr="00B629D9">
              <w:t xml:space="preserve">Jeremic, J. N., Jakovljevic, V. L., Zivkovic, V. I., Srejovic, I. M., </w:t>
            </w:r>
            <w:r w:rsidRPr="00435961">
              <w:rPr>
                <w:b/>
                <w:bCs/>
              </w:rPr>
              <w:t>Bradic, J. V.</w:t>
            </w:r>
            <w:r w:rsidRPr="00B629D9">
              <w:t>, Bolevich, S., Turnic, T.R.N., Mitrovic, S.L., Jovicic, N.U., Tyagi, S.C., &amp; Jeremic, N. S. (2019). The cardioprotective effects of diallyl trisulfide on diabetic rats with ex vivo induced ischemia/reperfusion injury. Molecular and cellular biochemistry, 460(1), 151-164.</w:t>
            </w:r>
          </w:p>
        </w:tc>
        <w:tc>
          <w:tcPr>
            <w:tcW w:w="321" w:type="pct"/>
          </w:tcPr>
          <w:p w14:paraId="7B9378D6" w14:textId="77777777" w:rsidR="00D2631E" w:rsidRPr="00702873" w:rsidRDefault="00D2631E" w:rsidP="0031703A">
            <w:pPr>
              <w:rPr>
                <w:lang w:val="sr-Cyrl-CS" w:eastAsia="sr-Latn-CS"/>
              </w:rPr>
            </w:pPr>
            <w:r w:rsidRPr="00B629D9">
              <w:t>M23</w:t>
            </w:r>
          </w:p>
        </w:tc>
      </w:tr>
      <w:tr w:rsidR="00D2631E" w:rsidRPr="00702873" w14:paraId="01F781A1" w14:textId="77777777" w:rsidTr="0031703A">
        <w:trPr>
          <w:trHeight w:val="170"/>
          <w:jc w:val="center"/>
        </w:trPr>
        <w:tc>
          <w:tcPr>
            <w:tcW w:w="308" w:type="pct"/>
            <w:vAlign w:val="center"/>
          </w:tcPr>
          <w:p w14:paraId="47040B5D" w14:textId="18835E3E" w:rsidR="00D2631E" w:rsidRDefault="00C933BC" w:rsidP="0031703A">
            <w:pPr>
              <w:rPr>
                <w:lang w:val="sr-Latn-RS"/>
              </w:rPr>
            </w:pPr>
            <w:r>
              <w:rPr>
                <w:lang w:val="sr-Cyrl-RS"/>
              </w:rPr>
              <w:t>10</w:t>
            </w:r>
            <w:r w:rsidR="00D2631E">
              <w:rPr>
                <w:lang w:val="sr-Latn-RS"/>
              </w:rPr>
              <w:t>.</w:t>
            </w:r>
          </w:p>
        </w:tc>
        <w:tc>
          <w:tcPr>
            <w:tcW w:w="4371" w:type="pct"/>
            <w:gridSpan w:val="10"/>
            <w:shd w:val="clear" w:color="auto" w:fill="auto"/>
          </w:tcPr>
          <w:p w14:paraId="0134C93A" w14:textId="77777777" w:rsidR="00D2631E" w:rsidRPr="005F69B8" w:rsidRDefault="00D2631E" w:rsidP="0031703A">
            <w:pPr>
              <w:jc w:val="both"/>
            </w:pPr>
            <w:r w:rsidRPr="00C933BC">
              <w:t>Bradic, J.</w:t>
            </w:r>
            <w:r w:rsidRPr="00514E52">
              <w:t xml:space="preserve">, Jeremic, N., Petkovic, A., </w:t>
            </w:r>
            <w:r w:rsidRPr="00C933BC">
              <w:rPr>
                <w:b/>
                <w:bCs/>
              </w:rPr>
              <w:t>Jeremic, J.</w:t>
            </w:r>
            <w:r w:rsidRPr="00514E52">
              <w:t>, Zivkovic, V., Srejovic, I., Sretenovic, J., Matic, S., Jakovljevic, V. &amp; Tomovic, M. (2020). Cardioprotective effects of Galium verum L. extract against myocardial ischemia-reperfusion injury. Archives of physiology and biochemistry, 126(5), 408-415.</w:t>
            </w:r>
          </w:p>
        </w:tc>
        <w:tc>
          <w:tcPr>
            <w:tcW w:w="321" w:type="pct"/>
          </w:tcPr>
          <w:p w14:paraId="611872C3" w14:textId="77777777" w:rsidR="00D2631E" w:rsidRPr="00151D7B" w:rsidRDefault="00D2631E" w:rsidP="0031703A">
            <w:pPr>
              <w:rPr>
                <w:lang w:val="sr-Cyrl-RS"/>
              </w:rPr>
            </w:pPr>
            <w:r w:rsidRPr="00514E52">
              <w:t>М23</w:t>
            </w:r>
          </w:p>
        </w:tc>
      </w:tr>
      <w:tr w:rsidR="00D2631E" w:rsidRPr="00702873" w14:paraId="2F7E38C3" w14:textId="77777777" w:rsidTr="0031703A">
        <w:trPr>
          <w:trHeight w:val="170"/>
          <w:jc w:val="center"/>
        </w:trPr>
        <w:tc>
          <w:tcPr>
            <w:tcW w:w="5000" w:type="pct"/>
            <w:gridSpan w:val="12"/>
            <w:vAlign w:val="center"/>
          </w:tcPr>
          <w:p w14:paraId="2E3E84ED" w14:textId="2EBBBF57" w:rsidR="00D2631E" w:rsidRPr="00DA5933" w:rsidRDefault="00F70DCF" w:rsidP="0031703A">
            <w:pPr>
              <w:rPr>
                <w:b/>
                <w:bCs/>
                <w:lang w:val="sr-Cyrl-CS" w:eastAsia="sr-Latn-CS"/>
              </w:rPr>
            </w:pPr>
            <w:r>
              <w:rPr>
                <w:b/>
                <w:bCs/>
                <w:lang w:val="sr-Cyrl-CS" w:eastAsia="sr-Latn-CS"/>
              </w:rPr>
              <w:t>Cumulative data on scientific, artistic and professional activities of the teacher</w:t>
            </w:r>
          </w:p>
        </w:tc>
      </w:tr>
      <w:tr w:rsidR="00086CAA" w:rsidRPr="00702873" w14:paraId="684F1128" w14:textId="77777777" w:rsidTr="0031703A">
        <w:trPr>
          <w:trHeight w:val="170"/>
          <w:jc w:val="center"/>
        </w:trPr>
        <w:tc>
          <w:tcPr>
            <w:tcW w:w="2438" w:type="pct"/>
            <w:gridSpan w:val="6"/>
            <w:vAlign w:val="center"/>
          </w:tcPr>
          <w:p w14:paraId="18546151" w14:textId="44D75713" w:rsidR="00086CAA" w:rsidRPr="00702873" w:rsidRDefault="00F70DCF" w:rsidP="00086CAA">
            <w:pPr>
              <w:rPr>
                <w:lang w:val="sr-Cyrl-CS" w:eastAsia="sr-Latn-CS"/>
              </w:rPr>
            </w:pPr>
            <w:r>
              <w:rPr>
                <w:lang w:val="sr-Cyrl-CS" w:eastAsia="sr-Latn-CS"/>
              </w:rPr>
              <w:t>Total number of citations</w:t>
            </w:r>
          </w:p>
        </w:tc>
        <w:tc>
          <w:tcPr>
            <w:tcW w:w="2562" w:type="pct"/>
            <w:gridSpan w:val="6"/>
          </w:tcPr>
          <w:p w14:paraId="7826170C" w14:textId="0C4B5DE9" w:rsidR="00086CAA" w:rsidRPr="00A960E2" w:rsidRDefault="00086CAA" w:rsidP="00086CAA">
            <w:pPr>
              <w:rPr>
                <w:lang w:val="sr-Latn-RS" w:eastAsia="sr-Latn-CS"/>
              </w:rPr>
            </w:pPr>
            <w:r>
              <w:rPr>
                <w:lang w:val="sr-Latn-RS" w:eastAsia="sr-Latn-CS"/>
              </w:rPr>
              <w:t>106</w:t>
            </w:r>
          </w:p>
        </w:tc>
      </w:tr>
      <w:tr w:rsidR="00086CAA" w:rsidRPr="00702873" w14:paraId="382FD4C9" w14:textId="77777777" w:rsidTr="0031703A">
        <w:trPr>
          <w:trHeight w:val="170"/>
          <w:jc w:val="center"/>
        </w:trPr>
        <w:tc>
          <w:tcPr>
            <w:tcW w:w="2438" w:type="pct"/>
            <w:gridSpan w:val="6"/>
            <w:vAlign w:val="center"/>
          </w:tcPr>
          <w:p w14:paraId="3C5217A7" w14:textId="214C59A1" w:rsidR="00086CAA" w:rsidRPr="00702873" w:rsidRDefault="00F70DCF" w:rsidP="00086CAA">
            <w:pPr>
              <w:rPr>
                <w:lang w:val="sr-Cyrl-CS" w:eastAsia="sr-Latn-CS"/>
              </w:rPr>
            </w:pPr>
            <w:r>
              <w:rPr>
                <w:lang w:val="sr-Cyrl-CS" w:eastAsia="sr-Latn-CS"/>
              </w:rPr>
              <w:t>Total number of papers in SCI (SSCI) indexed journals</w:t>
            </w:r>
          </w:p>
        </w:tc>
        <w:tc>
          <w:tcPr>
            <w:tcW w:w="2562" w:type="pct"/>
            <w:gridSpan w:val="6"/>
          </w:tcPr>
          <w:p w14:paraId="34623FA1" w14:textId="3E8DCBEC" w:rsidR="00086CAA" w:rsidRPr="00FE7FED" w:rsidRDefault="00086CAA" w:rsidP="00086CAA">
            <w:pPr>
              <w:rPr>
                <w:lang w:val="sr-Cyrl-RS" w:eastAsia="sr-Latn-CS"/>
              </w:rPr>
            </w:pPr>
            <w:r>
              <w:rPr>
                <w:lang w:val="sr-Cyrl-RS" w:eastAsia="sr-Latn-CS"/>
              </w:rPr>
              <w:t>39</w:t>
            </w:r>
          </w:p>
        </w:tc>
      </w:tr>
      <w:tr w:rsidR="00086CAA" w:rsidRPr="00702873" w14:paraId="0254E45D" w14:textId="77777777" w:rsidTr="0031703A">
        <w:trPr>
          <w:trHeight w:val="170"/>
          <w:jc w:val="center"/>
        </w:trPr>
        <w:tc>
          <w:tcPr>
            <w:tcW w:w="2438" w:type="pct"/>
            <w:gridSpan w:val="6"/>
            <w:vAlign w:val="center"/>
          </w:tcPr>
          <w:p w14:paraId="1E02FFEF" w14:textId="668D05BD" w:rsidR="00086CAA" w:rsidRPr="00702873" w:rsidRDefault="00086CAA" w:rsidP="00086CAA">
            <w:pPr>
              <w:rPr>
                <w:lang w:val="sr-Cyrl-CS" w:eastAsia="sr-Latn-CS"/>
              </w:rPr>
            </w:pPr>
            <w:r w:rsidRPr="00571C70">
              <w:rPr>
                <w:lang w:val="sr-Cyrl-CS" w:eastAsia="sr-Latn-CS"/>
              </w:rPr>
              <w:t>Current participation in projects</w:t>
            </w:r>
          </w:p>
        </w:tc>
        <w:tc>
          <w:tcPr>
            <w:tcW w:w="1373" w:type="pct"/>
            <w:gridSpan w:val="4"/>
            <w:vAlign w:val="center"/>
          </w:tcPr>
          <w:p w14:paraId="7421304A" w14:textId="00E0181E" w:rsidR="00086CAA" w:rsidRPr="00702873" w:rsidRDefault="00F70DCF" w:rsidP="00086CAA">
            <w:pPr>
              <w:rPr>
                <w:lang w:val="sr-Cyrl-CS" w:eastAsia="sr-Latn-CS"/>
              </w:rPr>
            </w:pPr>
            <w:r>
              <w:rPr>
                <w:lang w:eastAsia="sr-Latn-CS"/>
              </w:rPr>
              <w:t>National</w:t>
            </w:r>
            <w:r w:rsidR="00086CAA" w:rsidRPr="00702873">
              <w:rPr>
                <w:lang w:val="sr-Cyrl-CS" w:eastAsia="sr-Latn-CS"/>
              </w:rPr>
              <w:t xml:space="preserve">: </w:t>
            </w:r>
            <w:r w:rsidR="00086CAA">
              <w:rPr>
                <w:lang w:val="sr-Cyrl-CS" w:eastAsia="sr-Latn-CS"/>
              </w:rPr>
              <w:t>4</w:t>
            </w:r>
          </w:p>
        </w:tc>
        <w:tc>
          <w:tcPr>
            <w:tcW w:w="1189" w:type="pct"/>
            <w:gridSpan w:val="2"/>
            <w:vAlign w:val="center"/>
          </w:tcPr>
          <w:p w14:paraId="38467720" w14:textId="0B9E6900" w:rsidR="00086CAA" w:rsidRPr="00702873" w:rsidRDefault="00086CAA" w:rsidP="00086CAA">
            <w:pPr>
              <w:rPr>
                <w:lang w:val="sr-Cyrl-CS" w:eastAsia="sr-Latn-CS"/>
              </w:rPr>
            </w:pPr>
            <w:r>
              <w:rPr>
                <w:lang w:eastAsia="sr-Latn-CS"/>
              </w:rPr>
              <w:t>Internatonal</w:t>
            </w:r>
            <w:r w:rsidRPr="00702873">
              <w:rPr>
                <w:lang w:val="sr-Cyrl-CS" w:eastAsia="sr-Latn-CS"/>
              </w:rPr>
              <w:t xml:space="preserve">: </w:t>
            </w:r>
          </w:p>
        </w:tc>
      </w:tr>
      <w:tr w:rsidR="00D2631E" w:rsidRPr="00702873" w14:paraId="72C7F778" w14:textId="77777777" w:rsidTr="0031703A">
        <w:trPr>
          <w:trHeight w:val="170"/>
          <w:jc w:val="center"/>
        </w:trPr>
        <w:tc>
          <w:tcPr>
            <w:tcW w:w="872" w:type="pct"/>
            <w:gridSpan w:val="3"/>
            <w:vAlign w:val="center"/>
          </w:tcPr>
          <w:p w14:paraId="0DC9802E" w14:textId="69B728FA" w:rsidR="00D2631E" w:rsidRPr="00702873" w:rsidRDefault="00F70DCF" w:rsidP="0031703A">
            <w:pPr>
              <w:rPr>
                <w:lang w:val="sr-Cyrl-CS" w:eastAsia="sr-Latn-CS"/>
              </w:rPr>
            </w:pPr>
            <w:r w:rsidRPr="00F70DCF">
              <w:rPr>
                <w:lang w:eastAsia="sr-Latn-CS"/>
              </w:rPr>
              <w:t>Professional development</w:t>
            </w:r>
          </w:p>
        </w:tc>
        <w:tc>
          <w:tcPr>
            <w:tcW w:w="4128" w:type="pct"/>
            <w:gridSpan w:val="9"/>
            <w:vAlign w:val="center"/>
          </w:tcPr>
          <w:p w14:paraId="064727A1" w14:textId="77777777" w:rsidR="00D2631E" w:rsidRPr="00702873" w:rsidRDefault="00D2631E" w:rsidP="0031703A">
            <w:pPr>
              <w:jc w:val="both"/>
              <w:rPr>
                <w:lang w:val="sr-Cyrl-CS"/>
              </w:rPr>
            </w:pPr>
          </w:p>
        </w:tc>
      </w:tr>
    </w:tbl>
    <w:p w14:paraId="5725300B" w14:textId="75C4D448" w:rsidR="00906406" w:rsidRDefault="00906406" w:rsidP="00655493">
      <w:pPr>
        <w:rPr>
          <w:lang w:val="sr-Cyrl-RS"/>
        </w:rPr>
      </w:pPr>
    </w:p>
    <w:p w14:paraId="1B10D70E" w14:textId="6712070C" w:rsidR="00D2631E" w:rsidRDefault="00D2631E">
      <w:pPr>
        <w:widowControl/>
        <w:tabs>
          <w:tab w:val="clear" w:pos="567"/>
        </w:tabs>
        <w:autoSpaceDE/>
        <w:autoSpaceDN/>
        <w:adjustRightInd/>
        <w:spacing w:after="200" w:line="276" w:lineRule="auto"/>
        <w:rPr>
          <w:lang w:val="sr-Cyrl-RS"/>
        </w:rPr>
      </w:pPr>
      <w:r>
        <w:rPr>
          <w:lang w:val="sr-Cyrl-RS"/>
        </w:rPr>
        <w:br w:type="page"/>
      </w:r>
    </w:p>
    <w:p w14:paraId="39A54D13" w14:textId="77777777" w:rsidR="00906406" w:rsidRDefault="00906406" w:rsidP="00655493">
      <w:pPr>
        <w:rPr>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003"/>
        <w:gridCol w:w="211"/>
        <w:gridCol w:w="663"/>
        <w:gridCol w:w="706"/>
        <w:gridCol w:w="2002"/>
        <w:gridCol w:w="954"/>
        <w:gridCol w:w="1685"/>
        <w:gridCol w:w="286"/>
        <w:gridCol w:w="30"/>
        <w:gridCol w:w="1868"/>
        <w:gridCol w:w="691"/>
      </w:tblGrid>
      <w:tr w:rsidR="00CF5973" w:rsidRPr="00702873" w14:paraId="1A1C5CC5" w14:textId="77777777" w:rsidTr="008C2CD0">
        <w:trPr>
          <w:trHeight w:val="170"/>
          <w:jc w:val="center"/>
        </w:trPr>
        <w:tc>
          <w:tcPr>
            <w:tcW w:w="1508" w:type="pct"/>
            <w:gridSpan w:val="5"/>
          </w:tcPr>
          <w:p w14:paraId="635A3D05" w14:textId="40693CEB" w:rsidR="00CF5973" w:rsidRPr="00C17BCE" w:rsidRDefault="00CF5973" w:rsidP="00CF5973">
            <w:pPr>
              <w:rPr>
                <w:b/>
                <w:bCs/>
                <w:lang w:val="sr-Cyrl-CS" w:eastAsia="sr-Latn-CS"/>
              </w:rPr>
            </w:pPr>
            <w:r w:rsidRPr="007A3279">
              <w:t>Name and surname</w:t>
            </w:r>
          </w:p>
        </w:tc>
        <w:tc>
          <w:tcPr>
            <w:tcW w:w="3492" w:type="pct"/>
            <w:gridSpan w:val="7"/>
          </w:tcPr>
          <w:p w14:paraId="17E3D2D8" w14:textId="4144026B" w:rsidR="00CF5973" w:rsidRPr="008B3B26" w:rsidRDefault="00CF5973" w:rsidP="00CF5973">
            <w:pPr>
              <w:pStyle w:val="Heading2"/>
              <w:rPr>
                <w:lang w:val="sr-Cyrl-RS"/>
              </w:rPr>
            </w:pPr>
            <w:bookmarkStart w:id="46" w:name="_Toc77259527"/>
            <w:bookmarkStart w:id="47" w:name="_Toc77267801"/>
            <w:r>
              <w:t>Maja Sazdanovi</w:t>
            </w:r>
            <w:r w:rsidR="00F95162">
              <w:t>ć</w:t>
            </w:r>
            <w:bookmarkEnd w:id="46"/>
            <w:bookmarkEnd w:id="47"/>
          </w:p>
        </w:tc>
      </w:tr>
      <w:tr w:rsidR="00CF5973" w:rsidRPr="00702873" w14:paraId="454D898F" w14:textId="77777777" w:rsidTr="008C2CD0">
        <w:trPr>
          <w:trHeight w:val="170"/>
          <w:jc w:val="center"/>
        </w:trPr>
        <w:tc>
          <w:tcPr>
            <w:tcW w:w="1508" w:type="pct"/>
            <w:gridSpan w:val="5"/>
          </w:tcPr>
          <w:p w14:paraId="4D1FC32A" w14:textId="6BC6BE14" w:rsidR="00CF5973" w:rsidRPr="00C17BCE" w:rsidRDefault="007860F4" w:rsidP="00CF5973">
            <w:pPr>
              <w:rPr>
                <w:b/>
                <w:bCs/>
                <w:lang w:val="sr-Cyrl-CS" w:eastAsia="sr-Latn-CS"/>
              </w:rPr>
            </w:pPr>
            <w:r>
              <w:t>Position</w:t>
            </w:r>
          </w:p>
        </w:tc>
        <w:tc>
          <w:tcPr>
            <w:tcW w:w="3492" w:type="pct"/>
            <w:gridSpan w:val="7"/>
          </w:tcPr>
          <w:p w14:paraId="568EF4AE" w14:textId="69539531" w:rsidR="00CF5973" w:rsidRPr="004C05A9" w:rsidRDefault="00CF5973" w:rsidP="00CF5973">
            <w:pPr>
              <w:rPr>
                <w:lang w:val="sr-Cyrl-RS" w:eastAsia="sr-Latn-CS"/>
              </w:rPr>
            </w:pPr>
            <w:r>
              <w:t>Full</w:t>
            </w:r>
            <w:r w:rsidRPr="007A3279">
              <w:t xml:space="preserve"> </w:t>
            </w:r>
            <w:r w:rsidR="0063312E">
              <w:t>P</w:t>
            </w:r>
            <w:r w:rsidRPr="007A3279">
              <w:t>rofessor</w:t>
            </w:r>
          </w:p>
        </w:tc>
      </w:tr>
      <w:tr w:rsidR="00CF5973" w:rsidRPr="00702873" w14:paraId="29EAE494" w14:textId="77777777" w:rsidTr="008C2CD0">
        <w:trPr>
          <w:trHeight w:val="170"/>
          <w:jc w:val="center"/>
        </w:trPr>
        <w:tc>
          <w:tcPr>
            <w:tcW w:w="1508" w:type="pct"/>
            <w:gridSpan w:val="5"/>
          </w:tcPr>
          <w:p w14:paraId="4AA2FE54" w14:textId="5377D836" w:rsidR="00CF5973" w:rsidRPr="00C17BCE" w:rsidRDefault="007860F4" w:rsidP="00CF5973">
            <w:pPr>
              <w:rPr>
                <w:b/>
                <w:bCs/>
                <w:lang w:val="sr-Cyrl-CS" w:eastAsia="sr-Latn-CS"/>
              </w:rPr>
            </w:pPr>
            <w:r>
              <w:t>Narrow scientific or artistic field</w:t>
            </w:r>
          </w:p>
        </w:tc>
        <w:tc>
          <w:tcPr>
            <w:tcW w:w="3492" w:type="pct"/>
            <w:gridSpan w:val="7"/>
          </w:tcPr>
          <w:p w14:paraId="6A03AC03" w14:textId="468F6A9E" w:rsidR="00CF5973" w:rsidRPr="00702873" w:rsidRDefault="00CF5973" w:rsidP="00CF5973">
            <w:pPr>
              <w:rPr>
                <w:lang w:val="sr-Cyrl-CS" w:eastAsia="sr-Latn-CS"/>
              </w:rPr>
            </w:pPr>
            <w:r>
              <w:t xml:space="preserve">Histology and </w:t>
            </w:r>
            <w:r w:rsidR="0063312E">
              <w:t>E</w:t>
            </w:r>
            <w:r>
              <w:t>mbriology</w:t>
            </w:r>
          </w:p>
        </w:tc>
      </w:tr>
      <w:tr w:rsidR="00CF5973" w:rsidRPr="00702873" w14:paraId="7B91007B" w14:textId="77777777" w:rsidTr="008C2CD0">
        <w:trPr>
          <w:trHeight w:val="170"/>
          <w:jc w:val="center"/>
        </w:trPr>
        <w:tc>
          <w:tcPr>
            <w:tcW w:w="774" w:type="pct"/>
            <w:gridSpan w:val="2"/>
          </w:tcPr>
          <w:p w14:paraId="334FD46A" w14:textId="346B9B39" w:rsidR="00CF5973" w:rsidRPr="00C17BCE" w:rsidRDefault="00CF5973" w:rsidP="00CF5973">
            <w:pPr>
              <w:rPr>
                <w:b/>
                <w:bCs/>
                <w:lang w:val="sr-Cyrl-CS" w:eastAsia="sr-Latn-CS"/>
              </w:rPr>
            </w:pPr>
            <w:r w:rsidRPr="00691A60">
              <w:t>Academic career</w:t>
            </w:r>
          </w:p>
        </w:tc>
        <w:tc>
          <w:tcPr>
            <w:tcW w:w="406" w:type="pct"/>
            <w:gridSpan w:val="2"/>
          </w:tcPr>
          <w:p w14:paraId="1894A766" w14:textId="5C4C234F" w:rsidR="00CF5973" w:rsidRPr="00C17BCE" w:rsidRDefault="00CF5973" w:rsidP="00CF5973">
            <w:pPr>
              <w:rPr>
                <w:b/>
                <w:bCs/>
                <w:lang w:val="sr-Cyrl-CS" w:eastAsia="sr-Latn-CS"/>
              </w:rPr>
            </w:pPr>
            <w:r w:rsidRPr="00691A60">
              <w:t xml:space="preserve">Year </w:t>
            </w:r>
          </w:p>
        </w:tc>
        <w:tc>
          <w:tcPr>
            <w:tcW w:w="1701" w:type="pct"/>
            <w:gridSpan w:val="3"/>
          </w:tcPr>
          <w:p w14:paraId="19E6B312" w14:textId="6861E498" w:rsidR="00CF5973" w:rsidRPr="00C17BCE" w:rsidRDefault="00CF5973" w:rsidP="00CF5973">
            <w:pPr>
              <w:rPr>
                <w:b/>
                <w:bCs/>
                <w:lang w:val="sr-Cyrl-CS" w:eastAsia="sr-Latn-CS"/>
              </w:rPr>
            </w:pPr>
            <w:r w:rsidRPr="00691A60">
              <w:t xml:space="preserve">Institution </w:t>
            </w:r>
          </w:p>
        </w:tc>
        <w:tc>
          <w:tcPr>
            <w:tcW w:w="916" w:type="pct"/>
            <w:gridSpan w:val="2"/>
          </w:tcPr>
          <w:p w14:paraId="42708A29" w14:textId="7AA9560E" w:rsidR="00CF5973" w:rsidRPr="00C17BCE" w:rsidRDefault="00CF5973" w:rsidP="007860F4">
            <w:pPr>
              <w:rPr>
                <w:b/>
                <w:bCs/>
                <w:lang w:val="sr-Cyrl-CS"/>
              </w:rPr>
            </w:pPr>
            <w:r w:rsidRPr="00691A60">
              <w:t>Scientific field</w:t>
            </w:r>
          </w:p>
        </w:tc>
        <w:tc>
          <w:tcPr>
            <w:tcW w:w="1203" w:type="pct"/>
            <w:gridSpan w:val="3"/>
          </w:tcPr>
          <w:p w14:paraId="727131D0" w14:textId="11872E06" w:rsidR="00CF5973" w:rsidRPr="00C17BCE" w:rsidRDefault="00CF5973" w:rsidP="007860F4">
            <w:pPr>
              <w:rPr>
                <w:b/>
                <w:bCs/>
              </w:rPr>
            </w:pPr>
            <w:r w:rsidRPr="00691A60">
              <w:t>Narrow scientific field</w:t>
            </w:r>
          </w:p>
        </w:tc>
      </w:tr>
      <w:tr w:rsidR="00CF5973" w:rsidRPr="00702873" w14:paraId="11B8205A" w14:textId="77777777" w:rsidTr="0031703A">
        <w:trPr>
          <w:trHeight w:val="170"/>
          <w:jc w:val="center"/>
        </w:trPr>
        <w:tc>
          <w:tcPr>
            <w:tcW w:w="774" w:type="pct"/>
            <w:gridSpan w:val="2"/>
          </w:tcPr>
          <w:p w14:paraId="04CC5BB5" w14:textId="06FA05DF" w:rsidR="00CF5973" w:rsidRPr="00702873" w:rsidRDefault="00CA7E0C" w:rsidP="00CF5973">
            <w:pPr>
              <w:rPr>
                <w:lang w:val="sr-Cyrl-CS" w:eastAsia="sr-Latn-CS"/>
              </w:rPr>
            </w:pPr>
            <w:r>
              <w:t>Appointment to the</w:t>
            </w:r>
            <w:r w:rsidR="00CF5973" w:rsidRPr="00C97362">
              <w:t xml:space="preserve"> </w:t>
            </w:r>
            <w:r w:rsidR="007860F4">
              <w:t>Position</w:t>
            </w:r>
          </w:p>
        </w:tc>
        <w:tc>
          <w:tcPr>
            <w:tcW w:w="406" w:type="pct"/>
            <w:gridSpan w:val="2"/>
          </w:tcPr>
          <w:p w14:paraId="2EE6ED52" w14:textId="352A28E2" w:rsidR="00CF5973" w:rsidRPr="00702873" w:rsidRDefault="00CF5973" w:rsidP="00CF5973">
            <w:pPr>
              <w:rPr>
                <w:lang w:val="sr-Cyrl-RS" w:eastAsia="sr-Latn-CS"/>
              </w:rPr>
            </w:pPr>
            <w:r w:rsidRPr="00CA48A4">
              <w:t>2016.</w:t>
            </w:r>
          </w:p>
        </w:tc>
        <w:tc>
          <w:tcPr>
            <w:tcW w:w="1701" w:type="pct"/>
            <w:gridSpan w:val="3"/>
          </w:tcPr>
          <w:p w14:paraId="6C2B2FF6" w14:textId="160AAB4F" w:rsidR="00CF5973" w:rsidRPr="00702873" w:rsidRDefault="00CF5973" w:rsidP="00CF5973">
            <w:pPr>
              <w:rPr>
                <w:lang w:val="sr-Cyrl-CS" w:eastAsia="sr-Latn-CS"/>
              </w:rPr>
            </w:pPr>
            <w:r>
              <w:t>Faculty of Medical Sciences</w:t>
            </w:r>
          </w:p>
        </w:tc>
        <w:tc>
          <w:tcPr>
            <w:tcW w:w="916" w:type="pct"/>
            <w:gridSpan w:val="2"/>
            <w:shd w:val="clear" w:color="auto" w:fill="FFFFFF"/>
          </w:tcPr>
          <w:p w14:paraId="4FDBF404" w14:textId="0BD9A0AB" w:rsidR="00CF5973" w:rsidRPr="00702873" w:rsidRDefault="00CF5973" w:rsidP="00CF5973">
            <w:pPr>
              <w:rPr>
                <w:lang w:val="sr-Cyrl-CS" w:eastAsia="sr-Latn-CS"/>
              </w:rPr>
            </w:pPr>
            <w:r>
              <w:t>Medicine</w:t>
            </w:r>
          </w:p>
        </w:tc>
        <w:tc>
          <w:tcPr>
            <w:tcW w:w="1203" w:type="pct"/>
            <w:gridSpan w:val="3"/>
            <w:shd w:val="clear" w:color="auto" w:fill="FFFFFF"/>
          </w:tcPr>
          <w:p w14:paraId="442D1CD6" w14:textId="40BFE0A7" w:rsidR="00CF5973" w:rsidRPr="00702873" w:rsidRDefault="00CF5973" w:rsidP="00CF5973">
            <w:pPr>
              <w:rPr>
                <w:lang w:val="sr-Cyrl-CS"/>
              </w:rPr>
            </w:pPr>
            <w:r>
              <w:t xml:space="preserve">Histology and </w:t>
            </w:r>
            <w:r w:rsidR="0063312E">
              <w:t>E</w:t>
            </w:r>
            <w:r>
              <w:t>mbriology</w:t>
            </w:r>
          </w:p>
        </w:tc>
      </w:tr>
      <w:tr w:rsidR="00CF5973" w:rsidRPr="00702873" w14:paraId="36DB37DE" w14:textId="77777777" w:rsidTr="0031703A">
        <w:trPr>
          <w:trHeight w:val="170"/>
          <w:jc w:val="center"/>
        </w:trPr>
        <w:tc>
          <w:tcPr>
            <w:tcW w:w="774" w:type="pct"/>
            <w:gridSpan w:val="2"/>
          </w:tcPr>
          <w:p w14:paraId="5FBDD1AB" w14:textId="36BFB936" w:rsidR="00CF5973" w:rsidRPr="00702873" w:rsidRDefault="00F70DCF" w:rsidP="00CF5973">
            <w:pPr>
              <w:rPr>
                <w:lang w:val="sr-Cyrl-CS" w:eastAsia="sr-Latn-CS"/>
              </w:rPr>
            </w:pPr>
            <w:r>
              <w:t>Doctoral degree</w:t>
            </w:r>
          </w:p>
        </w:tc>
        <w:tc>
          <w:tcPr>
            <w:tcW w:w="406" w:type="pct"/>
            <w:gridSpan w:val="2"/>
          </w:tcPr>
          <w:p w14:paraId="10217713" w14:textId="3E3F9875" w:rsidR="00CF5973" w:rsidRPr="00702873" w:rsidRDefault="00CF5973" w:rsidP="00CF5973">
            <w:pPr>
              <w:rPr>
                <w:lang w:val="sr-Cyrl-RS" w:eastAsia="sr-Latn-CS"/>
              </w:rPr>
            </w:pPr>
            <w:r w:rsidRPr="00CA48A4">
              <w:t>2012.</w:t>
            </w:r>
          </w:p>
        </w:tc>
        <w:tc>
          <w:tcPr>
            <w:tcW w:w="1701" w:type="pct"/>
            <w:gridSpan w:val="3"/>
          </w:tcPr>
          <w:p w14:paraId="6EE1C13B" w14:textId="1D1CE9D9" w:rsidR="00CF5973" w:rsidRPr="00702873" w:rsidRDefault="00CF5973" w:rsidP="00CF5973">
            <w:pPr>
              <w:rPr>
                <w:lang w:val="sr-Cyrl-CS" w:eastAsia="sr-Latn-CS"/>
              </w:rPr>
            </w:pPr>
            <w:r>
              <w:t>Faculty of Medical Sciences</w:t>
            </w:r>
          </w:p>
        </w:tc>
        <w:tc>
          <w:tcPr>
            <w:tcW w:w="916" w:type="pct"/>
            <w:gridSpan w:val="2"/>
            <w:tcBorders>
              <w:top w:val="single" w:sz="4" w:space="0" w:color="auto"/>
              <w:left w:val="single" w:sz="4" w:space="0" w:color="auto"/>
              <w:bottom w:val="single" w:sz="4" w:space="0" w:color="auto"/>
              <w:right w:val="single" w:sz="4" w:space="0" w:color="auto"/>
            </w:tcBorders>
          </w:tcPr>
          <w:p w14:paraId="65BEF083" w14:textId="50F5B9F1" w:rsidR="00CF5973" w:rsidRPr="00702873" w:rsidRDefault="00CF5973" w:rsidP="00CF5973">
            <w:pPr>
              <w:rPr>
                <w:lang w:val="sr-Cyrl-RS" w:eastAsia="sr-Latn-CS"/>
              </w:rPr>
            </w:pPr>
            <w:r>
              <w:t>Medicine</w:t>
            </w:r>
          </w:p>
        </w:tc>
        <w:tc>
          <w:tcPr>
            <w:tcW w:w="1203" w:type="pct"/>
            <w:gridSpan w:val="3"/>
            <w:shd w:val="clear" w:color="auto" w:fill="FFFFFF"/>
          </w:tcPr>
          <w:p w14:paraId="691DC9FF" w14:textId="6D631508" w:rsidR="00CF5973" w:rsidRPr="00702873" w:rsidRDefault="00CF5973" w:rsidP="00CF5973">
            <w:pPr>
              <w:rPr>
                <w:lang w:val="sr-Cyrl-CS"/>
              </w:rPr>
            </w:pPr>
          </w:p>
        </w:tc>
      </w:tr>
      <w:tr w:rsidR="00CF5973" w:rsidRPr="00702873" w14:paraId="1741C80F" w14:textId="77777777" w:rsidTr="0031703A">
        <w:trPr>
          <w:trHeight w:val="170"/>
          <w:jc w:val="center"/>
        </w:trPr>
        <w:tc>
          <w:tcPr>
            <w:tcW w:w="774" w:type="pct"/>
            <w:gridSpan w:val="2"/>
          </w:tcPr>
          <w:p w14:paraId="12FB1FA2" w14:textId="5FE72AB4" w:rsidR="00CF5973" w:rsidRPr="00FC71FC" w:rsidRDefault="007860F4" w:rsidP="00CF5973">
            <w:r>
              <w:t>Magister degree</w:t>
            </w:r>
          </w:p>
        </w:tc>
        <w:tc>
          <w:tcPr>
            <w:tcW w:w="406" w:type="pct"/>
            <w:gridSpan w:val="2"/>
          </w:tcPr>
          <w:p w14:paraId="46F9577A" w14:textId="7A827139" w:rsidR="00CF5973" w:rsidRPr="003C4CC7" w:rsidRDefault="00CF5973" w:rsidP="00CF5973">
            <w:r w:rsidRPr="00CA48A4">
              <w:t>2003.</w:t>
            </w:r>
          </w:p>
        </w:tc>
        <w:tc>
          <w:tcPr>
            <w:tcW w:w="1701" w:type="pct"/>
            <w:gridSpan w:val="3"/>
          </w:tcPr>
          <w:p w14:paraId="669DC40D" w14:textId="23B22ABC" w:rsidR="00CF5973" w:rsidRPr="003C4CC7" w:rsidRDefault="00CF5973" w:rsidP="00CF5973">
            <w:r>
              <w:t>Medical Faculty Kragujevac</w:t>
            </w:r>
          </w:p>
        </w:tc>
        <w:tc>
          <w:tcPr>
            <w:tcW w:w="916" w:type="pct"/>
            <w:gridSpan w:val="2"/>
            <w:tcBorders>
              <w:top w:val="single" w:sz="4" w:space="0" w:color="auto"/>
              <w:left w:val="single" w:sz="4" w:space="0" w:color="auto"/>
              <w:bottom w:val="single" w:sz="4" w:space="0" w:color="auto"/>
              <w:right w:val="single" w:sz="4" w:space="0" w:color="auto"/>
            </w:tcBorders>
          </w:tcPr>
          <w:p w14:paraId="4D7713AB" w14:textId="74BEC89A" w:rsidR="00CF5973" w:rsidRPr="003C4CC7" w:rsidRDefault="00CF5973" w:rsidP="00CF5973">
            <w:r>
              <w:t>Medicine</w:t>
            </w:r>
          </w:p>
        </w:tc>
        <w:tc>
          <w:tcPr>
            <w:tcW w:w="1203" w:type="pct"/>
            <w:gridSpan w:val="3"/>
            <w:shd w:val="clear" w:color="auto" w:fill="FFFFFF"/>
          </w:tcPr>
          <w:p w14:paraId="6C3A6501" w14:textId="0F02BCD8" w:rsidR="00CF5973" w:rsidRPr="00702873" w:rsidRDefault="00CF5973" w:rsidP="00CF5973">
            <w:pPr>
              <w:rPr>
                <w:lang w:val="sr-Cyrl-CS"/>
              </w:rPr>
            </w:pPr>
          </w:p>
        </w:tc>
      </w:tr>
      <w:tr w:rsidR="00CF5973" w:rsidRPr="00702873" w14:paraId="74F4856E" w14:textId="77777777" w:rsidTr="0031703A">
        <w:trPr>
          <w:trHeight w:val="170"/>
          <w:jc w:val="center"/>
        </w:trPr>
        <w:tc>
          <w:tcPr>
            <w:tcW w:w="774" w:type="pct"/>
            <w:gridSpan w:val="2"/>
          </w:tcPr>
          <w:p w14:paraId="51A4A21E" w14:textId="6A41D468" w:rsidR="00CF5973" w:rsidRPr="00702873" w:rsidRDefault="00CF5973" w:rsidP="00CF5973">
            <w:pPr>
              <w:rPr>
                <w:lang w:val="sr-Cyrl-CS" w:eastAsia="sr-Latn-CS"/>
              </w:rPr>
            </w:pPr>
            <w:r w:rsidRPr="00C97362">
              <w:t>Diploma</w:t>
            </w:r>
          </w:p>
        </w:tc>
        <w:tc>
          <w:tcPr>
            <w:tcW w:w="406" w:type="pct"/>
            <w:gridSpan w:val="2"/>
          </w:tcPr>
          <w:p w14:paraId="33EC3B5B" w14:textId="151CF1B4" w:rsidR="00CF5973" w:rsidRPr="000A481D" w:rsidRDefault="00CF5973" w:rsidP="00CF5973">
            <w:r w:rsidRPr="00D23213">
              <w:t>1999.</w:t>
            </w:r>
          </w:p>
        </w:tc>
        <w:tc>
          <w:tcPr>
            <w:tcW w:w="1701" w:type="pct"/>
            <w:gridSpan w:val="3"/>
          </w:tcPr>
          <w:p w14:paraId="08ADDF77" w14:textId="758ECF66" w:rsidR="00CF5973" w:rsidRPr="000A481D" w:rsidRDefault="00CF5973" w:rsidP="00CF5973">
            <w:r>
              <w:t>Medical Faculty Kragujevac</w:t>
            </w:r>
          </w:p>
        </w:tc>
        <w:tc>
          <w:tcPr>
            <w:tcW w:w="916" w:type="pct"/>
            <w:gridSpan w:val="2"/>
            <w:tcBorders>
              <w:top w:val="single" w:sz="4" w:space="0" w:color="auto"/>
              <w:left w:val="single" w:sz="4" w:space="0" w:color="auto"/>
              <w:bottom w:val="single" w:sz="4" w:space="0" w:color="auto"/>
              <w:right w:val="single" w:sz="4" w:space="0" w:color="auto"/>
            </w:tcBorders>
          </w:tcPr>
          <w:p w14:paraId="11627DB3" w14:textId="0CC11960" w:rsidR="00CF5973" w:rsidRPr="00225449" w:rsidRDefault="00CF5973" w:rsidP="00CF5973">
            <w:pPr>
              <w:rPr>
                <w:lang w:val="sr-Cyrl-RS"/>
              </w:rPr>
            </w:pPr>
            <w:r>
              <w:t>Medicine</w:t>
            </w:r>
          </w:p>
        </w:tc>
        <w:tc>
          <w:tcPr>
            <w:tcW w:w="1203" w:type="pct"/>
            <w:gridSpan w:val="3"/>
            <w:shd w:val="clear" w:color="auto" w:fill="FFFFFF"/>
          </w:tcPr>
          <w:p w14:paraId="0A7CE89D" w14:textId="33D0CBFC" w:rsidR="00CF5973" w:rsidRPr="000A481D" w:rsidRDefault="00CF5973" w:rsidP="00CF5973"/>
        </w:tc>
      </w:tr>
      <w:tr w:rsidR="00CF5973" w:rsidRPr="00702873" w14:paraId="69A0DE8A" w14:textId="77777777" w:rsidTr="008C2CD0">
        <w:trPr>
          <w:trHeight w:val="170"/>
          <w:jc w:val="center"/>
        </w:trPr>
        <w:tc>
          <w:tcPr>
            <w:tcW w:w="5000" w:type="pct"/>
            <w:gridSpan w:val="12"/>
          </w:tcPr>
          <w:p w14:paraId="63AFC837" w14:textId="1C1A39B1" w:rsidR="00CF5973" w:rsidRPr="00C17BCE" w:rsidRDefault="00F70DCF" w:rsidP="0063312E">
            <w:pPr>
              <w:rPr>
                <w:b/>
                <w:bCs/>
                <w:lang w:val="sr-Cyrl-CS" w:eastAsia="sr-Latn-CS"/>
              </w:rPr>
            </w:pPr>
            <w:r>
              <w:t xml:space="preserve">List of </w:t>
            </w:r>
            <w:r w:rsidR="0063312E">
              <w:t xml:space="preserve">courses </w:t>
            </w:r>
            <w:r>
              <w:t>that the teacher holds in doctoral studies</w:t>
            </w:r>
          </w:p>
        </w:tc>
      </w:tr>
      <w:tr w:rsidR="00CF5973" w:rsidRPr="00702873" w14:paraId="5A8EEA0F" w14:textId="77777777" w:rsidTr="008C2CD0">
        <w:trPr>
          <w:trHeight w:val="170"/>
          <w:jc w:val="center"/>
        </w:trPr>
        <w:tc>
          <w:tcPr>
            <w:tcW w:w="308" w:type="pct"/>
          </w:tcPr>
          <w:p w14:paraId="5B8637F0" w14:textId="798D6968" w:rsidR="00CF5973" w:rsidRPr="00702873" w:rsidRDefault="00CF5973" w:rsidP="00CF5973">
            <w:pPr>
              <w:rPr>
                <w:lang w:val="sr-Cyrl-CS" w:eastAsia="sr-Latn-CS"/>
              </w:rPr>
            </w:pPr>
            <w:r w:rsidRPr="007B3FB9">
              <w:t>No.</w:t>
            </w:r>
          </w:p>
        </w:tc>
        <w:tc>
          <w:tcPr>
            <w:tcW w:w="564" w:type="pct"/>
            <w:gridSpan w:val="2"/>
          </w:tcPr>
          <w:p w14:paraId="471CC9EE" w14:textId="3523F8AB" w:rsidR="00CF5973" w:rsidRPr="00702873" w:rsidRDefault="0063312E" w:rsidP="00CF5973">
            <w:pPr>
              <w:rPr>
                <w:lang w:val="sr-Cyrl-CS" w:eastAsia="sr-Latn-CS"/>
              </w:rPr>
            </w:pPr>
            <w:r>
              <w:t>Code</w:t>
            </w:r>
          </w:p>
        </w:tc>
        <w:tc>
          <w:tcPr>
            <w:tcW w:w="2792" w:type="pct"/>
            <w:gridSpan w:val="5"/>
          </w:tcPr>
          <w:p w14:paraId="367B7DD6" w14:textId="44D8AFF7" w:rsidR="00CF5973" w:rsidRPr="00702873" w:rsidRDefault="00F70DCF" w:rsidP="00CF5973">
            <w:pPr>
              <w:rPr>
                <w:lang w:val="sr-Cyrl-CS" w:eastAsia="sr-Latn-CS"/>
              </w:rPr>
            </w:pPr>
            <w:r>
              <w:t>Course name</w:t>
            </w:r>
          </w:p>
        </w:tc>
        <w:tc>
          <w:tcPr>
            <w:tcW w:w="1336" w:type="pct"/>
            <w:gridSpan w:val="4"/>
          </w:tcPr>
          <w:p w14:paraId="3A97546F" w14:textId="26A69618" w:rsidR="00CF5973" w:rsidRPr="00702873" w:rsidRDefault="009366A1" w:rsidP="00CF5973">
            <w:pPr>
              <w:rPr>
                <w:lang w:val="sr-Cyrl-CS" w:eastAsia="sr-Latn-CS"/>
              </w:rPr>
            </w:pPr>
            <w:r>
              <w:t>Type of studies</w:t>
            </w:r>
          </w:p>
        </w:tc>
      </w:tr>
      <w:tr w:rsidR="00CF5973" w:rsidRPr="00702873" w14:paraId="1092DA7E" w14:textId="77777777" w:rsidTr="0031703A">
        <w:trPr>
          <w:trHeight w:val="170"/>
          <w:jc w:val="center"/>
        </w:trPr>
        <w:tc>
          <w:tcPr>
            <w:tcW w:w="308" w:type="pct"/>
            <w:vAlign w:val="center"/>
          </w:tcPr>
          <w:p w14:paraId="37B62315" w14:textId="77777777" w:rsidR="00CF5973" w:rsidRPr="00702873" w:rsidRDefault="00CF5973" w:rsidP="00CF5973">
            <w:pPr>
              <w:rPr>
                <w:lang w:val="sr-Cyrl-CS" w:eastAsia="sr-Latn-CS"/>
              </w:rPr>
            </w:pPr>
            <w:r w:rsidRPr="00702873">
              <w:rPr>
                <w:lang w:val="sr-Cyrl-CS" w:eastAsia="sr-Latn-CS"/>
              </w:rPr>
              <w:t>1.</w:t>
            </w:r>
          </w:p>
        </w:tc>
        <w:tc>
          <w:tcPr>
            <w:tcW w:w="564" w:type="pct"/>
            <w:gridSpan w:val="2"/>
          </w:tcPr>
          <w:p w14:paraId="616CAA1A" w14:textId="3766171C" w:rsidR="00CF5973" w:rsidRPr="008B3B26" w:rsidRDefault="00CF5973" w:rsidP="00CF5973">
            <w:pPr>
              <w:rPr>
                <w:lang w:val="sr-Cyrl-RS"/>
              </w:rPr>
            </w:pPr>
            <w:r w:rsidRPr="00744158">
              <w:t>21.BID102</w:t>
            </w:r>
          </w:p>
        </w:tc>
        <w:tc>
          <w:tcPr>
            <w:tcW w:w="2792" w:type="pct"/>
            <w:gridSpan w:val="5"/>
          </w:tcPr>
          <w:p w14:paraId="20C6A09B" w14:textId="318D2094" w:rsidR="00CF5973" w:rsidRPr="002F2EB3" w:rsidRDefault="00CF5973" w:rsidP="00CF5973">
            <w:pPr>
              <w:rPr>
                <w:lang w:val="sr-Cyrl-RS" w:eastAsia="sr-Latn-CS"/>
              </w:rPr>
            </w:pPr>
            <w:r w:rsidRPr="00CF5973">
              <w:rPr>
                <w:lang w:val="sr-Cyrl-RS" w:eastAsia="sr-Latn-CS"/>
              </w:rPr>
              <w:t>Cells, tissues, organs</w:t>
            </w:r>
          </w:p>
        </w:tc>
        <w:tc>
          <w:tcPr>
            <w:tcW w:w="1336" w:type="pct"/>
            <w:gridSpan w:val="4"/>
            <w:vAlign w:val="center"/>
          </w:tcPr>
          <w:p w14:paraId="7F0C2921" w14:textId="20E67520" w:rsidR="00CF5973" w:rsidRPr="00702873" w:rsidRDefault="00CF5973" w:rsidP="00CF5973">
            <w:pPr>
              <w:rPr>
                <w:lang w:val="sr-Cyrl-CS" w:eastAsia="sr-Latn-CS"/>
              </w:rPr>
            </w:pPr>
            <w:r>
              <w:rPr>
                <w:lang w:eastAsia="sr-Latn-CS"/>
              </w:rPr>
              <w:t>Doctoral academic studies</w:t>
            </w:r>
          </w:p>
        </w:tc>
      </w:tr>
      <w:tr w:rsidR="00CF5973" w:rsidRPr="00702873" w14:paraId="66EEFACE" w14:textId="77777777" w:rsidTr="0031703A">
        <w:trPr>
          <w:trHeight w:val="170"/>
          <w:jc w:val="center"/>
        </w:trPr>
        <w:tc>
          <w:tcPr>
            <w:tcW w:w="5000" w:type="pct"/>
            <w:gridSpan w:val="12"/>
            <w:vAlign w:val="center"/>
          </w:tcPr>
          <w:p w14:paraId="6806C636" w14:textId="7C1B8BAF" w:rsidR="00CF5973" w:rsidRPr="00C17BCE" w:rsidRDefault="00F70DCF" w:rsidP="0063312E">
            <w:pPr>
              <w:rPr>
                <w:b/>
                <w:bCs/>
                <w:lang w:val="sr-Cyrl-CS" w:eastAsia="sr-Latn-CS"/>
              </w:rPr>
            </w:pPr>
            <w:r>
              <w:rPr>
                <w:b/>
                <w:bCs/>
                <w:lang w:val="sr-Cyrl-CS" w:eastAsia="sr-Latn-CS"/>
              </w:rPr>
              <w:t xml:space="preserve">The most significant works in accordance with the requirements of the additional conditions of the standard for a given field (minimum 10 </w:t>
            </w:r>
            <w:r w:rsidR="0063312E">
              <w:rPr>
                <w:b/>
                <w:bCs/>
                <w:lang w:eastAsia="sr-Latn-CS"/>
              </w:rPr>
              <w:t xml:space="preserve">and maximum </w:t>
            </w:r>
            <w:r>
              <w:rPr>
                <w:b/>
                <w:bCs/>
                <w:lang w:val="sr-Cyrl-CS" w:eastAsia="sr-Latn-CS"/>
              </w:rPr>
              <w:t>20)</w:t>
            </w:r>
          </w:p>
        </w:tc>
      </w:tr>
      <w:tr w:rsidR="00CF5973" w:rsidRPr="00702873" w14:paraId="59B9A1A4" w14:textId="77777777" w:rsidTr="0031703A">
        <w:trPr>
          <w:trHeight w:val="170"/>
          <w:jc w:val="center"/>
        </w:trPr>
        <w:tc>
          <w:tcPr>
            <w:tcW w:w="308" w:type="pct"/>
            <w:vAlign w:val="center"/>
          </w:tcPr>
          <w:p w14:paraId="79188DF8" w14:textId="77777777" w:rsidR="00CF5973" w:rsidRPr="00D2631E" w:rsidRDefault="00CF5973" w:rsidP="00CF5973">
            <w:pPr>
              <w:rPr>
                <w:lang w:val="sr-Cyrl-RS"/>
              </w:rPr>
            </w:pPr>
            <w:r>
              <w:rPr>
                <w:lang w:val="sr-Cyrl-RS"/>
              </w:rPr>
              <w:t>1.</w:t>
            </w:r>
          </w:p>
        </w:tc>
        <w:tc>
          <w:tcPr>
            <w:tcW w:w="4371" w:type="pct"/>
            <w:gridSpan w:val="10"/>
            <w:shd w:val="clear" w:color="auto" w:fill="auto"/>
          </w:tcPr>
          <w:p w14:paraId="3E0B5AD4" w14:textId="1D0AE024" w:rsidR="00CF5973" w:rsidRPr="008C47DB" w:rsidRDefault="00CF5973" w:rsidP="00CF5973">
            <w:pPr>
              <w:jc w:val="both"/>
            </w:pPr>
            <w:r w:rsidRPr="0046009B">
              <w:t xml:space="preserve">Tanaskovic, I., Ilic, S., Jurisic, V., Lackovic, M., Milosavljevic, Z., Stankovic, V., Aleksic, A., &amp; </w:t>
            </w:r>
            <w:r w:rsidRPr="00744158">
              <w:rPr>
                <w:b/>
                <w:bCs/>
              </w:rPr>
              <w:t>Sazdanovic, M.</w:t>
            </w:r>
            <w:r w:rsidRPr="0046009B">
              <w:t xml:space="preserve"> (2019). Histochemical, immunohistochemical and ultrastructural analysis of aortic wall in neonatal coarctation. Rom J Morphol Embryol, 60(4), 1291-1298.</w:t>
            </w:r>
          </w:p>
        </w:tc>
        <w:tc>
          <w:tcPr>
            <w:tcW w:w="321" w:type="pct"/>
          </w:tcPr>
          <w:p w14:paraId="54A85B0B" w14:textId="16E67D79" w:rsidR="00CF5973" w:rsidRPr="00702873" w:rsidRDefault="00CF5973" w:rsidP="00CF5973">
            <w:pPr>
              <w:rPr>
                <w:lang w:val="sr-Cyrl-CS" w:eastAsia="sr-Latn-CS"/>
              </w:rPr>
            </w:pPr>
            <w:r w:rsidRPr="0046009B">
              <w:t>М23</w:t>
            </w:r>
          </w:p>
        </w:tc>
      </w:tr>
      <w:tr w:rsidR="00CF5973" w:rsidRPr="00702873" w14:paraId="5EBD2F06" w14:textId="77777777" w:rsidTr="0031703A">
        <w:trPr>
          <w:trHeight w:val="170"/>
          <w:jc w:val="center"/>
        </w:trPr>
        <w:tc>
          <w:tcPr>
            <w:tcW w:w="308" w:type="pct"/>
            <w:vAlign w:val="center"/>
          </w:tcPr>
          <w:p w14:paraId="417AF8F4" w14:textId="77777777" w:rsidR="00CF5973" w:rsidRDefault="00CF5973" w:rsidP="00CF5973">
            <w:pPr>
              <w:rPr>
                <w:lang w:val="sr-Cyrl-RS"/>
              </w:rPr>
            </w:pPr>
            <w:r>
              <w:rPr>
                <w:lang w:val="sr-Cyrl-RS"/>
              </w:rPr>
              <w:t>2.</w:t>
            </w:r>
          </w:p>
        </w:tc>
        <w:tc>
          <w:tcPr>
            <w:tcW w:w="4371" w:type="pct"/>
            <w:gridSpan w:val="10"/>
            <w:shd w:val="clear" w:color="auto" w:fill="auto"/>
          </w:tcPr>
          <w:p w14:paraId="25AD8375" w14:textId="66C82472" w:rsidR="00CF5973" w:rsidRPr="004D1B30" w:rsidRDefault="00CF5973" w:rsidP="00CF5973">
            <w:pPr>
              <w:jc w:val="both"/>
            </w:pPr>
            <w:r w:rsidRPr="00744158">
              <w:t xml:space="preserve">Jovanović, J., Milovanović, D. R., Sazdanović, P., </w:t>
            </w:r>
            <w:r w:rsidRPr="009D70C8">
              <w:rPr>
                <w:b/>
                <w:bCs/>
              </w:rPr>
              <w:t>Sazdanović, M.</w:t>
            </w:r>
            <w:r w:rsidRPr="00744158">
              <w:t>, Radovanović, M., Novković, L., Zdravković, V., Zdravković, N., Simić, I., Ruzić-Zečević, D.</w:t>
            </w:r>
            <w:r>
              <w:rPr>
                <w:lang w:val="sr-Cyrl-RS"/>
              </w:rPr>
              <w:t>,</w:t>
            </w:r>
            <w:r w:rsidRPr="00744158">
              <w:t xml:space="preserve"> &amp; Janković, S. M. (2020). Risk factors profile for liver damage in cardiac inpatients. Vojnosanitetski pregled, 77(9), 934-942.</w:t>
            </w:r>
          </w:p>
        </w:tc>
        <w:tc>
          <w:tcPr>
            <w:tcW w:w="321" w:type="pct"/>
          </w:tcPr>
          <w:p w14:paraId="0C98D8AD" w14:textId="3AF18637" w:rsidR="00CF5973" w:rsidRPr="00D2631E" w:rsidRDefault="00CF5973" w:rsidP="00CF5973">
            <w:pPr>
              <w:rPr>
                <w:lang w:val="sr-Cyrl-RS"/>
              </w:rPr>
            </w:pPr>
            <w:r>
              <w:rPr>
                <w:lang w:val="sr-Cyrl-RS"/>
              </w:rPr>
              <w:t>М23</w:t>
            </w:r>
          </w:p>
        </w:tc>
      </w:tr>
      <w:tr w:rsidR="00CF5973" w:rsidRPr="00702873" w14:paraId="61BD7843" w14:textId="77777777" w:rsidTr="0031703A">
        <w:trPr>
          <w:trHeight w:val="170"/>
          <w:jc w:val="center"/>
        </w:trPr>
        <w:tc>
          <w:tcPr>
            <w:tcW w:w="308" w:type="pct"/>
            <w:vAlign w:val="center"/>
          </w:tcPr>
          <w:p w14:paraId="1AC1F2A4" w14:textId="77777777" w:rsidR="00CF5973" w:rsidRDefault="00CF5973" w:rsidP="00CF5973">
            <w:pPr>
              <w:rPr>
                <w:lang w:val="sr-Cyrl-RS"/>
              </w:rPr>
            </w:pPr>
            <w:r>
              <w:rPr>
                <w:lang w:val="sr-Cyrl-RS"/>
              </w:rPr>
              <w:t>3.</w:t>
            </w:r>
          </w:p>
        </w:tc>
        <w:tc>
          <w:tcPr>
            <w:tcW w:w="4371" w:type="pct"/>
            <w:gridSpan w:val="10"/>
            <w:shd w:val="clear" w:color="auto" w:fill="auto"/>
          </w:tcPr>
          <w:p w14:paraId="1D8641EA" w14:textId="62258CF9" w:rsidR="00CF5973" w:rsidRPr="00C933BC" w:rsidRDefault="00CF5973" w:rsidP="00CF5973">
            <w:pPr>
              <w:jc w:val="both"/>
            </w:pPr>
            <w:r w:rsidRPr="00D769E9">
              <w:t xml:space="preserve">Lazarević, T., Petrović, D., Novković, L., Janićijević, K., Janićijević-Petrović, M. A., Vujić, A., Ljujić, B., </w:t>
            </w:r>
            <w:r w:rsidRPr="00D769E9">
              <w:rPr>
                <w:b/>
                <w:bCs/>
              </w:rPr>
              <w:t>Sazdanović, M.</w:t>
            </w:r>
            <w:r w:rsidRPr="00D769E9">
              <w:t xml:space="preserve"> &amp; Kovačević, Z. (2020). Assessment of volemia status using ultrasound examination of the inferior vena cava and spectroscopic bioimpendance in hemodialysis patients. Vojnosanitetski pregled, (00), 131-131.</w:t>
            </w:r>
          </w:p>
        </w:tc>
        <w:tc>
          <w:tcPr>
            <w:tcW w:w="321" w:type="pct"/>
          </w:tcPr>
          <w:p w14:paraId="429B7AA9" w14:textId="7DE815E3" w:rsidR="00CF5973" w:rsidRDefault="00CF5973" w:rsidP="00CF5973">
            <w:pPr>
              <w:rPr>
                <w:lang w:val="sr-Cyrl-RS"/>
              </w:rPr>
            </w:pPr>
            <w:r>
              <w:rPr>
                <w:lang w:val="sr-Cyrl-RS"/>
              </w:rPr>
              <w:t>М23</w:t>
            </w:r>
          </w:p>
        </w:tc>
      </w:tr>
      <w:tr w:rsidR="00CF5973" w:rsidRPr="00702873" w14:paraId="674C155D" w14:textId="77777777" w:rsidTr="0031703A">
        <w:trPr>
          <w:trHeight w:val="170"/>
          <w:jc w:val="center"/>
        </w:trPr>
        <w:tc>
          <w:tcPr>
            <w:tcW w:w="308" w:type="pct"/>
            <w:vAlign w:val="center"/>
          </w:tcPr>
          <w:p w14:paraId="3CBB9E7F" w14:textId="77777777" w:rsidR="00CF5973" w:rsidRDefault="00CF5973" w:rsidP="00CF5973">
            <w:pPr>
              <w:rPr>
                <w:lang w:val="sr-Cyrl-RS"/>
              </w:rPr>
            </w:pPr>
            <w:r>
              <w:rPr>
                <w:lang w:val="sr-Cyrl-RS"/>
              </w:rPr>
              <w:t>4.</w:t>
            </w:r>
          </w:p>
        </w:tc>
        <w:tc>
          <w:tcPr>
            <w:tcW w:w="4371" w:type="pct"/>
            <w:gridSpan w:val="10"/>
            <w:shd w:val="clear" w:color="auto" w:fill="auto"/>
          </w:tcPr>
          <w:p w14:paraId="04BC4728" w14:textId="2F95C05E" w:rsidR="00CF5973" w:rsidRPr="00CB0E5C" w:rsidRDefault="00CF5973" w:rsidP="00CF5973">
            <w:pPr>
              <w:jc w:val="both"/>
            </w:pPr>
            <w:r w:rsidRPr="00D769E9">
              <w:t>Matic, S., Popovic, S., Djurdjevic, P., Todorovic, D., Djordjevic, N., Mijailovic, Z., Sazdanovic, P., Milovanovic, D., Ruzic Zecevic, D., Petrovic, M.</w:t>
            </w:r>
            <w:r>
              <w:rPr>
                <w:lang w:val="sr-Cyrl-RS"/>
              </w:rPr>
              <w:t xml:space="preserve">, </w:t>
            </w:r>
            <w:r w:rsidRPr="00D769E9">
              <w:rPr>
                <w:b/>
                <w:bCs/>
                <w:lang w:val="sr-Cyrl-RS"/>
              </w:rPr>
              <w:t>Sazdanovic, M.</w:t>
            </w:r>
            <w:r w:rsidRPr="00D769E9">
              <w:rPr>
                <w:lang w:val="sr-Cyrl-RS"/>
              </w:rPr>
              <w:t>, Zornic</w:t>
            </w:r>
            <w:r>
              <w:rPr>
                <w:lang w:val="sr-Cyrl-RS"/>
              </w:rPr>
              <w:t>,</w:t>
            </w:r>
            <w:r w:rsidRPr="00D769E9">
              <w:rPr>
                <w:lang w:val="sr-Cyrl-RS"/>
              </w:rPr>
              <w:t xml:space="preserve"> N</w:t>
            </w:r>
            <w:r>
              <w:rPr>
                <w:lang w:val="sr-Cyrl-RS"/>
              </w:rPr>
              <w:t>.</w:t>
            </w:r>
            <w:r w:rsidRPr="00D769E9">
              <w:rPr>
                <w:lang w:val="sr-Cyrl-RS"/>
              </w:rPr>
              <w:t>, Vukicevic</w:t>
            </w:r>
            <w:r>
              <w:rPr>
                <w:lang w:val="sr-Cyrl-RS"/>
              </w:rPr>
              <w:t>,</w:t>
            </w:r>
            <w:r w:rsidRPr="00D769E9">
              <w:rPr>
                <w:lang w:val="sr-Cyrl-RS"/>
              </w:rPr>
              <w:t xml:space="preserve"> V</w:t>
            </w:r>
            <w:r>
              <w:rPr>
                <w:lang w:val="sr-Cyrl-RS"/>
              </w:rPr>
              <w:t>.</w:t>
            </w:r>
            <w:r w:rsidRPr="00D769E9">
              <w:rPr>
                <w:lang w:val="sr-Cyrl-RS"/>
              </w:rPr>
              <w:t>, Petrovic</w:t>
            </w:r>
            <w:r>
              <w:rPr>
                <w:lang w:val="sr-Cyrl-RS"/>
              </w:rPr>
              <w:t>,</w:t>
            </w:r>
            <w:r w:rsidRPr="00D769E9">
              <w:rPr>
                <w:lang w:val="sr-Cyrl-RS"/>
              </w:rPr>
              <w:t xml:space="preserve"> I</w:t>
            </w:r>
            <w:r>
              <w:rPr>
                <w:lang w:val="sr-Cyrl-RS"/>
              </w:rPr>
              <w:t>.</w:t>
            </w:r>
            <w:r w:rsidRPr="00D769E9">
              <w:rPr>
                <w:lang w:val="sr-Cyrl-RS"/>
              </w:rPr>
              <w:t>, Matic</w:t>
            </w:r>
            <w:r>
              <w:rPr>
                <w:lang w:val="sr-Cyrl-RS"/>
              </w:rPr>
              <w:t>,</w:t>
            </w:r>
            <w:r w:rsidRPr="00D769E9">
              <w:rPr>
                <w:lang w:val="sr-Cyrl-RS"/>
              </w:rPr>
              <w:t xml:space="preserve"> S</w:t>
            </w:r>
            <w:r>
              <w:rPr>
                <w:lang w:val="sr-Cyrl-RS"/>
              </w:rPr>
              <w:t>.</w:t>
            </w:r>
            <w:r w:rsidRPr="00D769E9">
              <w:rPr>
                <w:lang w:val="sr-Cyrl-RS"/>
              </w:rPr>
              <w:t>, Karic Vukicevic</w:t>
            </w:r>
            <w:r>
              <w:rPr>
                <w:lang w:val="sr-Cyrl-RS"/>
              </w:rPr>
              <w:t>,</w:t>
            </w:r>
            <w:r w:rsidRPr="00D769E9">
              <w:rPr>
                <w:lang w:val="sr-Cyrl-RS"/>
              </w:rPr>
              <w:t xml:space="preserve"> M</w:t>
            </w:r>
            <w:r>
              <w:rPr>
                <w:lang w:val="sr-Cyrl-RS"/>
              </w:rPr>
              <w:t>.</w:t>
            </w:r>
            <w:r w:rsidRPr="00D769E9">
              <w:rPr>
                <w:lang w:val="sr-Cyrl-RS"/>
              </w:rPr>
              <w:t>,</w:t>
            </w:r>
            <w:r w:rsidRPr="00D769E9">
              <w:t xml:space="preserve"> &amp; Baskic, D. (2020). SARS-CoV-2 infection induces mixed M1/M2 phenotype in circulating monocytes and alterations in both dendritic cell and monocyte subsets. PloS one, 15(12), e0241097.</w:t>
            </w:r>
          </w:p>
        </w:tc>
        <w:tc>
          <w:tcPr>
            <w:tcW w:w="321" w:type="pct"/>
          </w:tcPr>
          <w:p w14:paraId="460274EA" w14:textId="47910260" w:rsidR="00CF5973" w:rsidRPr="00744158" w:rsidRDefault="00CF5973" w:rsidP="00CF5973">
            <w:pPr>
              <w:rPr>
                <w:lang w:val="sr-Cyrl-RS"/>
              </w:rPr>
            </w:pPr>
            <w:r>
              <w:rPr>
                <w:lang w:val="sr-Cyrl-RS"/>
              </w:rPr>
              <w:t>М21</w:t>
            </w:r>
          </w:p>
        </w:tc>
      </w:tr>
      <w:tr w:rsidR="00CF5973" w:rsidRPr="00702873" w14:paraId="6FAEEDF5" w14:textId="77777777" w:rsidTr="0031703A">
        <w:trPr>
          <w:trHeight w:val="170"/>
          <w:jc w:val="center"/>
        </w:trPr>
        <w:tc>
          <w:tcPr>
            <w:tcW w:w="308" w:type="pct"/>
            <w:vAlign w:val="center"/>
          </w:tcPr>
          <w:p w14:paraId="6CDC8140" w14:textId="77777777" w:rsidR="00CF5973" w:rsidRDefault="00CF5973" w:rsidP="00CF5973">
            <w:pPr>
              <w:rPr>
                <w:lang w:val="sr-Cyrl-RS"/>
              </w:rPr>
            </w:pPr>
            <w:r>
              <w:rPr>
                <w:lang w:val="sr-Cyrl-RS"/>
              </w:rPr>
              <w:t>5.</w:t>
            </w:r>
          </w:p>
        </w:tc>
        <w:tc>
          <w:tcPr>
            <w:tcW w:w="4371" w:type="pct"/>
            <w:gridSpan w:val="10"/>
            <w:shd w:val="clear" w:color="auto" w:fill="auto"/>
          </w:tcPr>
          <w:p w14:paraId="625766BD" w14:textId="529B912E" w:rsidR="00CF5973" w:rsidRPr="004B7E30" w:rsidRDefault="00CF5973" w:rsidP="00CF5973">
            <w:pPr>
              <w:jc w:val="both"/>
            </w:pPr>
            <w:r w:rsidRPr="00CA729D">
              <w:t xml:space="preserve">Milosavljevic, Z., Zelen, I., &amp; </w:t>
            </w:r>
            <w:r w:rsidRPr="009D70C8">
              <w:rPr>
                <w:b/>
                <w:bCs/>
              </w:rPr>
              <w:t>Sazdanovic, M.</w:t>
            </w:r>
            <w:r w:rsidRPr="00CA729D">
              <w:t xml:space="preserve"> (2014). Autonomic innervation of the periglomerular arteries. Anal Quant Cytopathol Histpathol, 36, 161-166.</w:t>
            </w:r>
          </w:p>
        </w:tc>
        <w:tc>
          <w:tcPr>
            <w:tcW w:w="321" w:type="pct"/>
          </w:tcPr>
          <w:p w14:paraId="4E0D4F7B" w14:textId="351D810E" w:rsidR="00CF5973" w:rsidRPr="00D2631E" w:rsidRDefault="00CF5973" w:rsidP="00CF5973">
            <w:pPr>
              <w:rPr>
                <w:lang w:val="sr-Cyrl-RS"/>
              </w:rPr>
            </w:pPr>
            <w:r w:rsidRPr="00CA729D">
              <w:t>М23</w:t>
            </w:r>
          </w:p>
        </w:tc>
      </w:tr>
      <w:tr w:rsidR="00CF5973" w:rsidRPr="00702873" w14:paraId="3FFB91A2" w14:textId="77777777" w:rsidTr="0031703A">
        <w:trPr>
          <w:trHeight w:val="170"/>
          <w:jc w:val="center"/>
        </w:trPr>
        <w:tc>
          <w:tcPr>
            <w:tcW w:w="308" w:type="pct"/>
            <w:vAlign w:val="center"/>
          </w:tcPr>
          <w:p w14:paraId="272B2F41" w14:textId="7BD2D563" w:rsidR="00CF5973" w:rsidRDefault="00CF5973" w:rsidP="00CF5973">
            <w:pPr>
              <w:rPr>
                <w:lang w:val="sr-Cyrl-RS"/>
              </w:rPr>
            </w:pPr>
            <w:r>
              <w:rPr>
                <w:lang w:val="sr-Cyrl-RS"/>
              </w:rPr>
              <w:t>6.</w:t>
            </w:r>
          </w:p>
        </w:tc>
        <w:tc>
          <w:tcPr>
            <w:tcW w:w="4371" w:type="pct"/>
            <w:gridSpan w:val="10"/>
            <w:shd w:val="clear" w:color="auto" w:fill="auto"/>
          </w:tcPr>
          <w:p w14:paraId="3EC09CF7" w14:textId="1E5A702B" w:rsidR="00CF5973" w:rsidRPr="00CA729D" w:rsidRDefault="00CF5973" w:rsidP="00CF5973">
            <w:pPr>
              <w:jc w:val="both"/>
            </w:pPr>
            <w:r w:rsidRPr="00D769E9">
              <w:t xml:space="preserve">Jovanović, J., Jeremić, D., Jovanović, B., Vulović, M., Sazdanović, P., </w:t>
            </w:r>
            <w:r w:rsidRPr="00D769E9">
              <w:rPr>
                <w:b/>
                <w:bCs/>
              </w:rPr>
              <w:t>Sazdanović, M.</w:t>
            </w:r>
            <w:r w:rsidRPr="00D769E9">
              <w:t>, Ognjanović, N., Stojadinović, D., Jeremić, K., Marković, N. &amp; Živanović-Mačužić, I. (2014). Nasal morphological characteristics of the Serbian population. Archives of Biological Sciences, 66(1), 227-232.</w:t>
            </w:r>
          </w:p>
        </w:tc>
        <w:tc>
          <w:tcPr>
            <w:tcW w:w="321" w:type="pct"/>
          </w:tcPr>
          <w:p w14:paraId="7E528D16" w14:textId="3AA5C8D0" w:rsidR="00CF5973" w:rsidRPr="00D769E9" w:rsidRDefault="00CF5973" w:rsidP="00CF5973">
            <w:pPr>
              <w:rPr>
                <w:lang w:val="sr-Cyrl-RS"/>
              </w:rPr>
            </w:pPr>
            <w:r>
              <w:rPr>
                <w:lang w:val="sr-Cyrl-RS"/>
              </w:rPr>
              <w:t>М23</w:t>
            </w:r>
          </w:p>
        </w:tc>
      </w:tr>
      <w:tr w:rsidR="00CF5973" w:rsidRPr="00702873" w14:paraId="79EB69E5" w14:textId="77777777" w:rsidTr="0031703A">
        <w:trPr>
          <w:trHeight w:val="170"/>
          <w:jc w:val="center"/>
        </w:trPr>
        <w:tc>
          <w:tcPr>
            <w:tcW w:w="308" w:type="pct"/>
            <w:vAlign w:val="center"/>
          </w:tcPr>
          <w:p w14:paraId="4E1B21F9" w14:textId="5FAA4AC8" w:rsidR="00CF5973" w:rsidRDefault="00CF5973" w:rsidP="00CF5973">
            <w:pPr>
              <w:rPr>
                <w:lang w:val="sr-Cyrl-RS"/>
              </w:rPr>
            </w:pPr>
            <w:r>
              <w:rPr>
                <w:lang w:val="sr-Cyrl-RS"/>
              </w:rPr>
              <w:t>7.</w:t>
            </w:r>
          </w:p>
        </w:tc>
        <w:tc>
          <w:tcPr>
            <w:tcW w:w="4371" w:type="pct"/>
            <w:gridSpan w:val="10"/>
            <w:shd w:val="clear" w:color="auto" w:fill="auto"/>
          </w:tcPr>
          <w:p w14:paraId="01F33623" w14:textId="2BB79F4A" w:rsidR="00CF5973" w:rsidRPr="00CA729D" w:rsidRDefault="00CF5973" w:rsidP="00CF5973">
            <w:pPr>
              <w:jc w:val="both"/>
            </w:pPr>
            <w:r w:rsidRPr="00D769E9">
              <w:rPr>
                <w:b/>
                <w:bCs/>
              </w:rPr>
              <w:t>Sazdanović, М.</w:t>
            </w:r>
            <w:r w:rsidRPr="00D769E9">
              <w:t>, Mitrović, S., Živanović-Mačužić, I., Jeremić, D., Tanasković, I., Milosavljević, Z., Maliković, A., Ognjanović, N., Sazdanović, P., Jovanović, B. and Jovanović, J.,</w:t>
            </w:r>
            <w:r>
              <w:rPr>
                <w:lang w:val="sr-Cyrl-RS"/>
              </w:rPr>
              <w:t xml:space="preserve"> </w:t>
            </w:r>
            <w:r w:rsidRPr="00D769E9">
              <w:rPr>
                <w:lang w:val="sr-Cyrl-RS"/>
              </w:rPr>
              <w:t>Todorovi</w:t>
            </w:r>
            <w:r w:rsidRPr="00D769E9">
              <w:t>ć</w:t>
            </w:r>
            <w:r>
              <w:rPr>
                <w:lang w:val="sr-Cyrl-RS"/>
              </w:rPr>
              <w:t>,</w:t>
            </w:r>
            <w:r w:rsidRPr="00D769E9">
              <w:rPr>
                <w:lang w:val="sr-Cyrl-RS"/>
              </w:rPr>
              <w:t xml:space="preserve"> M</w:t>
            </w:r>
            <w:r>
              <w:rPr>
                <w:lang w:val="sr-Cyrl-RS"/>
              </w:rPr>
              <w:t>.</w:t>
            </w:r>
            <w:r w:rsidRPr="00D769E9">
              <w:rPr>
                <w:lang w:val="sr-Cyrl-RS"/>
              </w:rPr>
              <w:t>,</w:t>
            </w:r>
            <w:r w:rsidRPr="00D769E9">
              <w:t xml:space="preserve"> &amp; Toševski, J. (2013). Sexual dimorphism of medium-sized neurons with spines in human nucleus accumbens. Archives of Biological Sciences, 65(3), 1149-1155.</w:t>
            </w:r>
          </w:p>
        </w:tc>
        <w:tc>
          <w:tcPr>
            <w:tcW w:w="321" w:type="pct"/>
          </w:tcPr>
          <w:p w14:paraId="6A7086AC" w14:textId="28077CF9" w:rsidR="00CF5973" w:rsidRPr="00D769E9" w:rsidRDefault="00CF5973" w:rsidP="00CF5973">
            <w:pPr>
              <w:rPr>
                <w:lang w:val="sr-Cyrl-RS"/>
              </w:rPr>
            </w:pPr>
            <w:r>
              <w:rPr>
                <w:lang w:val="sr-Cyrl-RS"/>
              </w:rPr>
              <w:t>М23</w:t>
            </w:r>
          </w:p>
        </w:tc>
      </w:tr>
      <w:tr w:rsidR="00CF5973" w:rsidRPr="00702873" w14:paraId="37B0B533" w14:textId="77777777" w:rsidTr="0031703A">
        <w:trPr>
          <w:trHeight w:val="170"/>
          <w:jc w:val="center"/>
        </w:trPr>
        <w:tc>
          <w:tcPr>
            <w:tcW w:w="308" w:type="pct"/>
            <w:vAlign w:val="center"/>
          </w:tcPr>
          <w:p w14:paraId="24EBCCC3" w14:textId="6000032D" w:rsidR="00CF5973" w:rsidRDefault="00CF5973" w:rsidP="00CF5973">
            <w:pPr>
              <w:rPr>
                <w:lang w:val="sr-Cyrl-RS"/>
              </w:rPr>
            </w:pPr>
            <w:r>
              <w:rPr>
                <w:lang w:val="sr-Cyrl-RS"/>
              </w:rPr>
              <w:t>8.</w:t>
            </w:r>
          </w:p>
        </w:tc>
        <w:tc>
          <w:tcPr>
            <w:tcW w:w="4371" w:type="pct"/>
            <w:gridSpan w:val="10"/>
            <w:shd w:val="clear" w:color="auto" w:fill="auto"/>
          </w:tcPr>
          <w:p w14:paraId="051B18F4" w14:textId="47ECCCC7" w:rsidR="00CF5973" w:rsidRPr="00D2631E" w:rsidRDefault="00CF5973" w:rsidP="00CF5973">
            <w:pPr>
              <w:jc w:val="both"/>
            </w:pPr>
            <w:r w:rsidRPr="00CA729D">
              <w:t xml:space="preserve">Milosavljevic, Z., Zelen, I., Tanaskovic, I., &amp; </w:t>
            </w:r>
            <w:r w:rsidRPr="00D769E9">
              <w:rPr>
                <w:b/>
                <w:bCs/>
              </w:rPr>
              <w:t xml:space="preserve">Sazdanovic, M. </w:t>
            </w:r>
            <w:r w:rsidRPr="00CA729D">
              <w:t>(2013). Morphometric analysis of muscularis proper and myenteric plexus of the normal human oesophagus. Age related changes. Folia morphologica, 72(3), 223-229.</w:t>
            </w:r>
          </w:p>
        </w:tc>
        <w:tc>
          <w:tcPr>
            <w:tcW w:w="321" w:type="pct"/>
          </w:tcPr>
          <w:p w14:paraId="7B990062" w14:textId="6278CE33" w:rsidR="00CF5973" w:rsidRDefault="00CF5973" w:rsidP="00CF5973">
            <w:pPr>
              <w:rPr>
                <w:lang w:val="sr-Cyrl-RS"/>
              </w:rPr>
            </w:pPr>
            <w:r w:rsidRPr="00CA729D">
              <w:t>М23</w:t>
            </w:r>
          </w:p>
        </w:tc>
      </w:tr>
      <w:tr w:rsidR="00CF5973" w:rsidRPr="00702873" w14:paraId="3EF77C5D" w14:textId="77777777" w:rsidTr="0031703A">
        <w:trPr>
          <w:trHeight w:val="170"/>
          <w:jc w:val="center"/>
        </w:trPr>
        <w:tc>
          <w:tcPr>
            <w:tcW w:w="308" w:type="pct"/>
            <w:vAlign w:val="center"/>
          </w:tcPr>
          <w:p w14:paraId="3C4EE44A" w14:textId="77777777" w:rsidR="00CF5973" w:rsidRPr="00CC4189" w:rsidRDefault="00CF5973" w:rsidP="00CF5973">
            <w:pPr>
              <w:rPr>
                <w:lang w:val="sr-Latn-RS"/>
              </w:rPr>
            </w:pPr>
            <w:r>
              <w:rPr>
                <w:lang w:val="sr-Cyrl-RS"/>
              </w:rPr>
              <w:t>9</w:t>
            </w:r>
            <w:r>
              <w:rPr>
                <w:lang w:val="sr-Latn-RS"/>
              </w:rPr>
              <w:t>.</w:t>
            </w:r>
          </w:p>
        </w:tc>
        <w:tc>
          <w:tcPr>
            <w:tcW w:w="4371" w:type="pct"/>
            <w:gridSpan w:val="10"/>
            <w:shd w:val="clear" w:color="auto" w:fill="auto"/>
          </w:tcPr>
          <w:p w14:paraId="3998C53F" w14:textId="3EA9782B" w:rsidR="00CF5973" w:rsidRPr="008C47DB" w:rsidRDefault="00CF5973" w:rsidP="00CF5973">
            <w:pPr>
              <w:jc w:val="both"/>
            </w:pPr>
            <w:r w:rsidRPr="00D769E9">
              <w:rPr>
                <w:b/>
                <w:bCs/>
              </w:rPr>
              <w:t>Sazdanović, M.</w:t>
            </w:r>
            <w:r w:rsidRPr="00D769E9">
              <w:t>, Sazdanović, P., Živanović-Mačužić, I., Jakovljević, V., Jeremić, D., Peljto, A., &amp; Toševski, J. (2011). Neurons of human nucleus accumbens. Vojnosanitetski pregled, 68(8), 655-660.</w:t>
            </w:r>
          </w:p>
        </w:tc>
        <w:tc>
          <w:tcPr>
            <w:tcW w:w="321" w:type="pct"/>
          </w:tcPr>
          <w:p w14:paraId="34D3DDF9" w14:textId="4F642FE6" w:rsidR="00CF5973" w:rsidRPr="00702873" w:rsidRDefault="00CF5973" w:rsidP="00CF5973">
            <w:pPr>
              <w:rPr>
                <w:lang w:val="sr-Cyrl-CS" w:eastAsia="sr-Latn-CS"/>
              </w:rPr>
            </w:pPr>
            <w:r>
              <w:rPr>
                <w:lang w:val="sr-Cyrl-CS" w:eastAsia="sr-Latn-CS"/>
              </w:rPr>
              <w:t>М23</w:t>
            </w:r>
          </w:p>
        </w:tc>
      </w:tr>
      <w:tr w:rsidR="00CF5973" w:rsidRPr="00702873" w14:paraId="6942CF64" w14:textId="77777777" w:rsidTr="0031703A">
        <w:trPr>
          <w:trHeight w:val="170"/>
          <w:jc w:val="center"/>
        </w:trPr>
        <w:tc>
          <w:tcPr>
            <w:tcW w:w="308" w:type="pct"/>
            <w:vAlign w:val="center"/>
          </w:tcPr>
          <w:p w14:paraId="376ACCA2" w14:textId="77777777" w:rsidR="00CF5973" w:rsidRDefault="00CF5973" w:rsidP="00CF5973">
            <w:pPr>
              <w:rPr>
                <w:lang w:val="sr-Latn-RS"/>
              </w:rPr>
            </w:pPr>
            <w:r>
              <w:rPr>
                <w:lang w:val="sr-Cyrl-RS"/>
              </w:rPr>
              <w:t>10</w:t>
            </w:r>
            <w:r>
              <w:rPr>
                <w:lang w:val="sr-Latn-RS"/>
              </w:rPr>
              <w:t>.</w:t>
            </w:r>
          </w:p>
        </w:tc>
        <w:tc>
          <w:tcPr>
            <w:tcW w:w="4371" w:type="pct"/>
            <w:gridSpan w:val="10"/>
            <w:shd w:val="clear" w:color="auto" w:fill="auto"/>
          </w:tcPr>
          <w:p w14:paraId="17393C52" w14:textId="59073E90" w:rsidR="00CF5973" w:rsidRPr="005F69B8" w:rsidRDefault="00CF5973" w:rsidP="00CF5973">
            <w:pPr>
              <w:jc w:val="both"/>
            </w:pPr>
            <w:r w:rsidRPr="00D769E9">
              <w:t xml:space="preserve">Jeremić, D., Jovanović, B., Živanović-Mačužić, I., Đorđević, G., </w:t>
            </w:r>
            <w:r w:rsidRPr="00D769E9">
              <w:rPr>
                <w:b/>
                <w:bCs/>
              </w:rPr>
              <w:t>Sazdanović, M.</w:t>
            </w:r>
            <w:r w:rsidRPr="00D769E9">
              <w:t>, Đorđević, M., Sazdanović, P., Vulović, M.</w:t>
            </w:r>
            <w:r>
              <w:rPr>
                <w:lang w:val="sr-Cyrl-RS"/>
              </w:rPr>
              <w:t>,</w:t>
            </w:r>
            <w:r w:rsidRPr="00D769E9">
              <w:t xml:space="preserve"> &amp; Toševski, J. (2011). Sex dimorphism of postural parameters of the human acetabulum. Archives of Biological Sciences, 63(1), 137-143.</w:t>
            </w:r>
          </w:p>
        </w:tc>
        <w:tc>
          <w:tcPr>
            <w:tcW w:w="321" w:type="pct"/>
          </w:tcPr>
          <w:p w14:paraId="09CBC49F" w14:textId="00BDED64" w:rsidR="00CF5973" w:rsidRPr="00151D7B" w:rsidRDefault="00CF5973" w:rsidP="00CF5973">
            <w:pPr>
              <w:rPr>
                <w:lang w:val="sr-Cyrl-RS"/>
              </w:rPr>
            </w:pPr>
            <w:r>
              <w:rPr>
                <w:lang w:val="sr-Cyrl-RS"/>
              </w:rPr>
              <w:t>М23</w:t>
            </w:r>
          </w:p>
        </w:tc>
      </w:tr>
      <w:tr w:rsidR="00CF5973" w:rsidRPr="00702873" w14:paraId="02F5DD5C" w14:textId="77777777" w:rsidTr="0031703A">
        <w:trPr>
          <w:trHeight w:val="170"/>
          <w:jc w:val="center"/>
        </w:trPr>
        <w:tc>
          <w:tcPr>
            <w:tcW w:w="5000" w:type="pct"/>
            <w:gridSpan w:val="12"/>
            <w:vAlign w:val="center"/>
          </w:tcPr>
          <w:p w14:paraId="431B220B" w14:textId="4CC3B1B9" w:rsidR="00CF5973" w:rsidRPr="00DA5933" w:rsidRDefault="00F70DCF" w:rsidP="00CF5973">
            <w:pPr>
              <w:rPr>
                <w:b/>
                <w:bCs/>
                <w:lang w:val="sr-Cyrl-CS" w:eastAsia="sr-Latn-CS"/>
              </w:rPr>
            </w:pPr>
            <w:r>
              <w:rPr>
                <w:b/>
                <w:bCs/>
                <w:lang w:val="sr-Cyrl-CS" w:eastAsia="sr-Latn-CS"/>
              </w:rPr>
              <w:t>Cumulative data on scientific, artistic and professional activities of the teacher</w:t>
            </w:r>
          </w:p>
        </w:tc>
      </w:tr>
      <w:tr w:rsidR="00CF5973" w:rsidRPr="00702873" w14:paraId="258E7D51" w14:textId="77777777" w:rsidTr="0031703A">
        <w:trPr>
          <w:trHeight w:val="170"/>
          <w:jc w:val="center"/>
        </w:trPr>
        <w:tc>
          <w:tcPr>
            <w:tcW w:w="2438" w:type="pct"/>
            <w:gridSpan w:val="6"/>
            <w:vAlign w:val="center"/>
          </w:tcPr>
          <w:p w14:paraId="2D39D256" w14:textId="502743C7" w:rsidR="00CF5973" w:rsidRPr="00702873" w:rsidRDefault="00F70DCF" w:rsidP="00CF5973">
            <w:pPr>
              <w:rPr>
                <w:lang w:val="sr-Cyrl-CS" w:eastAsia="sr-Latn-CS"/>
              </w:rPr>
            </w:pPr>
            <w:r>
              <w:rPr>
                <w:lang w:val="sr-Cyrl-CS" w:eastAsia="sr-Latn-CS"/>
              </w:rPr>
              <w:t>Total number of citations</w:t>
            </w:r>
          </w:p>
        </w:tc>
        <w:tc>
          <w:tcPr>
            <w:tcW w:w="2562" w:type="pct"/>
            <w:gridSpan w:val="6"/>
          </w:tcPr>
          <w:p w14:paraId="1E4704C3" w14:textId="021BA826" w:rsidR="00CF5973" w:rsidRPr="00FE7FED" w:rsidRDefault="00CF5973" w:rsidP="00CF5973">
            <w:pPr>
              <w:rPr>
                <w:lang w:val="sr-Cyrl-RS" w:eastAsia="sr-Latn-CS"/>
              </w:rPr>
            </w:pPr>
            <w:r>
              <w:rPr>
                <w:lang w:val="sr-Cyrl-RS" w:eastAsia="sr-Latn-CS"/>
              </w:rPr>
              <w:t>44</w:t>
            </w:r>
          </w:p>
        </w:tc>
      </w:tr>
      <w:tr w:rsidR="00CF5973" w:rsidRPr="00702873" w14:paraId="7854A3A6" w14:textId="77777777" w:rsidTr="0031703A">
        <w:trPr>
          <w:trHeight w:val="170"/>
          <w:jc w:val="center"/>
        </w:trPr>
        <w:tc>
          <w:tcPr>
            <w:tcW w:w="2438" w:type="pct"/>
            <w:gridSpan w:val="6"/>
            <w:vAlign w:val="center"/>
          </w:tcPr>
          <w:p w14:paraId="666A430C" w14:textId="4B4CCCAA" w:rsidR="00CF5973" w:rsidRPr="00702873" w:rsidRDefault="00F70DCF" w:rsidP="00CF5973">
            <w:pPr>
              <w:rPr>
                <w:lang w:val="sr-Cyrl-CS" w:eastAsia="sr-Latn-CS"/>
              </w:rPr>
            </w:pPr>
            <w:r>
              <w:rPr>
                <w:lang w:val="sr-Cyrl-CS" w:eastAsia="sr-Latn-CS"/>
              </w:rPr>
              <w:t>Total number of papers in SCI (SSCI) indexed journals</w:t>
            </w:r>
          </w:p>
        </w:tc>
        <w:tc>
          <w:tcPr>
            <w:tcW w:w="2562" w:type="pct"/>
            <w:gridSpan w:val="6"/>
          </w:tcPr>
          <w:p w14:paraId="159B0D29" w14:textId="2FC92A87" w:rsidR="00CF5973" w:rsidRPr="00FE7FED" w:rsidRDefault="00CF5973" w:rsidP="00CF5973">
            <w:pPr>
              <w:rPr>
                <w:lang w:val="sr-Cyrl-RS" w:eastAsia="sr-Latn-CS"/>
              </w:rPr>
            </w:pPr>
            <w:r>
              <w:rPr>
                <w:lang w:val="sr-Cyrl-RS" w:eastAsia="sr-Latn-CS"/>
              </w:rPr>
              <w:t>12</w:t>
            </w:r>
          </w:p>
        </w:tc>
      </w:tr>
      <w:tr w:rsidR="00CF5973" w:rsidRPr="00702873" w14:paraId="55165012" w14:textId="77777777" w:rsidTr="0031703A">
        <w:trPr>
          <w:trHeight w:val="170"/>
          <w:jc w:val="center"/>
        </w:trPr>
        <w:tc>
          <w:tcPr>
            <w:tcW w:w="2438" w:type="pct"/>
            <w:gridSpan w:val="6"/>
            <w:vAlign w:val="center"/>
          </w:tcPr>
          <w:p w14:paraId="62171BA0" w14:textId="53B090FF" w:rsidR="00CF5973" w:rsidRPr="00702873" w:rsidRDefault="00CF5973" w:rsidP="00CF5973">
            <w:pPr>
              <w:rPr>
                <w:lang w:val="sr-Cyrl-CS" w:eastAsia="sr-Latn-CS"/>
              </w:rPr>
            </w:pPr>
            <w:r w:rsidRPr="00571C70">
              <w:rPr>
                <w:lang w:val="sr-Cyrl-CS" w:eastAsia="sr-Latn-CS"/>
              </w:rPr>
              <w:t>Current participation in projects</w:t>
            </w:r>
          </w:p>
        </w:tc>
        <w:tc>
          <w:tcPr>
            <w:tcW w:w="1373" w:type="pct"/>
            <w:gridSpan w:val="4"/>
            <w:vAlign w:val="center"/>
          </w:tcPr>
          <w:p w14:paraId="2B8BC0F0" w14:textId="30668384" w:rsidR="00CF5973" w:rsidRPr="00702873" w:rsidRDefault="00F70DCF" w:rsidP="00CF5973">
            <w:pPr>
              <w:rPr>
                <w:lang w:val="sr-Cyrl-CS" w:eastAsia="sr-Latn-CS"/>
              </w:rPr>
            </w:pPr>
            <w:r>
              <w:rPr>
                <w:lang w:eastAsia="sr-Latn-CS"/>
              </w:rPr>
              <w:t>National</w:t>
            </w:r>
            <w:r w:rsidR="00CF5973" w:rsidRPr="00702873">
              <w:rPr>
                <w:lang w:val="sr-Cyrl-CS" w:eastAsia="sr-Latn-CS"/>
              </w:rPr>
              <w:t xml:space="preserve">: </w:t>
            </w:r>
            <w:r w:rsidR="00CF5973">
              <w:rPr>
                <w:lang w:val="sr-Cyrl-CS" w:eastAsia="sr-Latn-CS"/>
              </w:rPr>
              <w:t>2</w:t>
            </w:r>
          </w:p>
        </w:tc>
        <w:tc>
          <w:tcPr>
            <w:tcW w:w="1189" w:type="pct"/>
            <w:gridSpan w:val="2"/>
            <w:vAlign w:val="center"/>
          </w:tcPr>
          <w:p w14:paraId="2B757BAC" w14:textId="6837D4BF" w:rsidR="00CF5973" w:rsidRPr="00702873" w:rsidRDefault="00CF5973" w:rsidP="00CF5973">
            <w:pPr>
              <w:rPr>
                <w:lang w:val="sr-Cyrl-CS" w:eastAsia="sr-Latn-CS"/>
              </w:rPr>
            </w:pPr>
            <w:r>
              <w:rPr>
                <w:lang w:eastAsia="sr-Latn-CS"/>
              </w:rPr>
              <w:t>International</w:t>
            </w:r>
            <w:r w:rsidRPr="00702873">
              <w:rPr>
                <w:lang w:val="sr-Cyrl-CS" w:eastAsia="sr-Latn-CS"/>
              </w:rPr>
              <w:t xml:space="preserve">: </w:t>
            </w:r>
          </w:p>
        </w:tc>
      </w:tr>
      <w:tr w:rsidR="00CF5973" w:rsidRPr="00702873" w14:paraId="53F9C23F" w14:textId="77777777" w:rsidTr="0031703A">
        <w:trPr>
          <w:trHeight w:val="170"/>
          <w:jc w:val="center"/>
        </w:trPr>
        <w:tc>
          <w:tcPr>
            <w:tcW w:w="872" w:type="pct"/>
            <w:gridSpan w:val="3"/>
            <w:vAlign w:val="center"/>
          </w:tcPr>
          <w:p w14:paraId="540AB388" w14:textId="6DD9EB3B" w:rsidR="00CF5973" w:rsidRPr="00702873" w:rsidRDefault="00F70DCF" w:rsidP="00CF5973">
            <w:pPr>
              <w:rPr>
                <w:lang w:val="sr-Cyrl-CS" w:eastAsia="sr-Latn-CS"/>
              </w:rPr>
            </w:pPr>
            <w:r w:rsidRPr="00F70DCF">
              <w:rPr>
                <w:lang w:eastAsia="sr-Latn-CS"/>
              </w:rPr>
              <w:t>Professional development</w:t>
            </w:r>
          </w:p>
        </w:tc>
        <w:tc>
          <w:tcPr>
            <w:tcW w:w="4128" w:type="pct"/>
            <w:gridSpan w:val="9"/>
            <w:vAlign w:val="center"/>
          </w:tcPr>
          <w:p w14:paraId="39963EF3" w14:textId="0B35A567" w:rsidR="00CF5973" w:rsidRPr="00702873" w:rsidRDefault="00CF5973" w:rsidP="00CF5973">
            <w:pPr>
              <w:rPr>
                <w:lang w:val="sr-Cyrl-CS"/>
              </w:rPr>
            </w:pPr>
          </w:p>
        </w:tc>
      </w:tr>
    </w:tbl>
    <w:p w14:paraId="39A03504" w14:textId="62679112" w:rsidR="00906406" w:rsidRDefault="00906406" w:rsidP="00655493">
      <w:pPr>
        <w:rPr>
          <w:lang w:val="sr-Cyrl-RS"/>
        </w:rPr>
      </w:pPr>
    </w:p>
    <w:p w14:paraId="3A355B79" w14:textId="25743A3D" w:rsidR="00C142C3" w:rsidRDefault="00C142C3">
      <w:pPr>
        <w:widowControl/>
        <w:tabs>
          <w:tab w:val="clear" w:pos="567"/>
        </w:tabs>
        <w:autoSpaceDE/>
        <w:autoSpaceDN/>
        <w:adjustRightInd/>
        <w:spacing w:after="200" w:line="276" w:lineRule="auto"/>
        <w:rPr>
          <w:lang w:val="sr-Cyrl-RS"/>
        </w:rPr>
      </w:pPr>
      <w:r>
        <w:rPr>
          <w:lang w:val="sr-Cyrl-RS"/>
        </w:rPr>
        <w:br w:type="page"/>
      </w:r>
    </w:p>
    <w:p w14:paraId="76EAF8FE" w14:textId="77777777" w:rsidR="00C142C3" w:rsidRDefault="00C142C3" w:rsidP="00655493">
      <w:pPr>
        <w:rPr>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003"/>
        <w:gridCol w:w="211"/>
        <w:gridCol w:w="663"/>
        <w:gridCol w:w="706"/>
        <w:gridCol w:w="2002"/>
        <w:gridCol w:w="954"/>
        <w:gridCol w:w="1685"/>
        <w:gridCol w:w="286"/>
        <w:gridCol w:w="30"/>
        <w:gridCol w:w="1868"/>
        <w:gridCol w:w="691"/>
      </w:tblGrid>
      <w:tr w:rsidR="00C142C3" w:rsidRPr="00702873" w14:paraId="08C33D3A" w14:textId="77777777" w:rsidTr="00DC7EC9">
        <w:trPr>
          <w:trHeight w:val="170"/>
          <w:jc w:val="center"/>
        </w:trPr>
        <w:tc>
          <w:tcPr>
            <w:tcW w:w="1508" w:type="pct"/>
            <w:gridSpan w:val="5"/>
          </w:tcPr>
          <w:p w14:paraId="2F5F2960" w14:textId="77777777" w:rsidR="00C142C3" w:rsidRPr="00C17BCE" w:rsidRDefault="00C142C3" w:rsidP="00DC7EC9">
            <w:pPr>
              <w:rPr>
                <w:b/>
                <w:bCs/>
                <w:lang w:val="sr-Cyrl-CS" w:eastAsia="sr-Latn-CS"/>
              </w:rPr>
            </w:pPr>
            <w:r w:rsidRPr="007A3279">
              <w:t>Name and surname</w:t>
            </w:r>
          </w:p>
        </w:tc>
        <w:tc>
          <w:tcPr>
            <w:tcW w:w="3492" w:type="pct"/>
            <w:gridSpan w:val="7"/>
          </w:tcPr>
          <w:p w14:paraId="70C32083" w14:textId="77777777" w:rsidR="00C142C3" w:rsidRPr="008B3B26" w:rsidRDefault="00C142C3" w:rsidP="00DC7EC9">
            <w:pPr>
              <w:pStyle w:val="Heading2"/>
              <w:rPr>
                <w:lang w:val="sr-Cyrl-RS"/>
              </w:rPr>
            </w:pPr>
            <w:bookmarkStart w:id="48" w:name="_Toc77259528"/>
            <w:bookmarkStart w:id="49" w:name="_Toc77267802"/>
            <w:r>
              <w:t>Maja Vulović</w:t>
            </w:r>
            <w:bookmarkEnd w:id="48"/>
            <w:bookmarkEnd w:id="49"/>
          </w:p>
        </w:tc>
      </w:tr>
      <w:tr w:rsidR="00C142C3" w:rsidRPr="00702873" w14:paraId="5F12D3FA" w14:textId="77777777" w:rsidTr="00DC7EC9">
        <w:trPr>
          <w:trHeight w:val="170"/>
          <w:jc w:val="center"/>
        </w:trPr>
        <w:tc>
          <w:tcPr>
            <w:tcW w:w="1508" w:type="pct"/>
            <w:gridSpan w:val="5"/>
          </w:tcPr>
          <w:p w14:paraId="45108275" w14:textId="77777777" w:rsidR="00C142C3" w:rsidRPr="00C17BCE" w:rsidRDefault="00C142C3" w:rsidP="00DC7EC9">
            <w:pPr>
              <w:rPr>
                <w:b/>
                <w:bCs/>
                <w:lang w:val="sr-Cyrl-CS" w:eastAsia="sr-Latn-CS"/>
              </w:rPr>
            </w:pPr>
            <w:r>
              <w:t>Position</w:t>
            </w:r>
          </w:p>
        </w:tc>
        <w:tc>
          <w:tcPr>
            <w:tcW w:w="3492" w:type="pct"/>
            <w:gridSpan w:val="7"/>
          </w:tcPr>
          <w:p w14:paraId="256998AC" w14:textId="47CAB840" w:rsidR="00C142C3" w:rsidRPr="004C05A9" w:rsidRDefault="00C142C3" w:rsidP="00DC7EC9">
            <w:pPr>
              <w:rPr>
                <w:lang w:val="sr-Cyrl-RS" w:eastAsia="sr-Latn-CS"/>
              </w:rPr>
            </w:pPr>
            <w:r>
              <w:t>Full</w:t>
            </w:r>
            <w:r w:rsidRPr="007A3279">
              <w:t xml:space="preserve"> </w:t>
            </w:r>
            <w:r w:rsidR="002861FD">
              <w:t>P</w:t>
            </w:r>
            <w:r w:rsidRPr="007A3279">
              <w:t>rofessor</w:t>
            </w:r>
          </w:p>
        </w:tc>
      </w:tr>
      <w:tr w:rsidR="00C142C3" w:rsidRPr="00702873" w14:paraId="5BAB2189" w14:textId="77777777" w:rsidTr="00DC7EC9">
        <w:trPr>
          <w:trHeight w:val="170"/>
          <w:jc w:val="center"/>
        </w:trPr>
        <w:tc>
          <w:tcPr>
            <w:tcW w:w="1508" w:type="pct"/>
            <w:gridSpan w:val="5"/>
          </w:tcPr>
          <w:p w14:paraId="705B0153" w14:textId="77777777" w:rsidR="00C142C3" w:rsidRPr="00C17BCE" w:rsidRDefault="00C142C3" w:rsidP="00DC7EC9">
            <w:pPr>
              <w:rPr>
                <w:b/>
                <w:bCs/>
                <w:lang w:val="sr-Cyrl-CS" w:eastAsia="sr-Latn-CS"/>
              </w:rPr>
            </w:pPr>
            <w:r>
              <w:t>Narrow scientific or artistic field</w:t>
            </w:r>
          </w:p>
        </w:tc>
        <w:tc>
          <w:tcPr>
            <w:tcW w:w="3492" w:type="pct"/>
            <w:gridSpan w:val="7"/>
          </w:tcPr>
          <w:p w14:paraId="6E4EAF61" w14:textId="470B5CDF" w:rsidR="00C142C3" w:rsidRPr="00702873" w:rsidRDefault="00C142C3" w:rsidP="00DC7EC9">
            <w:pPr>
              <w:rPr>
                <w:lang w:val="sr-Cyrl-CS" w:eastAsia="sr-Latn-CS"/>
              </w:rPr>
            </w:pPr>
            <w:r>
              <w:t xml:space="preserve">Anatomy, </w:t>
            </w:r>
            <w:r w:rsidR="002861FD">
              <w:t>N</w:t>
            </w:r>
            <w:r>
              <w:t>euroanatomy</w:t>
            </w:r>
          </w:p>
        </w:tc>
      </w:tr>
      <w:tr w:rsidR="00C142C3" w:rsidRPr="00702873" w14:paraId="7342ECC3" w14:textId="77777777" w:rsidTr="00DC7EC9">
        <w:trPr>
          <w:trHeight w:val="170"/>
          <w:jc w:val="center"/>
        </w:trPr>
        <w:tc>
          <w:tcPr>
            <w:tcW w:w="774" w:type="pct"/>
            <w:gridSpan w:val="2"/>
          </w:tcPr>
          <w:p w14:paraId="4F326401" w14:textId="77777777" w:rsidR="00C142C3" w:rsidRPr="00C17BCE" w:rsidRDefault="00C142C3" w:rsidP="00DC7EC9">
            <w:pPr>
              <w:rPr>
                <w:b/>
                <w:bCs/>
                <w:lang w:val="sr-Cyrl-CS" w:eastAsia="sr-Latn-CS"/>
              </w:rPr>
            </w:pPr>
            <w:r w:rsidRPr="00691A60">
              <w:t>Academic career</w:t>
            </w:r>
          </w:p>
        </w:tc>
        <w:tc>
          <w:tcPr>
            <w:tcW w:w="406" w:type="pct"/>
            <w:gridSpan w:val="2"/>
          </w:tcPr>
          <w:p w14:paraId="5B334F08" w14:textId="77777777" w:rsidR="00C142C3" w:rsidRPr="00C17BCE" w:rsidRDefault="00C142C3" w:rsidP="00DC7EC9">
            <w:pPr>
              <w:rPr>
                <w:b/>
                <w:bCs/>
                <w:lang w:val="sr-Cyrl-CS" w:eastAsia="sr-Latn-CS"/>
              </w:rPr>
            </w:pPr>
            <w:r w:rsidRPr="00691A60">
              <w:t xml:space="preserve">Year </w:t>
            </w:r>
          </w:p>
        </w:tc>
        <w:tc>
          <w:tcPr>
            <w:tcW w:w="1701" w:type="pct"/>
            <w:gridSpan w:val="3"/>
          </w:tcPr>
          <w:p w14:paraId="5A6BC97C" w14:textId="77777777" w:rsidR="00C142C3" w:rsidRPr="00C17BCE" w:rsidRDefault="00C142C3" w:rsidP="00DC7EC9">
            <w:pPr>
              <w:rPr>
                <w:b/>
                <w:bCs/>
                <w:lang w:val="sr-Cyrl-CS" w:eastAsia="sr-Latn-CS"/>
              </w:rPr>
            </w:pPr>
            <w:r w:rsidRPr="00691A60">
              <w:t xml:space="preserve">Institution </w:t>
            </w:r>
          </w:p>
        </w:tc>
        <w:tc>
          <w:tcPr>
            <w:tcW w:w="916" w:type="pct"/>
            <w:gridSpan w:val="2"/>
          </w:tcPr>
          <w:p w14:paraId="741D833E" w14:textId="77777777" w:rsidR="00C142C3" w:rsidRPr="00C17BCE" w:rsidRDefault="00C142C3" w:rsidP="00DC7EC9">
            <w:pPr>
              <w:rPr>
                <w:b/>
                <w:bCs/>
                <w:lang w:val="sr-Cyrl-CS"/>
              </w:rPr>
            </w:pPr>
            <w:r w:rsidRPr="00691A60">
              <w:t>Scientific field</w:t>
            </w:r>
          </w:p>
        </w:tc>
        <w:tc>
          <w:tcPr>
            <w:tcW w:w="1203" w:type="pct"/>
            <w:gridSpan w:val="3"/>
          </w:tcPr>
          <w:p w14:paraId="2B40E2A0" w14:textId="77777777" w:rsidR="00C142C3" w:rsidRPr="00C17BCE" w:rsidRDefault="00C142C3" w:rsidP="00DC7EC9">
            <w:pPr>
              <w:rPr>
                <w:b/>
                <w:bCs/>
              </w:rPr>
            </w:pPr>
            <w:r>
              <w:t xml:space="preserve">Narrow scientific </w:t>
            </w:r>
            <w:r w:rsidRPr="00691A60">
              <w:t>field</w:t>
            </w:r>
          </w:p>
        </w:tc>
      </w:tr>
      <w:tr w:rsidR="00C142C3" w:rsidRPr="00702873" w14:paraId="1FFDA1A3" w14:textId="77777777" w:rsidTr="00DC7EC9">
        <w:trPr>
          <w:trHeight w:val="170"/>
          <w:jc w:val="center"/>
        </w:trPr>
        <w:tc>
          <w:tcPr>
            <w:tcW w:w="774" w:type="pct"/>
            <w:gridSpan w:val="2"/>
          </w:tcPr>
          <w:p w14:paraId="6981F078" w14:textId="19F6A6E3" w:rsidR="00C142C3" w:rsidRPr="00702873" w:rsidRDefault="00CA7E0C" w:rsidP="00DC7EC9">
            <w:pPr>
              <w:rPr>
                <w:lang w:val="sr-Cyrl-CS" w:eastAsia="sr-Latn-CS"/>
              </w:rPr>
            </w:pPr>
            <w:r>
              <w:t>Appointment to the</w:t>
            </w:r>
            <w:r w:rsidR="00C142C3" w:rsidRPr="00C97362">
              <w:t xml:space="preserve"> </w:t>
            </w:r>
            <w:r w:rsidR="00C142C3">
              <w:t>Position</w:t>
            </w:r>
          </w:p>
        </w:tc>
        <w:tc>
          <w:tcPr>
            <w:tcW w:w="406" w:type="pct"/>
            <w:gridSpan w:val="2"/>
          </w:tcPr>
          <w:p w14:paraId="38F320B5" w14:textId="77777777" w:rsidR="00C142C3" w:rsidRPr="00702873" w:rsidRDefault="00C142C3" w:rsidP="00DC7EC9">
            <w:pPr>
              <w:rPr>
                <w:lang w:val="sr-Cyrl-RS" w:eastAsia="sr-Latn-CS"/>
              </w:rPr>
            </w:pPr>
            <w:r w:rsidRPr="0006217D">
              <w:t>2020.</w:t>
            </w:r>
          </w:p>
        </w:tc>
        <w:tc>
          <w:tcPr>
            <w:tcW w:w="1701" w:type="pct"/>
            <w:gridSpan w:val="3"/>
          </w:tcPr>
          <w:p w14:paraId="623A95EB" w14:textId="77777777" w:rsidR="00C142C3" w:rsidRPr="00702873" w:rsidRDefault="00C142C3" w:rsidP="00DC7EC9">
            <w:pPr>
              <w:rPr>
                <w:lang w:val="sr-Cyrl-CS" w:eastAsia="sr-Latn-CS"/>
              </w:rPr>
            </w:pPr>
            <w:r>
              <w:t>Faculty of Medical Sciences</w:t>
            </w:r>
          </w:p>
        </w:tc>
        <w:tc>
          <w:tcPr>
            <w:tcW w:w="916" w:type="pct"/>
            <w:gridSpan w:val="2"/>
            <w:shd w:val="clear" w:color="auto" w:fill="FFFFFF"/>
          </w:tcPr>
          <w:p w14:paraId="7C965439" w14:textId="77777777" w:rsidR="00C142C3" w:rsidRPr="00702873" w:rsidRDefault="00C142C3" w:rsidP="00DC7EC9">
            <w:pPr>
              <w:rPr>
                <w:lang w:val="sr-Cyrl-CS" w:eastAsia="sr-Latn-CS"/>
              </w:rPr>
            </w:pPr>
            <w:r>
              <w:t>Anatomy</w:t>
            </w:r>
          </w:p>
        </w:tc>
        <w:tc>
          <w:tcPr>
            <w:tcW w:w="1203" w:type="pct"/>
            <w:gridSpan w:val="3"/>
            <w:shd w:val="clear" w:color="auto" w:fill="FFFFFF"/>
          </w:tcPr>
          <w:p w14:paraId="2E2A1894" w14:textId="77777777" w:rsidR="00C142C3" w:rsidRPr="00702873" w:rsidRDefault="00C142C3" w:rsidP="00DC7EC9">
            <w:pPr>
              <w:rPr>
                <w:lang w:val="sr-Cyrl-CS"/>
              </w:rPr>
            </w:pPr>
            <w:r>
              <w:t>Neuroanatomy</w:t>
            </w:r>
          </w:p>
        </w:tc>
      </w:tr>
      <w:tr w:rsidR="00C142C3" w:rsidRPr="00702873" w14:paraId="3663709A" w14:textId="77777777" w:rsidTr="00DC7EC9">
        <w:trPr>
          <w:trHeight w:val="170"/>
          <w:jc w:val="center"/>
        </w:trPr>
        <w:tc>
          <w:tcPr>
            <w:tcW w:w="774" w:type="pct"/>
            <w:gridSpan w:val="2"/>
          </w:tcPr>
          <w:p w14:paraId="602EA2B6" w14:textId="77777777" w:rsidR="00C142C3" w:rsidRPr="00702873" w:rsidRDefault="00C142C3" w:rsidP="00DC7EC9">
            <w:pPr>
              <w:rPr>
                <w:lang w:val="sr-Cyrl-CS" w:eastAsia="sr-Latn-CS"/>
              </w:rPr>
            </w:pPr>
            <w:r>
              <w:t>Doctoral degree</w:t>
            </w:r>
          </w:p>
        </w:tc>
        <w:tc>
          <w:tcPr>
            <w:tcW w:w="406" w:type="pct"/>
            <w:gridSpan w:val="2"/>
          </w:tcPr>
          <w:p w14:paraId="7824F84E" w14:textId="77777777" w:rsidR="00C142C3" w:rsidRPr="00702873" w:rsidRDefault="00C142C3" w:rsidP="00DC7EC9">
            <w:pPr>
              <w:rPr>
                <w:lang w:val="sr-Cyrl-RS" w:eastAsia="sr-Latn-CS"/>
              </w:rPr>
            </w:pPr>
            <w:r w:rsidRPr="0006217D">
              <w:t>2008.</w:t>
            </w:r>
          </w:p>
        </w:tc>
        <w:tc>
          <w:tcPr>
            <w:tcW w:w="1701" w:type="pct"/>
            <w:gridSpan w:val="3"/>
          </w:tcPr>
          <w:p w14:paraId="3D56C085" w14:textId="77777777" w:rsidR="00C142C3" w:rsidRPr="00702873" w:rsidRDefault="00C142C3" w:rsidP="00DC7EC9">
            <w:pPr>
              <w:rPr>
                <w:lang w:val="sr-Cyrl-CS" w:eastAsia="sr-Latn-CS"/>
              </w:rPr>
            </w:pPr>
            <w:r>
              <w:t>Medical Faculty</w:t>
            </w:r>
          </w:p>
        </w:tc>
        <w:tc>
          <w:tcPr>
            <w:tcW w:w="916" w:type="pct"/>
            <w:gridSpan w:val="2"/>
            <w:tcBorders>
              <w:top w:val="single" w:sz="4" w:space="0" w:color="auto"/>
              <w:left w:val="single" w:sz="4" w:space="0" w:color="auto"/>
              <w:bottom w:val="single" w:sz="4" w:space="0" w:color="auto"/>
              <w:right w:val="single" w:sz="4" w:space="0" w:color="auto"/>
            </w:tcBorders>
          </w:tcPr>
          <w:p w14:paraId="442495A5" w14:textId="77777777" w:rsidR="00C142C3" w:rsidRPr="00702873" w:rsidRDefault="00C142C3" w:rsidP="00DC7EC9">
            <w:pPr>
              <w:rPr>
                <w:lang w:val="sr-Cyrl-RS" w:eastAsia="sr-Latn-CS"/>
              </w:rPr>
            </w:pPr>
            <w:r>
              <w:t>Anatomy</w:t>
            </w:r>
          </w:p>
        </w:tc>
        <w:tc>
          <w:tcPr>
            <w:tcW w:w="1203" w:type="pct"/>
            <w:gridSpan w:val="3"/>
            <w:shd w:val="clear" w:color="auto" w:fill="FFFFFF"/>
          </w:tcPr>
          <w:p w14:paraId="4A8DA0ED" w14:textId="77777777" w:rsidR="00C142C3" w:rsidRPr="00702873" w:rsidRDefault="00C142C3" w:rsidP="00DC7EC9">
            <w:pPr>
              <w:rPr>
                <w:lang w:val="sr-Cyrl-CS"/>
              </w:rPr>
            </w:pPr>
            <w:r>
              <w:t>Neuroanatomy</w:t>
            </w:r>
          </w:p>
        </w:tc>
      </w:tr>
      <w:tr w:rsidR="00C142C3" w:rsidRPr="00702873" w14:paraId="47AC8CF9" w14:textId="77777777" w:rsidTr="00DC7EC9">
        <w:trPr>
          <w:trHeight w:val="170"/>
          <w:jc w:val="center"/>
        </w:trPr>
        <w:tc>
          <w:tcPr>
            <w:tcW w:w="774" w:type="pct"/>
            <w:gridSpan w:val="2"/>
          </w:tcPr>
          <w:p w14:paraId="1FE388E2" w14:textId="77777777" w:rsidR="00C142C3" w:rsidRPr="00FC71FC" w:rsidRDefault="00C142C3" w:rsidP="00DC7EC9">
            <w:r>
              <w:t>Magister degree</w:t>
            </w:r>
          </w:p>
        </w:tc>
        <w:tc>
          <w:tcPr>
            <w:tcW w:w="406" w:type="pct"/>
            <w:gridSpan w:val="2"/>
          </w:tcPr>
          <w:p w14:paraId="7706FDC5" w14:textId="77777777" w:rsidR="00C142C3" w:rsidRPr="003C4CC7" w:rsidRDefault="00C142C3" w:rsidP="00DC7EC9">
            <w:r w:rsidRPr="0006217D">
              <w:t>2005.</w:t>
            </w:r>
          </w:p>
        </w:tc>
        <w:tc>
          <w:tcPr>
            <w:tcW w:w="1701" w:type="pct"/>
            <w:gridSpan w:val="3"/>
          </w:tcPr>
          <w:p w14:paraId="62426D32" w14:textId="77777777" w:rsidR="00C142C3" w:rsidRPr="003C4CC7" w:rsidRDefault="00C142C3" w:rsidP="00DC7EC9">
            <w:r>
              <w:t>Medical Faculty</w:t>
            </w:r>
          </w:p>
        </w:tc>
        <w:tc>
          <w:tcPr>
            <w:tcW w:w="916" w:type="pct"/>
            <w:gridSpan w:val="2"/>
            <w:tcBorders>
              <w:top w:val="single" w:sz="4" w:space="0" w:color="auto"/>
              <w:left w:val="single" w:sz="4" w:space="0" w:color="auto"/>
              <w:bottom w:val="single" w:sz="4" w:space="0" w:color="auto"/>
              <w:right w:val="single" w:sz="4" w:space="0" w:color="auto"/>
            </w:tcBorders>
          </w:tcPr>
          <w:p w14:paraId="2963F01B" w14:textId="77777777" w:rsidR="00C142C3" w:rsidRPr="003C4CC7" w:rsidRDefault="00C142C3" w:rsidP="00DC7EC9">
            <w:r>
              <w:t>Anatomy</w:t>
            </w:r>
          </w:p>
        </w:tc>
        <w:tc>
          <w:tcPr>
            <w:tcW w:w="1203" w:type="pct"/>
            <w:gridSpan w:val="3"/>
            <w:shd w:val="clear" w:color="auto" w:fill="FFFFFF"/>
          </w:tcPr>
          <w:p w14:paraId="79FF0695" w14:textId="77777777" w:rsidR="00C142C3" w:rsidRPr="00702873" w:rsidRDefault="00C142C3" w:rsidP="00DC7EC9">
            <w:pPr>
              <w:rPr>
                <w:lang w:val="sr-Cyrl-CS"/>
              </w:rPr>
            </w:pPr>
            <w:r>
              <w:t>Neuroanatomy</w:t>
            </w:r>
          </w:p>
        </w:tc>
      </w:tr>
      <w:tr w:rsidR="00C142C3" w:rsidRPr="00702873" w14:paraId="55A2AB62" w14:textId="77777777" w:rsidTr="00DC7EC9">
        <w:trPr>
          <w:trHeight w:val="170"/>
          <w:jc w:val="center"/>
        </w:trPr>
        <w:tc>
          <w:tcPr>
            <w:tcW w:w="774" w:type="pct"/>
            <w:gridSpan w:val="2"/>
          </w:tcPr>
          <w:p w14:paraId="41A8F643" w14:textId="77777777" w:rsidR="00C142C3" w:rsidRPr="00702873" w:rsidRDefault="00C142C3" w:rsidP="00DC7EC9">
            <w:pPr>
              <w:rPr>
                <w:lang w:val="sr-Cyrl-CS" w:eastAsia="sr-Latn-CS"/>
              </w:rPr>
            </w:pPr>
            <w:r w:rsidRPr="00C97362">
              <w:t>Diploma</w:t>
            </w:r>
          </w:p>
        </w:tc>
        <w:tc>
          <w:tcPr>
            <w:tcW w:w="406" w:type="pct"/>
            <w:gridSpan w:val="2"/>
          </w:tcPr>
          <w:p w14:paraId="09FC3EF6" w14:textId="77777777" w:rsidR="00C142C3" w:rsidRPr="000A481D" w:rsidRDefault="00C142C3" w:rsidP="00DC7EC9">
            <w:r w:rsidRPr="003471D9">
              <w:t>2002.</w:t>
            </w:r>
          </w:p>
        </w:tc>
        <w:tc>
          <w:tcPr>
            <w:tcW w:w="1701" w:type="pct"/>
            <w:gridSpan w:val="3"/>
          </w:tcPr>
          <w:p w14:paraId="2D0815F2" w14:textId="77777777" w:rsidR="00C142C3" w:rsidRPr="000A481D" w:rsidRDefault="00C142C3" w:rsidP="00DC7EC9">
            <w:r>
              <w:t>Medical Faculty</w:t>
            </w:r>
          </w:p>
        </w:tc>
        <w:tc>
          <w:tcPr>
            <w:tcW w:w="916" w:type="pct"/>
            <w:gridSpan w:val="2"/>
            <w:tcBorders>
              <w:top w:val="single" w:sz="4" w:space="0" w:color="auto"/>
              <w:left w:val="single" w:sz="4" w:space="0" w:color="auto"/>
              <w:bottom w:val="single" w:sz="4" w:space="0" w:color="auto"/>
              <w:right w:val="single" w:sz="4" w:space="0" w:color="auto"/>
            </w:tcBorders>
          </w:tcPr>
          <w:p w14:paraId="2A3EAFB2" w14:textId="77777777" w:rsidR="00C142C3" w:rsidRPr="00225449" w:rsidRDefault="00C142C3" w:rsidP="00DC7EC9">
            <w:pPr>
              <w:rPr>
                <w:lang w:val="sr-Cyrl-RS"/>
              </w:rPr>
            </w:pPr>
            <w:r>
              <w:t>Anatomy</w:t>
            </w:r>
          </w:p>
        </w:tc>
        <w:tc>
          <w:tcPr>
            <w:tcW w:w="1203" w:type="pct"/>
            <w:gridSpan w:val="3"/>
            <w:shd w:val="clear" w:color="auto" w:fill="FFFFFF"/>
          </w:tcPr>
          <w:p w14:paraId="41E6FDC8" w14:textId="77777777" w:rsidR="00C142C3" w:rsidRPr="000A481D" w:rsidRDefault="00C142C3" w:rsidP="00DC7EC9">
            <w:r>
              <w:t>Neuroanatomy</w:t>
            </w:r>
          </w:p>
        </w:tc>
      </w:tr>
      <w:tr w:rsidR="00C142C3" w:rsidRPr="00702873" w14:paraId="78A49818" w14:textId="77777777" w:rsidTr="00DC7EC9">
        <w:trPr>
          <w:trHeight w:val="170"/>
          <w:jc w:val="center"/>
        </w:trPr>
        <w:tc>
          <w:tcPr>
            <w:tcW w:w="5000" w:type="pct"/>
            <w:gridSpan w:val="12"/>
          </w:tcPr>
          <w:p w14:paraId="5C95C49D" w14:textId="266D1E12" w:rsidR="00C142C3" w:rsidRPr="00C17BCE" w:rsidRDefault="00C142C3" w:rsidP="002861FD">
            <w:pPr>
              <w:rPr>
                <w:b/>
                <w:bCs/>
                <w:lang w:val="sr-Cyrl-CS" w:eastAsia="sr-Latn-CS"/>
              </w:rPr>
            </w:pPr>
            <w:r>
              <w:t xml:space="preserve">List of </w:t>
            </w:r>
            <w:r w:rsidR="002861FD">
              <w:t xml:space="preserve">courses </w:t>
            </w:r>
            <w:r>
              <w:t>that the teacher holds in doctoral studies</w:t>
            </w:r>
          </w:p>
        </w:tc>
      </w:tr>
      <w:tr w:rsidR="00C142C3" w:rsidRPr="00702873" w14:paraId="27C7D590" w14:textId="77777777" w:rsidTr="00DC7EC9">
        <w:trPr>
          <w:trHeight w:val="170"/>
          <w:jc w:val="center"/>
        </w:trPr>
        <w:tc>
          <w:tcPr>
            <w:tcW w:w="308" w:type="pct"/>
          </w:tcPr>
          <w:p w14:paraId="5D6BC17C" w14:textId="77777777" w:rsidR="00C142C3" w:rsidRPr="00702873" w:rsidRDefault="00C142C3" w:rsidP="00DC7EC9">
            <w:pPr>
              <w:rPr>
                <w:lang w:val="sr-Cyrl-CS" w:eastAsia="sr-Latn-CS"/>
              </w:rPr>
            </w:pPr>
            <w:r w:rsidRPr="00342212">
              <w:t>No.</w:t>
            </w:r>
          </w:p>
        </w:tc>
        <w:tc>
          <w:tcPr>
            <w:tcW w:w="564" w:type="pct"/>
            <w:gridSpan w:val="2"/>
          </w:tcPr>
          <w:p w14:paraId="09EA9A20" w14:textId="43275694" w:rsidR="00C142C3" w:rsidRPr="00702873" w:rsidRDefault="002861FD" w:rsidP="00DC7EC9">
            <w:pPr>
              <w:rPr>
                <w:lang w:val="sr-Cyrl-CS" w:eastAsia="sr-Latn-CS"/>
              </w:rPr>
            </w:pPr>
            <w:r>
              <w:t>Code</w:t>
            </w:r>
          </w:p>
        </w:tc>
        <w:tc>
          <w:tcPr>
            <w:tcW w:w="2792" w:type="pct"/>
            <w:gridSpan w:val="5"/>
          </w:tcPr>
          <w:p w14:paraId="08277C92" w14:textId="77777777" w:rsidR="00C142C3" w:rsidRPr="00702873" w:rsidRDefault="00C142C3" w:rsidP="00DC7EC9">
            <w:pPr>
              <w:rPr>
                <w:lang w:val="sr-Cyrl-CS" w:eastAsia="sr-Latn-CS"/>
              </w:rPr>
            </w:pPr>
            <w:r>
              <w:t>Course name</w:t>
            </w:r>
          </w:p>
        </w:tc>
        <w:tc>
          <w:tcPr>
            <w:tcW w:w="1336" w:type="pct"/>
            <w:gridSpan w:val="4"/>
          </w:tcPr>
          <w:p w14:paraId="6DE29054" w14:textId="77777777" w:rsidR="00C142C3" w:rsidRPr="00702873" w:rsidRDefault="00C142C3" w:rsidP="00DC7EC9">
            <w:pPr>
              <w:rPr>
                <w:lang w:val="sr-Cyrl-CS" w:eastAsia="sr-Latn-CS"/>
              </w:rPr>
            </w:pPr>
            <w:r>
              <w:t>Type of studies</w:t>
            </w:r>
          </w:p>
        </w:tc>
      </w:tr>
      <w:tr w:rsidR="00C142C3" w:rsidRPr="00702873" w14:paraId="51B38283" w14:textId="77777777" w:rsidTr="00DC7EC9">
        <w:trPr>
          <w:trHeight w:val="170"/>
          <w:jc w:val="center"/>
        </w:trPr>
        <w:tc>
          <w:tcPr>
            <w:tcW w:w="308" w:type="pct"/>
            <w:vAlign w:val="center"/>
          </w:tcPr>
          <w:p w14:paraId="3858B048" w14:textId="77777777" w:rsidR="00C142C3" w:rsidRPr="00702873" w:rsidRDefault="00C142C3" w:rsidP="00DC7EC9">
            <w:pPr>
              <w:rPr>
                <w:lang w:val="sr-Cyrl-CS" w:eastAsia="sr-Latn-CS"/>
              </w:rPr>
            </w:pPr>
            <w:r w:rsidRPr="00702873">
              <w:rPr>
                <w:lang w:val="sr-Cyrl-CS" w:eastAsia="sr-Latn-CS"/>
              </w:rPr>
              <w:t>1.</w:t>
            </w:r>
          </w:p>
        </w:tc>
        <w:tc>
          <w:tcPr>
            <w:tcW w:w="564" w:type="pct"/>
            <w:gridSpan w:val="2"/>
          </w:tcPr>
          <w:p w14:paraId="3D6F921F" w14:textId="77777777" w:rsidR="00C142C3" w:rsidRPr="008B3B26" w:rsidRDefault="00C142C3" w:rsidP="00DC7EC9">
            <w:pPr>
              <w:rPr>
                <w:lang w:val="sr-Cyrl-RS"/>
              </w:rPr>
            </w:pPr>
            <w:r w:rsidRPr="00C933BC">
              <w:t>21.BID213</w:t>
            </w:r>
          </w:p>
        </w:tc>
        <w:tc>
          <w:tcPr>
            <w:tcW w:w="2792" w:type="pct"/>
            <w:gridSpan w:val="5"/>
          </w:tcPr>
          <w:p w14:paraId="7C45928A" w14:textId="77777777" w:rsidR="00C142C3" w:rsidRPr="002F2EB3" w:rsidRDefault="00C142C3" w:rsidP="00DC7EC9">
            <w:pPr>
              <w:rPr>
                <w:lang w:val="sr-Cyrl-RS" w:eastAsia="sr-Latn-CS"/>
              </w:rPr>
            </w:pPr>
            <w:r w:rsidRPr="00086CAA">
              <w:rPr>
                <w:lang w:val="sr-Cyrl-RS" w:eastAsia="sr-Latn-CS"/>
              </w:rPr>
              <w:t>Basic research in neuroscience</w:t>
            </w:r>
          </w:p>
        </w:tc>
        <w:tc>
          <w:tcPr>
            <w:tcW w:w="1336" w:type="pct"/>
            <w:gridSpan w:val="4"/>
            <w:vAlign w:val="center"/>
          </w:tcPr>
          <w:p w14:paraId="1413ABD3" w14:textId="77777777" w:rsidR="00C142C3" w:rsidRPr="00086CAA" w:rsidRDefault="00C142C3" w:rsidP="00DC7EC9">
            <w:pPr>
              <w:rPr>
                <w:lang w:eastAsia="sr-Latn-CS"/>
              </w:rPr>
            </w:pPr>
            <w:r>
              <w:rPr>
                <w:lang w:eastAsia="sr-Latn-CS"/>
              </w:rPr>
              <w:t>Doctoral academic studies</w:t>
            </w:r>
          </w:p>
        </w:tc>
      </w:tr>
      <w:tr w:rsidR="00C142C3" w:rsidRPr="00702873" w14:paraId="72ACB36A" w14:textId="77777777" w:rsidTr="00DC7EC9">
        <w:trPr>
          <w:trHeight w:val="170"/>
          <w:jc w:val="center"/>
        </w:trPr>
        <w:tc>
          <w:tcPr>
            <w:tcW w:w="5000" w:type="pct"/>
            <w:gridSpan w:val="12"/>
            <w:vAlign w:val="center"/>
          </w:tcPr>
          <w:p w14:paraId="6EA2B2A7" w14:textId="1A92829A" w:rsidR="00C142C3" w:rsidRPr="00C17BCE" w:rsidRDefault="00C142C3" w:rsidP="002861FD">
            <w:pPr>
              <w:rPr>
                <w:b/>
                <w:bCs/>
                <w:lang w:val="sr-Cyrl-CS" w:eastAsia="sr-Latn-CS"/>
              </w:rPr>
            </w:pPr>
            <w:r>
              <w:rPr>
                <w:b/>
                <w:bCs/>
                <w:lang w:val="sr-Cyrl-CS" w:eastAsia="sr-Latn-CS"/>
              </w:rPr>
              <w:t xml:space="preserve">The most significant works in accordance with the requirements of the additional conditions of the standard for a given field (minimum 10 </w:t>
            </w:r>
            <w:r w:rsidR="002861FD">
              <w:rPr>
                <w:b/>
                <w:bCs/>
                <w:lang w:eastAsia="sr-Latn-CS"/>
              </w:rPr>
              <w:t xml:space="preserve">and maximum </w:t>
            </w:r>
            <w:r>
              <w:rPr>
                <w:b/>
                <w:bCs/>
                <w:lang w:val="sr-Cyrl-CS" w:eastAsia="sr-Latn-CS"/>
              </w:rPr>
              <w:t>20)</w:t>
            </w:r>
          </w:p>
        </w:tc>
      </w:tr>
      <w:tr w:rsidR="00C142C3" w:rsidRPr="00702873" w14:paraId="00C9C266" w14:textId="77777777" w:rsidTr="00DC7EC9">
        <w:trPr>
          <w:trHeight w:val="170"/>
          <w:jc w:val="center"/>
        </w:trPr>
        <w:tc>
          <w:tcPr>
            <w:tcW w:w="308" w:type="pct"/>
            <w:vAlign w:val="center"/>
          </w:tcPr>
          <w:p w14:paraId="666BE85C" w14:textId="77777777" w:rsidR="00C142C3" w:rsidRPr="00D2631E" w:rsidRDefault="00C142C3" w:rsidP="00DC7EC9">
            <w:pPr>
              <w:rPr>
                <w:lang w:val="sr-Cyrl-RS"/>
              </w:rPr>
            </w:pPr>
            <w:r>
              <w:rPr>
                <w:lang w:val="sr-Cyrl-RS"/>
              </w:rPr>
              <w:t>1.</w:t>
            </w:r>
          </w:p>
        </w:tc>
        <w:tc>
          <w:tcPr>
            <w:tcW w:w="4371" w:type="pct"/>
            <w:gridSpan w:val="10"/>
            <w:shd w:val="clear" w:color="auto" w:fill="auto"/>
          </w:tcPr>
          <w:p w14:paraId="54BDFF31" w14:textId="77777777" w:rsidR="00C142C3" w:rsidRPr="008C47DB" w:rsidRDefault="00C142C3" w:rsidP="00DC7EC9">
            <w:pPr>
              <w:jc w:val="both"/>
            </w:pPr>
            <w:r w:rsidRPr="00C933BC">
              <w:rPr>
                <w:b/>
                <w:bCs/>
              </w:rPr>
              <w:t>Vulovic, M.</w:t>
            </w:r>
            <w:r w:rsidRPr="00C933BC">
              <w:t>, Divac, N., &amp; Jakovcevski, I. (2018). Confocal synaptology: synaptic rearrangements in neurodegenerative disorders and upon nervous system injury. Frontiers in neuroanatomy, 12, 11.</w:t>
            </w:r>
          </w:p>
        </w:tc>
        <w:tc>
          <w:tcPr>
            <w:tcW w:w="321" w:type="pct"/>
          </w:tcPr>
          <w:p w14:paraId="17F3D89D" w14:textId="77777777" w:rsidR="00C142C3" w:rsidRPr="00702873" w:rsidRDefault="00C142C3" w:rsidP="00DC7EC9">
            <w:pPr>
              <w:rPr>
                <w:lang w:val="sr-Cyrl-CS" w:eastAsia="sr-Latn-CS"/>
              </w:rPr>
            </w:pPr>
            <w:r>
              <w:rPr>
                <w:lang w:val="sr-Cyrl-CS" w:eastAsia="sr-Latn-CS"/>
              </w:rPr>
              <w:t>М22</w:t>
            </w:r>
          </w:p>
        </w:tc>
      </w:tr>
      <w:tr w:rsidR="00C142C3" w:rsidRPr="00702873" w14:paraId="449BE72A" w14:textId="77777777" w:rsidTr="00DC7EC9">
        <w:trPr>
          <w:trHeight w:val="170"/>
          <w:jc w:val="center"/>
        </w:trPr>
        <w:tc>
          <w:tcPr>
            <w:tcW w:w="308" w:type="pct"/>
            <w:vAlign w:val="center"/>
          </w:tcPr>
          <w:p w14:paraId="573381D8" w14:textId="77777777" w:rsidR="00C142C3" w:rsidRDefault="00C142C3" w:rsidP="00DC7EC9">
            <w:pPr>
              <w:rPr>
                <w:lang w:val="sr-Cyrl-RS"/>
              </w:rPr>
            </w:pPr>
            <w:r>
              <w:rPr>
                <w:lang w:val="sr-Cyrl-RS"/>
              </w:rPr>
              <w:t>2.</w:t>
            </w:r>
          </w:p>
        </w:tc>
        <w:tc>
          <w:tcPr>
            <w:tcW w:w="4371" w:type="pct"/>
            <w:gridSpan w:val="10"/>
            <w:shd w:val="clear" w:color="auto" w:fill="auto"/>
          </w:tcPr>
          <w:p w14:paraId="6E091D8C" w14:textId="77777777" w:rsidR="00C142C3" w:rsidRPr="004D1B30" w:rsidRDefault="00C142C3" w:rsidP="00DC7EC9">
            <w:pPr>
              <w:jc w:val="both"/>
            </w:pPr>
            <w:r w:rsidRPr="00C933BC">
              <w:t xml:space="preserve">Aksic, M., Poleksic, J., Aleksic, D., Petronijevic, N., Radonjic, N. V., </w:t>
            </w:r>
            <w:r w:rsidRPr="00C933BC">
              <w:rPr>
                <w:b/>
                <w:bCs/>
              </w:rPr>
              <w:t>Jakovcevski, M.</w:t>
            </w:r>
            <w:r w:rsidRPr="00C933BC">
              <w:t>, Kapor, S., Divac, N., Filipovic, B.R. &amp; Jakovcevski, I. (2021). Maternal Deprivation in Rats Decreases the Expression of Interneuron Markers in the Neocortex and Hippocampus. Frontiers in Neuroanatomy, 15, 41.</w:t>
            </w:r>
          </w:p>
        </w:tc>
        <w:tc>
          <w:tcPr>
            <w:tcW w:w="321" w:type="pct"/>
          </w:tcPr>
          <w:p w14:paraId="6EBF869B" w14:textId="77777777" w:rsidR="00C142C3" w:rsidRPr="00D2631E" w:rsidRDefault="00C142C3" w:rsidP="00DC7EC9">
            <w:pPr>
              <w:rPr>
                <w:lang w:val="sr-Cyrl-RS"/>
              </w:rPr>
            </w:pPr>
            <w:r>
              <w:rPr>
                <w:lang w:val="sr-Cyrl-RS"/>
              </w:rPr>
              <w:t>М22</w:t>
            </w:r>
          </w:p>
        </w:tc>
      </w:tr>
      <w:tr w:rsidR="00C142C3" w:rsidRPr="00702873" w14:paraId="04070236" w14:textId="77777777" w:rsidTr="00DC7EC9">
        <w:trPr>
          <w:trHeight w:val="170"/>
          <w:jc w:val="center"/>
        </w:trPr>
        <w:tc>
          <w:tcPr>
            <w:tcW w:w="308" w:type="pct"/>
            <w:vAlign w:val="center"/>
          </w:tcPr>
          <w:p w14:paraId="2BFFFDAB" w14:textId="77777777" w:rsidR="00C142C3" w:rsidRDefault="00C142C3" w:rsidP="00DC7EC9">
            <w:pPr>
              <w:rPr>
                <w:lang w:val="sr-Cyrl-RS"/>
              </w:rPr>
            </w:pPr>
            <w:r>
              <w:rPr>
                <w:lang w:val="sr-Cyrl-RS"/>
              </w:rPr>
              <w:t>3.</w:t>
            </w:r>
          </w:p>
        </w:tc>
        <w:tc>
          <w:tcPr>
            <w:tcW w:w="4371" w:type="pct"/>
            <w:gridSpan w:val="10"/>
            <w:shd w:val="clear" w:color="auto" w:fill="auto"/>
          </w:tcPr>
          <w:p w14:paraId="16B34092" w14:textId="77777777" w:rsidR="00C142C3" w:rsidRPr="00C933BC" w:rsidRDefault="00C142C3" w:rsidP="00DC7EC9">
            <w:pPr>
              <w:jc w:val="both"/>
            </w:pPr>
            <w:r w:rsidRPr="00C933BC">
              <w:t xml:space="preserve">Divac, N., Aksić, M., Rasulić, L., </w:t>
            </w:r>
            <w:r w:rsidRPr="00C933BC">
              <w:rPr>
                <w:b/>
                <w:bCs/>
              </w:rPr>
              <w:t>Jakovčevski, M.</w:t>
            </w:r>
            <w:r w:rsidRPr="00C933BC">
              <w:t>, Basailović, M., &amp; Jakovčevski, I. (2021). Pharmacology of repair after peripheral nerve injury. International Journal of Clinical Pharmacology and Therapeutics.</w:t>
            </w:r>
          </w:p>
        </w:tc>
        <w:tc>
          <w:tcPr>
            <w:tcW w:w="321" w:type="pct"/>
          </w:tcPr>
          <w:p w14:paraId="75C0E466" w14:textId="77777777" w:rsidR="00C142C3" w:rsidRDefault="00C142C3" w:rsidP="00DC7EC9">
            <w:pPr>
              <w:rPr>
                <w:lang w:val="sr-Cyrl-RS"/>
              </w:rPr>
            </w:pPr>
            <w:r>
              <w:rPr>
                <w:lang w:val="sr-Cyrl-RS"/>
              </w:rPr>
              <w:t>М23</w:t>
            </w:r>
          </w:p>
        </w:tc>
      </w:tr>
      <w:tr w:rsidR="00C142C3" w:rsidRPr="00702873" w14:paraId="6DF1ABC7" w14:textId="77777777" w:rsidTr="00DC7EC9">
        <w:trPr>
          <w:trHeight w:val="170"/>
          <w:jc w:val="center"/>
        </w:trPr>
        <w:tc>
          <w:tcPr>
            <w:tcW w:w="308" w:type="pct"/>
            <w:vAlign w:val="center"/>
          </w:tcPr>
          <w:p w14:paraId="1BEC8D7D" w14:textId="77777777" w:rsidR="00C142C3" w:rsidRDefault="00C142C3" w:rsidP="00DC7EC9">
            <w:pPr>
              <w:rPr>
                <w:lang w:val="sr-Cyrl-RS"/>
              </w:rPr>
            </w:pPr>
            <w:r>
              <w:rPr>
                <w:lang w:val="sr-Cyrl-RS"/>
              </w:rPr>
              <w:t>4.</w:t>
            </w:r>
          </w:p>
        </w:tc>
        <w:tc>
          <w:tcPr>
            <w:tcW w:w="4371" w:type="pct"/>
            <w:gridSpan w:val="10"/>
            <w:shd w:val="clear" w:color="auto" w:fill="auto"/>
          </w:tcPr>
          <w:p w14:paraId="5CFCACE8" w14:textId="77777777" w:rsidR="00C142C3" w:rsidRPr="00CB0E5C" w:rsidRDefault="00C142C3" w:rsidP="00DC7EC9">
            <w:pPr>
              <w:jc w:val="both"/>
            </w:pPr>
            <w:r w:rsidRPr="00C933BC">
              <w:t xml:space="preserve">Škrbić, R., Stojiljković, M. P., Ćetković, S. S., Dobrić, S., Jeremić, D., &amp; </w:t>
            </w:r>
            <w:r w:rsidRPr="00C933BC">
              <w:rPr>
                <w:b/>
                <w:bCs/>
              </w:rPr>
              <w:t>Vulović, M.</w:t>
            </w:r>
            <w:r w:rsidRPr="00C933BC">
              <w:t xml:space="preserve"> (2017). Naloxone Antagonizes Soman‐induced Central Respiratory Depression in Rats. Basic &amp; clinical pharmacology &amp; toxicology, 120(6), 615-620.</w:t>
            </w:r>
          </w:p>
        </w:tc>
        <w:tc>
          <w:tcPr>
            <w:tcW w:w="321" w:type="pct"/>
          </w:tcPr>
          <w:p w14:paraId="64821878" w14:textId="77777777" w:rsidR="00C142C3" w:rsidRPr="00744158" w:rsidRDefault="00C142C3" w:rsidP="00DC7EC9">
            <w:pPr>
              <w:rPr>
                <w:lang w:val="sr-Cyrl-RS"/>
              </w:rPr>
            </w:pPr>
            <w:r>
              <w:rPr>
                <w:lang w:val="sr-Cyrl-RS"/>
              </w:rPr>
              <w:t>М21</w:t>
            </w:r>
          </w:p>
        </w:tc>
      </w:tr>
      <w:tr w:rsidR="00C142C3" w:rsidRPr="00702873" w14:paraId="4A8E7186" w14:textId="77777777" w:rsidTr="00DC7EC9">
        <w:trPr>
          <w:trHeight w:val="170"/>
          <w:jc w:val="center"/>
        </w:trPr>
        <w:tc>
          <w:tcPr>
            <w:tcW w:w="308" w:type="pct"/>
            <w:vAlign w:val="center"/>
          </w:tcPr>
          <w:p w14:paraId="6B57D89E" w14:textId="77777777" w:rsidR="00C142C3" w:rsidRDefault="00C142C3" w:rsidP="00DC7EC9">
            <w:pPr>
              <w:rPr>
                <w:lang w:val="sr-Cyrl-RS"/>
              </w:rPr>
            </w:pPr>
            <w:r>
              <w:rPr>
                <w:lang w:val="sr-Cyrl-RS"/>
              </w:rPr>
              <w:t>5.</w:t>
            </w:r>
          </w:p>
        </w:tc>
        <w:tc>
          <w:tcPr>
            <w:tcW w:w="4371" w:type="pct"/>
            <w:gridSpan w:val="10"/>
            <w:shd w:val="clear" w:color="auto" w:fill="auto"/>
          </w:tcPr>
          <w:p w14:paraId="241E11D2" w14:textId="77777777" w:rsidR="00C142C3" w:rsidRPr="004B7E30" w:rsidRDefault="00C142C3" w:rsidP="00DC7EC9">
            <w:pPr>
              <w:jc w:val="both"/>
            </w:pPr>
            <w:r w:rsidRPr="00C933BC">
              <w:t xml:space="preserve">Stojiljković, M. P., Škrbić, R., Jokanović, M., Kilibarda, V., Bokonjić, D., &amp; </w:t>
            </w:r>
            <w:r w:rsidRPr="00C933BC">
              <w:rPr>
                <w:b/>
                <w:bCs/>
              </w:rPr>
              <w:t>Vulović, M.</w:t>
            </w:r>
            <w:r w:rsidRPr="00C933BC">
              <w:t xml:space="preserve"> (2018). Efficacy of antidotes and their combinations in the treatment of acute carbamate poisoning in rats. Toxicology, 408, 113-124.</w:t>
            </w:r>
          </w:p>
        </w:tc>
        <w:tc>
          <w:tcPr>
            <w:tcW w:w="321" w:type="pct"/>
          </w:tcPr>
          <w:p w14:paraId="309E78D6" w14:textId="77777777" w:rsidR="00C142C3" w:rsidRPr="00D2631E" w:rsidRDefault="00C142C3" w:rsidP="00DC7EC9">
            <w:pPr>
              <w:rPr>
                <w:lang w:val="sr-Cyrl-RS"/>
              </w:rPr>
            </w:pPr>
            <w:r>
              <w:rPr>
                <w:lang w:val="sr-Cyrl-RS"/>
              </w:rPr>
              <w:t>М21</w:t>
            </w:r>
          </w:p>
        </w:tc>
      </w:tr>
      <w:tr w:rsidR="00C142C3" w:rsidRPr="00702873" w14:paraId="4D53EE6A" w14:textId="77777777" w:rsidTr="00DC7EC9">
        <w:trPr>
          <w:trHeight w:val="170"/>
          <w:jc w:val="center"/>
        </w:trPr>
        <w:tc>
          <w:tcPr>
            <w:tcW w:w="308" w:type="pct"/>
            <w:vAlign w:val="center"/>
          </w:tcPr>
          <w:p w14:paraId="55A5FBF8" w14:textId="77777777" w:rsidR="00C142C3" w:rsidRDefault="00C142C3" w:rsidP="00DC7EC9">
            <w:pPr>
              <w:rPr>
                <w:lang w:val="sr-Cyrl-RS"/>
              </w:rPr>
            </w:pPr>
            <w:r>
              <w:rPr>
                <w:lang w:val="sr-Cyrl-RS"/>
              </w:rPr>
              <w:t>6.</w:t>
            </w:r>
          </w:p>
        </w:tc>
        <w:tc>
          <w:tcPr>
            <w:tcW w:w="4371" w:type="pct"/>
            <w:gridSpan w:val="10"/>
            <w:shd w:val="clear" w:color="auto" w:fill="auto"/>
          </w:tcPr>
          <w:p w14:paraId="5BC02E36" w14:textId="77777777" w:rsidR="00C142C3" w:rsidRPr="00D2631E" w:rsidRDefault="00C142C3" w:rsidP="00DC7EC9">
            <w:pPr>
              <w:jc w:val="both"/>
            </w:pPr>
            <w:r w:rsidRPr="00744158">
              <w:t xml:space="preserve">Stojiljković, M. P., Škrbić, R., Jokanović, M., Bokonjić, D., Kilibarda, V., &amp; </w:t>
            </w:r>
            <w:r w:rsidRPr="00744158">
              <w:rPr>
                <w:b/>
                <w:bCs/>
              </w:rPr>
              <w:t>Vulović, M.</w:t>
            </w:r>
            <w:r w:rsidRPr="00744158">
              <w:t xml:space="preserve"> (2019). Prophylactic potential of memantine against soman poisoning in rats. Toxicology, 416, 62-74.</w:t>
            </w:r>
          </w:p>
        </w:tc>
        <w:tc>
          <w:tcPr>
            <w:tcW w:w="321" w:type="pct"/>
          </w:tcPr>
          <w:p w14:paraId="76B9B4A4" w14:textId="77777777" w:rsidR="00C142C3" w:rsidRDefault="00C142C3" w:rsidP="00DC7EC9">
            <w:pPr>
              <w:rPr>
                <w:lang w:val="sr-Cyrl-RS"/>
              </w:rPr>
            </w:pPr>
            <w:r>
              <w:rPr>
                <w:lang w:val="sr-Cyrl-RS"/>
              </w:rPr>
              <w:t>М21</w:t>
            </w:r>
          </w:p>
        </w:tc>
      </w:tr>
      <w:tr w:rsidR="00C142C3" w:rsidRPr="00702873" w14:paraId="71A28855" w14:textId="77777777" w:rsidTr="00DC7EC9">
        <w:trPr>
          <w:trHeight w:val="170"/>
          <w:jc w:val="center"/>
        </w:trPr>
        <w:tc>
          <w:tcPr>
            <w:tcW w:w="308" w:type="pct"/>
            <w:vAlign w:val="center"/>
          </w:tcPr>
          <w:p w14:paraId="27EE35A5" w14:textId="77777777" w:rsidR="00C142C3" w:rsidRPr="00CC4189" w:rsidRDefault="00C142C3" w:rsidP="00DC7EC9">
            <w:pPr>
              <w:rPr>
                <w:lang w:val="sr-Latn-RS"/>
              </w:rPr>
            </w:pPr>
            <w:r>
              <w:rPr>
                <w:lang w:val="sr-Cyrl-RS"/>
              </w:rPr>
              <w:t>7</w:t>
            </w:r>
            <w:r>
              <w:rPr>
                <w:lang w:val="sr-Latn-RS"/>
              </w:rPr>
              <w:t>.</w:t>
            </w:r>
          </w:p>
        </w:tc>
        <w:tc>
          <w:tcPr>
            <w:tcW w:w="4371" w:type="pct"/>
            <w:gridSpan w:val="10"/>
            <w:shd w:val="clear" w:color="auto" w:fill="auto"/>
          </w:tcPr>
          <w:p w14:paraId="788CCC4F" w14:textId="77777777" w:rsidR="00C142C3" w:rsidRPr="008C47DB" w:rsidRDefault="00C142C3" w:rsidP="00DC7EC9">
            <w:pPr>
              <w:jc w:val="both"/>
            </w:pPr>
            <w:r w:rsidRPr="00744158">
              <w:rPr>
                <w:b/>
                <w:bCs/>
              </w:rPr>
              <w:t>Vulović, M.</w:t>
            </w:r>
            <w:r w:rsidRPr="00744158">
              <w:t>, Živanović-Mačužić, I., Jeremić, D., Stojadinović, D., Tanasković, I., Popović-Deušić, S., Peljto, A. &amp; Toševski, J. (2012). Morphometric characteristics of the neurons of the human subiculum proper. Archives of Biological Sciences, 64(3), 1157-1163.</w:t>
            </w:r>
          </w:p>
        </w:tc>
        <w:tc>
          <w:tcPr>
            <w:tcW w:w="321" w:type="pct"/>
          </w:tcPr>
          <w:p w14:paraId="4C86FCF1" w14:textId="77777777" w:rsidR="00C142C3" w:rsidRPr="00702873" w:rsidRDefault="00C142C3" w:rsidP="00DC7EC9">
            <w:pPr>
              <w:rPr>
                <w:lang w:val="sr-Cyrl-CS" w:eastAsia="sr-Latn-CS"/>
              </w:rPr>
            </w:pPr>
            <w:r>
              <w:rPr>
                <w:lang w:val="sr-Cyrl-CS" w:eastAsia="sr-Latn-CS"/>
              </w:rPr>
              <w:t>М23</w:t>
            </w:r>
          </w:p>
        </w:tc>
      </w:tr>
      <w:tr w:rsidR="00C142C3" w:rsidRPr="00702873" w14:paraId="7CD66CC4" w14:textId="77777777" w:rsidTr="00DC7EC9">
        <w:trPr>
          <w:trHeight w:val="170"/>
          <w:jc w:val="center"/>
        </w:trPr>
        <w:tc>
          <w:tcPr>
            <w:tcW w:w="308" w:type="pct"/>
            <w:vAlign w:val="center"/>
          </w:tcPr>
          <w:p w14:paraId="03551C78" w14:textId="77777777" w:rsidR="00C142C3" w:rsidRPr="00CC4189" w:rsidRDefault="00C142C3" w:rsidP="00DC7EC9">
            <w:pPr>
              <w:rPr>
                <w:lang w:val="sr-Latn-RS"/>
              </w:rPr>
            </w:pPr>
            <w:r>
              <w:rPr>
                <w:lang w:val="sr-Cyrl-RS"/>
              </w:rPr>
              <w:t>8</w:t>
            </w:r>
            <w:r>
              <w:rPr>
                <w:lang w:val="sr-Latn-RS"/>
              </w:rPr>
              <w:t>.</w:t>
            </w:r>
          </w:p>
        </w:tc>
        <w:tc>
          <w:tcPr>
            <w:tcW w:w="4371" w:type="pct"/>
            <w:gridSpan w:val="10"/>
            <w:shd w:val="clear" w:color="auto" w:fill="auto"/>
          </w:tcPr>
          <w:p w14:paraId="7331D72C" w14:textId="77777777" w:rsidR="00C142C3" w:rsidRPr="008C47DB" w:rsidRDefault="00C142C3" w:rsidP="00DC7EC9">
            <w:pPr>
              <w:jc w:val="both"/>
            </w:pPr>
            <w:r w:rsidRPr="00744158">
              <w:t xml:space="preserve">Aleksić, Z., Stanković, I., Živanović-Mačužić, I., Jeremić, D., Radunović, A., Milenković, Z., Stojković, A., Simović, A., Stojadinović, I. &amp; </w:t>
            </w:r>
            <w:r w:rsidRPr="00744158">
              <w:rPr>
                <w:b/>
                <w:bCs/>
              </w:rPr>
              <w:t>Vulović, M.</w:t>
            </w:r>
            <w:r w:rsidRPr="00744158">
              <w:t xml:space="preserve"> (2018). Treatment of subacute osteoporotic vertebral compression fractures with percutaneous vertebroplasty: A case report. Vojnosanitetski pregled, 75(10), 1049-1053.</w:t>
            </w:r>
          </w:p>
        </w:tc>
        <w:tc>
          <w:tcPr>
            <w:tcW w:w="321" w:type="pct"/>
          </w:tcPr>
          <w:p w14:paraId="5A1899F0" w14:textId="77777777" w:rsidR="00C142C3" w:rsidRPr="00151D7B" w:rsidRDefault="00C142C3" w:rsidP="00DC7EC9">
            <w:pPr>
              <w:rPr>
                <w:lang w:val="sr-Cyrl-CS" w:eastAsia="sr-Latn-CS"/>
              </w:rPr>
            </w:pPr>
            <w:r>
              <w:rPr>
                <w:lang w:val="sr-Cyrl-CS" w:eastAsia="sr-Latn-CS"/>
              </w:rPr>
              <w:t>М23</w:t>
            </w:r>
          </w:p>
        </w:tc>
      </w:tr>
      <w:tr w:rsidR="00C142C3" w:rsidRPr="00702873" w14:paraId="0F5622A0" w14:textId="77777777" w:rsidTr="00DC7EC9">
        <w:trPr>
          <w:trHeight w:val="170"/>
          <w:jc w:val="center"/>
        </w:trPr>
        <w:tc>
          <w:tcPr>
            <w:tcW w:w="308" w:type="pct"/>
            <w:vAlign w:val="center"/>
          </w:tcPr>
          <w:p w14:paraId="4917A093" w14:textId="77777777" w:rsidR="00C142C3" w:rsidRPr="00CC4189" w:rsidRDefault="00C142C3" w:rsidP="00DC7EC9">
            <w:pPr>
              <w:rPr>
                <w:lang w:val="sr-Latn-RS"/>
              </w:rPr>
            </w:pPr>
            <w:r>
              <w:rPr>
                <w:lang w:val="sr-Cyrl-RS"/>
              </w:rPr>
              <w:t>9</w:t>
            </w:r>
            <w:r>
              <w:rPr>
                <w:lang w:val="sr-Latn-RS"/>
              </w:rPr>
              <w:t>.</w:t>
            </w:r>
          </w:p>
        </w:tc>
        <w:tc>
          <w:tcPr>
            <w:tcW w:w="4371" w:type="pct"/>
            <w:gridSpan w:val="10"/>
            <w:shd w:val="clear" w:color="auto" w:fill="auto"/>
          </w:tcPr>
          <w:p w14:paraId="2A780D88" w14:textId="77777777" w:rsidR="00C142C3" w:rsidRPr="008C47DB" w:rsidRDefault="00C142C3" w:rsidP="00DC7EC9">
            <w:pPr>
              <w:jc w:val="both"/>
            </w:pPr>
            <w:r w:rsidRPr="00744158">
              <w:t xml:space="preserve">Kovačević, M., Banković, I., Aksić, M., Rakić, J., Radunović, A., &amp; </w:t>
            </w:r>
            <w:r w:rsidRPr="00D769E9">
              <w:rPr>
                <w:b/>
                <w:bCs/>
              </w:rPr>
              <w:t>Vulović, M.</w:t>
            </w:r>
            <w:r w:rsidRPr="00744158">
              <w:t xml:space="preserve"> (2021). The value of Gissane's angle in the population of central Serbia. Vojnosanitetski pregled.</w:t>
            </w:r>
          </w:p>
        </w:tc>
        <w:tc>
          <w:tcPr>
            <w:tcW w:w="321" w:type="pct"/>
          </w:tcPr>
          <w:p w14:paraId="5AABE3FC" w14:textId="77777777" w:rsidR="00C142C3" w:rsidRPr="00702873" w:rsidRDefault="00C142C3" w:rsidP="00DC7EC9">
            <w:pPr>
              <w:rPr>
                <w:lang w:val="sr-Cyrl-CS" w:eastAsia="sr-Latn-CS"/>
              </w:rPr>
            </w:pPr>
            <w:r>
              <w:rPr>
                <w:lang w:val="sr-Cyrl-CS" w:eastAsia="sr-Latn-CS"/>
              </w:rPr>
              <w:t>М23</w:t>
            </w:r>
          </w:p>
        </w:tc>
      </w:tr>
      <w:tr w:rsidR="00C142C3" w:rsidRPr="00702873" w14:paraId="39118081" w14:textId="77777777" w:rsidTr="00DC7EC9">
        <w:trPr>
          <w:trHeight w:val="170"/>
          <w:jc w:val="center"/>
        </w:trPr>
        <w:tc>
          <w:tcPr>
            <w:tcW w:w="308" w:type="pct"/>
            <w:vAlign w:val="center"/>
          </w:tcPr>
          <w:p w14:paraId="767B1310" w14:textId="77777777" w:rsidR="00C142C3" w:rsidRDefault="00C142C3" w:rsidP="00DC7EC9">
            <w:pPr>
              <w:rPr>
                <w:lang w:val="sr-Latn-RS"/>
              </w:rPr>
            </w:pPr>
            <w:r>
              <w:rPr>
                <w:lang w:val="sr-Cyrl-RS"/>
              </w:rPr>
              <w:t>10</w:t>
            </w:r>
            <w:r>
              <w:rPr>
                <w:lang w:val="sr-Latn-RS"/>
              </w:rPr>
              <w:t>.</w:t>
            </w:r>
          </w:p>
        </w:tc>
        <w:tc>
          <w:tcPr>
            <w:tcW w:w="4371" w:type="pct"/>
            <w:gridSpan w:val="10"/>
            <w:shd w:val="clear" w:color="auto" w:fill="auto"/>
          </w:tcPr>
          <w:p w14:paraId="6A973CD4" w14:textId="77777777" w:rsidR="00C142C3" w:rsidRPr="005F69B8" w:rsidRDefault="00C142C3" w:rsidP="00DC7EC9">
            <w:pPr>
              <w:jc w:val="both"/>
            </w:pPr>
            <w:r w:rsidRPr="00744158">
              <w:t xml:space="preserve">Simović, A. M., Nestorović-Tanasković, J. M., Knežević, S. M., Vuletić, B. P., Stojković, A. K., Jeremić, D. M., Jovanović, M. &amp; </w:t>
            </w:r>
            <w:r w:rsidRPr="00D769E9">
              <w:rPr>
                <w:b/>
                <w:bCs/>
              </w:rPr>
              <w:t>Vulović, M.</w:t>
            </w:r>
            <w:r w:rsidRPr="00744158">
              <w:t xml:space="preserve"> (2019). Can troponin-I be used as an independent predictor of cardiac dysfunction after supraventricular tachycardia in children with structurally normal heart?. Vojnosanitetski pregled, 76(1), 76-80.</w:t>
            </w:r>
          </w:p>
        </w:tc>
        <w:tc>
          <w:tcPr>
            <w:tcW w:w="321" w:type="pct"/>
          </w:tcPr>
          <w:p w14:paraId="47058022" w14:textId="77777777" w:rsidR="00C142C3" w:rsidRPr="00151D7B" w:rsidRDefault="00C142C3" w:rsidP="00DC7EC9">
            <w:pPr>
              <w:rPr>
                <w:lang w:val="sr-Cyrl-RS"/>
              </w:rPr>
            </w:pPr>
            <w:r>
              <w:rPr>
                <w:lang w:val="sr-Cyrl-RS"/>
              </w:rPr>
              <w:t>М23</w:t>
            </w:r>
          </w:p>
        </w:tc>
      </w:tr>
      <w:tr w:rsidR="00C142C3" w:rsidRPr="00702873" w14:paraId="73ED6376" w14:textId="77777777" w:rsidTr="00DC7EC9">
        <w:trPr>
          <w:trHeight w:val="170"/>
          <w:jc w:val="center"/>
        </w:trPr>
        <w:tc>
          <w:tcPr>
            <w:tcW w:w="5000" w:type="pct"/>
            <w:gridSpan w:val="12"/>
            <w:vAlign w:val="center"/>
          </w:tcPr>
          <w:p w14:paraId="6F7B9AC5" w14:textId="77777777" w:rsidR="00C142C3" w:rsidRPr="00DA5933" w:rsidRDefault="00C142C3" w:rsidP="00DC7EC9">
            <w:pPr>
              <w:rPr>
                <w:b/>
                <w:bCs/>
                <w:lang w:val="sr-Cyrl-CS" w:eastAsia="sr-Latn-CS"/>
              </w:rPr>
            </w:pPr>
            <w:r>
              <w:rPr>
                <w:b/>
                <w:bCs/>
                <w:lang w:val="sr-Cyrl-CS" w:eastAsia="sr-Latn-CS"/>
              </w:rPr>
              <w:t>Cumulative data on scientific, artistic and professional activities of the teacher</w:t>
            </w:r>
          </w:p>
        </w:tc>
      </w:tr>
      <w:tr w:rsidR="00C142C3" w:rsidRPr="00702873" w14:paraId="14FB7372" w14:textId="77777777" w:rsidTr="00DC7EC9">
        <w:trPr>
          <w:trHeight w:val="170"/>
          <w:jc w:val="center"/>
        </w:trPr>
        <w:tc>
          <w:tcPr>
            <w:tcW w:w="2438" w:type="pct"/>
            <w:gridSpan w:val="6"/>
            <w:vAlign w:val="center"/>
          </w:tcPr>
          <w:p w14:paraId="750D9548" w14:textId="77777777" w:rsidR="00C142C3" w:rsidRPr="00702873" w:rsidRDefault="00C142C3" w:rsidP="00DC7EC9">
            <w:pPr>
              <w:rPr>
                <w:lang w:val="sr-Cyrl-CS" w:eastAsia="sr-Latn-CS"/>
              </w:rPr>
            </w:pPr>
            <w:r>
              <w:rPr>
                <w:lang w:val="sr-Cyrl-CS" w:eastAsia="sr-Latn-CS"/>
              </w:rPr>
              <w:t>Total number of citations</w:t>
            </w:r>
          </w:p>
        </w:tc>
        <w:tc>
          <w:tcPr>
            <w:tcW w:w="2562" w:type="pct"/>
            <w:gridSpan w:val="6"/>
          </w:tcPr>
          <w:p w14:paraId="2524EF42" w14:textId="77777777" w:rsidR="00C142C3" w:rsidRPr="00FE7FED" w:rsidRDefault="00C142C3" w:rsidP="00DC7EC9">
            <w:pPr>
              <w:rPr>
                <w:lang w:val="sr-Cyrl-RS" w:eastAsia="sr-Latn-CS"/>
              </w:rPr>
            </w:pPr>
            <w:r>
              <w:rPr>
                <w:lang w:val="sr-Cyrl-RS" w:eastAsia="sr-Latn-CS"/>
              </w:rPr>
              <w:t>50</w:t>
            </w:r>
          </w:p>
        </w:tc>
      </w:tr>
      <w:tr w:rsidR="00C142C3" w:rsidRPr="00702873" w14:paraId="63A28832" w14:textId="77777777" w:rsidTr="00DC7EC9">
        <w:trPr>
          <w:trHeight w:val="170"/>
          <w:jc w:val="center"/>
        </w:trPr>
        <w:tc>
          <w:tcPr>
            <w:tcW w:w="2438" w:type="pct"/>
            <w:gridSpan w:val="6"/>
            <w:vAlign w:val="center"/>
          </w:tcPr>
          <w:p w14:paraId="0D88A64C" w14:textId="77777777" w:rsidR="00C142C3" w:rsidRPr="00702873" w:rsidRDefault="00C142C3" w:rsidP="00DC7EC9">
            <w:pPr>
              <w:rPr>
                <w:lang w:val="sr-Cyrl-CS" w:eastAsia="sr-Latn-CS"/>
              </w:rPr>
            </w:pPr>
            <w:r>
              <w:rPr>
                <w:lang w:val="sr-Cyrl-CS" w:eastAsia="sr-Latn-CS"/>
              </w:rPr>
              <w:t>Total number of papers in SCI (SSCI) indexed journals</w:t>
            </w:r>
          </w:p>
        </w:tc>
        <w:tc>
          <w:tcPr>
            <w:tcW w:w="2562" w:type="pct"/>
            <w:gridSpan w:val="6"/>
          </w:tcPr>
          <w:p w14:paraId="4E6068D5" w14:textId="77777777" w:rsidR="00C142C3" w:rsidRPr="00FE7FED" w:rsidRDefault="00C142C3" w:rsidP="00DC7EC9">
            <w:pPr>
              <w:rPr>
                <w:lang w:val="sr-Cyrl-RS" w:eastAsia="sr-Latn-CS"/>
              </w:rPr>
            </w:pPr>
            <w:r>
              <w:rPr>
                <w:lang w:val="sr-Cyrl-RS" w:eastAsia="sr-Latn-CS"/>
              </w:rPr>
              <w:t>31</w:t>
            </w:r>
          </w:p>
        </w:tc>
      </w:tr>
      <w:tr w:rsidR="00C142C3" w:rsidRPr="00702873" w14:paraId="25C88370" w14:textId="77777777" w:rsidTr="00DC7EC9">
        <w:trPr>
          <w:trHeight w:val="170"/>
          <w:jc w:val="center"/>
        </w:trPr>
        <w:tc>
          <w:tcPr>
            <w:tcW w:w="2438" w:type="pct"/>
            <w:gridSpan w:val="6"/>
            <w:vAlign w:val="center"/>
          </w:tcPr>
          <w:p w14:paraId="6D4FD7AE" w14:textId="77777777" w:rsidR="00C142C3" w:rsidRPr="00702873" w:rsidRDefault="00C142C3" w:rsidP="00DC7EC9">
            <w:pPr>
              <w:rPr>
                <w:lang w:val="sr-Cyrl-CS" w:eastAsia="sr-Latn-CS"/>
              </w:rPr>
            </w:pPr>
            <w:r w:rsidRPr="00571C70">
              <w:rPr>
                <w:lang w:val="sr-Cyrl-CS" w:eastAsia="sr-Latn-CS"/>
              </w:rPr>
              <w:t>Current participation in projects</w:t>
            </w:r>
          </w:p>
        </w:tc>
        <w:tc>
          <w:tcPr>
            <w:tcW w:w="1373" w:type="pct"/>
            <w:gridSpan w:val="4"/>
            <w:vAlign w:val="center"/>
          </w:tcPr>
          <w:p w14:paraId="2B120F2B" w14:textId="77777777" w:rsidR="00C142C3" w:rsidRPr="00702873" w:rsidRDefault="00C142C3" w:rsidP="00DC7EC9">
            <w:pPr>
              <w:rPr>
                <w:lang w:val="sr-Cyrl-CS" w:eastAsia="sr-Latn-CS"/>
              </w:rPr>
            </w:pPr>
            <w:r>
              <w:rPr>
                <w:lang w:eastAsia="sr-Latn-CS"/>
              </w:rPr>
              <w:t>National</w:t>
            </w:r>
            <w:r w:rsidRPr="00702873">
              <w:rPr>
                <w:lang w:val="sr-Cyrl-CS" w:eastAsia="sr-Latn-CS"/>
              </w:rPr>
              <w:t xml:space="preserve">: </w:t>
            </w:r>
            <w:r>
              <w:rPr>
                <w:lang w:val="sr-Cyrl-CS" w:eastAsia="sr-Latn-CS"/>
              </w:rPr>
              <w:t>4</w:t>
            </w:r>
          </w:p>
        </w:tc>
        <w:tc>
          <w:tcPr>
            <w:tcW w:w="1189" w:type="pct"/>
            <w:gridSpan w:val="2"/>
            <w:vAlign w:val="center"/>
          </w:tcPr>
          <w:p w14:paraId="6EDCC042" w14:textId="77777777" w:rsidR="00C142C3" w:rsidRPr="00702873" w:rsidRDefault="00C142C3" w:rsidP="00DC7EC9">
            <w:pPr>
              <w:rPr>
                <w:lang w:val="sr-Cyrl-CS" w:eastAsia="sr-Latn-CS"/>
              </w:rPr>
            </w:pPr>
            <w:r>
              <w:rPr>
                <w:lang w:eastAsia="sr-Latn-CS"/>
              </w:rPr>
              <w:t>International</w:t>
            </w:r>
            <w:r w:rsidRPr="00702873">
              <w:rPr>
                <w:lang w:val="sr-Cyrl-CS" w:eastAsia="sr-Latn-CS"/>
              </w:rPr>
              <w:t xml:space="preserve">: </w:t>
            </w:r>
          </w:p>
        </w:tc>
      </w:tr>
      <w:tr w:rsidR="00C142C3" w:rsidRPr="00702873" w14:paraId="088E4BAD" w14:textId="77777777" w:rsidTr="00DC7EC9">
        <w:trPr>
          <w:trHeight w:val="170"/>
          <w:jc w:val="center"/>
        </w:trPr>
        <w:tc>
          <w:tcPr>
            <w:tcW w:w="872" w:type="pct"/>
            <w:gridSpan w:val="3"/>
            <w:vAlign w:val="center"/>
          </w:tcPr>
          <w:p w14:paraId="1867230D" w14:textId="77777777" w:rsidR="00C142C3" w:rsidRPr="00702873" w:rsidRDefault="00C142C3" w:rsidP="00DC7EC9">
            <w:pPr>
              <w:rPr>
                <w:lang w:val="sr-Cyrl-CS" w:eastAsia="sr-Latn-CS"/>
              </w:rPr>
            </w:pPr>
            <w:r w:rsidRPr="00F70DCF">
              <w:rPr>
                <w:lang w:eastAsia="sr-Latn-CS"/>
              </w:rPr>
              <w:t>Professional development</w:t>
            </w:r>
          </w:p>
        </w:tc>
        <w:tc>
          <w:tcPr>
            <w:tcW w:w="4128" w:type="pct"/>
            <w:gridSpan w:val="9"/>
            <w:vAlign w:val="center"/>
          </w:tcPr>
          <w:p w14:paraId="47B86883" w14:textId="77777777" w:rsidR="00C142C3" w:rsidRPr="00702873" w:rsidRDefault="00C142C3" w:rsidP="00DC7EC9">
            <w:pPr>
              <w:rPr>
                <w:lang w:val="sr-Cyrl-CS"/>
              </w:rPr>
            </w:pPr>
            <w:r w:rsidRPr="00C933BC">
              <w:rPr>
                <w:lang w:val="sr-Cyrl-CS"/>
              </w:rPr>
              <w:t xml:space="preserve">Koln, Germany, DAAD </w:t>
            </w:r>
          </w:p>
        </w:tc>
      </w:tr>
    </w:tbl>
    <w:p w14:paraId="08806B4A" w14:textId="41A0AEC1" w:rsidR="00C142C3" w:rsidRDefault="00C142C3" w:rsidP="00655493">
      <w:pPr>
        <w:rPr>
          <w:lang w:val="sr-Cyrl-RS"/>
        </w:rPr>
      </w:pPr>
    </w:p>
    <w:p w14:paraId="4C5CF6C8" w14:textId="77777777" w:rsidR="00C142C3" w:rsidRDefault="00C142C3" w:rsidP="00655493">
      <w:pPr>
        <w:rPr>
          <w:lang w:val="sr-Cyrl-RS"/>
        </w:rPr>
      </w:pPr>
    </w:p>
    <w:p w14:paraId="3E592303" w14:textId="2F9DE027" w:rsidR="00744158" w:rsidRDefault="00744158">
      <w:pPr>
        <w:widowControl/>
        <w:tabs>
          <w:tab w:val="clear" w:pos="567"/>
        </w:tabs>
        <w:autoSpaceDE/>
        <w:autoSpaceDN/>
        <w:adjustRightInd/>
        <w:spacing w:after="200" w:line="276" w:lineRule="auto"/>
        <w:rPr>
          <w:lang w:val="sr-Cyrl-RS"/>
        </w:rPr>
      </w:pPr>
      <w:r>
        <w:rPr>
          <w:lang w:val="sr-Cyrl-RS"/>
        </w:rPr>
        <w:br w:type="page"/>
      </w:r>
    </w:p>
    <w:p w14:paraId="56ACF5E8" w14:textId="77777777" w:rsidR="00906406" w:rsidRDefault="00906406" w:rsidP="00655493">
      <w:pPr>
        <w:rPr>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003"/>
        <w:gridCol w:w="211"/>
        <w:gridCol w:w="663"/>
        <w:gridCol w:w="706"/>
        <w:gridCol w:w="2002"/>
        <w:gridCol w:w="954"/>
        <w:gridCol w:w="1685"/>
        <w:gridCol w:w="286"/>
        <w:gridCol w:w="30"/>
        <w:gridCol w:w="1868"/>
        <w:gridCol w:w="691"/>
      </w:tblGrid>
      <w:tr w:rsidR="00CF5973" w:rsidRPr="00702873" w14:paraId="23FC4504" w14:textId="77777777" w:rsidTr="008C2CD0">
        <w:trPr>
          <w:trHeight w:val="170"/>
          <w:jc w:val="center"/>
        </w:trPr>
        <w:tc>
          <w:tcPr>
            <w:tcW w:w="1508" w:type="pct"/>
            <w:gridSpan w:val="5"/>
          </w:tcPr>
          <w:p w14:paraId="14A095AE" w14:textId="232F5CD2" w:rsidR="00CF5973" w:rsidRPr="00C17BCE" w:rsidRDefault="00CF5973" w:rsidP="00CF5973">
            <w:pPr>
              <w:rPr>
                <w:b/>
                <w:bCs/>
                <w:lang w:val="sr-Cyrl-CS" w:eastAsia="sr-Latn-CS"/>
              </w:rPr>
            </w:pPr>
            <w:r w:rsidRPr="007A3279">
              <w:t>Name and surname</w:t>
            </w:r>
          </w:p>
        </w:tc>
        <w:tc>
          <w:tcPr>
            <w:tcW w:w="3492" w:type="pct"/>
            <w:gridSpan w:val="7"/>
          </w:tcPr>
          <w:p w14:paraId="6F9AE2D0" w14:textId="2F84EA21" w:rsidR="00CF5973" w:rsidRPr="008B3B26" w:rsidRDefault="00CF5973" w:rsidP="00CF5973">
            <w:pPr>
              <w:pStyle w:val="Heading2"/>
              <w:rPr>
                <w:lang w:val="sr-Cyrl-RS"/>
              </w:rPr>
            </w:pPr>
            <w:bookmarkStart w:id="50" w:name="_Toc77259529"/>
            <w:bookmarkStart w:id="51" w:name="_Toc77267803"/>
            <w:r>
              <w:t>Marina Mitrovi</w:t>
            </w:r>
            <w:r w:rsidR="00F95162">
              <w:t>ć</w:t>
            </w:r>
            <w:bookmarkEnd w:id="50"/>
            <w:bookmarkEnd w:id="51"/>
          </w:p>
        </w:tc>
      </w:tr>
      <w:tr w:rsidR="00CF5973" w:rsidRPr="00702873" w14:paraId="1E73004B" w14:textId="77777777" w:rsidTr="008C2CD0">
        <w:trPr>
          <w:trHeight w:val="170"/>
          <w:jc w:val="center"/>
        </w:trPr>
        <w:tc>
          <w:tcPr>
            <w:tcW w:w="1508" w:type="pct"/>
            <w:gridSpan w:val="5"/>
          </w:tcPr>
          <w:p w14:paraId="1FF0833F" w14:textId="383DA468" w:rsidR="00CF5973" w:rsidRPr="00C17BCE" w:rsidRDefault="007860F4" w:rsidP="00CF5973">
            <w:pPr>
              <w:rPr>
                <w:b/>
                <w:bCs/>
                <w:lang w:val="sr-Cyrl-CS" w:eastAsia="sr-Latn-CS"/>
              </w:rPr>
            </w:pPr>
            <w:r>
              <w:t>Position</w:t>
            </w:r>
          </w:p>
        </w:tc>
        <w:tc>
          <w:tcPr>
            <w:tcW w:w="3492" w:type="pct"/>
            <w:gridSpan w:val="7"/>
          </w:tcPr>
          <w:p w14:paraId="68E7C4BA" w14:textId="01A90446" w:rsidR="00CF5973" w:rsidRPr="004C05A9" w:rsidRDefault="00CF5973" w:rsidP="00CF5973">
            <w:pPr>
              <w:rPr>
                <w:lang w:val="sr-Cyrl-RS" w:eastAsia="sr-Latn-CS"/>
              </w:rPr>
            </w:pPr>
            <w:r>
              <w:t>Full</w:t>
            </w:r>
            <w:r w:rsidRPr="007A3279">
              <w:t xml:space="preserve"> </w:t>
            </w:r>
            <w:r w:rsidR="0013254A">
              <w:t>P</w:t>
            </w:r>
            <w:r w:rsidRPr="007A3279">
              <w:t>rofessor</w:t>
            </w:r>
          </w:p>
        </w:tc>
      </w:tr>
      <w:tr w:rsidR="00CF5973" w:rsidRPr="00702873" w14:paraId="108FD9C0" w14:textId="77777777" w:rsidTr="008C2CD0">
        <w:trPr>
          <w:trHeight w:val="170"/>
          <w:jc w:val="center"/>
        </w:trPr>
        <w:tc>
          <w:tcPr>
            <w:tcW w:w="1508" w:type="pct"/>
            <w:gridSpan w:val="5"/>
          </w:tcPr>
          <w:p w14:paraId="3CDF063A" w14:textId="3D1E307D" w:rsidR="00CF5973" w:rsidRPr="00C17BCE" w:rsidRDefault="007860F4" w:rsidP="00CF5973">
            <w:pPr>
              <w:rPr>
                <w:b/>
                <w:bCs/>
                <w:lang w:val="sr-Cyrl-CS" w:eastAsia="sr-Latn-CS"/>
              </w:rPr>
            </w:pPr>
            <w:r>
              <w:t>Narrow scientific or artistic field</w:t>
            </w:r>
          </w:p>
        </w:tc>
        <w:tc>
          <w:tcPr>
            <w:tcW w:w="3492" w:type="pct"/>
            <w:gridSpan w:val="7"/>
          </w:tcPr>
          <w:p w14:paraId="52FEB5C3" w14:textId="410926AB" w:rsidR="00CF5973" w:rsidRPr="00702873" w:rsidRDefault="00CF5973" w:rsidP="00CF5973">
            <w:pPr>
              <w:rPr>
                <w:lang w:val="sr-Cyrl-CS" w:eastAsia="sr-Latn-CS"/>
              </w:rPr>
            </w:pPr>
            <w:r>
              <w:t>Biochemistry</w:t>
            </w:r>
          </w:p>
        </w:tc>
      </w:tr>
      <w:tr w:rsidR="00CF5973" w:rsidRPr="00702873" w14:paraId="3F6B8128" w14:textId="77777777" w:rsidTr="008C2CD0">
        <w:trPr>
          <w:trHeight w:val="170"/>
          <w:jc w:val="center"/>
        </w:trPr>
        <w:tc>
          <w:tcPr>
            <w:tcW w:w="774" w:type="pct"/>
            <w:gridSpan w:val="2"/>
          </w:tcPr>
          <w:p w14:paraId="79A16167" w14:textId="42ECEACB" w:rsidR="00CF5973" w:rsidRPr="00C17BCE" w:rsidRDefault="00CF5973" w:rsidP="00CF5973">
            <w:pPr>
              <w:rPr>
                <w:b/>
                <w:bCs/>
                <w:lang w:val="sr-Cyrl-CS" w:eastAsia="sr-Latn-CS"/>
              </w:rPr>
            </w:pPr>
            <w:r w:rsidRPr="00B322CC">
              <w:t>Academic career</w:t>
            </w:r>
          </w:p>
        </w:tc>
        <w:tc>
          <w:tcPr>
            <w:tcW w:w="406" w:type="pct"/>
            <w:gridSpan w:val="2"/>
          </w:tcPr>
          <w:p w14:paraId="3F22B7A3" w14:textId="714C523F" w:rsidR="00CF5973" w:rsidRPr="00C17BCE" w:rsidRDefault="00CF5973" w:rsidP="00CF5973">
            <w:pPr>
              <w:rPr>
                <w:b/>
                <w:bCs/>
                <w:lang w:val="sr-Cyrl-CS" w:eastAsia="sr-Latn-CS"/>
              </w:rPr>
            </w:pPr>
            <w:r w:rsidRPr="00B322CC">
              <w:t xml:space="preserve">Year </w:t>
            </w:r>
          </w:p>
        </w:tc>
        <w:tc>
          <w:tcPr>
            <w:tcW w:w="1701" w:type="pct"/>
            <w:gridSpan w:val="3"/>
          </w:tcPr>
          <w:p w14:paraId="31EBAE93" w14:textId="41E9B94F" w:rsidR="00CF5973" w:rsidRPr="00C17BCE" w:rsidRDefault="00CF5973" w:rsidP="00CF5973">
            <w:pPr>
              <w:rPr>
                <w:b/>
                <w:bCs/>
                <w:lang w:val="sr-Cyrl-CS" w:eastAsia="sr-Latn-CS"/>
              </w:rPr>
            </w:pPr>
            <w:r w:rsidRPr="00B322CC">
              <w:t xml:space="preserve">Institution </w:t>
            </w:r>
          </w:p>
        </w:tc>
        <w:tc>
          <w:tcPr>
            <w:tcW w:w="916" w:type="pct"/>
            <w:gridSpan w:val="2"/>
          </w:tcPr>
          <w:p w14:paraId="39950662" w14:textId="7AC28864" w:rsidR="00CF5973" w:rsidRPr="00C17BCE" w:rsidRDefault="00CF5973" w:rsidP="007860F4">
            <w:pPr>
              <w:rPr>
                <w:b/>
                <w:bCs/>
                <w:lang w:val="sr-Cyrl-CS"/>
              </w:rPr>
            </w:pPr>
            <w:r w:rsidRPr="00B322CC">
              <w:t>Scientific field</w:t>
            </w:r>
          </w:p>
        </w:tc>
        <w:tc>
          <w:tcPr>
            <w:tcW w:w="1203" w:type="pct"/>
            <w:gridSpan w:val="3"/>
          </w:tcPr>
          <w:p w14:paraId="2522B44C" w14:textId="66C074F3" w:rsidR="00CF5973" w:rsidRPr="00C17BCE" w:rsidRDefault="00CF5973" w:rsidP="007860F4">
            <w:pPr>
              <w:rPr>
                <w:b/>
                <w:bCs/>
              </w:rPr>
            </w:pPr>
            <w:r w:rsidRPr="00B322CC">
              <w:t>Narrow scientific</w:t>
            </w:r>
            <w:r w:rsidR="007860F4">
              <w:t xml:space="preserve"> </w:t>
            </w:r>
            <w:r w:rsidRPr="00B322CC">
              <w:t>field</w:t>
            </w:r>
          </w:p>
        </w:tc>
      </w:tr>
      <w:tr w:rsidR="00CF5973" w:rsidRPr="00702873" w14:paraId="1D52B9E8" w14:textId="77777777" w:rsidTr="0031703A">
        <w:trPr>
          <w:trHeight w:val="170"/>
          <w:jc w:val="center"/>
        </w:trPr>
        <w:tc>
          <w:tcPr>
            <w:tcW w:w="774" w:type="pct"/>
            <w:gridSpan w:val="2"/>
          </w:tcPr>
          <w:p w14:paraId="1A46A231" w14:textId="4C1598FE" w:rsidR="00CF5973" w:rsidRPr="00702873" w:rsidRDefault="00CA7E0C" w:rsidP="00CF5973">
            <w:pPr>
              <w:rPr>
                <w:lang w:val="sr-Cyrl-CS" w:eastAsia="sr-Latn-CS"/>
              </w:rPr>
            </w:pPr>
            <w:r>
              <w:t>Appointment to the</w:t>
            </w:r>
            <w:r w:rsidR="00CF5973" w:rsidRPr="00C97362">
              <w:t xml:space="preserve"> </w:t>
            </w:r>
            <w:r w:rsidR="007860F4">
              <w:t>Position</w:t>
            </w:r>
          </w:p>
        </w:tc>
        <w:tc>
          <w:tcPr>
            <w:tcW w:w="406" w:type="pct"/>
            <w:gridSpan w:val="2"/>
          </w:tcPr>
          <w:p w14:paraId="22C8F04B" w14:textId="1AE997AB" w:rsidR="00CF5973" w:rsidRPr="00702873" w:rsidRDefault="00CF5973" w:rsidP="00CF5973">
            <w:pPr>
              <w:rPr>
                <w:lang w:val="sr-Cyrl-RS" w:eastAsia="sr-Latn-CS"/>
              </w:rPr>
            </w:pPr>
            <w:r w:rsidRPr="00F606C5">
              <w:t>2018</w:t>
            </w:r>
          </w:p>
        </w:tc>
        <w:tc>
          <w:tcPr>
            <w:tcW w:w="1701" w:type="pct"/>
            <w:gridSpan w:val="3"/>
          </w:tcPr>
          <w:p w14:paraId="11B73375" w14:textId="03B932D3" w:rsidR="00CF5973" w:rsidRPr="00702873" w:rsidRDefault="00CF5973" w:rsidP="00CF5973">
            <w:pPr>
              <w:rPr>
                <w:lang w:val="sr-Cyrl-CS" w:eastAsia="sr-Latn-CS"/>
              </w:rPr>
            </w:pPr>
            <w:r>
              <w:t>Faculty of Medical Sciences</w:t>
            </w:r>
          </w:p>
        </w:tc>
        <w:tc>
          <w:tcPr>
            <w:tcW w:w="916" w:type="pct"/>
            <w:gridSpan w:val="2"/>
            <w:shd w:val="clear" w:color="auto" w:fill="FFFFFF"/>
          </w:tcPr>
          <w:p w14:paraId="3C3DCA8C" w14:textId="4326C966" w:rsidR="00CF5973" w:rsidRPr="00702873" w:rsidRDefault="00CF5973" w:rsidP="00CF5973">
            <w:pPr>
              <w:rPr>
                <w:lang w:val="sr-Cyrl-CS" w:eastAsia="sr-Latn-CS"/>
              </w:rPr>
            </w:pPr>
            <w:r>
              <w:t>Biochemistry</w:t>
            </w:r>
          </w:p>
        </w:tc>
        <w:tc>
          <w:tcPr>
            <w:tcW w:w="1203" w:type="pct"/>
            <w:gridSpan w:val="3"/>
            <w:shd w:val="clear" w:color="auto" w:fill="FFFFFF"/>
          </w:tcPr>
          <w:p w14:paraId="29903BCC" w14:textId="3F50E062" w:rsidR="00CF5973" w:rsidRPr="00702873" w:rsidRDefault="00CF5973" w:rsidP="00CF5973">
            <w:pPr>
              <w:rPr>
                <w:lang w:val="sr-Cyrl-CS"/>
              </w:rPr>
            </w:pPr>
          </w:p>
        </w:tc>
      </w:tr>
      <w:tr w:rsidR="00CF5973" w:rsidRPr="00702873" w14:paraId="384FD5DC" w14:textId="77777777" w:rsidTr="0031703A">
        <w:trPr>
          <w:trHeight w:val="170"/>
          <w:jc w:val="center"/>
        </w:trPr>
        <w:tc>
          <w:tcPr>
            <w:tcW w:w="774" w:type="pct"/>
            <w:gridSpan w:val="2"/>
          </w:tcPr>
          <w:p w14:paraId="09B2C6FC" w14:textId="19EB4737" w:rsidR="00CF5973" w:rsidRPr="00702873" w:rsidRDefault="00F70DCF" w:rsidP="00CF5973">
            <w:pPr>
              <w:rPr>
                <w:lang w:val="sr-Cyrl-CS" w:eastAsia="sr-Latn-CS"/>
              </w:rPr>
            </w:pPr>
            <w:r>
              <w:t>Doctoral degree</w:t>
            </w:r>
          </w:p>
        </w:tc>
        <w:tc>
          <w:tcPr>
            <w:tcW w:w="406" w:type="pct"/>
            <w:gridSpan w:val="2"/>
          </w:tcPr>
          <w:p w14:paraId="2A8872E3" w14:textId="16B62154" w:rsidR="00CF5973" w:rsidRPr="00702873" w:rsidRDefault="00CF5973" w:rsidP="00CF5973">
            <w:pPr>
              <w:rPr>
                <w:lang w:val="sr-Cyrl-RS" w:eastAsia="sr-Latn-CS"/>
              </w:rPr>
            </w:pPr>
            <w:r w:rsidRPr="00F606C5">
              <w:t>2006</w:t>
            </w:r>
          </w:p>
        </w:tc>
        <w:tc>
          <w:tcPr>
            <w:tcW w:w="1701" w:type="pct"/>
            <w:gridSpan w:val="3"/>
          </w:tcPr>
          <w:p w14:paraId="4FAC30ED" w14:textId="01CF21E7" w:rsidR="00CF5973" w:rsidRPr="00702873" w:rsidRDefault="00CF5973" w:rsidP="00CF5973">
            <w:pPr>
              <w:rPr>
                <w:lang w:val="sr-Cyrl-CS" w:eastAsia="sr-Latn-CS"/>
              </w:rPr>
            </w:pPr>
            <w:r w:rsidRPr="00F606C5">
              <w:t xml:space="preserve">University of МcGill, </w:t>
            </w:r>
            <w:r w:rsidRPr="00CF5973">
              <w:t>Montreal, Canad</w:t>
            </w:r>
            <w:r>
              <w:t>a</w:t>
            </w:r>
          </w:p>
        </w:tc>
        <w:tc>
          <w:tcPr>
            <w:tcW w:w="916" w:type="pct"/>
            <w:gridSpan w:val="2"/>
            <w:tcBorders>
              <w:top w:val="single" w:sz="4" w:space="0" w:color="auto"/>
              <w:left w:val="single" w:sz="4" w:space="0" w:color="auto"/>
              <w:bottom w:val="single" w:sz="4" w:space="0" w:color="auto"/>
              <w:right w:val="single" w:sz="4" w:space="0" w:color="auto"/>
            </w:tcBorders>
          </w:tcPr>
          <w:p w14:paraId="1BDDD25C" w14:textId="7F171D09" w:rsidR="00CF5973" w:rsidRPr="00702873" w:rsidRDefault="00CF5973" w:rsidP="00CF5973">
            <w:pPr>
              <w:rPr>
                <w:lang w:val="sr-Cyrl-RS" w:eastAsia="sr-Latn-CS"/>
              </w:rPr>
            </w:pPr>
            <w:r>
              <w:t>Medicine</w:t>
            </w:r>
          </w:p>
        </w:tc>
        <w:tc>
          <w:tcPr>
            <w:tcW w:w="1203" w:type="pct"/>
            <w:gridSpan w:val="3"/>
            <w:shd w:val="clear" w:color="auto" w:fill="FFFFFF"/>
          </w:tcPr>
          <w:p w14:paraId="27DBDA3B" w14:textId="77777777" w:rsidR="00CF5973" w:rsidRPr="00702873" w:rsidRDefault="00CF5973" w:rsidP="00CF5973">
            <w:pPr>
              <w:rPr>
                <w:lang w:val="sr-Cyrl-CS"/>
              </w:rPr>
            </w:pPr>
          </w:p>
        </w:tc>
      </w:tr>
      <w:tr w:rsidR="00CF5973" w:rsidRPr="00702873" w14:paraId="7557EAF3" w14:textId="77777777" w:rsidTr="0031703A">
        <w:trPr>
          <w:trHeight w:val="170"/>
          <w:jc w:val="center"/>
        </w:trPr>
        <w:tc>
          <w:tcPr>
            <w:tcW w:w="774" w:type="pct"/>
            <w:gridSpan w:val="2"/>
          </w:tcPr>
          <w:p w14:paraId="7CAA82E9" w14:textId="5D465AA7" w:rsidR="00CF5973" w:rsidRPr="00702873" w:rsidRDefault="00CF5973" w:rsidP="00CF5973">
            <w:pPr>
              <w:rPr>
                <w:lang w:val="sr-Cyrl-CS" w:eastAsia="sr-Latn-CS"/>
              </w:rPr>
            </w:pPr>
            <w:r>
              <w:t>Diploma</w:t>
            </w:r>
          </w:p>
        </w:tc>
        <w:tc>
          <w:tcPr>
            <w:tcW w:w="406" w:type="pct"/>
            <w:gridSpan w:val="2"/>
          </w:tcPr>
          <w:p w14:paraId="346D15A3" w14:textId="25E31925" w:rsidR="00CF5973" w:rsidRPr="000A481D" w:rsidRDefault="00CF5973" w:rsidP="00CF5973">
            <w:r w:rsidRPr="00246FEC">
              <w:t>1999</w:t>
            </w:r>
          </w:p>
        </w:tc>
        <w:tc>
          <w:tcPr>
            <w:tcW w:w="1701" w:type="pct"/>
            <w:gridSpan w:val="3"/>
          </w:tcPr>
          <w:p w14:paraId="57E3E4C2" w14:textId="3BC4BF7E" w:rsidR="00CF5973" w:rsidRPr="000A481D" w:rsidRDefault="00CF5973" w:rsidP="00CF5973">
            <w:r w:rsidRPr="00F606C5">
              <w:t xml:space="preserve">University of МcGill, </w:t>
            </w:r>
            <w:r w:rsidRPr="00CF5973">
              <w:t>Montreal, Canad</w:t>
            </w:r>
            <w:r>
              <w:t>a</w:t>
            </w:r>
          </w:p>
        </w:tc>
        <w:tc>
          <w:tcPr>
            <w:tcW w:w="916" w:type="pct"/>
            <w:gridSpan w:val="2"/>
            <w:tcBorders>
              <w:top w:val="single" w:sz="4" w:space="0" w:color="auto"/>
              <w:left w:val="single" w:sz="4" w:space="0" w:color="auto"/>
              <w:bottom w:val="single" w:sz="4" w:space="0" w:color="auto"/>
              <w:right w:val="single" w:sz="4" w:space="0" w:color="auto"/>
            </w:tcBorders>
          </w:tcPr>
          <w:p w14:paraId="5CCBB872" w14:textId="7A04C33E" w:rsidR="00CF5973" w:rsidRPr="00225449" w:rsidRDefault="00CF5973" w:rsidP="00CF5973">
            <w:pPr>
              <w:rPr>
                <w:lang w:val="sr-Cyrl-RS"/>
              </w:rPr>
            </w:pPr>
            <w:r>
              <w:t>Medicine</w:t>
            </w:r>
          </w:p>
        </w:tc>
        <w:tc>
          <w:tcPr>
            <w:tcW w:w="1203" w:type="pct"/>
            <w:gridSpan w:val="3"/>
            <w:shd w:val="clear" w:color="auto" w:fill="FFFFFF"/>
          </w:tcPr>
          <w:p w14:paraId="0E6FE2AE" w14:textId="77777777" w:rsidR="00CF5973" w:rsidRPr="000A481D" w:rsidRDefault="00CF5973" w:rsidP="00CF5973"/>
        </w:tc>
      </w:tr>
      <w:tr w:rsidR="00CF5973" w:rsidRPr="00702873" w14:paraId="6FB49228" w14:textId="77777777" w:rsidTr="008C2CD0">
        <w:trPr>
          <w:trHeight w:val="170"/>
          <w:jc w:val="center"/>
        </w:trPr>
        <w:tc>
          <w:tcPr>
            <w:tcW w:w="5000" w:type="pct"/>
            <w:gridSpan w:val="12"/>
          </w:tcPr>
          <w:p w14:paraId="48DD5FE4" w14:textId="739B1E84" w:rsidR="00CF5973" w:rsidRPr="00C17BCE" w:rsidRDefault="00F70DCF" w:rsidP="00742FF6">
            <w:pPr>
              <w:rPr>
                <w:b/>
                <w:bCs/>
                <w:lang w:val="sr-Cyrl-CS" w:eastAsia="sr-Latn-CS"/>
              </w:rPr>
            </w:pPr>
            <w:r>
              <w:t xml:space="preserve">List of </w:t>
            </w:r>
            <w:r w:rsidR="00742FF6">
              <w:t xml:space="preserve">courses </w:t>
            </w:r>
            <w:r>
              <w:t>that the teacher holds in doctoral studies</w:t>
            </w:r>
          </w:p>
        </w:tc>
      </w:tr>
      <w:tr w:rsidR="00CF5973" w:rsidRPr="00702873" w14:paraId="0924C384" w14:textId="77777777" w:rsidTr="008C2CD0">
        <w:trPr>
          <w:trHeight w:val="170"/>
          <w:jc w:val="center"/>
        </w:trPr>
        <w:tc>
          <w:tcPr>
            <w:tcW w:w="308" w:type="pct"/>
          </w:tcPr>
          <w:p w14:paraId="7D57EAAF" w14:textId="67805ADA" w:rsidR="00CF5973" w:rsidRPr="00702873" w:rsidRDefault="00CF5973" w:rsidP="00CF5973">
            <w:pPr>
              <w:rPr>
                <w:lang w:val="sr-Cyrl-CS" w:eastAsia="sr-Latn-CS"/>
              </w:rPr>
            </w:pPr>
            <w:r w:rsidRPr="00A015E9">
              <w:t>No.</w:t>
            </w:r>
          </w:p>
        </w:tc>
        <w:tc>
          <w:tcPr>
            <w:tcW w:w="564" w:type="pct"/>
            <w:gridSpan w:val="2"/>
          </w:tcPr>
          <w:p w14:paraId="30D339FB" w14:textId="20EE95E2" w:rsidR="00CF5973" w:rsidRPr="00702873" w:rsidRDefault="00742FF6" w:rsidP="00CF5973">
            <w:pPr>
              <w:rPr>
                <w:lang w:val="sr-Cyrl-CS" w:eastAsia="sr-Latn-CS"/>
              </w:rPr>
            </w:pPr>
            <w:r>
              <w:t>Code</w:t>
            </w:r>
          </w:p>
        </w:tc>
        <w:tc>
          <w:tcPr>
            <w:tcW w:w="2792" w:type="pct"/>
            <w:gridSpan w:val="5"/>
          </w:tcPr>
          <w:p w14:paraId="32641625" w14:textId="7BAD1F58" w:rsidR="00CF5973" w:rsidRPr="00702873" w:rsidRDefault="00F70DCF" w:rsidP="00CF5973">
            <w:pPr>
              <w:rPr>
                <w:lang w:val="sr-Cyrl-CS" w:eastAsia="sr-Latn-CS"/>
              </w:rPr>
            </w:pPr>
            <w:r>
              <w:t>Course name</w:t>
            </w:r>
          </w:p>
        </w:tc>
        <w:tc>
          <w:tcPr>
            <w:tcW w:w="1336" w:type="pct"/>
            <w:gridSpan w:val="4"/>
          </w:tcPr>
          <w:p w14:paraId="44B2599D" w14:textId="1C66FF9A" w:rsidR="00CF5973" w:rsidRPr="00702873" w:rsidRDefault="009366A1" w:rsidP="00CF5973">
            <w:pPr>
              <w:rPr>
                <w:lang w:val="sr-Cyrl-CS" w:eastAsia="sr-Latn-CS"/>
              </w:rPr>
            </w:pPr>
            <w:r>
              <w:t>Type of studies</w:t>
            </w:r>
          </w:p>
        </w:tc>
      </w:tr>
      <w:tr w:rsidR="0003024B" w:rsidRPr="00702873" w14:paraId="40DC666D" w14:textId="77777777" w:rsidTr="0031703A">
        <w:trPr>
          <w:trHeight w:val="170"/>
          <w:jc w:val="center"/>
        </w:trPr>
        <w:tc>
          <w:tcPr>
            <w:tcW w:w="308" w:type="pct"/>
            <w:vAlign w:val="center"/>
          </w:tcPr>
          <w:p w14:paraId="626D4C82" w14:textId="77777777" w:rsidR="0003024B" w:rsidRPr="00702873" w:rsidRDefault="0003024B" w:rsidP="0031703A">
            <w:pPr>
              <w:rPr>
                <w:lang w:val="sr-Cyrl-CS" w:eastAsia="sr-Latn-CS"/>
              </w:rPr>
            </w:pPr>
            <w:r w:rsidRPr="00702873">
              <w:rPr>
                <w:lang w:val="sr-Cyrl-CS" w:eastAsia="sr-Latn-CS"/>
              </w:rPr>
              <w:t>1.</w:t>
            </w:r>
          </w:p>
        </w:tc>
        <w:tc>
          <w:tcPr>
            <w:tcW w:w="564" w:type="pct"/>
            <w:gridSpan w:val="2"/>
          </w:tcPr>
          <w:p w14:paraId="161D01DA" w14:textId="42802159" w:rsidR="0003024B" w:rsidRPr="00AC7792" w:rsidRDefault="0003024B" w:rsidP="0031703A">
            <w:pPr>
              <w:rPr>
                <w:lang w:val="sr-Cyrl-RS"/>
              </w:rPr>
            </w:pPr>
            <w:r w:rsidRPr="00744158">
              <w:t>21.BID</w:t>
            </w:r>
            <w:r w:rsidR="00AC7792">
              <w:rPr>
                <w:lang w:val="sr-Cyrl-RS"/>
              </w:rPr>
              <w:t>213</w:t>
            </w:r>
          </w:p>
        </w:tc>
        <w:tc>
          <w:tcPr>
            <w:tcW w:w="2792" w:type="pct"/>
            <w:gridSpan w:val="5"/>
          </w:tcPr>
          <w:p w14:paraId="71DCCDE0" w14:textId="44A11A02" w:rsidR="0003024B" w:rsidRPr="002F2EB3" w:rsidRDefault="00CF5973" w:rsidP="0031703A">
            <w:pPr>
              <w:rPr>
                <w:lang w:val="sr-Cyrl-RS" w:eastAsia="sr-Latn-CS"/>
              </w:rPr>
            </w:pPr>
            <w:r w:rsidRPr="00086CAA">
              <w:rPr>
                <w:lang w:val="sr-Cyrl-RS" w:eastAsia="sr-Latn-CS"/>
              </w:rPr>
              <w:t>Basic research in neuroscience</w:t>
            </w:r>
          </w:p>
        </w:tc>
        <w:tc>
          <w:tcPr>
            <w:tcW w:w="1336" w:type="pct"/>
            <w:gridSpan w:val="4"/>
            <w:vAlign w:val="center"/>
          </w:tcPr>
          <w:p w14:paraId="3ED307BB" w14:textId="197EDDC8" w:rsidR="0003024B" w:rsidRPr="00702873" w:rsidRDefault="00CF5973" w:rsidP="0031703A">
            <w:pPr>
              <w:rPr>
                <w:lang w:val="sr-Cyrl-CS" w:eastAsia="sr-Latn-CS"/>
              </w:rPr>
            </w:pPr>
            <w:r>
              <w:rPr>
                <w:lang w:eastAsia="sr-Latn-CS"/>
              </w:rPr>
              <w:t>Doctoral academic studies</w:t>
            </w:r>
          </w:p>
        </w:tc>
      </w:tr>
      <w:tr w:rsidR="0003024B" w:rsidRPr="00702873" w14:paraId="486ADC1C" w14:textId="77777777" w:rsidTr="0031703A">
        <w:trPr>
          <w:trHeight w:val="170"/>
          <w:jc w:val="center"/>
        </w:trPr>
        <w:tc>
          <w:tcPr>
            <w:tcW w:w="5000" w:type="pct"/>
            <w:gridSpan w:val="12"/>
            <w:vAlign w:val="center"/>
          </w:tcPr>
          <w:p w14:paraId="7644CC9F" w14:textId="0E8BAD94" w:rsidR="0003024B" w:rsidRPr="00C17BCE" w:rsidRDefault="00F70DCF" w:rsidP="00742FF6">
            <w:pPr>
              <w:rPr>
                <w:b/>
                <w:bCs/>
                <w:lang w:val="sr-Cyrl-CS" w:eastAsia="sr-Latn-CS"/>
              </w:rPr>
            </w:pPr>
            <w:r>
              <w:rPr>
                <w:b/>
                <w:bCs/>
                <w:lang w:val="sr-Cyrl-CS" w:eastAsia="sr-Latn-CS"/>
              </w:rPr>
              <w:t xml:space="preserve">The most significant works in accordance with the requirements of the additional conditions of the standard for a given field (minimum 10 </w:t>
            </w:r>
            <w:r w:rsidR="00742FF6">
              <w:rPr>
                <w:b/>
                <w:bCs/>
                <w:lang w:eastAsia="sr-Latn-CS"/>
              </w:rPr>
              <w:t xml:space="preserve">and maximum </w:t>
            </w:r>
            <w:r>
              <w:rPr>
                <w:b/>
                <w:bCs/>
                <w:lang w:val="sr-Cyrl-CS" w:eastAsia="sr-Latn-CS"/>
              </w:rPr>
              <w:t>20)</w:t>
            </w:r>
          </w:p>
        </w:tc>
      </w:tr>
      <w:tr w:rsidR="0003024B" w:rsidRPr="00702873" w14:paraId="12A847FA" w14:textId="77777777" w:rsidTr="0031703A">
        <w:trPr>
          <w:trHeight w:val="170"/>
          <w:jc w:val="center"/>
        </w:trPr>
        <w:tc>
          <w:tcPr>
            <w:tcW w:w="308" w:type="pct"/>
            <w:vAlign w:val="center"/>
          </w:tcPr>
          <w:p w14:paraId="468AEAD3" w14:textId="77777777" w:rsidR="0003024B" w:rsidRPr="00D2631E" w:rsidRDefault="0003024B" w:rsidP="0031703A">
            <w:pPr>
              <w:rPr>
                <w:lang w:val="sr-Cyrl-RS"/>
              </w:rPr>
            </w:pPr>
            <w:r>
              <w:rPr>
                <w:lang w:val="sr-Cyrl-RS"/>
              </w:rPr>
              <w:t>1.</w:t>
            </w:r>
          </w:p>
        </w:tc>
        <w:tc>
          <w:tcPr>
            <w:tcW w:w="4371" w:type="pct"/>
            <w:gridSpan w:val="10"/>
            <w:shd w:val="clear" w:color="auto" w:fill="auto"/>
          </w:tcPr>
          <w:p w14:paraId="5A5F7386" w14:textId="76A223A0" w:rsidR="0003024B" w:rsidRPr="008C47DB" w:rsidRDefault="00112A94" w:rsidP="0031703A">
            <w:pPr>
              <w:jc w:val="both"/>
            </w:pPr>
            <w:r w:rsidRPr="00112A94">
              <w:t xml:space="preserve">Nikolic, I., Andjelkovic, M., Zaric, M., Zelen, I., Milosavljevic, Z., Canovic, P., &amp; </w:t>
            </w:r>
            <w:r w:rsidRPr="00112A94">
              <w:rPr>
                <w:b/>
                <w:bCs/>
              </w:rPr>
              <w:t>Mitrovic, M.</w:t>
            </w:r>
            <w:r w:rsidRPr="00112A94">
              <w:t xml:space="preserve"> (2018). Enhanced cytotoxicity and apoptosis by raloxifene in combination with estrogen and methotrexate in human endometrial stromal cells. Chemical biology &amp; drug design, 91(4), 885-892.</w:t>
            </w:r>
          </w:p>
        </w:tc>
        <w:tc>
          <w:tcPr>
            <w:tcW w:w="321" w:type="pct"/>
          </w:tcPr>
          <w:p w14:paraId="1ADFB17A" w14:textId="4685F9CB" w:rsidR="0003024B" w:rsidRPr="00702873" w:rsidRDefault="00112A94" w:rsidP="0031703A">
            <w:pPr>
              <w:rPr>
                <w:lang w:val="sr-Cyrl-CS" w:eastAsia="sr-Latn-CS"/>
              </w:rPr>
            </w:pPr>
            <w:r>
              <w:rPr>
                <w:lang w:val="sr-Cyrl-CS" w:eastAsia="sr-Latn-CS"/>
              </w:rPr>
              <w:t>М23</w:t>
            </w:r>
          </w:p>
        </w:tc>
      </w:tr>
      <w:tr w:rsidR="0003024B" w:rsidRPr="00702873" w14:paraId="6798902F" w14:textId="77777777" w:rsidTr="0031703A">
        <w:trPr>
          <w:trHeight w:val="170"/>
          <w:jc w:val="center"/>
        </w:trPr>
        <w:tc>
          <w:tcPr>
            <w:tcW w:w="308" w:type="pct"/>
            <w:vAlign w:val="center"/>
          </w:tcPr>
          <w:p w14:paraId="5CDDED34" w14:textId="77777777" w:rsidR="0003024B" w:rsidRDefault="0003024B" w:rsidP="0031703A">
            <w:pPr>
              <w:rPr>
                <w:lang w:val="sr-Cyrl-RS"/>
              </w:rPr>
            </w:pPr>
            <w:r>
              <w:rPr>
                <w:lang w:val="sr-Cyrl-RS"/>
              </w:rPr>
              <w:t>2.</w:t>
            </w:r>
          </w:p>
        </w:tc>
        <w:tc>
          <w:tcPr>
            <w:tcW w:w="4371" w:type="pct"/>
            <w:gridSpan w:val="10"/>
            <w:shd w:val="clear" w:color="auto" w:fill="auto"/>
          </w:tcPr>
          <w:p w14:paraId="48E1C440" w14:textId="77EA8E45" w:rsidR="0003024B" w:rsidRPr="004D1B30" w:rsidRDefault="00112A94" w:rsidP="0031703A">
            <w:pPr>
              <w:jc w:val="both"/>
            </w:pPr>
            <w:r w:rsidRPr="00112A94">
              <w:t xml:space="preserve">Baskic, D., Vukovic, V. R., Popovic, S., Djurdjevic, P., Zaric, M., Nikolic, I., Zelen, I., </w:t>
            </w:r>
            <w:r w:rsidRPr="00112A94">
              <w:rPr>
                <w:b/>
                <w:bCs/>
              </w:rPr>
              <w:t>Mitrovic, M.</w:t>
            </w:r>
            <w:r w:rsidRPr="00112A94">
              <w:t>, Avramovic, D. &amp; Mijailovic, Z. (2017). Cytokine profile in chronic hepatitis C: An observation. Cytokine, 96, 185-188.</w:t>
            </w:r>
          </w:p>
        </w:tc>
        <w:tc>
          <w:tcPr>
            <w:tcW w:w="321" w:type="pct"/>
          </w:tcPr>
          <w:p w14:paraId="1832955B" w14:textId="6F3A3BB3" w:rsidR="0003024B" w:rsidRPr="00D2631E" w:rsidRDefault="00112A94" w:rsidP="0031703A">
            <w:pPr>
              <w:rPr>
                <w:lang w:val="sr-Cyrl-RS"/>
              </w:rPr>
            </w:pPr>
            <w:r>
              <w:rPr>
                <w:lang w:val="sr-Cyrl-RS"/>
              </w:rPr>
              <w:t>М22</w:t>
            </w:r>
          </w:p>
        </w:tc>
      </w:tr>
      <w:tr w:rsidR="00112A94" w:rsidRPr="00702873" w14:paraId="1E3ACCF3" w14:textId="77777777" w:rsidTr="0031703A">
        <w:trPr>
          <w:trHeight w:val="170"/>
          <w:jc w:val="center"/>
        </w:trPr>
        <w:tc>
          <w:tcPr>
            <w:tcW w:w="308" w:type="pct"/>
            <w:vAlign w:val="center"/>
          </w:tcPr>
          <w:p w14:paraId="62E049E4" w14:textId="77777777" w:rsidR="00112A94" w:rsidRDefault="00112A94" w:rsidP="00112A94">
            <w:pPr>
              <w:rPr>
                <w:lang w:val="sr-Cyrl-RS"/>
              </w:rPr>
            </w:pPr>
            <w:r>
              <w:rPr>
                <w:lang w:val="sr-Cyrl-RS"/>
              </w:rPr>
              <w:t>3.</w:t>
            </w:r>
          </w:p>
        </w:tc>
        <w:tc>
          <w:tcPr>
            <w:tcW w:w="4371" w:type="pct"/>
            <w:gridSpan w:val="10"/>
            <w:shd w:val="clear" w:color="auto" w:fill="auto"/>
          </w:tcPr>
          <w:p w14:paraId="517FA278" w14:textId="541F655C" w:rsidR="00112A94" w:rsidRPr="00C933BC" w:rsidRDefault="00112A94" w:rsidP="00112A94">
            <w:pPr>
              <w:jc w:val="both"/>
            </w:pPr>
            <w:r w:rsidRPr="00B5667C">
              <w:t xml:space="preserve">Nikolic, I., Andjelkovic, M., Zaric, M., Zelen, I., Canovic, P., Milosavljevic, Z., &amp; </w:t>
            </w:r>
            <w:r w:rsidRPr="00112A94">
              <w:rPr>
                <w:b/>
                <w:bCs/>
              </w:rPr>
              <w:t>Mitrovic, M.</w:t>
            </w:r>
            <w:r w:rsidRPr="00B5667C">
              <w:t xml:space="preserve"> (2017). Induction of mitochondrial apoptotic pathway by raloxifene and estrogen in human endometrial stromal ThESC cell line. Archives of medical science: AMS, 13(2), 293.</w:t>
            </w:r>
          </w:p>
        </w:tc>
        <w:tc>
          <w:tcPr>
            <w:tcW w:w="321" w:type="pct"/>
          </w:tcPr>
          <w:p w14:paraId="2888ABFD" w14:textId="53806A10" w:rsidR="00112A94" w:rsidRDefault="00112A94" w:rsidP="00112A94">
            <w:pPr>
              <w:rPr>
                <w:lang w:val="sr-Cyrl-RS"/>
              </w:rPr>
            </w:pPr>
            <w:r w:rsidRPr="00B5667C">
              <w:t>M21</w:t>
            </w:r>
          </w:p>
        </w:tc>
      </w:tr>
      <w:tr w:rsidR="0003024B" w:rsidRPr="00702873" w14:paraId="2ECDDD12" w14:textId="77777777" w:rsidTr="0031703A">
        <w:trPr>
          <w:trHeight w:val="170"/>
          <w:jc w:val="center"/>
        </w:trPr>
        <w:tc>
          <w:tcPr>
            <w:tcW w:w="308" w:type="pct"/>
            <w:vAlign w:val="center"/>
          </w:tcPr>
          <w:p w14:paraId="50D5370E" w14:textId="77777777" w:rsidR="0003024B" w:rsidRDefault="0003024B" w:rsidP="0031703A">
            <w:pPr>
              <w:rPr>
                <w:lang w:val="sr-Cyrl-RS"/>
              </w:rPr>
            </w:pPr>
            <w:r>
              <w:rPr>
                <w:lang w:val="sr-Cyrl-RS"/>
              </w:rPr>
              <w:t>4.</w:t>
            </w:r>
          </w:p>
        </w:tc>
        <w:tc>
          <w:tcPr>
            <w:tcW w:w="4371" w:type="pct"/>
            <w:gridSpan w:val="10"/>
            <w:shd w:val="clear" w:color="auto" w:fill="auto"/>
          </w:tcPr>
          <w:p w14:paraId="1EADF771" w14:textId="0B3C0B45" w:rsidR="0003024B" w:rsidRPr="00CB0E5C" w:rsidRDefault="00112A94" w:rsidP="0031703A">
            <w:pPr>
              <w:jc w:val="both"/>
            </w:pPr>
            <w:r w:rsidRPr="00112A94">
              <w:t xml:space="preserve">Andjelkovic, M., Jankovic, S., </w:t>
            </w:r>
            <w:r w:rsidRPr="00112A94">
              <w:rPr>
                <w:b/>
                <w:bCs/>
              </w:rPr>
              <w:t>Mitrovic, M.</w:t>
            </w:r>
            <w:r w:rsidRPr="00112A94">
              <w:t>, Mladenovic, V., Nikolic, I., Zelen, I., Zaric, M., Canovic, P.</w:t>
            </w:r>
            <w:r>
              <w:rPr>
                <w:lang w:val="sr-Cyrl-RS"/>
              </w:rPr>
              <w:t>,</w:t>
            </w:r>
            <w:r w:rsidRPr="00112A94">
              <w:t xml:space="preserve"> &amp; Folic, M. (2016). Effects of cardiovascular drugs on TSH serum levels in patients on replacement therapy after thyroidectomy. International journal of clinical pharmacology and therapeutics, 54(8), 628.</w:t>
            </w:r>
          </w:p>
        </w:tc>
        <w:tc>
          <w:tcPr>
            <w:tcW w:w="321" w:type="pct"/>
          </w:tcPr>
          <w:p w14:paraId="12FA7E59" w14:textId="0AB6EF19" w:rsidR="0003024B" w:rsidRPr="00744158" w:rsidRDefault="00112A94" w:rsidP="0031703A">
            <w:pPr>
              <w:rPr>
                <w:lang w:val="sr-Cyrl-RS"/>
              </w:rPr>
            </w:pPr>
            <w:r>
              <w:rPr>
                <w:lang w:val="sr-Cyrl-RS"/>
              </w:rPr>
              <w:t>М23</w:t>
            </w:r>
          </w:p>
        </w:tc>
      </w:tr>
      <w:tr w:rsidR="00112A94" w:rsidRPr="00702873" w14:paraId="038C2803" w14:textId="77777777" w:rsidTr="0031703A">
        <w:trPr>
          <w:trHeight w:val="170"/>
          <w:jc w:val="center"/>
        </w:trPr>
        <w:tc>
          <w:tcPr>
            <w:tcW w:w="308" w:type="pct"/>
            <w:vAlign w:val="center"/>
          </w:tcPr>
          <w:p w14:paraId="2AA6D2FB" w14:textId="77777777" w:rsidR="00112A94" w:rsidRDefault="00112A94" w:rsidP="00112A94">
            <w:pPr>
              <w:rPr>
                <w:lang w:val="sr-Cyrl-RS"/>
              </w:rPr>
            </w:pPr>
            <w:r>
              <w:rPr>
                <w:lang w:val="sr-Cyrl-RS"/>
              </w:rPr>
              <w:t>5.</w:t>
            </w:r>
          </w:p>
        </w:tc>
        <w:tc>
          <w:tcPr>
            <w:tcW w:w="4371" w:type="pct"/>
            <w:gridSpan w:val="10"/>
            <w:shd w:val="clear" w:color="auto" w:fill="auto"/>
          </w:tcPr>
          <w:p w14:paraId="5CF8C00C" w14:textId="311D1DA1" w:rsidR="00112A94" w:rsidRPr="004B7E30" w:rsidRDefault="00112A94" w:rsidP="00112A94">
            <w:pPr>
              <w:jc w:val="both"/>
            </w:pPr>
            <w:r w:rsidRPr="00D65B88">
              <w:t xml:space="preserve">Kastratovic, T., Arsenijevic, S., Matovic, Z., </w:t>
            </w:r>
            <w:r w:rsidRPr="00112A94">
              <w:rPr>
                <w:b/>
                <w:bCs/>
              </w:rPr>
              <w:t>Mitrovic, M.</w:t>
            </w:r>
            <w:r w:rsidRPr="00D65B88">
              <w:t>, Nikolic, I., Milosavljevic, Z., Protrka, Z., &amp; Sorak, M. (2015). Methotrexate and myotrexate induce apoptosis in human myoma fibroblasts (t hes cell line) via mitochondrial pathway. Acta Poloniae Pharmaceutica-Drug Research, 71(3), 455-64.</w:t>
            </w:r>
          </w:p>
        </w:tc>
        <w:tc>
          <w:tcPr>
            <w:tcW w:w="321" w:type="pct"/>
          </w:tcPr>
          <w:p w14:paraId="4DEC7688" w14:textId="45067218" w:rsidR="00112A94" w:rsidRPr="00D2631E" w:rsidRDefault="00112A94" w:rsidP="00112A94">
            <w:pPr>
              <w:rPr>
                <w:lang w:val="sr-Cyrl-RS"/>
              </w:rPr>
            </w:pPr>
            <w:r w:rsidRPr="00D65B88">
              <w:t>M23</w:t>
            </w:r>
          </w:p>
        </w:tc>
      </w:tr>
      <w:tr w:rsidR="00112A94" w:rsidRPr="00702873" w14:paraId="2D02FFE6" w14:textId="77777777" w:rsidTr="0031703A">
        <w:trPr>
          <w:trHeight w:val="170"/>
          <w:jc w:val="center"/>
        </w:trPr>
        <w:tc>
          <w:tcPr>
            <w:tcW w:w="308" w:type="pct"/>
            <w:vAlign w:val="center"/>
          </w:tcPr>
          <w:p w14:paraId="32E79E15" w14:textId="77777777" w:rsidR="00112A94" w:rsidRDefault="00112A94" w:rsidP="00112A94">
            <w:pPr>
              <w:rPr>
                <w:lang w:val="sr-Cyrl-RS"/>
              </w:rPr>
            </w:pPr>
            <w:r>
              <w:rPr>
                <w:lang w:val="sr-Cyrl-RS"/>
              </w:rPr>
              <w:t>6.</w:t>
            </w:r>
          </w:p>
        </w:tc>
        <w:tc>
          <w:tcPr>
            <w:tcW w:w="4371" w:type="pct"/>
            <w:gridSpan w:val="10"/>
            <w:shd w:val="clear" w:color="auto" w:fill="auto"/>
          </w:tcPr>
          <w:p w14:paraId="7AA85ECC" w14:textId="2353DCEF" w:rsidR="00112A94" w:rsidRPr="00CA729D" w:rsidRDefault="00112A94" w:rsidP="00112A94">
            <w:pPr>
              <w:jc w:val="both"/>
            </w:pPr>
            <w:r w:rsidRPr="00D65B88">
              <w:t xml:space="preserve">Zaric, M., </w:t>
            </w:r>
            <w:r w:rsidRPr="00112A94">
              <w:rPr>
                <w:b/>
                <w:bCs/>
              </w:rPr>
              <w:t>Mitrovic, M.</w:t>
            </w:r>
            <w:r w:rsidRPr="00D65B88">
              <w:t>, Nikolic, I., Baskic, D., Popovic, S., Djurdjevic, P., Milosavljevic, Z. &amp; Zelen, I. (2015). Chrysin induces apoptosis in peripheral blood lymphocytes isolated from human chronic lymphocytic leukemia. Anti-Cancer Agents in Medicinal Chemistry, 15(2), 189-195.</w:t>
            </w:r>
          </w:p>
        </w:tc>
        <w:tc>
          <w:tcPr>
            <w:tcW w:w="321" w:type="pct"/>
          </w:tcPr>
          <w:p w14:paraId="2849A9C7" w14:textId="634F8AF9" w:rsidR="00112A94" w:rsidRPr="00D769E9" w:rsidRDefault="00112A94" w:rsidP="00112A94">
            <w:pPr>
              <w:rPr>
                <w:lang w:val="sr-Cyrl-RS"/>
              </w:rPr>
            </w:pPr>
            <w:r w:rsidRPr="00D65B88">
              <w:t>M22</w:t>
            </w:r>
          </w:p>
        </w:tc>
      </w:tr>
      <w:tr w:rsidR="0003024B" w:rsidRPr="00702873" w14:paraId="0C787A97" w14:textId="77777777" w:rsidTr="0031703A">
        <w:trPr>
          <w:trHeight w:val="170"/>
          <w:jc w:val="center"/>
        </w:trPr>
        <w:tc>
          <w:tcPr>
            <w:tcW w:w="308" w:type="pct"/>
            <w:vAlign w:val="center"/>
          </w:tcPr>
          <w:p w14:paraId="671FF4C4" w14:textId="77777777" w:rsidR="0003024B" w:rsidRDefault="0003024B" w:rsidP="0031703A">
            <w:pPr>
              <w:rPr>
                <w:lang w:val="sr-Cyrl-RS"/>
              </w:rPr>
            </w:pPr>
            <w:r>
              <w:rPr>
                <w:lang w:val="sr-Cyrl-RS"/>
              </w:rPr>
              <w:t>7.</w:t>
            </w:r>
          </w:p>
        </w:tc>
        <w:tc>
          <w:tcPr>
            <w:tcW w:w="4371" w:type="pct"/>
            <w:gridSpan w:val="10"/>
            <w:shd w:val="clear" w:color="auto" w:fill="auto"/>
          </w:tcPr>
          <w:p w14:paraId="4FFDF7B7" w14:textId="4489F973" w:rsidR="0003024B" w:rsidRPr="00CA729D" w:rsidRDefault="00112A94" w:rsidP="0031703A">
            <w:pPr>
              <w:jc w:val="both"/>
            </w:pPr>
            <w:r w:rsidRPr="00112A94">
              <w:t xml:space="preserve">Nikolic, I., </w:t>
            </w:r>
            <w:r w:rsidRPr="00112A94">
              <w:rPr>
                <w:b/>
                <w:bCs/>
              </w:rPr>
              <w:t>Mitrovic, M.</w:t>
            </w:r>
            <w:r w:rsidRPr="00112A94">
              <w:t>, Zelen, I., Zaric, M., Kastratovic, T., Stanojevic, M., Nenadovic, M.</w:t>
            </w:r>
            <w:r>
              <w:rPr>
                <w:lang w:val="sr-Cyrl-RS"/>
              </w:rPr>
              <w:t>,</w:t>
            </w:r>
            <w:r w:rsidRPr="00112A94">
              <w:t xml:space="preserve"> &amp; Stojanovic, T. (2013). Inhibitory role of monovalent ions on rat brain cortex adenylyl cyclase activity. Journal of enzyme inhibition and medicinal chemistry, 28(5), 1061-1066.</w:t>
            </w:r>
          </w:p>
        </w:tc>
        <w:tc>
          <w:tcPr>
            <w:tcW w:w="321" w:type="pct"/>
          </w:tcPr>
          <w:p w14:paraId="5D1512A0" w14:textId="705277E6" w:rsidR="0003024B" w:rsidRPr="00D769E9" w:rsidRDefault="005E2399" w:rsidP="0031703A">
            <w:pPr>
              <w:rPr>
                <w:lang w:val="sr-Cyrl-RS"/>
              </w:rPr>
            </w:pPr>
            <w:r>
              <w:rPr>
                <w:lang w:val="sr-Cyrl-RS"/>
              </w:rPr>
              <w:t>М23</w:t>
            </w:r>
          </w:p>
        </w:tc>
      </w:tr>
      <w:tr w:rsidR="0003024B" w:rsidRPr="00702873" w14:paraId="02C8C576" w14:textId="77777777" w:rsidTr="0031703A">
        <w:trPr>
          <w:trHeight w:val="170"/>
          <w:jc w:val="center"/>
        </w:trPr>
        <w:tc>
          <w:tcPr>
            <w:tcW w:w="308" w:type="pct"/>
            <w:vAlign w:val="center"/>
          </w:tcPr>
          <w:p w14:paraId="0503AD01" w14:textId="77777777" w:rsidR="0003024B" w:rsidRDefault="0003024B" w:rsidP="0031703A">
            <w:pPr>
              <w:rPr>
                <w:lang w:val="sr-Cyrl-RS"/>
              </w:rPr>
            </w:pPr>
            <w:r>
              <w:rPr>
                <w:lang w:val="sr-Cyrl-RS"/>
              </w:rPr>
              <w:t>8.</w:t>
            </w:r>
          </w:p>
        </w:tc>
        <w:tc>
          <w:tcPr>
            <w:tcW w:w="4371" w:type="pct"/>
            <w:gridSpan w:val="10"/>
            <w:shd w:val="clear" w:color="auto" w:fill="auto"/>
          </w:tcPr>
          <w:p w14:paraId="7910B10A" w14:textId="7F07E905" w:rsidR="0003024B" w:rsidRPr="00D2631E" w:rsidRDefault="00112A94" w:rsidP="0031703A">
            <w:pPr>
              <w:jc w:val="both"/>
            </w:pPr>
            <w:r w:rsidRPr="00112A94">
              <w:t xml:space="preserve">Volarevic, V., </w:t>
            </w:r>
            <w:r w:rsidRPr="00112A94">
              <w:rPr>
                <w:b/>
                <w:bCs/>
              </w:rPr>
              <w:t>Mitrovic, M.</w:t>
            </w:r>
            <w:r w:rsidRPr="00112A94">
              <w:t>, Milovanovic, M., Zelen, I., Nikolic, I., Mitrovic, S., Pejnovic, N., Arsenijevic, N.</w:t>
            </w:r>
            <w:r>
              <w:rPr>
                <w:lang w:val="sr-Cyrl-RS"/>
              </w:rPr>
              <w:t>,</w:t>
            </w:r>
            <w:r w:rsidRPr="00112A94">
              <w:t xml:space="preserve"> &amp; Lukic, M. L. (2012). Protective role of IL-33/ST2 axis in Con A-induced hepatitis. Journal of hepatology, 56(1), 26-33.</w:t>
            </w:r>
          </w:p>
        </w:tc>
        <w:tc>
          <w:tcPr>
            <w:tcW w:w="321" w:type="pct"/>
          </w:tcPr>
          <w:p w14:paraId="1064B6E2" w14:textId="3FBA191B" w:rsidR="0003024B" w:rsidRPr="00F95162" w:rsidRDefault="00F95162" w:rsidP="0031703A">
            <w:pPr>
              <w:rPr>
                <w:lang w:val="sr-Latn-RS"/>
              </w:rPr>
            </w:pPr>
            <w:r>
              <w:rPr>
                <w:lang w:val="sr-Latn-RS"/>
              </w:rPr>
              <w:t>M21a</w:t>
            </w:r>
          </w:p>
        </w:tc>
      </w:tr>
      <w:tr w:rsidR="0003024B" w:rsidRPr="00702873" w14:paraId="54385292" w14:textId="77777777" w:rsidTr="0031703A">
        <w:trPr>
          <w:trHeight w:val="170"/>
          <w:jc w:val="center"/>
        </w:trPr>
        <w:tc>
          <w:tcPr>
            <w:tcW w:w="308" w:type="pct"/>
            <w:vAlign w:val="center"/>
          </w:tcPr>
          <w:p w14:paraId="6B4BECAC" w14:textId="77777777" w:rsidR="0003024B" w:rsidRPr="00CC4189" w:rsidRDefault="0003024B" w:rsidP="0031703A">
            <w:pPr>
              <w:rPr>
                <w:lang w:val="sr-Latn-RS"/>
              </w:rPr>
            </w:pPr>
            <w:r>
              <w:rPr>
                <w:lang w:val="sr-Cyrl-RS"/>
              </w:rPr>
              <w:t>9</w:t>
            </w:r>
            <w:r>
              <w:rPr>
                <w:lang w:val="sr-Latn-RS"/>
              </w:rPr>
              <w:t>.</w:t>
            </w:r>
          </w:p>
        </w:tc>
        <w:tc>
          <w:tcPr>
            <w:tcW w:w="4371" w:type="pct"/>
            <w:gridSpan w:val="10"/>
            <w:shd w:val="clear" w:color="auto" w:fill="auto"/>
          </w:tcPr>
          <w:p w14:paraId="5AC37427" w14:textId="42ED465A" w:rsidR="0003024B" w:rsidRPr="008C47DB" w:rsidRDefault="00AC7792" w:rsidP="0031703A">
            <w:pPr>
              <w:jc w:val="both"/>
            </w:pPr>
            <w:r w:rsidRPr="00AC7792">
              <w:t xml:space="preserve">Đorđević, M., Mitrović, S., Jovanović, B., Sazdanović, P., Folić, M., </w:t>
            </w:r>
            <w:r w:rsidRPr="00AC7792">
              <w:rPr>
                <w:b/>
                <w:bCs/>
              </w:rPr>
              <w:t>Mitrović, M.</w:t>
            </w:r>
            <w:r w:rsidRPr="00AC7792">
              <w:t>, &amp; Đorđević, G. (2010). Expression of estrogen and progesterone receptors in subcutaneous endometriosis. Archives of Biological Sciences, 62(3), 547-551.</w:t>
            </w:r>
          </w:p>
        </w:tc>
        <w:tc>
          <w:tcPr>
            <w:tcW w:w="321" w:type="pct"/>
          </w:tcPr>
          <w:p w14:paraId="174BDBB4" w14:textId="7CF35FBA" w:rsidR="0003024B" w:rsidRPr="00AC7792" w:rsidRDefault="00AC7792" w:rsidP="0031703A">
            <w:pPr>
              <w:rPr>
                <w:lang w:val="sr-Latn-RS" w:eastAsia="sr-Latn-CS"/>
              </w:rPr>
            </w:pPr>
            <w:r>
              <w:rPr>
                <w:lang w:val="sr-Latn-RS" w:eastAsia="sr-Latn-CS"/>
              </w:rPr>
              <w:t>M23</w:t>
            </w:r>
          </w:p>
        </w:tc>
      </w:tr>
      <w:tr w:rsidR="0003024B" w:rsidRPr="00702873" w14:paraId="157269C0" w14:textId="77777777" w:rsidTr="0031703A">
        <w:trPr>
          <w:trHeight w:val="170"/>
          <w:jc w:val="center"/>
        </w:trPr>
        <w:tc>
          <w:tcPr>
            <w:tcW w:w="308" w:type="pct"/>
            <w:vAlign w:val="center"/>
          </w:tcPr>
          <w:p w14:paraId="0FC47E23" w14:textId="77777777" w:rsidR="0003024B" w:rsidRDefault="0003024B" w:rsidP="0031703A">
            <w:pPr>
              <w:rPr>
                <w:lang w:val="sr-Latn-RS"/>
              </w:rPr>
            </w:pPr>
            <w:r>
              <w:rPr>
                <w:lang w:val="sr-Cyrl-RS"/>
              </w:rPr>
              <w:t>10</w:t>
            </w:r>
            <w:r>
              <w:rPr>
                <w:lang w:val="sr-Latn-RS"/>
              </w:rPr>
              <w:t>.</w:t>
            </w:r>
          </w:p>
        </w:tc>
        <w:tc>
          <w:tcPr>
            <w:tcW w:w="4371" w:type="pct"/>
            <w:gridSpan w:val="10"/>
            <w:shd w:val="clear" w:color="auto" w:fill="auto"/>
          </w:tcPr>
          <w:p w14:paraId="0027C90E" w14:textId="282C5303" w:rsidR="0003024B" w:rsidRPr="005F69B8" w:rsidRDefault="00AC7792" w:rsidP="0031703A">
            <w:pPr>
              <w:jc w:val="both"/>
            </w:pPr>
            <w:r w:rsidRPr="00AC7792">
              <w:t xml:space="preserve">Nikolic, I., Kastratovic, T., Zelen, I., Zivanovic, A., Arsenijevic, S., &amp; </w:t>
            </w:r>
            <w:r w:rsidRPr="00AC7792">
              <w:rPr>
                <w:b/>
                <w:bCs/>
              </w:rPr>
              <w:t>Mitrovic, M.</w:t>
            </w:r>
            <w:r w:rsidRPr="00AC7792">
              <w:t xml:space="preserve"> (2010). Cytosolic pro-apoptotic SPIKE induces mitochondrial apoptosis in cancer. Biochemical and biophysical research communications, 395(2), 225-231.</w:t>
            </w:r>
          </w:p>
        </w:tc>
        <w:tc>
          <w:tcPr>
            <w:tcW w:w="321" w:type="pct"/>
          </w:tcPr>
          <w:p w14:paraId="1158C461" w14:textId="7E300569" w:rsidR="0003024B" w:rsidRPr="009D36A5" w:rsidRDefault="009D36A5" w:rsidP="0031703A">
            <w:pPr>
              <w:rPr>
                <w:lang w:val="sr-Latn-RS"/>
              </w:rPr>
            </w:pPr>
            <w:r>
              <w:rPr>
                <w:lang w:val="sr-Latn-RS"/>
              </w:rPr>
              <w:t>M22</w:t>
            </w:r>
          </w:p>
        </w:tc>
      </w:tr>
      <w:tr w:rsidR="0003024B" w:rsidRPr="00702873" w14:paraId="4801DEED" w14:textId="77777777" w:rsidTr="0031703A">
        <w:trPr>
          <w:trHeight w:val="170"/>
          <w:jc w:val="center"/>
        </w:trPr>
        <w:tc>
          <w:tcPr>
            <w:tcW w:w="5000" w:type="pct"/>
            <w:gridSpan w:val="12"/>
            <w:vAlign w:val="center"/>
          </w:tcPr>
          <w:p w14:paraId="614FA88C" w14:textId="4FFEDADB" w:rsidR="0003024B" w:rsidRPr="00DA5933" w:rsidRDefault="00F70DCF" w:rsidP="0031703A">
            <w:pPr>
              <w:rPr>
                <w:b/>
                <w:bCs/>
                <w:lang w:val="sr-Cyrl-CS" w:eastAsia="sr-Latn-CS"/>
              </w:rPr>
            </w:pPr>
            <w:r>
              <w:rPr>
                <w:b/>
                <w:bCs/>
                <w:lang w:val="sr-Cyrl-CS" w:eastAsia="sr-Latn-CS"/>
              </w:rPr>
              <w:t>Cumulative data on scientific, artistic and professional activities of the teacher</w:t>
            </w:r>
          </w:p>
        </w:tc>
      </w:tr>
      <w:tr w:rsidR="00CF5973" w:rsidRPr="00702873" w14:paraId="5BDB4F9A" w14:textId="77777777" w:rsidTr="0031703A">
        <w:trPr>
          <w:trHeight w:val="170"/>
          <w:jc w:val="center"/>
        </w:trPr>
        <w:tc>
          <w:tcPr>
            <w:tcW w:w="2438" w:type="pct"/>
            <w:gridSpan w:val="6"/>
            <w:vAlign w:val="center"/>
          </w:tcPr>
          <w:p w14:paraId="0AD214E0" w14:textId="365C8CEC" w:rsidR="00CF5973" w:rsidRPr="00702873" w:rsidRDefault="00F70DCF" w:rsidP="00CF5973">
            <w:pPr>
              <w:rPr>
                <w:lang w:val="sr-Cyrl-CS" w:eastAsia="sr-Latn-CS"/>
              </w:rPr>
            </w:pPr>
            <w:r>
              <w:rPr>
                <w:lang w:val="sr-Cyrl-CS" w:eastAsia="sr-Latn-CS"/>
              </w:rPr>
              <w:t>Total number of citations</w:t>
            </w:r>
          </w:p>
        </w:tc>
        <w:tc>
          <w:tcPr>
            <w:tcW w:w="2562" w:type="pct"/>
            <w:gridSpan w:val="6"/>
          </w:tcPr>
          <w:p w14:paraId="387782A2" w14:textId="33482741" w:rsidR="00CF5973" w:rsidRPr="00FE7FED" w:rsidRDefault="00CF5973" w:rsidP="00CF5973">
            <w:pPr>
              <w:rPr>
                <w:lang w:val="sr-Cyrl-RS" w:eastAsia="sr-Latn-CS"/>
              </w:rPr>
            </w:pPr>
            <w:r>
              <w:rPr>
                <w:lang w:val="sr-Cyrl-RS" w:eastAsia="sr-Latn-CS"/>
              </w:rPr>
              <w:t>692</w:t>
            </w:r>
          </w:p>
        </w:tc>
      </w:tr>
      <w:tr w:rsidR="00CF5973" w:rsidRPr="00702873" w14:paraId="2414EB0D" w14:textId="77777777" w:rsidTr="0031703A">
        <w:trPr>
          <w:trHeight w:val="170"/>
          <w:jc w:val="center"/>
        </w:trPr>
        <w:tc>
          <w:tcPr>
            <w:tcW w:w="2438" w:type="pct"/>
            <w:gridSpan w:val="6"/>
            <w:vAlign w:val="center"/>
          </w:tcPr>
          <w:p w14:paraId="07899D1E" w14:textId="2EF68A7F" w:rsidR="00CF5973" w:rsidRPr="00702873" w:rsidRDefault="00F70DCF" w:rsidP="00CF5973">
            <w:pPr>
              <w:rPr>
                <w:lang w:val="sr-Cyrl-CS" w:eastAsia="sr-Latn-CS"/>
              </w:rPr>
            </w:pPr>
            <w:r>
              <w:rPr>
                <w:lang w:val="sr-Cyrl-CS" w:eastAsia="sr-Latn-CS"/>
              </w:rPr>
              <w:t>Total number of papers in SCI (SSCI) indexed journals</w:t>
            </w:r>
          </w:p>
        </w:tc>
        <w:tc>
          <w:tcPr>
            <w:tcW w:w="2562" w:type="pct"/>
            <w:gridSpan w:val="6"/>
          </w:tcPr>
          <w:p w14:paraId="455D3707" w14:textId="7B2A172A" w:rsidR="00CF5973" w:rsidRPr="00FE7FED" w:rsidRDefault="00CF5973" w:rsidP="00CF5973">
            <w:pPr>
              <w:rPr>
                <w:lang w:val="sr-Cyrl-RS" w:eastAsia="sr-Latn-CS"/>
              </w:rPr>
            </w:pPr>
            <w:r>
              <w:rPr>
                <w:lang w:val="sr-Cyrl-RS" w:eastAsia="sr-Latn-CS"/>
              </w:rPr>
              <w:t>28</w:t>
            </w:r>
          </w:p>
        </w:tc>
      </w:tr>
      <w:tr w:rsidR="00CF5973" w:rsidRPr="00702873" w14:paraId="605B444E" w14:textId="77777777" w:rsidTr="0031703A">
        <w:trPr>
          <w:trHeight w:val="170"/>
          <w:jc w:val="center"/>
        </w:trPr>
        <w:tc>
          <w:tcPr>
            <w:tcW w:w="2438" w:type="pct"/>
            <w:gridSpan w:val="6"/>
            <w:vAlign w:val="center"/>
          </w:tcPr>
          <w:p w14:paraId="518A0D97" w14:textId="469E7654" w:rsidR="00CF5973" w:rsidRPr="00702873" w:rsidRDefault="00CF5973" w:rsidP="00CF5973">
            <w:pPr>
              <w:rPr>
                <w:lang w:val="sr-Cyrl-CS" w:eastAsia="sr-Latn-CS"/>
              </w:rPr>
            </w:pPr>
            <w:r w:rsidRPr="00571C70">
              <w:rPr>
                <w:lang w:val="sr-Cyrl-CS" w:eastAsia="sr-Latn-CS"/>
              </w:rPr>
              <w:t>Current participation in projects</w:t>
            </w:r>
          </w:p>
        </w:tc>
        <w:tc>
          <w:tcPr>
            <w:tcW w:w="1373" w:type="pct"/>
            <w:gridSpan w:val="4"/>
            <w:vAlign w:val="center"/>
          </w:tcPr>
          <w:p w14:paraId="383838B7" w14:textId="362EA2D0" w:rsidR="00CF5973" w:rsidRPr="00702873" w:rsidRDefault="00F70DCF" w:rsidP="00CF5973">
            <w:pPr>
              <w:rPr>
                <w:lang w:val="sr-Cyrl-CS" w:eastAsia="sr-Latn-CS"/>
              </w:rPr>
            </w:pPr>
            <w:r>
              <w:rPr>
                <w:lang w:eastAsia="sr-Latn-CS"/>
              </w:rPr>
              <w:t>National</w:t>
            </w:r>
            <w:r w:rsidR="00CF5973" w:rsidRPr="00702873">
              <w:rPr>
                <w:lang w:val="sr-Cyrl-CS" w:eastAsia="sr-Latn-CS"/>
              </w:rPr>
              <w:t xml:space="preserve">: </w:t>
            </w:r>
            <w:r w:rsidR="00CF5973">
              <w:rPr>
                <w:lang w:val="sr-Cyrl-CS" w:eastAsia="sr-Latn-CS"/>
              </w:rPr>
              <w:t>4</w:t>
            </w:r>
          </w:p>
        </w:tc>
        <w:tc>
          <w:tcPr>
            <w:tcW w:w="1189" w:type="pct"/>
            <w:gridSpan w:val="2"/>
            <w:vAlign w:val="center"/>
          </w:tcPr>
          <w:p w14:paraId="5FE49CAB" w14:textId="5573D077" w:rsidR="00CF5973" w:rsidRPr="00702873" w:rsidRDefault="00CF5973" w:rsidP="00CF5973">
            <w:pPr>
              <w:rPr>
                <w:lang w:val="sr-Cyrl-CS" w:eastAsia="sr-Latn-CS"/>
              </w:rPr>
            </w:pPr>
            <w:r>
              <w:rPr>
                <w:lang w:eastAsia="sr-Latn-CS"/>
              </w:rPr>
              <w:t>International</w:t>
            </w:r>
            <w:r w:rsidRPr="00702873">
              <w:rPr>
                <w:lang w:val="sr-Cyrl-CS" w:eastAsia="sr-Latn-CS"/>
              </w:rPr>
              <w:t xml:space="preserve">: </w:t>
            </w:r>
          </w:p>
        </w:tc>
      </w:tr>
      <w:tr w:rsidR="0003024B" w:rsidRPr="00702873" w14:paraId="771A0B86" w14:textId="77777777" w:rsidTr="0031703A">
        <w:trPr>
          <w:trHeight w:val="170"/>
          <w:jc w:val="center"/>
        </w:trPr>
        <w:tc>
          <w:tcPr>
            <w:tcW w:w="872" w:type="pct"/>
            <w:gridSpan w:val="3"/>
            <w:vAlign w:val="center"/>
          </w:tcPr>
          <w:p w14:paraId="28584BAA" w14:textId="05F39BA1" w:rsidR="0003024B" w:rsidRPr="00702873" w:rsidRDefault="00F70DCF" w:rsidP="0031703A">
            <w:pPr>
              <w:rPr>
                <w:lang w:val="sr-Cyrl-CS" w:eastAsia="sr-Latn-CS"/>
              </w:rPr>
            </w:pPr>
            <w:r w:rsidRPr="00F70DCF">
              <w:rPr>
                <w:lang w:eastAsia="sr-Latn-CS"/>
              </w:rPr>
              <w:t>Professional development</w:t>
            </w:r>
          </w:p>
        </w:tc>
        <w:tc>
          <w:tcPr>
            <w:tcW w:w="4128" w:type="pct"/>
            <w:gridSpan w:val="9"/>
            <w:vAlign w:val="center"/>
          </w:tcPr>
          <w:p w14:paraId="5E5B7EBD" w14:textId="77777777" w:rsidR="0003024B" w:rsidRPr="00702873" w:rsidRDefault="0003024B" w:rsidP="0031703A">
            <w:pPr>
              <w:rPr>
                <w:lang w:val="sr-Cyrl-CS"/>
              </w:rPr>
            </w:pPr>
          </w:p>
        </w:tc>
      </w:tr>
    </w:tbl>
    <w:p w14:paraId="467FC5E3" w14:textId="0DAD9839" w:rsidR="00906406" w:rsidRDefault="00906406" w:rsidP="00655493">
      <w:pPr>
        <w:rPr>
          <w:lang w:val="sr-Cyrl-RS"/>
        </w:rPr>
      </w:pPr>
    </w:p>
    <w:p w14:paraId="57B5774E" w14:textId="3D38FEFA" w:rsidR="0003024B" w:rsidRDefault="0003024B">
      <w:pPr>
        <w:widowControl/>
        <w:tabs>
          <w:tab w:val="clear" w:pos="567"/>
        </w:tabs>
        <w:autoSpaceDE/>
        <w:autoSpaceDN/>
        <w:adjustRightInd/>
        <w:spacing w:after="200" w:line="276" w:lineRule="auto"/>
        <w:rPr>
          <w:lang w:val="sr-Cyrl-RS"/>
        </w:rPr>
      </w:pPr>
      <w:r>
        <w:rPr>
          <w:lang w:val="sr-Cyrl-RS"/>
        </w:rPr>
        <w:br w:type="page"/>
      </w:r>
    </w:p>
    <w:p w14:paraId="4E9A9ADB" w14:textId="77777777" w:rsidR="00906406" w:rsidRDefault="00906406" w:rsidP="00655493">
      <w:pPr>
        <w:rPr>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988"/>
        <w:gridCol w:w="248"/>
        <w:gridCol w:w="768"/>
        <w:gridCol w:w="693"/>
        <w:gridCol w:w="1987"/>
        <w:gridCol w:w="941"/>
        <w:gridCol w:w="1673"/>
        <w:gridCol w:w="271"/>
        <w:gridCol w:w="15"/>
        <w:gridCol w:w="1853"/>
        <w:gridCol w:w="678"/>
      </w:tblGrid>
      <w:tr w:rsidR="00CF5973" w:rsidRPr="00702873" w14:paraId="53D42FE6" w14:textId="77777777" w:rsidTr="008C2CD0">
        <w:trPr>
          <w:trHeight w:val="170"/>
          <w:jc w:val="center"/>
        </w:trPr>
        <w:tc>
          <w:tcPr>
            <w:tcW w:w="1554" w:type="pct"/>
            <w:gridSpan w:val="5"/>
          </w:tcPr>
          <w:p w14:paraId="02647BD0" w14:textId="6E87AF44" w:rsidR="00CF5973" w:rsidRPr="00C17BCE" w:rsidRDefault="00CF5973" w:rsidP="00CF5973">
            <w:pPr>
              <w:rPr>
                <w:b/>
                <w:bCs/>
                <w:lang w:val="sr-Cyrl-CS" w:eastAsia="sr-Latn-CS"/>
              </w:rPr>
            </w:pPr>
            <w:r w:rsidRPr="00505E46">
              <w:t>Name and surname</w:t>
            </w:r>
          </w:p>
        </w:tc>
        <w:tc>
          <w:tcPr>
            <w:tcW w:w="3446" w:type="pct"/>
            <w:gridSpan w:val="7"/>
          </w:tcPr>
          <w:p w14:paraId="63EE9B99" w14:textId="1A0B64FB" w:rsidR="00CF5973" w:rsidRPr="008B3B26" w:rsidRDefault="00CF5973" w:rsidP="00CF5973">
            <w:pPr>
              <w:pStyle w:val="Heading2"/>
              <w:rPr>
                <w:lang w:val="sr-Cyrl-RS"/>
              </w:rPr>
            </w:pPr>
            <w:bookmarkStart w:id="52" w:name="_Toc77259530"/>
            <w:bookmarkStart w:id="53" w:name="_Toc77267804"/>
            <w:r>
              <w:t>Nata</w:t>
            </w:r>
            <w:r w:rsidR="009D70C8">
              <w:t>š</w:t>
            </w:r>
            <w:r>
              <w:t>a Zdravkovi</w:t>
            </w:r>
            <w:r w:rsidR="00F95162">
              <w:t>ć</w:t>
            </w:r>
            <w:bookmarkEnd w:id="52"/>
            <w:bookmarkEnd w:id="53"/>
          </w:p>
        </w:tc>
      </w:tr>
      <w:tr w:rsidR="00CF5973" w:rsidRPr="00702873" w14:paraId="55A58D15" w14:textId="77777777" w:rsidTr="008C2CD0">
        <w:trPr>
          <w:trHeight w:val="170"/>
          <w:jc w:val="center"/>
        </w:trPr>
        <w:tc>
          <w:tcPr>
            <w:tcW w:w="1554" w:type="pct"/>
            <w:gridSpan w:val="5"/>
          </w:tcPr>
          <w:p w14:paraId="0E3E69F1" w14:textId="47AF96AF" w:rsidR="00CF5973" w:rsidRPr="00C17BCE" w:rsidRDefault="007860F4" w:rsidP="00CF5973">
            <w:pPr>
              <w:rPr>
                <w:b/>
                <w:bCs/>
                <w:lang w:val="sr-Cyrl-CS" w:eastAsia="sr-Latn-CS"/>
              </w:rPr>
            </w:pPr>
            <w:r>
              <w:t>Position</w:t>
            </w:r>
          </w:p>
        </w:tc>
        <w:tc>
          <w:tcPr>
            <w:tcW w:w="3446" w:type="pct"/>
            <w:gridSpan w:val="7"/>
          </w:tcPr>
          <w:p w14:paraId="0B72FECC" w14:textId="1F8ECABA" w:rsidR="00CF5973" w:rsidRPr="004C05A9" w:rsidRDefault="00CF5973" w:rsidP="00CF5973">
            <w:pPr>
              <w:rPr>
                <w:lang w:val="sr-Cyrl-RS" w:eastAsia="sr-Latn-CS"/>
              </w:rPr>
            </w:pPr>
            <w:r>
              <w:t>Associate</w:t>
            </w:r>
            <w:r w:rsidRPr="00505E46">
              <w:t xml:space="preserve"> </w:t>
            </w:r>
            <w:r w:rsidR="006B2B2F">
              <w:t>P</w:t>
            </w:r>
            <w:r w:rsidRPr="00505E46">
              <w:t>rofessor</w:t>
            </w:r>
          </w:p>
        </w:tc>
      </w:tr>
      <w:tr w:rsidR="00CF5973" w:rsidRPr="00702873" w14:paraId="2E0E6996" w14:textId="77777777" w:rsidTr="008C2CD0">
        <w:trPr>
          <w:trHeight w:val="170"/>
          <w:jc w:val="center"/>
        </w:trPr>
        <w:tc>
          <w:tcPr>
            <w:tcW w:w="1554" w:type="pct"/>
            <w:gridSpan w:val="5"/>
          </w:tcPr>
          <w:p w14:paraId="4B224894" w14:textId="3D04CC16" w:rsidR="00CF5973" w:rsidRPr="00C17BCE" w:rsidRDefault="007860F4" w:rsidP="00CF5973">
            <w:pPr>
              <w:rPr>
                <w:b/>
                <w:bCs/>
                <w:lang w:val="sr-Cyrl-CS" w:eastAsia="sr-Latn-CS"/>
              </w:rPr>
            </w:pPr>
            <w:r>
              <w:t>Narrow scientific or artistic field</w:t>
            </w:r>
          </w:p>
        </w:tc>
        <w:tc>
          <w:tcPr>
            <w:tcW w:w="3446" w:type="pct"/>
            <w:gridSpan w:val="7"/>
          </w:tcPr>
          <w:p w14:paraId="7D472975" w14:textId="3D62D47E" w:rsidR="00CF5973" w:rsidRPr="00702873" w:rsidRDefault="00CF5973" w:rsidP="00CF5973">
            <w:pPr>
              <w:rPr>
                <w:lang w:val="sr-Cyrl-CS" w:eastAsia="sr-Latn-CS"/>
              </w:rPr>
            </w:pPr>
            <w:r>
              <w:t>I</w:t>
            </w:r>
            <w:r>
              <w:rPr>
                <w:lang w:val="sr-Cyrl-CS"/>
              </w:rPr>
              <w:t>nternal m</w:t>
            </w:r>
            <w:r w:rsidRPr="00CF5973">
              <w:rPr>
                <w:lang w:val="sr-Cyrl-CS"/>
              </w:rPr>
              <w:t>edicine</w:t>
            </w:r>
          </w:p>
        </w:tc>
      </w:tr>
      <w:tr w:rsidR="00CF5973" w:rsidRPr="00702873" w14:paraId="348B26D5" w14:textId="77777777" w:rsidTr="008C2CD0">
        <w:trPr>
          <w:trHeight w:val="170"/>
          <w:jc w:val="center"/>
        </w:trPr>
        <w:tc>
          <w:tcPr>
            <w:tcW w:w="760" w:type="pct"/>
            <w:gridSpan w:val="2"/>
          </w:tcPr>
          <w:p w14:paraId="79F57189" w14:textId="062CD81D" w:rsidR="00CF5973" w:rsidRPr="00C17BCE" w:rsidRDefault="00CF5973" w:rsidP="00CF5973">
            <w:pPr>
              <w:rPr>
                <w:b/>
                <w:bCs/>
                <w:lang w:val="sr-Cyrl-CS" w:eastAsia="sr-Latn-CS"/>
              </w:rPr>
            </w:pPr>
            <w:r w:rsidRPr="00505E46">
              <w:t>Academic career</w:t>
            </w:r>
          </w:p>
        </w:tc>
        <w:tc>
          <w:tcPr>
            <w:tcW w:w="472" w:type="pct"/>
            <w:gridSpan w:val="2"/>
          </w:tcPr>
          <w:p w14:paraId="58119100" w14:textId="15D0CBF6" w:rsidR="00CF5973" w:rsidRPr="00C17BCE" w:rsidRDefault="00CF5973" w:rsidP="00CF5973">
            <w:pPr>
              <w:rPr>
                <w:b/>
                <w:bCs/>
                <w:lang w:val="sr-Cyrl-CS" w:eastAsia="sr-Latn-CS"/>
              </w:rPr>
            </w:pPr>
            <w:r w:rsidRPr="00505E46">
              <w:t xml:space="preserve">Year </w:t>
            </w:r>
          </w:p>
        </w:tc>
        <w:tc>
          <w:tcPr>
            <w:tcW w:w="1682" w:type="pct"/>
            <w:gridSpan w:val="3"/>
          </w:tcPr>
          <w:p w14:paraId="34F48D22" w14:textId="1565373D" w:rsidR="00CF5973" w:rsidRPr="00C17BCE" w:rsidRDefault="00CF5973" w:rsidP="00CF5973">
            <w:pPr>
              <w:rPr>
                <w:b/>
                <w:bCs/>
                <w:lang w:val="sr-Cyrl-CS" w:eastAsia="sr-Latn-CS"/>
              </w:rPr>
            </w:pPr>
            <w:r w:rsidRPr="00505E46">
              <w:t xml:space="preserve">Institution </w:t>
            </w:r>
          </w:p>
        </w:tc>
        <w:tc>
          <w:tcPr>
            <w:tcW w:w="903" w:type="pct"/>
            <w:gridSpan w:val="2"/>
          </w:tcPr>
          <w:p w14:paraId="24D72CEA" w14:textId="6732933D" w:rsidR="00CF5973" w:rsidRPr="00C17BCE" w:rsidRDefault="00CF5973" w:rsidP="007860F4">
            <w:pPr>
              <w:rPr>
                <w:b/>
                <w:bCs/>
                <w:lang w:val="sr-Cyrl-CS"/>
              </w:rPr>
            </w:pPr>
            <w:r w:rsidRPr="00505E46">
              <w:t>Scientific field</w:t>
            </w:r>
          </w:p>
        </w:tc>
        <w:tc>
          <w:tcPr>
            <w:tcW w:w="1183" w:type="pct"/>
            <w:gridSpan w:val="3"/>
          </w:tcPr>
          <w:p w14:paraId="6DE2E57F" w14:textId="1782D978" w:rsidR="00CF5973" w:rsidRPr="00C17BCE" w:rsidRDefault="00CF5973" w:rsidP="007860F4">
            <w:pPr>
              <w:rPr>
                <w:b/>
                <w:bCs/>
              </w:rPr>
            </w:pPr>
            <w:r w:rsidRPr="00505E46">
              <w:t>Narrow scientific field</w:t>
            </w:r>
          </w:p>
        </w:tc>
      </w:tr>
      <w:tr w:rsidR="008633CB" w:rsidRPr="00702873" w14:paraId="3776557B" w14:textId="77777777" w:rsidTr="008C2CD0">
        <w:trPr>
          <w:trHeight w:val="170"/>
          <w:jc w:val="center"/>
        </w:trPr>
        <w:tc>
          <w:tcPr>
            <w:tcW w:w="760" w:type="pct"/>
            <w:gridSpan w:val="2"/>
          </w:tcPr>
          <w:p w14:paraId="595D9038" w14:textId="440411BE" w:rsidR="008633CB" w:rsidRPr="00702873" w:rsidRDefault="00CA7E0C" w:rsidP="008633CB">
            <w:pPr>
              <w:rPr>
                <w:lang w:val="sr-Cyrl-CS" w:eastAsia="sr-Latn-CS"/>
              </w:rPr>
            </w:pPr>
            <w:r>
              <w:t>Appointment to the</w:t>
            </w:r>
            <w:r w:rsidR="008633CB" w:rsidRPr="00C97362">
              <w:t xml:space="preserve"> </w:t>
            </w:r>
            <w:r w:rsidR="007860F4">
              <w:t>Position</w:t>
            </w:r>
          </w:p>
        </w:tc>
        <w:tc>
          <w:tcPr>
            <w:tcW w:w="472" w:type="pct"/>
            <w:gridSpan w:val="2"/>
          </w:tcPr>
          <w:p w14:paraId="7572A230" w14:textId="2A1859B6" w:rsidR="008633CB" w:rsidRPr="00702873" w:rsidRDefault="008633CB" w:rsidP="008633CB">
            <w:pPr>
              <w:rPr>
                <w:lang w:val="sr-Cyrl-RS" w:eastAsia="sr-Latn-CS"/>
              </w:rPr>
            </w:pPr>
            <w:r w:rsidRPr="00E63759">
              <w:t>2019.</w:t>
            </w:r>
          </w:p>
        </w:tc>
        <w:tc>
          <w:tcPr>
            <w:tcW w:w="1682" w:type="pct"/>
            <w:gridSpan w:val="3"/>
          </w:tcPr>
          <w:p w14:paraId="49C4F037" w14:textId="33B59E11" w:rsidR="008633CB" w:rsidRPr="00702873" w:rsidRDefault="008633CB" w:rsidP="008633CB">
            <w:pPr>
              <w:rPr>
                <w:lang w:val="sr-Cyrl-CS" w:eastAsia="sr-Latn-CS"/>
              </w:rPr>
            </w:pPr>
            <w:r w:rsidRPr="008633CB">
              <w:t>Faculty of Medical Sciences</w:t>
            </w:r>
          </w:p>
        </w:tc>
        <w:tc>
          <w:tcPr>
            <w:tcW w:w="903" w:type="pct"/>
            <w:gridSpan w:val="2"/>
            <w:shd w:val="clear" w:color="auto" w:fill="FFFFFF"/>
          </w:tcPr>
          <w:p w14:paraId="234053A9" w14:textId="72D63E8A" w:rsidR="008633CB" w:rsidRPr="00702873" w:rsidRDefault="008633CB" w:rsidP="008633CB">
            <w:pPr>
              <w:rPr>
                <w:lang w:val="sr-Cyrl-CS" w:eastAsia="sr-Latn-CS"/>
              </w:rPr>
            </w:pPr>
            <w:r>
              <w:t>Medicine</w:t>
            </w:r>
          </w:p>
        </w:tc>
        <w:tc>
          <w:tcPr>
            <w:tcW w:w="1183" w:type="pct"/>
            <w:gridSpan w:val="3"/>
            <w:shd w:val="clear" w:color="auto" w:fill="FFFFFF"/>
          </w:tcPr>
          <w:p w14:paraId="75D64086" w14:textId="78955E2A" w:rsidR="008633CB" w:rsidRPr="00702873" w:rsidRDefault="008633CB" w:rsidP="008633CB">
            <w:pPr>
              <w:rPr>
                <w:lang w:val="sr-Cyrl-CS"/>
              </w:rPr>
            </w:pPr>
            <w:r>
              <w:t>I</w:t>
            </w:r>
            <w:r>
              <w:rPr>
                <w:lang w:val="sr-Cyrl-CS"/>
              </w:rPr>
              <w:t>nternal m</w:t>
            </w:r>
            <w:r w:rsidRPr="00CF5973">
              <w:rPr>
                <w:lang w:val="sr-Cyrl-CS"/>
              </w:rPr>
              <w:t>edicine</w:t>
            </w:r>
          </w:p>
        </w:tc>
      </w:tr>
      <w:tr w:rsidR="008633CB" w:rsidRPr="00702873" w14:paraId="7C18804A" w14:textId="77777777" w:rsidTr="008C2CD0">
        <w:trPr>
          <w:trHeight w:val="170"/>
          <w:jc w:val="center"/>
        </w:trPr>
        <w:tc>
          <w:tcPr>
            <w:tcW w:w="760" w:type="pct"/>
            <w:gridSpan w:val="2"/>
          </w:tcPr>
          <w:p w14:paraId="51BA32D0" w14:textId="1817F2F7" w:rsidR="008633CB" w:rsidRPr="00702873" w:rsidRDefault="00F70DCF" w:rsidP="008633CB">
            <w:pPr>
              <w:rPr>
                <w:lang w:val="sr-Cyrl-CS" w:eastAsia="sr-Latn-CS"/>
              </w:rPr>
            </w:pPr>
            <w:r>
              <w:t>Doctoral degree</w:t>
            </w:r>
          </w:p>
        </w:tc>
        <w:tc>
          <w:tcPr>
            <w:tcW w:w="472" w:type="pct"/>
            <w:gridSpan w:val="2"/>
          </w:tcPr>
          <w:p w14:paraId="6F3C3B50" w14:textId="6A2AA4D9" w:rsidR="008633CB" w:rsidRPr="00702873" w:rsidRDefault="008633CB" w:rsidP="008633CB">
            <w:pPr>
              <w:rPr>
                <w:lang w:val="sr-Cyrl-RS" w:eastAsia="sr-Latn-CS"/>
              </w:rPr>
            </w:pPr>
            <w:r w:rsidRPr="00E63759">
              <w:t>2014.</w:t>
            </w:r>
          </w:p>
        </w:tc>
        <w:tc>
          <w:tcPr>
            <w:tcW w:w="1682" w:type="pct"/>
            <w:gridSpan w:val="3"/>
          </w:tcPr>
          <w:p w14:paraId="74BC5F86" w14:textId="64D03C90" w:rsidR="008633CB" w:rsidRPr="00702873" w:rsidRDefault="008633CB" w:rsidP="008633CB">
            <w:pPr>
              <w:rPr>
                <w:lang w:val="sr-Cyrl-CS" w:eastAsia="sr-Latn-CS"/>
              </w:rPr>
            </w:pPr>
            <w:r>
              <w:t>Medical Faculty Kragujevac</w:t>
            </w:r>
          </w:p>
        </w:tc>
        <w:tc>
          <w:tcPr>
            <w:tcW w:w="903" w:type="pct"/>
            <w:gridSpan w:val="2"/>
            <w:tcBorders>
              <w:top w:val="single" w:sz="4" w:space="0" w:color="auto"/>
              <w:left w:val="single" w:sz="4" w:space="0" w:color="auto"/>
              <w:bottom w:val="single" w:sz="4" w:space="0" w:color="auto"/>
              <w:right w:val="single" w:sz="4" w:space="0" w:color="auto"/>
            </w:tcBorders>
          </w:tcPr>
          <w:p w14:paraId="79A9946F" w14:textId="3A9CDFD1" w:rsidR="008633CB" w:rsidRPr="00702873" w:rsidRDefault="008633CB" w:rsidP="008633CB">
            <w:pPr>
              <w:rPr>
                <w:lang w:val="sr-Cyrl-RS" w:eastAsia="sr-Latn-CS"/>
              </w:rPr>
            </w:pPr>
            <w:r>
              <w:t>Medicine</w:t>
            </w:r>
          </w:p>
        </w:tc>
        <w:tc>
          <w:tcPr>
            <w:tcW w:w="1183" w:type="pct"/>
            <w:gridSpan w:val="3"/>
            <w:shd w:val="clear" w:color="auto" w:fill="FFFFFF"/>
          </w:tcPr>
          <w:p w14:paraId="79B050CB" w14:textId="2CE2281D" w:rsidR="008633CB" w:rsidRPr="00702873" w:rsidRDefault="008633CB" w:rsidP="008633CB">
            <w:pPr>
              <w:rPr>
                <w:lang w:val="sr-Cyrl-CS"/>
              </w:rPr>
            </w:pPr>
          </w:p>
        </w:tc>
      </w:tr>
      <w:tr w:rsidR="008633CB" w:rsidRPr="00702873" w14:paraId="69E6365C" w14:textId="77777777" w:rsidTr="00AC7792">
        <w:trPr>
          <w:trHeight w:val="170"/>
          <w:jc w:val="center"/>
        </w:trPr>
        <w:tc>
          <w:tcPr>
            <w:tcW w:w="760" w:type="pct"/>
            <w:gridSpan w:val="2"/>
          </w:tcPr>
          <w:p w14:paraId="52FEA386" w14:textId="056F8399" w:rsidR="008633CB" w:rsidRPr="00702873" w:rsidRDefault="008633CB" w:rsidP="008633CB">
            <w:pPr>
              <w:rPr>
                <w:lang w:val="sr-Cyrl-CS" w:eastAsia="sr-Latn-CS"/>
              </w:rPr>
            </w:pPr>
            <w:r>
              <w:t>Diploma</w:t>
            </w:r>
          </w:p>
        </w:tc>
        <w:tc>
          <w:tcPr>
            <w:tcW w:w="472" w:type="pct"/>
            <w:gridSpan w:val="2"/>
          </w:tcPr>
          <w:p w14:paraId="0DD42346" w14:textId="001F7A3C" w:rsidR="008633CB" w:rsidRPr="000A481D" w:rsidRDefault="008633CB" w:rsidP="008633CB">
            <w:r w:rsidRPr="00B72E56">
              <w:t>1999.</w:t>
            </w:r>
          </w:p>
        </w:tc>
        <w:tc>
          <w:tcPr>
            <w:tcW w:w="1682" w:type="pct"/>
            <w:gridSpan w:val="3"/>
          </w:tcPr>
          <w:p w14:paraId="1E59F4DF" w14:textId="73808522" w:rsidR="008633CB" w:rsidRPr="000A481D" w:rsidRDefault="008633CB" w:rsidP="008633CB">
            <w:r>
              <w:t>Medical Faculty Kragujevac</w:t>
            </w:r>
          </w:p>
        </w:tc>
        <w:tc>
          <w:tcPr>
            <w:tcW w:w="903" w:type="pct"/>
            <w:gridSpan w:val="2"/>
            <w:tcBorders>
              <w:top w:val="single" w:sz="4" w:space="0" w:color="auto"/>
              <w:left w:val="single" w:sz="4" w:space="0" w:color="auto"/>
              <w:bottom w:val="single" w:sz="4" w:space="0" w:color="auto"/>
              <w:right w:val="single" w:sz="4" w:space="0" w:color="auto"/>
            </w:tcBorders>
          </w:tcPr>
          <w:p w14:paraId="7C13CA94" w14:textId="700A8AE8" w:rsidR="008633CB" w:rsidRPr="00225449" w:rsidRDefault="008633CB" w:rsidP="008633CB">
            <w:pPr>
              <w:rPr>
                <w:lang w:val="sr-Cyrl-RS"/>
              </w:rPr>
            </w:pPr>
            <w:r>
              <w:t>Medicine</w:t>
            </w:r>
          </w:p>
        </w:tc>
        <w:tc>
          <w:tcPr>
            <w:tcW w:w="1183" w:type="pct"/>
            <w:gridSpan w:val="3"/>
            <w:shd w:val="clear" w:color="auto" w:fill="FFFFFF"/>
          </w:tcPr>
          <w:p w14:paraId="1E4F791E" w14:textId="77777777" w:rsidR="008633CB" w:rsidRPr="000A481D" w:rsidRDefault="008633CB" w:rsidP="008633CB"/>
        </w:tc>
      </w:tr>
      <w:tr w:rsidR="008633CB" w:rsidRPr="00702873" w14:paraId="4E3E1162" w14:textId="77777777" w:rsidTr="008C2CD0">
        <w:trPr>
          <w:trHeight w:val="170"/>
          <w:jc w:val="center"/>
        </w:trPr>
        <w:tc>
          <w:tcPr>
            <w:tcW w:w="5000" w:type="pct"/>
            <w:gridSpan w:val="12"/>
          </w:tcPr>
          <w:p w14:paraId="3FC045AF" w14:textId="6B298D7F" w:rsidR="008633CB" w:rsidRPr="00C17BCE" w:rsidRDefault="00F70DCF" w:rsidP="006B2B2F">
            <w:pPr>
              <w:rPr>
                <w:b/>
                <w:bCs/>
                <w:lang w:val="sr-Cyrl-CS" w:eastAsia="sr-Latn-CS"/>
              </w:rPr>
            </w:pPr>
            <w:r>
              <w:t xml:space="preserve">List of </w:t>
            </w:r>
            <w:r w:rsidR="006B2B2F">
              <w:t xml:space="preserve">courses </w:t>
            </w:r>
            <w:r>
              <w:t>that the teacher holds in doctoral studies</w:t>
            </w:r>
          </w:p>
        </w:tc>
      </w:tr>
      <w:tr w:rsidR="008633CB" w:rsidRPr="00702873" w14:paraId="443CE0A5" w14:textId="77777777" w:rsidTr="008C2CD0">
        <w:trPr>
          <w:trHeight w:val="89"/>
          <w:jc w:val="center"/>
        </w:trPr>
        <w:tc>
          <w:tcPr>
            <w:tcW w:w="301" w:type="pct"/>
          </w:tcPr>
          <w:p w14:paraId="3E2DA907" w14:textId="71E5F6C2" w:rsidR="008633CB" w:rsidRPr="00702873" w:rsidRDefault="008633CB" w:rsidP="008633CB">
            <w:pPr>
              <w:rPr>
                <w:lang w:val="sr-Cyrl-CS" w:eastAsia="sr-Latn-CS"/>
              </w:rPr>
            </w:pPr>
            <w:r w:rsidRPr="00B83449">
              <w:t>No.</w:t>
            </w:r>
          </w:p>
        </w:tc>
        <w:tc>
          <w:tcPr>
            <w:tcW w:w="574" w:type="pct"/>
            <w:gridSpan w:val="2"/>
          </w:tcPr>
          <w:p w14:paraId="78BA55DE" w14:textId="34263B6C" w:rsidR="008633CB" w:rsidRPr="00702873" w:rsidRDefault="006B2B2F" w:rsidP="008633CB">
            <w:pPr>
              <w:rPr>
                <w:lang w:val="sr-Cyrl-CS" w:eastAsia="sr-Latn-CS"/>
              </w:rPr>
            </w:pPr>
            <w:r>
              <w:t>Code</w:t>
            </w:r>
          </w:p>
        </w:tc>
        <w:tc>
          <w:tcPr>
            <w:tcW w:w="2816" w:type="pct"/>
            <w:gridSpan w:val="5"/>
          </w:tcPr>
          <w:p w14:paraId="1F7D2E2C" w14:textId="63A6A3CC" w:rsidR="008633CB" w:rsidRPr="00702873" w:rsidRDefault="00F70DCF" w:rsidP="008633CB">
            <w:pPr>
              <w:rPr>
                <w:lang w:val="sr-Cyrl-CS" w:eastAsia="sr-Latn-CS"/>
              </w:rPr>
            </w:pPr>
            <w:r>
              <w:t>Course name</w:t>
            </w:r>
          </w:p>
        </w:tc>
        <w:tc>
          <w:tcPr>
            <w:tcW w:w="1309" w:type="pct"/>
            <w:gridSpan w:val="4"/>
          </w:tcPr>
          <w:p w14:paraId="2060FFAA" w14:textId="639E6B2A" w:rsidR="008633CB" w:rsidRPr="00702873" w:rsidRDefault="009366A1" w:rsidP="008633CB">
            <w:pPr>
              <w:rPr>
                <w:lang w:val="sr-Cyrl-CS" w:eastAsia="sr-Latn-CS"/>
              </w:rPr>
            </w:pPr>
            <w:r>
              <w:t>Type of studies</w:t>
            </w:r>
          </w:p>
        </w:tc>
      </w:tr>
      <w:tr w:rsidR="00AC7792" w:rsidRPr="00702873" w14:paraId="66D80936" w14:textId="77777777" w:rsidTr="00AC7792">
        <w:trPr>
          <w:trHeight w:val="170"/>
          <w:jc w:val="center"/>
        </w:trPr>
        <w:tc>
          <w:tcPr>
            <w:tcW w:w="301" w:type="pct"/>
            <w:vAlign w:val="center"/>
          </w:tcPr>
          <w:p w14:paraId="6E82E325" w14:textId="77777777" w:rsidR="00AC7792" w:rsidRPr="00702873" w:rsidRDefault="00AC7792" w:rsidP="00AC7792">
            <w:pPr>
              <w:rPr>
                <w:lang w:val="sr-Cyrl-CS" w:eastAsia="sr-Latn-CS"/>
              </w:rPr>
            </w:pPr>
            <w:r w:rsidRPr="00702873">
              <w:rPr>
                <w:lang w:val="sr-Cyrl-CS" w:eastAsia="sr-Latn-CS"/>
              </w:rPr>
              <w:t>1.</w:t>
            </w:r>
          </w:p>
        </w:tc>
        <w:tc>
          <w:tcPr>
            <w:tcW w:w="574" w:type="pct"/>
            <w:gridSpan w:val="2"/>
          </w:tcPr>
          <w:p w14:paraId="2E50EE0A" w14:textId="79F5D85E" w:rsidR="00AC7792" w:rsidRPr="008B3B26" w:rsidRDefault="00AC7792" w:rsidP="00AC7792">
            <w:pPr>
              <w:rPr>
                <w:lang w:val="sr-Cyrl-RS"/>
              </w:rPr>
            </w:pPr>
            <w:r w:rsidRPr="00AC7792">
              <w:t>21.BID212</w:t>
            </w:r>
          </w:p>
        </w:tc>
        <w:tc>
          <w:tcPr>
            <w:tcW w:w="2816" w:type="pct"/>
            <w:gridSpan w:val="5"/>
          </w:tcPr>
          <w:p w14:paraId="71C8C92D" w14:textId="29E559B9" w:rsidR="00AC7792" w:rsidRPr="002F2EB3" w:rsidRDefault="008633CB" w:rsidP="008633CB">
            <w:pPr>
              <w:rPr>
                <w:lang w:val="sr-Cyrl-RS" w:eastAsia="sr-Latn-CS"/>
              </w:rPr>
            </w:pPr>
            <w:r w:rsidRPr="008633CB">
              <w:rPr>
                <w:lang w:val="sr-Cyrl-RS" w:eastAsia="sr-Latn-CS"/>
              </w:rPr>
              <w:t>Digestive system research in bioengineering</w:t>
            </w:r>
          </w:p>
        </w:tc>
        <w:tc>
          <w:tcPr>
            <w:tcW w:w="1309" w:type="pct"/>
            <w:gridSpan w:val="4"/>
            <w:vAlign w:val="center"/>
          </w:tcPr>
          <w:p w14:paraId="3EDAB17E" w14:textId="20D11F1B" w:rsidR="00AC7792" w:rsidRPr="008633CB" w:rsidRDefault="008633CB" w:rsidP="00AC7792">
            <w:pPr>
              <w:rPr>
                <w:lang w:eastAsia="sr-Latn-CS"/>
              </w:rPr>
            </w:pPr>
            <w:r>
              <w:rPr>
                <w:lang w:eastAsia="sr-Latn-CS"/>
              </w:rPr>
              <w:t>Doctoral academic studies</w:t>
            </w:r>
          </w:p>
        </w:tc>
      </w:tr>
      <w:tr w:rsidR="00AC7792" w:rsidRPr="00702873" w14:paraId="404EBCAB" w14:textId="77777777" w:rsidTr="0031703A">
        <w:trPr>
          <w:trHeight w:val="170"/>
          <w:jc w:val="center"/>
        </w:trPr>
        <w:tc>
          <w:tcPr>
            <w:tcW w:w="5000" w:type="pct"/>
            <w:gridSpan w:val="12"/>
            <w:vAlign w:val="center"/>
          </w:tcPr>
          <w:p w14:paraId="2C2270D1" w14:textId="714967D1" w:rsidR="00AC7792" w:rsidRPr="00C17BCE" w:rsidRDefault="00F70DCF" w:rsidP="006B2B2F">
            <w:pPr>
              <w:rPr>
                <w:b/>
                <w:bCs/>
                <w:lang w:val="sr-Cyrl-CS" w:eastAsia="sr-Latn-CS"/>
              </w:rPr>
            </w:pPr>
            <w:r>
              <w:rPr>
                <w:b/>
                <w:bCs/>
                <w:lang w:val="sr-Cyrl-CS" w:eastAsia="sr-Latn-CS"/>
              </w:rPr>
              <w:t xml:space="preserve">The most significant works in accordance with the requirements of the additional conditions of the standard for a given field (minimum 10 </w:t>
            </w:r>
            <w:r w:rsidR="006B2B2F">
              <w:rPr>
                <w:b/>
                <w:bCs/>
                <w:lang w:eastAsia="sr-Latn-CS"/>
              </w:rPr>
              <w:t xml:space="preserve">and maximum </w:t>
            </w:r>
            <w:r>
              <w:rPr>
                <w:b/>
                <w:bCs/>
                <w:lang w:val="sr-Cyrl-CS" w:eastAsia="sr-Latn-CS"/>
              </w:rPr>
              <w:t>20)</w:t>
            </w:r>
          </w:p>
        </w:tc>
      </w:tr>
      <w:tr w:rsidR="00AC7792" w:rsidRPr="00702873" w14:paraId="56E47394" w14:textId="77777777" w:rsidTr="00AC7792">
        <w:trPr>
          <w:trHeight w:val="170"/>
          <w:jc w:val="center"/>
        </w:trPr>
        <w:tc>
          <w:tcPr>
            <w:tcW w:w="301" w:type="pct"/>
            <w:vAlign w:val="center"/>
          </w:tcPr>
          <w:p w14:paraId="27A8D58C" w14:textId="77777777" w:rsidR="00AC7792" w:rsidRPr="00D2631E" w:rsidRDefault="00AC7792" w:rsidP="00AC7792">
            <w:pPr>
              <w:rPr>
                <w:lang w:val="sr-Cyrl-RS"/>
              </w:rPr>
            </w:pPr>
            <w:r>
              <w:rPr>
                <w:lang w:val="sr-Cyrl-RS"/>
              </w:rPr>
              <w:t>1.</w:t>
            </w:r>
          </w:p>
        </w:tc>
        <w:tc>
          <w:tcPr>
            <w:tcW w:w="4384" w:type="pct"/>
            <w:gridSpan w:val="10"/>
            <w:shd w:val="clear" w:color="auto" w:fill="auto"/>
          </w:tcPr>
          <w:p w14:paraId="13152524" w14:textId="2C66C31C" w:rsidR="00AC7792" w:rsidRPr="008C47DB" w:rsidRDefault="005E2399" w:rsidP="00AC7792">
            <w:pPr>
              <w:jc w:val="both"/>
            </w:pPr>
            <w:r w:rsidRPr="005E2399">
              <w:t xml:space="preserve">Acovic, A., Simovic Markovic, B., Gazdic, M., Arsenijevic, A., Jovicic, N., Gajovic, N., Jovanovic, M., </w:t>
            </w:r>
            <w:r w:rsidRPr="005E2399">
              <w:rPr>
                <w:b/>
                <w:bCs/>
              </w:rPr>
              <w:t>Zdravkovic, N.</w:t>
            </w:r>
            <w:r w:rsidRPr="005E2399">
              <w:t>, Kanjevac, T., Harrell, C.R. and Fellabaum, C., Dolicanin</w:t>
            </w:r>
            <w:r>
              <w:rPr>
                <w:lang w:val="sr-Cyrl-RS"/>
              </w:rPr>
              <w:t>,</w:t>
            </w:r>
            <w:r w:rsidRPr="005E2399">
              <w:t xml:space="preserve"> Z</w:t>
            </w:r>
            <w:r>
              <w:rPr>
                <w:lang w:val="sr-Cyrl-RS"/>
              </w:rPr>
              <w:t>.</w:t>
            </w:r>
            <w:r w:rsidRPr="005E2399">
              <w:t>, Djonov</w:t>
            </w:r>
            <w:r>
              <w:rPr>
                <w:lang w:val="sr-Cyrl-RS"/>
              </w:rPr>
              <w:t>,</w:t>
            </w:r>
            <w:r w:rsidRPr="005E2399">
              <w:t xml:space="preserve"> V</w:t>
            </w:r>
            <w:r>
              <w:rPr>
                <w:lang w:val="sr-Cyrl-RS"/>
              </w:rPr>
              <w:t>.</w:t>
            </w:r>
            <w:r w:rsidRPr="005E2399">
              <w:t>, Arsenijevic</w:t>
            </w:r>
            <w:r>
              <w:rPr>
                <w:lang w:val="sr-Cyrl-RS"/>
              </w:rPr>
              <w:t>,</w:t>
            </w:r>
            <w:r w:rsidRPr="005E2399">
              <w:t xml:space="preserve"> N</w:t>
            </w:r>
            <w:r>
              <w:rPr>
                <w:lang w:val="sr-Cyrl-RS"/>
              </w:rPr>
              <w:t>.</w:t>
            </w:r>
            <w:r w:rsidRPr="005E2399">
              <w:t>, Lukic</w:t>
            </w:r>
            <w:r>
              <w:rPr>
                <w:lang w:val="sr-Cyrl-RS"/>
              </w:rPr>
              <w:t>,</w:t>
            </w:r>
            <w:r w:rsidRPr="005E2399">
              <w:t xml:space="preserve"> M</w:t>
            </w:r>
            <w:r>
              <w:rPr>
                <w:lang w:val="sr-Cyrl-RS"/>
              </w:rPr>
              <w:t xml:space="preserve">. </w:t>
            </w:r>
            <w:r w:rsidRPr="005E2399">
              <w:t>L</w:t>
            </w:r>
            <w:r>
              <w:rPr>
                <w:lang w:val="sr-Cyrl-RS"/>
              </w:rPr>
              <w:t>.</w:t>
            </w:r>
            <w:r w:rsidRPr="005E2399">
              <w:t>, &amp; Volarevic, V. (2018). Indoleamine 2, 3-dioxygenase-dependent expansion of T-regulatory cells maintains mucosal healing in ulcerative colitis. Therapeutic advances in gastroenterology, 11, 1756284818793558.</w:t>
            </w:r>
          </w:p>
        </w:tc>
        <w:tc>
          <w:tcPr>
            <w:tcW w:w="315" w:type="pct"/>
          </w:tcPr>
          <w:p w14:paraId="2D3EA248" w14:textId="4385DFA8" w:rsidR="00AC7792" w:rsidRPr="005E2399" w:rsidRDefault="005E2399" w:rsidP="00AC7792">
            <w:pPr>
              <w:rPr>
                <w:lang w:val="sr-Latn-RS" w:eastAsia="sr-Latn-CS"/>
              </w:rPr>
            </w:pPr>
            <w:r>
              <w:rPr>
                <w:lang w:val="sr-Latn-RS" w:eastAsia="sr-Latn-CS"/>
              </w:rPr>
              <w:t>M21</w:t>
            </w:r>
          </w:p>
        </w:tc>
      </w:tr>
      <w:tr w:rsidR="00AC7792" w:rsidRPr="00702873" w14:paraId="0D9BD498" w14:textId="77777777" w:rsidTr="00AC7792">
        <w:trPr>
          <w:trHeight w:val="170"/>
          <w:jc w:val="center"/>
        </w:trPr>
        <w:tc>
          <w:tcPr>
            <w:tcW w:w="301" w:type="pct"/>
            <w:vAlign w:val="center"/>
          </w:tcPr>
          <w:p w14:paraId="1532E34A" w14:textId="77777777" w:rsidR="00AC7792" w:rsidRDefault="00AC7792" w:rsidP="00AC7792">
            <w:pPr>
              <w:rPr>
                <w:lang w:val="sr-Cyrl-RS"/>
              </w:rPr>
            </w:pPr>
            <w:r>
              <w:rPr>
                <w:lang w:val="sr-Cyrl-RS"/>
              </w:rPr>
              <w:t>2.</w:t>
            </w:r>
          </w:p>
        </w:tc>
        <w:tc>
          <w:tcPr>
            <w:tcW w:w="4384" w:type="pct"/>
            <w:gridSpan w:val="10"/>
            <w:shd w:val="clear" w:color="auto" w:fill="auto"/>
          </w:tcPr>
          <w:p w14:paraId="5C463E49" w14:textId="462C8838" w:rsidR="00AC7792" w:rsidRPr="004D1B30" w:rsidRDefault="005E2399" w:rsidP="00AC7792">
            <w:pPr>
              <w:jc w:val="both"/>
            </w:pPr>
            <w:r w:rsidRPr="005E2399">
              <w:t xml:space="preserve">Jovanović, M., Gajović, N., Jurišević, M., Simović-Marković, B., Marić, V., Jovanović, M., Arsenijević, N. &amp; </w:t>
            </w:r>
            <w:r w:rsidRPr="005E2399">
              <w:rPr>
                <w:b/>
                <w:bCs/>
              </w:rPr>
              <w:t>Zdravković, N.</w:t>
            </w:r>
            <w:r w:rsidRPr="005E2399">
              <w:t xml:space="preserve"> (2019). Fecal sST2 correlates with the disease severity of ulcerative colitis. Vojnosanitetski pregled, 76(11), 1153-1161.</w:t>
            </w:r>
          </w:p>
        </w:tc>
        <w:tc>
          <w:tcPr>
            <w:tcW w:w="315" w:type="pct"/>
          </w:tcPr>
          <w:p w14:paraId="0DD05D66" w14:textId="0D1ED342" w:rsidR="00AC7792" w:rsidRPr="00D2631E" w:rsidRDefault="005E2399" w:rsidP="00AC7792">
            <w:pPr>
              <w:rPr>
                <w:lang w:val="sr-Cyrl-RS"/>
              </w:rPr>
            </w:pPr>
            <w:r>
              <w:rPr>
                <w:lang w:val="sr-Cyrl-RS"/>
              </w:rPr>
              <w:t>М23</w:t>
            </w:r>
          </w:p>
        </w:tc>
      </w:tr>
      <w:tr w:rsidR="00AC7792" w:rsidRPr="00702873" w14:paraId="524363E5" w14:textId="77777777" w:rsidTr="00AC7792">
        <w:trPr>
          <w:trHeight w:val="170"/>
          <w:jc w:val="center"/>
        </w:trPr>
        <w:tc>
          <w:tcPr>
            <w:tcW w:w="301" w:type="pct"/>
            <w:vAlign w:val="center"/>
          </w:tcPr>
          <w:p w14:paraId="2E378A16" w14:textId="77777777" w:rsidR="00AC7792" w:rsidRDefault="00AC7792" w:rsidP="00AC7792">
            <w:pPr>
              <w:rPr>
                <w:lang w:val="sr-Cyrl-RS"/>
              </w:rPr>
            </w:pPr>
            <w:r>
              <w:rPr>
                <w:lang w:val="sr-Cyrl-RS"/>
              </w:rPr>
              <w:t>3.</w:t>
            </w:r>
          </w:p>
        </w:tc>
        <w:tc>
          <w:tcPr>
            <w:tcW w:w="4384" w:type="pct"/>
            <w:gridSpan w:val="10"/>
            <w:shd w:val="clear" w:color="auto" w:fill="auto"/>
          </w:tcPr>
          <w:p w14:paraId="23B930AE" w14:textId="33DB484D" w:rsidR="00AC7792" w:rsidRPr="00C933BC" w:rsidRDefault="005E2399" w:rsidP="00AC7792">
            <w:pPr>
              <w:jc w:val="both"/>
            </w:pPr>
            <w:r w:rsidRPr="005E2399">
              <w:t xml:space="preserve">Jovanović, M., Gajović, N., </w:t>
            </w:r>
            <w:r w:rsidRPr="005E2399">
              <w:rPr>
                <w:b/>
                <w:bCs/>
              </w:rPr>
              <w:t>Zdravković, N.</w:t>
            </w:r>
            <w:r w:rsidRPr="005E2399">
              <w:t>, Jovanović, M., Jurišević, M., Vojvodić, D., Mirković, D., Milev, B., Marić, V. &amp; Arsenijević, N. (2019). Fecal galectin-1 as a potential marker for colorectal cancer and disease severity. Vojnosanitetski pregled, 76(10), 1037-1044.</w:t>
            </w:r>
          </w:p>
        </w:tc>
        <w:tc>
          <w:tcPr>
            <w:tcW w:w="315" w:type="pct"/>
          </w:tcPr>
          <w:p w14:paraId="128D5004" w14:textId="773A67E5" w:rsidR="00AC7792" w:rsidRDefault="005E2399" w:rsidP="00AC7792">
            <w:pPr>
              <w:rPr>
                <w:lang w:val="sr-Cyrl-RS"/>
              </w:rPr>
            </w:pPr>
            <w:r>
              <w:rPr>
                <w:lang w:val="sr-Cyrl-RS"/>
              </w:rPr>
              <w:t>М23</w:t>
            </w:r>
          </w:p>
        </w:tc>
      </w:tr>
      <w:tr w:rsidR="00AC7792" w:rsidRPr="00702873" w14:paraId="30EAEC10" w14:textId="77777777" w:rsidTr="00AC7792">
        <w:trPr>
          <w:trHeight w:val="170"/>
          <w:jc w:val="center"/>
        </w:trPr>
        <w:tc>
          <w:tcPr>
            <w:tcW w:w="301" w:type="pct"/>
            <w:vAlign w:val="center"/>
          </w:tcPr>
          <w:p w14:paraId="7E5C3C1A" w14:textId="77777777" w:rsidR="00AC7792" w:rsidRDefault="00AC7792" w:rsidP="00AC7792">
            <w:pPr>
              <w:rPr>
                <w:lang w:val="sr-Cyrl-RS"/>
              </w:rPr>
            </w:pPr>
            <w:r>
              <w:rPr>
                <w:lang w:val="sr-Cyrl-RS"/>
              </w:rPr>
              <w:t>4.</w:t>
            </w:r>
          </w:p>
        </w:tc>
        <w:tc>
          <w:tcPr>
            <w:tcW w:w="4384" w:type="pct"/>
            <w:gridSpan w:val="10"/>
            <w:shd w:val="clear" w:color="auto" w:fill="auto"/>
          </w:tcPr>
          <w:p w14:paraId="337AB193" w14:textId="23EED8A2" w:rsidR="00AC7792" w:rsidRPr="00CB0E5C" w:rsidRDefault="005E2399" w:rsidP="00AC7792">
            <w:pPr>
              <w:jc w:val="both"/>
            </w:pPr>
            <w:r w:rsidRPr="005E2399">
              <w:t xml:space="preserve">Grbović, V., Stefanović, S., Đukić, S., Nurković, J., </w:t>
            </w:r>
            <w:r w:rsidRPr="005E2399">
              <w:rPr>
                <w:b/>
                <w:bCs/>
              </w:rPr>
              <w:t>Zdravković, N.</w:t>
            </w:r>
            <w:r w:rsidRPr="005E2399">
              <w:t>, Parezanović-Ilić, K., Divjak, A. &amp; Jurišić-Škevin, A. (2019). The effects of the physical procedures in patients with diabetic neuropathy. Vojnosanitetski pregled, 76(8), 787-794.</w:t>
            </w:r>
          </w:p>
        </w:tc>
        <w:tc>
          <w:tcPr>
            <w:tcW w:w="315" w:type="pct"/>
          </w:tcPr>
          <w:p w14:paraId="04FB1F42" w14:textId="5DE3E070" w:rsidR="00AC7792" w:rsidRPr="00744158" w:rsidRDefault="005E2399" w:rsidP="00AC7792">
            <w:pPr>
              <w:rPr>
                <w:lang w:val="sr-Cyrl-RS"/>
              </w:rPr>
            </w:pPr>
            <w:r>
              <w:rPr>
                <w:lang w:val="sr-Cyrl-RS"/>
              </w:rPr>
              <w:t>М23</w:t>
            </w:r>
          </w:p>
        </w:tc>
      </w:tr>
      <w:tr w:rsidR="00AC7792" w:rsidRPr="00702873" w14:paraId="0C1B071E" w14:textId="77777777" w:rsidTr="00AC7792">
        <w:trPr>
          <w:trHeight w:val="170"/>
          <w:jc w:val="center"/>
        </w:trPr>
        <w:tc>
          <w:tcPr>
            <w:tcW w:w="301" w:type="pct"/>
            <w:vAlign w:val="center"/>
          </w:tcPr>
          <w:p w14:paraId="3F6EE76C" w14:textId="77777777" w:rsidR="00AC7792" w:rsidRDefault="00AC7792" w:rsidP="00AC7792">
            <w:pPr>
              <w:rPr>
                <w:lang w:val="sr-Cyrl-RS"/>
              </w:rPr>
            </w:pPr>
            <w:r>
              <w:rPr>
                <w:lang w:val="sr-Cyrl-RS"/>
              </w:rPr>
              <w:t>5.</w:t>
            </w:r>
          </w:p>
        </w:tc>
        <w:tc>
          <w:tcPr>
            <w:tcW w:w="4384" w:type="pct"/>
            <w:gridSpan w:val="10"/>
            <w:shd w:val="clear" w:color="auto" w:fill="auto"/>
          </w:tcPr>
          <w:p w14:paraId="1CB0EA43" w14:textId="434C5A45" w:rsidR="00AC7792" w:rsidRPr="004B7E30" w:rsidRDefault="005E2399" w:rsidP="00AC7792">
            <w:pPr>
              <w:jc w:val="both"/>
            </w:pPr>
            <w:r w:rsidRPr="005E2399">
              <w:t xml:space="preserve">Vasovic, M., Gajovic, N., Brajkovic, D., Jovanovic, M., </w:t>
            </w:r>
            <w:r w:rsidRPr="005E2399">
              <w:rPr>
                <w:b/>
                <w:bCs/>
              </w:rPr>
              <w:t>Zdravkovaic, N.</w:t>
            </w:r>
            <w:r w:rsidRPr="005E2399">
              <w:t>, &amp; Kanjevac, T. (2016). The relationship between the immune system and oral manifestations of inflammatory bowel disease: a review. Central-European journal of immunology, 41(3), 302.</w:t>
            </w:r>
          </w:p>
        </w:tc>
        <w:tc>
          <w:tcPr>
            <w:tcW w:w="315" w:type="pct"/>
          </w:tcPr>
          <w:p w14:paraId="4A17BF84" w14:textId="5765830E" w:rsidR="00AC7792" w:rsidRPr="009D36A5" w:rsidRDefault="009D36A5" w:rsidP="00AC7792">
            <w:pPr>
              <w:rPr>
                <w:lang w:val="sr-Latn-RS"/>
              </w:rPr>
            </w:pPr>
            <w:r>
              <w:rPr>
                <w:lang w:val="sr-Latn-RS"/>
              </w:rPr>
              <w:t>M21</w:t>
            </w:r>
          </w:p>
        </w:tc>
      </w:tr>
      <w:tr w:rsidR="009E1C09" w:rsidRPr="00702873" w14:paraId="35AAF9DE" w14:textId="77777777" w:rsidTr="00AC7792">
        <w:trPr>
          <w:trHeight w:val="170"/>
          <w:jc w:val="center"/>
        </w:trPr>
        <w:tc>
          <w:tcPr>
            <w:tcW w:w="301" w:type="pct"/>
            <w:vAlign w:val="center"/>
          </w:tcPr>
          <w:p w14:paraId="03ECCD6A" w14:textId="77777777" w:rsidR="009E1C09" w:rsidRDefault="009E1C09" w:rsidP="009E1C09">
            <w:pPr>
              <w:rPr>
                <w:lang w:val="sr-Cyrl-RS"/>
              </w:rPr>
            </w:pPr>
            <w:r>
              <w:rPr>
                <w:lang w:val="sr-Cyrl-RS"/>
              </w:rPr>
              <w:t>6.</w:t>
            </w:r>
          </w:p>
        </w:tc>
        <w:tc>
          <w:tcPr>
            <w:tcW w:w="4384" w:type="pct"/>
            <w:gridSpan w:val="10"/>
            <w:shd w:val="clear" w:color="auto" w:fill="auto"/>
          </w:tcPr>
          <w:p w14:paraId="2E9101DF" w14:textId="1379DC08" w:rsidR="009E1C09" w:rsidRPr="00CA729D" w:rsidRDefault="009E1C09" w:rsidP="009E1C09">
            <w:pPr>
              <w:jc w:val="both"/>
            </w:pPr>
            <w:r w:rsidRPr="00FC1F62">
              <w:rPr>
                <w:b/>
                <w:bCs/>
              </w:rPr>
              <w:t>Zdravkovic, N.</w:t>
            </w:r>
            <w:r w:rsidRPr="00F9748C">
              <w:t>, Pavlovic, M., Radosavljevic, G., Jovanovic, M., Arsenijevic, A., Zdravkovic, N., Maric, V., Loncarevic, S., Srzentic, Z. &amp; Jovanovic, I. (2017). Serum levels of immunosuppressive cytokines and tumor markers in metastatic colorectal carcinoma. JBUON, 22(5), 1-8.</w:t>
            </w:r>
          </w:p>
        </w:tc>
        <w:tc>
          <w:tcPr>
            <w:tcW w:w="315" w:type="pct"/>
          </w:tcPr>
          <w:p w14:paraId="0C01A1DB" w14:textId="44FADEF8" w:rsidR="009E1C09" w:rsidRPr="00D769E9" w:rsidRDefault="009E1C09" w:rsidP="009E1C09">
            <w:pPr>
              <w:rPr>
                <w:lang w:val="sr-Cyrl-RS"/>
              </w:rPr>
            </w:pPr>
            <w:r w:rsidRPr="00F9748C">
              <w:t>M23</w:t>
            </w:r>
          </w:p>
        </w:tc>
      </w:tr>
      <w:tr w:rsidR="00AC7792" w:rsidRPr="00702873" w14:paraId="09E6E3E7" w14:textId="77777777" w:rsidTr="00AC7792">
        <w:trPr>
          <w:trHeight w:val="170"/>
          <w:jc w:val="center"/>
        </w:trPr>
        <w:tc>
          <w:tcPr>
            <w:tcW w:w="301" w:type="pct"/>
            <w:vAlign w:val="center"/>
          </w:tcPr>
          <w:p w14:paraId="7B409309" w14:textId="77777777" w:rsidR="00AC7792" w:rsidRDefault="00AC7792" w:rsidP="00AC7792">
            <w:pPr>
              <w:rPr>
                <w:lang w:val="sr-Cyrl-RS"/>
              </w:rPr>
            </w:pPr>
            <w:r>
              <w:rPr>
                <w:lang w:val="sr-Cyrl-RS"/>
              </w:rPr>
              <w:t>7.</w:t>
            </w:r>
          </w:p>
        </w:tc>
        <w:tc>
          <w:tcPr>
            <w:tcW w:w="4384" w:type="pct"/>
            <w:gridSpan w:val="10"/>
            <w:shd w:val="clear" w:color="auto" w:fill="auto"/>
          </w:tcPr>
          <w:p w14:paraId="7755B4DB" w14:textId="7486435E" w:rsidR="00AC7792" w:rsidRPr="00CA729D" w:rsidRDefault="005E2399" w:rsidP="00AC7792">
            <w:pPr>
              <w:jc w:val="both"/>
            </w:pPr>
            <w:r w:rsidRPr="00FC1F62">
              <w:rPr>
                <w:b/>
                <w:bCs/>
              </w:rPr>
              <w:t>Zdravkovic, N. D.</w:t>
            </w:r>
            <w:r w:rsidRPr="005E2399">
              <w:t>, Jovanovic, I. P., Radosavljevic, G. D., Arsenijevic, A. N., Zdravkovic, N. D., Mitrovic, S. L., &amp; Arsenijevic, N. N. (2014). Potential dual immunomodulatory role of VEGF in ulcerative colitis and colorectal carcinoma. International journal of medical sciences, 11(9), 936.</w:t>
            </w:r>
          </w:p>
        </w:tc>
        <w:tc>
          <w:tcPr>
            <w:tcW w:w="315" w:type="pct"/>
          </w:tcPr>
          <w:p w14:paraId="2E0827AD" w14:textId="597A5C6E" w:rsidR="00AC7792" w:rsidRPr="00D769E9" w:rsidRDefault="00FC1F62" w:rsidP="00AC7792">
            <w:pPr>
              <w:rPr>
                <w:lang w:val="sr-Cyrl-RS"/>
              </w:rPr>
            </w:pPr>
            <w:r>
              <w:rPr>
                <w:lang w:val="sr-Cyrl-RS"/>
              </w:rPr>
              <w:t>М22</w:t>
            </w:r>
          </w:p>
        </w:tc>
      </w:tr>
      <w:tr w:rsidR="00AC7792" w:rsidRPr="00702873" w14:paraId="6B85835C" w14:textId="77777777" w:rsidTr="00AC7792">
        <w:trPr>
          <w:trHeight w:val="170"/>
          <w:jc w:val="center"/>
        </w:trPr>
        <w:tc>
          <w:tcPr>
            <w:tcW w:w="301" w:type="pct"/>
            <w:vAlign w:val="center"/>
          </w:tcPr>
          <w:p w14:paraId="79C1D667" w14:textId="77777777" w:rsidR="00AC7792" w:rsidRDefault="00AC7792" w:rsidP="00AC7792">
            <w:pPr>
              <w:rPr>
                <w:lang w:val="sr-Cyrl-RS"/>
              </w:rPr>
            </w:pPr>
            <w:r>
              <w:rPr>
                <w:lang w:val="sr-Cyrl-RS"/>
              </w:rPr>
              <w:t>8.</w:t>
            </w:r>
          </w:p>
        </w:tc>
        <w:tc>
          <w:tcPr>
            <w:tcW w:w="4384" w:type="pct"/>
            <w:gridSpan w:val="10"/>
            <w:shd w:val="clear" w:color="auto" w:fill="auto"/>
          </w:tcPr>
          <w:p w14:paraId="1C4B242F" w14:textId="103E1629" w:rsidR="00AC7792" w:rsidRPr="00D2631E" w:rsidRDefault="009D36A5" w:rsidP="00AC7792">
            <w:pPr>
              <w:jc w:val="both"/>
            </w:pPr>
            <w:r w:rsidRPr="009D36A5">
              <w:t xml:space="preserve">Andjelkovic, M., Jovanovic, D. B., </w:t>
            </w:r>
            <w:r w:rsidRPr="00FC1F62">
              <w:rPr>
                <w:b/>
                <w:bCs/>
              </w:rPr>
              <w:t>Zdravkovic, N.</w:t>
            </w:r>
            <w:r w:rsidRPr="009D36A5">
              <w:t>, &amp; Jankovic, S. M. (2011). Gallbladder emptying in patients with major depression: a case series. Pharmacopsychiatry, 44(05), 165-168.</w:t>
            </w:r>
          </w:p>
        </w:tc>
        <w:tc>
          <w:tcPr>
            <w:tcW w:w="315" w:type="pct"/>
          </w:tcPr>
          <w:p w14:paraId="09B7CECF" w14:textId="5F71AD0A" w:rsidR="00AC7792" w:rsidRDefault="00FC1F62" w:rsidP="00AC7792">
            <w:pPr>
              <w:rPr>
                <w:lang w:val="sr-Cyrl-RS"/>
              </w:rPr>
            </w:pPr>
            <w:r>
              <w:rPr>
                <w:lang w:val="sr-Cyrl-RS"/>
              </w:rPr>
              <w:t>М22</w:t>
            </w:r>
          </w:p>
        </w:tc>
      </w:tr>
      <w:tr w:rsidR="00AC7792" w:rsidRPr="00702873" w14:paraId="0E4FA5FC" w14:textId="77777777" w:rsidTr="00AC7792">
        <w:trPr>
          <w:trHeight w:val="170"/>
          <w:jc w:val="center"/>
        </w:trPr>
        <w:tc>
          <w:tcPr>
            <w:tcW w:w="301" w:type="pct"/>
            <w:vAlign w:val="center"/>
          </w:tcPr>
          <w:p w14:paraId="7C0D480B" w14:textId="77777777" w:rsidR="00AC7792" w:rsidRPr="00CC4189" w:rsidRDefault="00AC7792" w:rsidP="00AC7792">
            <w:pPr>
              <w:rPr>
                <w:lang w:val="sr-Latn-RS"/>
              </w:rPr>
            </w:pPr>
            <w:r>
              <w:rPr>
                <w:lang w:val="sr-Cyrl-RS"/>
              </w:rPr>
              <w:t>9</w:t>
            </w:r>
            <w:r>
              <w:rPr>
                <w:lang w:val="sr-Latn-RS"/>
              </w:rPr>
              <w:t>.</w:t>
            </w:r>
          </w:p>
        </w:tc>
        <w:tc>
          <w:tcPr>
            <w:tcW w:w="4384" w:type="pct"/>
            <w:gridSpan w:val="10"/>
            <w:shd w:val="clear" w:color="auto" w:fill="auto"/>
          </w:tcPr>
          <w:p w14:paraId="2491D64B" w14:textId="4FCD713C" w:rsidR="00AC7792" w:rsidRPr="008C47DB" w:rsidRDefault="009D36A5" w:rsidP="00AC7792">
            <w:pPr>
              <w:jc w:val="both"/>
            </w:pPr>
            <w:r w:rsidRPr="009D36A5">
              <w:t xml:space="preserve">Jovanovic, M., </w:t>
            </w:r>
            <w:r w:rsidRPr="009D36A5">
              <w:rPr>
                <w:b/>
                <w:bCs/>
              </w:rPr>
              <w:t>Zdravkovic, N.</w:t>
            </w:r>
            <w:r w:rsidRPr="009D36A5">
              <w:t>, Jovanovic, I., Radosavljevic, G., Gajovic, N., Zdravkovic, N., Maric, V.</w:t>
            </w:r>
            <w:r>
              <w:t>,</w:t>
            </w:r>
            <w:r w:rsidRPr="009D36A5">
              <w:t xml:space="preserve"> &amp; Arsenijevic, N. (2018). TGF-β as a marker of ulcerative colitis and disease severity. Serbian Journal of Experimental and Clinical Research, 19(3), 229-236.</w:t>
            </w:r>
          </w:p>
        </w:tc>
        <w:tc>
          <w:tcPr>
            <w:tcW w:w="315" w:type="pct"/>
          </w:tcPr>
          <w:p w14:paraId="09D6BE50" w14:textId="631B3D89" w:rsidR="00AC7792" w:rsidRPr="00DA0F93" w:rsidRDefault="00DA0F93" w:rsidP="00AC7792">
            <w:pPr>
              <w:rPr>
                <w:lang w:val="sr-Cyrl-RS" w:eastAsia="sr-Latn-CS"/>
              </w:rPr>
            </w:pPr>
            <w:r>
              <w:rPr>
                <w:lang w:val="sr-Cyrl-RS" w:eastAsia="sr-Latn-CS"/>
              </w:rPr>
              <w:t>М52</w:t>
            </w:r>
          </w:p>
        </w:tc>
      </w:tr>
      <w:tr w:rsidR="00AC7792" w:rsidRPr="00702873" w14:paraId="2F3FEED1" w14:textId="77777777" w:rsidTr="00AC7792">
        <w:trPr>
          <w:trHeight w:val="170"/>
          <w:jc w:val="center"/>
        </w:trPr>
        <w:tc>
          <w:tcPr>
            <w:tcW w:w="301" w:type="pct"/>
            <w:vAlign w:val="center"/>
          </w:tcPr>
          <w:p w14:paraId="209F5A63" w14:textId="77777777" w:rsidR="00AC7792" w:rsidRDefault="00AC7792" w:rsidP="00AC7792">
            <w:pPr>
              <w:rPr>
                <w:lang w:val="sr-Latn-RS"/>
              </w:rPr>
            </w:pPr>
            <w:r>
              <w:rPr>
                <w:lang w:val="sr-Cyrl-RS"/>
              </w:rPr>
              <w:t>10</w:t>
            </w:r>
            <w:r>
              <w:rPr>
                <w:lang w:val="sr-Latn-RS"/>
              </w:rPr>
              <w:t>.</w:t>
            </w:r>
          </w:p>
        </w:tc>
        <w:tc>
          <w:tcPr>
            <w:tcW w:w="4384" w:type="pct"/>
            <w:gridSpan w:val="10"/>
            <w:shd w:val="clear" w:color="auto" w:fill="auto"/>
          </w:tcPr>
          <w:p w14:paraId="1C5B5764" w14:textId="61208265" w:rsidR="00AC7792" w:rsidRPr="005F69B8" w:rsidRDefault="009D36A5" w:rsidP="00AC7792">
            <w:pPr>
              <w:jc w:val="both"/>
            </w:pPr>
            <w:r w:rsidRPr="009D36A5">
              <w:t xml:space="preserve">Maric, V., Jovanovic, M., </w:t>
            </w:r>
            <w:r w:rsidRPr="00FC1F62">
              <w:rPr>
                <w:b/>
                <w:bCs/>
              </w:rPr>
              <w:t>Zdravkovic, N.</w:t>
            </w:r>
            <w:r w:rsidRPr="009D36A5">
              <w:t xml:space="preserve">, Jovanovic, M., Gajovic, N., Jurisevic, M., &amp; Jovanovic, I. (2018). Increased IL-33 and IL-17 in colorectal carcinoma patients with severe disease. Serbian Journal of Experimental and Clinical Research, </w:t>
            </w:r>
            <w:r>
              <w:t>21(3), 239-245</w:t>
            </w:r>
            <w:r w:rsidRPr="009D36A5">
              <w:t>.</w:t>
            </w:r>
          </w:p>
        </w:tc>
        <w:tc>
          <w:tcPr>
            <w:tcW w:w="315" w:type="pct"/>
          </w:tcPr>
          <w:p w14:paraId="77345F7B" w14:textId="1DD6D207" w:rsidR="00AC7792" w:rsidRPr="00151D7B" w:rsidRDefault="00DA0F93" w:rsidP="00AC7792">
            <w:pPr>
              <w:rPr>
                <w:lang w:val="sr-Cyrl-RS"/>
              </w:rPr>
            </w:pPr>
            <w:r>
              <w:rPr>
                <w:lang w:val="sr-Cyrl-RS"/>
              </w:rPr>
              <w:t>М52</w:t>
            </w:r>
          </w:p>
        </w:tc>
      </w:tr>
      <w:tr w:rsidR="008633CB" w:rsidRPr="00702873" w14:paraId="62B9D954" w14:textId="77777777" w:rsidTr="0031703A">
        <w:trPr>
          <w:trHeight w:val="170"/>
          <w:jc w:val="center"/>
        </w:trPr>
        <w:tc>
          <w:tcPr>
            <w:tcW w:w="5000" w:type="pct"/>
            <w:gridSpan w:val="12"/>
            <w:vAlign w:val="center"/>
          </w:tcPr>
          <w:p w14:paraId="42B98897" w14:textId="5CCD32FC" w:rsidR="008633CB" w:rsidRPr="00DA5933" w:rsidRDefault="00F70DCF" w:rsidP="008633CB">
            <w:pPr>
              <w:rPr>
                <w:b/>
                <w:bCs/>
                <w:lang w:val="sr-Cyrl-CS" w:eastAsia="sr-Latn-CS"/>
              </w:rPr>
            </w:pPr>
            <w:r>
              <w:rPr>
                <w:b/>
                <w:bCs/>
                <w:lang w:val="sr-Cyrl-CS" w:eastAsia="sr-Latn-CS"/>
              </w:rPr>
              <w:t>Cumulative data on scientific, artistic and professional activities of the teacher</w:t>
            </w:r>
          </w:p>
        </w:tc>
      </w:tr>
      <w:tr w:rsidR="008633CB" w:rsidRPr="00702873" w14:paraId="115C8FBC" w14:textId="77777777" w:rsidTr="00AC7792">
        <w:trPr>
          <w:trHeight w:val="170"/>
          <w:jc w:val="center"/>
        </w:trPr>
        <w:tc>
          <w:tcPr>
            <w:tcW w:w="2477" w:type="pct"/>
            <w:gridSpan w:val="6"/>
            <w:vAlign w:val="center"/>
          </w:tcPr>
          <w:p w14:paraId="0ED34881" w14:textId="1919089D" w:rsidR="008633CB" w:rsidRPr="00702873" w:rsidRDefault="00F70DCF" w:rsidP="008633CB">
            <w:pPr>
              <w:rPr>
                <w:lang w:val="sr-Cyrl-CS" w:eastAsia="sr-Latn-CS"/>
              </w:rPr>
            </w:pPr>
            <w:r>
              <w:rPr>
                <w:lang w:val="sr-Cyrl-CS" w:eastAsia="sr-Latn-CS"/>
              </w:rPr>
              <w:t>Total number of citations</w:t>
            </w:r>
          </w:p>
        </w:tc>
        <w:tc>
          <w:tcPr>
            <w:tcW w:w="2523" w:type="pct"/>
            <w:gridSpan w:val="6"/>
          </w:tcPr>
          <w:p w14:paraId="5A91404C" w14:textId="7681A450" w:rsidR="008633CB" w:rsidRPr="00FE7FED" w:rsidRDefault="008633CB" w:rsidP="008633CB">
            <w:pPr>
              <w:rPr>
                <w:lang w:val="sr-Cyrl-RS" w:eastAsia="sr-Latn-CS"/>
              </w:rPr>
            </w:pPr>
            <w:r>
              <w:rPr>
                <w:lang w:val="sr-Cyrl-RS" w:eastAsia="sr-Latn-CS"/>
              </w:rPr>
              <w:t>323</w:t>
            </w:r>
          </w:p>
        </w:tc>
      </w:tr>
      <w:tr w:rsidR="008633CB" w:rsidRPr="00702873" w14:paraId="5D82F852" w14:textId="77777777" w:rsidTr="00AC7792">
        <w:trPr>
          <w:trHeight w:val="170"/>
          <w:jc w:val="center"/>
        </w:trPr>
        <w:tc>
          <w:tcPr>
            <w:tcW w:w="2477" w:type="pct"/>
            <w:gridSpan w:val="6"/>
            <w:vAlign w:val="center"/>
          </w:tcPr>
          <w:p w14:paraId="2702D6E5" w14:textId="0800BDC2" w:rsidR="008633CB" w:rsidRPr="00702873" w:rsidRDefault="00F70DCF" w:rsidP="008633CB">
            <w:pPr>
              <w:rPr>
                <w:lang w:val="sr-Cyrl-CS" w:eastAsia="sr-Latn-CS"/>
              </w:rPr>
            </w:pPr>
            <w:r>
              <w:rPr>
                <w:lang w:val="sr-Cyrl-CS" w:eastAsia="sr-Latn-CS"/>
              </w:rPr>
              <w:t>Total number of papers in SCI (SSCI) indexed journals</w:t>
            </w:r>
          </w:p>
        </w:tc>
        <w:tc>
          <w:tcPr>
            <w:tcW w:w="2523" w:type="pct"/>
            <w:gridSpan w:val="6"/>
          </w:tcPr>
          <w:p w14:paraId="32FAE07D" w14:textId="440F1D71" w:rsidR="008633CB" w:rsidRPr="00FE7FED" w:rsidRDefault="008633CB" w:rsidP="008633CB">
            <w:pPr>
              <w:rPr>
                <w:lang w:val="sr-Cyrl-RS" w:eastAsia="sr-Latn-CS"/>
              </w:rPr>
            </w:pPr>
            <w:r>
              <w:rPr>
                <w:lang w:val="sr-Cyrl-RS" w:eastAsia="sr-Latn-CS"/>
              </w:rPr>
              <w:t>13</w:t>
            </w:r>
          </w:p>
        </w:tc>
      </w:tr>
      <w:tr w:rsidR="008633CB" w:rsidRPr="00702873" w14:paraId="00ADC615" w14:textId="77777777" w:rsidTr="00AC7792">
        <w:trPr>
          <w:trHeight w:val="170"/>
          <w:jc w:val="center"/>
        </w:trPr>
        <w:tc>
          <w:tcPr>
            <w:tcW w:w="2477" w:type="pct"/>
            <w:gridSpan w:val="6"/>
            <w:vAlign w:val="center"/>
          </w:tcPr>
          <w:p w14:paraId="047D44A0" w14:textId="06D9DD94" w:rsidR="008633CB" w:rsidRPr="00702873" w:rsidRDefault="008633CB" w:rsidP="008633CB">
            <w:pPr>
              <w:rPr>
                <w:lang w:val="sr-Cyrl-CS" w:eastAsia="sr-Latn-CS"/>
              </w:rPr>
            </w:pPr>
            <w:r w:rsidRPr="00571C70">
              <w:rPr>
                <w:lang w:val="sr-Cyrl-CS" w:eastAsia="sr-Latn-CS"/>
              </w:rPr>
              <w:t>Current participation in projects</w:t>
            </w:r>
          </w:p>
        </w:tc>
        <w:tc>
          <w:tcPr>
            <w:tcW w:w="1347" w:type="pct"/>
            <w:gridSpan w:val="4"/>
            <w:vAlign w:val="center"/>
          </w:tcPr>
          <w:p w14:paraId="54BE51A4" w14:textId="574BF865" w:rsidR="008633CB" w:rsidRPr="00702873" w:rsidRDefault="00F70DCF" w:rsidP="008633CB">
            <w:pPr>
              <w:rPr>
                <w:lang w:val="sr-Cyrl-CS" w:eastAsia="sr-Latn-CS"/>
              </w:rPr>
            </w:pPr>
            <w:r>
              <w:rPr>
                <w:lang w:eastAsia="sr-Latn-CS"/>
              </w:rPr>
              <w:t>National</w:t>
            </w:r>
            <w:r w:rsidR="008633CB" w:rsidRPr="00702873">
              <w:rPr>
                <w:lang w:val="sr-Cyrl-CS" w:eastAsia="sr-Latn-CS"/>
              </w:rPr>
              <w:t xml:space="preserve">: </w:t>
            </w:r>
            <w:r w:rsidR="008633CB">
              <w:rPr>
                <w:lang w:val="sr-Cyrl-CS" w:eastAsia="sr-Latn-CS"/>
              </w:rPr>
              <w:t>2</w:t>
            </w:r>
          </w:p>
        </w:tc>
        <w:tc>
          <w:tcPr>
            <w:tcW w:w="1176" w:type="pct"/>
            <w:gridSpan w:val="2"/>
            <w:vAlign w:val="center"/>
          </w:tcPr>
          <w:p w14:paraId="244EDE2A" w14:textId="13F4E96A" w:rsidR="008633CB" w:rsidRPr="00702873" w:rsidRDefault="008633CB" w:rsidP="008633CB">
            <w:pPr>
              <w:rPr>
                <w:lang w:val="sr-Cyrl-CS" w:eastAsia="sr-Latn-CS"/>
              </w:rPr>
            </w:pPr>
            <w:r>
              <w:rPr>
                <w:lang w:eastAsia="sr-Latn-CS"/>
              </w:rPr>
              <w:t>International</w:t>
            </w:r>
            <w:r w:rsidRPr="00702873">
              <w:rPr>
                <w:lang w:val="sr-Cyrl-CS" w:eastAsia="sr-Latn-CS"/>
              </w:rPr>
              <w:t xml:space="preserve">: </w:t>
            </w:r>
          </w:p>
        </w:tc>
      </w:tr>
      <w:tr w:rsidR="008633CB" w:rsidRPr="00702873" w14:paraId="54DFC901" w14:textId="77777777" w:rsidTr="00AC7792">
        <w:trPr>
          <w:trHeight w:val="170"/>
          <w:jc w:val="center"/>
        </w:trPr>
        <w:tc>
          <w:tcPr>
            <w:tcW w:w="875" w:type="pct"/>
            <w:gridSpan w:val="3"/>
            <w:vAlign w:val="center"/>
          </w:tcPr>
          <w:p w14:paraId="2594B86C" w14:textId="33D7078A" w:rsidR="008633CB" w:rsidRPr="00702873" w:rsidRDefault="00F70DCF" w:rsidP="008633CB">
            <w:pPr>
              <w:rPr>
                <w:lang w:val="sr-Cyrl-CS" w:eastAsia="sr-Latn-CS"/>
              </w:rPr>
            </w:pPr>
            <w:r w:rsidRPr="00F70DCF">
              <w:rPr>
                <w:lang w:eastAsia="sr-Latn-CS"/>
              </w:rPr>
              <w:t>Professional development</w:t>
            </w:r>
          </w:p>
        </w:tc>
        <w:tc>
          <w:tcPr>
            <w:tcW w:w="4125" w:type="pct"/>
            <w:gridSpan w:val="9"/>
            <w:vAlign w:val="center"/>
          </w:tcPr>
          <w:p w14:paraId="5573C1D4" w14:textId="77777777" w:rsidR="008633CB" w:rsidRPr="00702873" w:rsidRDefault="008633CB" w:rsidP="008633CB">
            <w:pPr>
              <w:rPr>
                <w:lang w:val="sr-Cyrl-CS"/>
              </w:rPr>
            </w:pPr>
          </w:p>
        </w:tc>
      </w:tr>
    </w:tbl>
    <w:p w14:paraId="39C03F23" w14:textId="3512D8ED" w:rsidR="00906406" w:rsidRDefault="00906406" w:rsidP="00655493">
      <w:pPr>
        <w:rPr>
          <w:lang w:val="sr-Cyrl-RS"/>
        </w:rPr>
      </w:pPr>
    </w:p>
    <w:p w14:paraId="2F18CB4C" w14:textId="3DAA15E9" w:rsidR="009D36A5" w:rsidRDefault="009D36A5">
      <w:pPr>
        <w:widowControl/>
        <w:tabs>
          <w:tab w:val="clear" w:pos="567"/>
        </w:tabs>
        <w:autoSpaceDE/>
        <w:autoSpaceDN/>
        <w:adjustRightInd/>
        <w:spacing w:after="200" w:line="276" w:lineRule="auto"/>
        <w:rPr>
          <w:lang w:val="sr-Cyrl-RS"/>
        </w:rPr>
      </w:pPr>
      <w:r>
        <w:rPr>
          <w:lang w:val="sr-Cyrl-RS"/>
        </w:rPr>
        <w:br w:type="page"/>
      </w:r>
    </w:p>
    <w:p w14:paraId="41176F60" w14:textId="77777777" w:rsidR="00906406" w:rsidRDefault="00906406" w:rsidP="00655493">
      <w:pPr>
        <w:rPr>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988"/>
        <w:gridCol w:w="248"/>
        <w:gridCol w:w="768"/>
        <w:gridCol w:w="693"/>
        <w:gridCol w:w="1987"/>
        <w:gridCol w:w="941"/>
        <w:gridCol w:w="1673"/>
        <w:gridCol w:w="271"/>
        <w:gridCol w:w="15"/>
        <w:gridCol w:w="1853"/>
        <w:gridCol w:w="678"/>
      </w:tblGrid>
      <w:tr w:rsidR="008633CB" w:rsidRPr="00702873" w14:paraId="0B7871CA" w14:textId="77777777" w:rsidTr="008C2CD0">
        <w:trPr>
          <w:trHeight w:val="170"/>
          <w:jc w:val="center"/>
        </w:trPr>
        <w:tc>
          <w:tcPr>
            <w:tcW w:w="1554" w:type="pct"/>
            <w:gridSpan w:val="5"/>
          </w:tcPr>
          <w:p w14:paraId="3B1886A6" w14:textId="5A0155D5" w:rsidR="008633CB" w:rsidRPr="00C17BCE" w:rsidRDefault="008633CB" w:rsidP="008633CB">
            <w:pPr>
              <w:rPr>
                <w:b/>
                <w:bCs/>
                <w:lang w:val="sr-Cyrl-CS" w:eastAsia="sr-Latn-CS"/>
              </w:rPr>
            </w:pPr>
            <w:r w:rsidRPr="00EE61A7">
              <w:t>Name and surname</w:t>
            </w:r>
          </w:p>
        </w:tc>
        <w:tc>
          <w:tcPr>
            <w:tcW w:w="3446" w:type="pct"/>
            <w:gridSpan w:val="7"/>
          </w:tcPr>
          <w:p w14:paraId="36F260CD" w14:textId="24A8D940" w:rsidR="008633CB" w:rsidRPr="00BD37D8" w:rsidRDefault="008633CB" w:rsidP="008633CB">
            <w:pPr>
              <w:pStyle w:val="Heading2"/>
              <w:rPr>
                <w:lang w:val="sr-Latn-RS"/>
              </w:rPr>
            </w:pPr>
            <w:bookmarkStart w:id="54" w:name="_Toc77259531"/>
            <w:bookmarkStart w:id="55" w:name="_Toc77267805"/>
            <w:r>
              <w:t>Neboj</w:t>
            </w:r>
            <w:r w:rsidR="00087541">
              <w:t>š</w:t>
            </w:r>
            <w:r>
              <w:t>a</w:t>
            </w:r>
            <w:r w:rsidRPr="00EE61A7">
              <w:t xml:space="preserve"> Zdravkovi</w:t>
            </w:r>
            <w:r w:rsidR="00087541">
              <w:t>ć</w:t>
            </w:r>
            <w:bookmarkEnd w:id="54"/>
            <w:bookmarkEnd w:id="55"/>
          </w:p>
        </w:tc>
      </w:tr>
      <w:tr w:rsidR="008633CB" w:rsidRPr="00702873" w14:paraId="09AFC5BF" w14:textId="77777777" w:rsidTr="008C2CD0">
        <w:trPr>
          <w:trHeight w:val="170"/>
          <w:jc w:val="center"/>
        </w:trPr>
        <w:tc>
          <w:tcPr>
            <w:tcW w:w="1554" w:type="pct"/>
            <w:gridSpan w:val="5"/>
          </w:tcPr>
          <w:p w14:paraId="26B219A4" w14:textId="28FD3137" w:rsidR="008633CB" w:rsidRPr="00C17BCE" w:rsidRDefault="007860F4" w:rsidP="008633CB">
            <w:pPr>
              <w:rPr>
                <w:b/>
                <w:bCs/>
                <w:lang w:val="sr-Cyrl-CS" w:eastAsia="sr-Latn-CS"/>
              </w:rPr>
            </w:pPr>
            <w:r>
              <w:t>Position</w:t>
            </w:r>
          </w:p>
        </w:tc>
        <w:tc>
          <w:tcPr>
            <w:tcW w:w="3446" w:type="pct"/>
            <w:gridSpan w:val="7"/>
          </w:tcPr>
          <w:p w14:paraId="198E7874" w14:textId="2820BA48" w:rsidR="008633CB" w:rsidRPr="004C05A9" w:rsidRDefault="008633CB" w:rsidP="008633CB">
            <w:pPr>
              <w:rPr>
                <w:lang w:val="sr-Cyrl-RS" w:eastAsia="sr-Latn-CS"/>
              </w:rPr>
            </w:pPr>
            <w:r>
              <w:t>Full</w:t>
            </w:r>
            <w:r w:rsidRPr="00EE61A7">
              <w:t xml:space="preserve"> </w:t>
            </w:r>
            <w:r w:rsidR="00E56438">
              <w:t>P</w:t>
            </w:r>
            <w:r w:rsidRPr="00EE61A7">
              <w:t>rofessor</w:t>
            </w:r>
          </w:p>
        </w:tc>
      </w:tr>
      <w:tr w:rsidR="008633CB" w:rsidRPr="00702873" w14:paraId="6D75F0F9" w14:textId="77777777" w:rsidTr="008C2CD0">
        <w:trPr>
          <w:trHeight w:val="170"/>
          <w:jc w:val="center"/>
        </w:trPr>
        <w:tc>
          <w:tcPr>
            <w:tcW w:w="1554" w:type="pct"/>
            <w:gridSpan w:val="5"/>
          </w:tcPr>
          <w:p w14:paraId="3741EE6E" w14:textId="79FFDB8B" w:rsidR="008633CB" w:rsidRPr="00C17BCE" w:rsidRDefault="007860F4" w:rsidP="008633CB">
            <w:pPr>
              <w:rPr>
                <w:b/>
                <w:bCs/>
                <w:lang w:val="sr-Cyrl-CS" w:eastAsia="sr-Latn-CS"/>
              </w:rPr>
            </w:pPr>
            <w:r>
              <w:t>Narrow scientific or artistic field</w:t>
            </w:r>
          </w:p>
        </w:tc>
        <w:tc>
          <w:tcPr>
            <w:tcW w:w="3446" w:type="pct"/>
            <w:gridSpan w:val="7"/>
          </w:tcPr>
          <w:p w14:paraId="7764B4B8" w14:textId="655890CF" w:rsidR="008633CB" w:rsidRPr="00702873" w:rsidRDefault="008633CB" w:rsidP="008633CB">
            <w:pPr>
              <w:rPr>
                <w:lang w:val="sr-Cyrl-CS" w:eastAsia="sr-Latn-CS"/>
              </w:rPr>
            </w:pPr>
            <w:r>
              <w:t xml:space="preserve">Medical </w:t>
            </w:r>
            <w:r w:rsidR="00E56438">
              <w:t>S</w:t>
            </w:r>
            <w:r>
              <w:t xml:space="preserve">tatistics and </w:t>
            </w:r>
            <w:r w:rsidR="00E56438">
              <w:t>I</w:t>
            </w:r>
            <w:r>
              <w:t>nformatics</w:t>
            </w:r>
          </w:p>
        </w:tc>
      </w:tr>
      <w:tr w:rsidR="008633CB" w:rsidRPr="00702873" w14:paraId="442A7917" w14:textId="77777777" w:rsidTr="008C2CD0">
        <w:trPr>
          <w:trHeight w:val="170"/>
          <w:jc w:val="center"/>
        </w:trPr>
        <w:tc>
          <w:tcPr>
            <w:tcW w:w="760" w:type="pct"/>
            <w:gridSpan w:val="2"/>
          </w:tcPr>
          <w:p w14:paraId="60AA83A8" w14:textId="48A8AA1A" w:rsidR="008633CB" w:rsidRPr="00C17BCE" w:rsidRDefault="008633CB" w:rsidP="008633CB">
            <w:pPr>
              <w:rPr>
                <w:b/>
                <w:bCs/>
                <w:lang w:val="sr-Cyrl-CS" w:eastAsia="sr-Latn-CS"/>
              </w:rPr>
            </w:pPr>
            <w:r w:rsidRPr="00EE61A7">
              <w:t>Academic career</w:t>
            </w:r>
          </w:p>
        </w:tc>
        <w:tc>
          <w:tcPr>
            <w:tcW w:w="472" w:type="pct"/>
            <w:gridSpan w:val="2"/>
          </w:tcPr>
          <w:p w14:paraId="08899FF9" w14:textId="54FDB91D" w:rsidR="008633CB" w:rsidRPr="00C17BCE" w:rsidRDefault="008633CB" w:rsidP="008633CB">
            <w:pPr>
              <w:rPr>
                <w:b/>
                <w:bCs/>
                <w:lang w:val="sr-Cyrl-CS" w:eastAsia="sr-Latn-CS"/>
              </w:rPr>
            </w:pPr>
            <w:r w:rsidRPr="00EE61A7">
              <w:t xml:space="preserve">Year </w:t>
            </w:r>
          </w:p>
        </w:tc>
        <w:tc>
          <w:tcPr>
            <w:tcW w:w="1682" w:type="pct"/>
            <w:gridSpan w:val="3"/>
          </w:tcPr>
          <w:p w14:paraId="22CAC211" w14:textId="1138838F" w:rsidR="008633CB" w:rsidRPr="00C17BCE" w:rsidRDefault="008633CB" w:rsidP="008633CB">
            <w:pPr>
              <w:rPr>
                <w:b/>
                <w:bCs/>
                <w:lang w:val="sr-Cyrl-CS" w:eastAsia="sr-Latn-CS"/>
              </w:rPr>
            </w:pPr>
            <w:r w:rsidRPr="00EE61A7">
              <w:t xml:space="preserve">Institution </w:t>
            </w:r>
          </w:p>
        </w:tc>
        <w:tc>
          <w:tcPr>
            <w:tcW w:w="903" w:type="pct"/>
            <w:gridSpan w:val="2"/>
          </w:tcPr>
          <w:p w14:paraId="5783B8E7" w14:textId="56F8D600" w:rsidR="008633CB" w:rsidRPr="00C17BCE" w:rsidRDefault="008633CB" w:rsidP="007860F4">
            <w:pPr>
              <w:rPr>
                <w:b/>
                <w:bCs/>
                <w:lang w:val="sr-Cyrl-CS"/>
              </w:rPr>
            </w:pPr>
            <w:r w:rsidRPr="00EE61A7">
              <w:t>Scientific field</w:t>
            </w:r>
          </w:p>
        </w:tc>
        <w:tc>
          <w:tcPr>
            <w:tcW w:w="1183" w:type="pct"/>
            <w:gridSpan w:val="3"/>
          </w:tcPr>
          <w:p w14:paraId="73594EA1" w14:textId="77752876" w:rsidR="008633CB" w:rsidRPr="00C17BCE" w:rsidRDefault="007860F4" w:rsidP="007860F4">
            <w:pPr>
              <w:rPr>
                <w:b/>
                <w:bCs/>
              </w:rPr>
            </w:pPr>
            <w:r>
              <w:t xml:space="preserve">Narrow scientific </w:t>
            </w:r>
            <w:r w:rsidR="008633CB" w:rsidRPr="00EE61A7">
              <w:t>field</w:t>
            </w:r>
          </w:p>
        </w:tc>
      </w:tr>
      <w:tr w:rsidR="008633CB" w:rsidRPr="00702873" w14:paraId="37138398" w14:textId="77777777" w:rsidTr="0031703A">
        <w:trPr>
          <w:trHeight w:val="170"/>
          <w:jc w:val="center"/>
        </w:trPr>
        <w:tc>
          <w:tcPr>
            <w:tcW w:w="760" w:type="pct"/>
            <w:gridSpan w:val="2"/>
          </w:tcPr>
          <w:p w14:paraId="2C7431E9" w14:textId="11B8376F" w:rsidR="008633CB" w:rsidRPr="00702873" w:rsidRDefault="00CA7E0C" w:rsidP="008633CB">
            <w:pPr>
              <w:rPr>
                <w:lang w:val="sr-Cyrl-CS" w:eastAsia="sr-Latn-CS"/>
              </w:rPr>
            </w:pPr>
            <w:r>
              <w:t>Appointment to the</w:t>
            </w:r>
            <w:r w:rsidR="008633CB" w:rsidRPr="00C97362">
              <w:t xml:space="preserve"> </w:t>
            </w:r>
            <w:r w:rsidR="007860F4">
              <w:t>Position</w:t>
            </w:r>
          </w:p>
        </w:tc>
        <w:tc>
          <w:tcPr>
            <w:tcW w:w="472" w:type="pct"/>
            <w:gridSpan w:val="2"/>
          </w:tcPr>
          <w:p w14:paraId="00AB8739" w14:textId="127DE5F4" w:rsidR="008633CB" w:rsidRPr="00702873" w:rsidRDefault="008633CB" w:rsidP="008633CB">
            <w:pPr>
              <w:rPr>
                <w:lang w:val="sr-Cyrl-RS" w:eastAsia="sr-Latn-CS"/>
              </w:rPr>
            </w:pPr>
            <w:r w:rsidRPr="002A3009">
              <w:t>2017.</w:t>
            </w:r>
          </w:p>
        </w:tc>
        <w:tc>
          <w:tcPr>
            <w:tcW w:w="1682" w:type="pct"/>
            <w:gridSpan w:val="3"/>
          </w:tcPr>
          <w:p w14:paraId="4F6F4570" w14:textId="297A598A" w:rsidR="008633CB" w:rsidRPr="00702873" w:rsidRDefault="008633CB" w:rsidP="008633CB">
            <w:pPr>
              <w:rPr>
                <w:lang w:val="sr-Cyrl-CS" w:eastAsia="sr-Latn-CS"/>
              </w:rPr>
            </w:pPr>
            <w:r w:rsidRPr="008633CB">
              <w:rPr>
                <w:lang w:val="sr-Cyrl-CS" w:eastAsia="sr-Latn-CS"/>
              </w:rPr>
              <w:t>Faculty of Medical Sciences, University of Kragujevac</w:t>
            </w:r>
          </w:p>
        </w:tc>
        <w:tc>
          <w:tcPr>
            <w:tcW w:w="903" w:type="pct"/>
            <w:gridSpan w:val="2"/>
            <w:shd w:val="clear" w:color="auto" w:fill="FFFFFF"/>
          </w:tcPr>
          <w:p w14:paraId="7AC7A836" w14:textId="739B2023" w:rsidR="008633CB" w:rsidRPr="00702873" w:rsidRDefault="008633CB" w:rsidP="008633CB">
            <w:pPr>
              <w:rPr>
                <w:lang w:val="sr-Cyrl-CS" w:eastAsia="sr-Latn-CS"/>
              </w:rPr>
            </w:pPr>
            <w:r>
              <w:t>Medical</w:t>
            </w:r>
            <w:r w:rsidRPr="008633CB">
              <w:t xml:space="preserve"> sciences</w:t>
            </w:r>
          </w:p>
        </w:tc>
        <w:tc>
          <w:tcPr>
            <w:tcW w:w="1183" w:type="pct"/>
            <w:gridSpan w:val="3"/>
            <w:shd w:val="clear" w:color="auto" w:fill="FFFFFF"/>
          </w:tcPr>
          <w:p w14:paraId="588D12B5" w14:textId="4370317B" w:rsidR="008633CB" w:rsidRPr="00702873" w:rsidRDefault="008633CB" w:rsidP="008633CB">
            <w:pPr>
              <w:rPr>
                <w:lang w:val="sr-Cyrl-CS"/>
              </w:rPr>
            </w:pPr>
            <w:r>
              <w:t xml:space="preserve">Medical </w:t>
            </w:r>
            <w:r w:rsidR="00E56438">
              <w:t>S</w:t>
            </w:r>
            <w:r>
              <w:t xml:space="preserve">tatistics and </w:t>
            </w:r>
            <w:r w:rsidR="00E56438">
              <w:t>I</w:t>
            </w:r>
            <w:r>
              <w:t>nformatics</w:t>
            </w:r>
          </w:p>
        </w:tc>
      </w:tr>
      <w:tr w:rsidR="008633CB" w:rsidRPr="00702873" w14:paraId="240F5E9A" w14:textId="77777777" w:rsidTr="0031703A">
        <w:trPr>
          <w:trHeight w:val="170"/>
          <w:jc w:val="center"/>
        </w:trPr>
        <w:tc>
          <w:tcPr>
            <w:tcW w:w="760" w:type="pct"/>
            <w:gridSpan w:val="2"/>
          </w:tcPr>
          <w:p w14:paraId="02AC2FE5" w14:textId="066021ED" w:rsidR="008633CB" w:rsidRPr="00702873" w:rsidRDefault="00F70DCF" w:rsidP="008633CB">
            <w:pPr>
              <w:rPr>
                <w:lang w:val="sr-Cyrl-CS" w:eastAsia="sr-Latn-CS"/>
              </w:rPr>
            </w:pPr>
            <w:r>
              <w:t>Doctoral degree</w:t>
            </w:r>
          </w:p>
        </w:tc>
        <w:tc>
          <w:tcPr>
            <w:tcW w:w="472" w:type="pct"/>
            <w:gridSpan w:val="2"/>
          </w:tcPr>
          <w:p w14:paraId="22B61738" w14:textId="46CEEC4E" w:rsidR="008633CB" w:rsidRPr="00702873" w:rsidRDefault="008633CB" w:rsidP="008633CB">
            <w:pPr>
              <w:rPr>
                <w:lang w:val="sr-Cyrl-RS" w:eastAsia="sr-Latn-CS"/>
              </w:rPr>
            </w:pPr>
            <w:r w:rsidRPr="002A3009">
              <w:t>2000.</w:t>
            </w:r>
          </w:p>
        </w:tc>
        <w:tc>
          <w:tcPr>
            <w:tcW w:w="1682" w:type="pct"/>
            <w:gridSpan w:val="3"/>
          </w:tcPr>
          <w:p w14:paraId="3EA58D92" w14:textId="15ED3DC8" w:rsidR="008633CB" w:rsidRPr="00702873" w:rsidRDefault="008633CB" w:rsidP="008633CB">
            <w:pPr>
              <w:rPr>
                <w:lang w:val="sr-Cyrl-CS" w:eastAsia="sr-Latn-CS"/>
              </w:rPr>
            </w:pPr>
            <w:r w:rsidRPr="008633CB">
              <w:t>Faculty of Mechanical Engineering, University of Kragujevac</w:t>
            </w:r>
          </w:p>
        </w:tc>
        <w:tc>
          <w:tcPr>
            <w:tcW w:w="903" w:type="pct"/>
            <w:gridSpan w:val="2"/>
            <w:tcBorders>
              <w:top w:val="single" w:sz="4" w:space="0" w:color="auto"/>
              <w:left w:val="single" w:sz="4" w:space="0" w:color="auto"/>
              <w:bottom w:val="single" w:sz="4" w:space="0" w:color="auto"/>
              <w:right w:val="single" w:sz="4" w:space="0" w:color="auto"/>
            </w:tcBorders>
          </w:tcPr>
          <w:p w14:paraId="7034FCCB" w14:textId="7C6C5851" w:rsidR="008633CB" w:rsidRPr="00702873" w:rsidRDefault="008633CB" w:rsidP="008633CB">
            <w:pPr>
              <w:rPr>
                <w:lang w:val="sr-Cyrl-RS" w:eastAsia="sr-Latn-CS"/>
              </w:rPr>
            </w:pPr>
            <w:r w:rsidRPr="008633CB">
              <w:t>Technical sciences</w:t>
            </w:r>
          </w:p>
        </w:tc>
        <w:tc>
          <w:tcPr>
            <w:tcW w:w="1183" w:type="pct"/>
            <w:gridSpan w:val="3"/>
            <w:shd w:val="clear" w:color="auto" w:fill="FFFFFF"/>
          </w:tcPr>
          <w:p w14:paraId="3BD2E105" w14:textId="42270D81" w:rsidR="008633CB" w:rsidRPr="00702873" w:rsidRDefault="008633CB" w:rsidP="008633CB">
            <w:pPr>
              <w:rPr>
                <w:lang w:val="sr-Cyrl-CS"/>
              </w:rPr>
            </w:pPr>
            <w:r w:rsidRPr="008633CB">
              <w:rPr>
                <w:lang w:val="sr-Cyrl-CS"/>
              </w:rPr>
              <w:t xml:space="preserve">Biomedical </w:t>
            </w:r>
            <w:r w:rsidR="00E56438">
              <w:t>E</w:t>
            </w:r>
            <w:r w:rsidRPr="008633CB">
              <w:rPr>
                <w:lang w:val="sr-Cyrl-CS"/>
              </w:rPr>
              <w:t>ngineering</w:t>
            </w:r>
          </w:p>
        </w:tc>
      </w:tr>
      <w:tr w:rsidR="008633CB" w:rsidRPr="00702873" w14:paraId="48225856" w14:textId="77777777" w:rsidTr="0031703A">
        <w:trPr>
          <w:trHeight w:val="170"/>
          <w:jc w:val="center"/>
        </w:trPr>
        <w:tc>
          <w:tcPr>
            <w:tcW w:w="760" w:type="pct"/>
            <w:gridSpan w:val="2"/>
          </w:tcPr>
          <w:p w14:paraId="39327BE8" w14:textId="30BFCED2" w:rsidR="008633CB" w:rsidRPr="008633CB" w:rsidRDefault="007860F4" w:rsidP="008633CB">
            <w:r>
              <w:t>Magister degree</w:t>
            </w:r>
          </w:p>
        </w:tc>
        <w:tc>
          <w:tcPr>
            <w:tcW w:w="472" w:type="pct"/>
            <w:gridSpan w:val="2"/>
          </w:tcPr>
          <w:p w14:paraId="60C84447" w14:textId="512744B6" w:rsidR="008633CB" w:rsidRPr="00E63759" w:rsidRDefault="008633CB" w:rsidP="008633CB">
            <w:r w:rsidRPr="002A3009">
              <w:t>1997.</w:t>
            </w:r>
          </w:p>
        </w:tc>
        <w:tc>
          <w:tcPr>
            <w:tcW w:w="1682" w:type="pct"/>
            <w:gridSpan w:val="3"/>
          </w:tcPr>
          <w:p w14:paraId="7DF03F31" w14:textId="7931F4F6" w:rsidR="008633CB" w:rsidRPr="00E63759" w:rsidRDefault="008633CB" w:rsidP="008633CB">
            <w:r w:rsidRPr="008633CB">
              <w:t>Faculty of Mechanical Engineering, University of Kragujevac</w:t>
            </w:r>
          </w:p>
        </w:tc>
        <w:tc>
          <w:tcPr>
            <w:tcW w:w="903" w:type="pct"/>
            <w:gridSpan w:val="2"/>
            <w:tcBorders>
              <w:top w:val="single" w:sz="4" w:space="0" w:color="auto"/>
              <w:left w:val="single" w:sz="4" w:space="0" w:color="auto"/>
              <w:bottom w:val="single" w:sz="4" w:space="0" w:color="auto"/>
              <w:right w:val="single" w:sz="4" w:space="0" w:color="auto"/>
            </w:tcBorders>
          </w:tcPr>
          <w:p w14:paraId="04B52E1F" w14:textId="0DF8A65C" w:rsidR="008633CB" w:rsidRPr="00E63759" w:rsidRDefault="008633CB" w:rsidP="008633CB">
            <w:r w:rsidRPr="008633CB">
              <w:t>Technical sciences</w:t>
            </w:r>
          </w:p>
        </w:tc>
        <w:tc>
          <w:tcPr>
            <w:tcW w:w="1183" w:type="pct"/>
            <w:gridSpan w:val="3"/>
            <w:shd w:val="clear" w:color="auto" w:fill="FFFFFF"/>
          </w:tcPr>
          <w:p w14:paraId="35B6FD5B" w14:textId="6F3DF530" w:rsidR="008633CB" w:rsidRPr="00702873" w:rsidRDefault="008633CB" w:rsidP="008633CB">
            <w:pPr>
              <w:rPr>
                <w:lang w:val="sr-Cyrl-CS"/>
              </w:rPr>
            </w:pPr>
            <w:r w:rsidRPr="008633CB">
              <w:t xml:space="preserve">Biomedical </w:t>
            </w:r>
            <w:r w:rsidR="00E56438">
              <w:t>E</w:t>
            </w:r>
            <w:r w:rsidRPr="008633CB">
              <w:t>ngineering</w:t>
            </w:r>
          </w:p>
        </w:tc>
      </w:tr>
      <w:tr w:rsidR="008633CB" w:rsidRPr="00702873" w14:paraId="06E6DF3B" w14:textId="77777777" w:rsidTr="0031703A">
        <w:trPr>
          <w:trHeight w:val="170"/>
          <w:jc w:val="center"/>
        </w:trPr>
        <w:tc>
          <w:tcPr>
            <w:tcW w:w="760" w:type="pct"/>
            <w:gridSpan w:val="2"/>
          </w:tcPr>
          <w:p w14:paraId="7CACEEFE" w14:textId="6361C101" w:rsidR="008633CB" w:rsidRPr="00702873" w:rsidRDefault="008633CB" w:rsidP="008633CB">
            <w:pPr>
              <w:rPr>
                <w:lang w:val="sr-Cyrl-CS" w:eastAsia="sr-Latn-CS"/>
              </w:rPr>
            </w:pPr>
            <w:r>
              <w:t>Diploma</w:t>
            </w:r>
          </w:p>
        </w:tc>
        <w:tc>
          <w:tcPr>
            <w:tcW w:w="472" w:type="pct"/>
            <w:gridSpan w:val="2"/>
          </w:tcPr>
          <w:p w14:paraId="11597732" w14:textId="75D857D5" w:rsidR="008633CB" w:rsidRPr="000A481D" w:rsidRDefault="008633CB" w:rsidP="008633CB">
            <w:r w:rsidRPr="002A3009">
              <w:t>1994.</w:t>
            </w:r>
          </w:p>
        </w:tc>
        <w:tc>
          <w:tcPr>
            <w:tcW w:w="1682" w:type="pct"/>
            <w:gridSpan w:val="3"/>
          </w:tcPr>
          <w:p w14:paraId="303E6273" w14:textId="03D0C59D" w:rsidR="008633CB" w:rsidRPr="000A481D" w:rsidRDefault="008633CB" w:rsidP="008633CB">
            <w:r w:rsidRPr="008633CB">
              <w:t>Faculty of Mechanical Engineering, University of Kragujevac</w:t>
            </w:r>
          </w:p>
        </w:tc>
        <w:tc>
          <w:tcPr>
            <w:tcW w:w="903" w:type="pct"/>
            <w:gridSpan w:val="2"/>
            <w:tcBorders>
              <w:top w:val="single" w:sz="4" w:space="0" w:color="auto"/>
              <w:left w:val="single" w:sz="4" w:space="0" w:color="auto"/>
              <w:bottom w:val="single" w:sz="4" w:space="0" w:color="auto"/>
              <w:right w:val="single" w:sz="4" w:space="0" w:color="auto"/>
            </w:tcBorders>
          </w:tcPr>
          <w:p w14:paraId="6453B2D6" w14:textId="7AF32D1C" w:rsidR="008633CB" w:rsidRPr="00225449" w:rsidRDefault="008633CB" w:rsidP="008633CB">
            <w:pPr>
              <w:rPr>
                <w:lang w:val="sr-Cyrl-RS"/>
              </w:rPr>
            </w:pPr>
            <w:r w:rsidRPr="008633CB">
              <w:rPr>
                <w:lang w:val="sr-Cyrl-RS"/>
              </w:rPr>
              <w:t>Technical sciences</w:t>
            </w:r>
          </w:p>
        </w:tc>
        <w:tc>
          <w:tcPr>
            <w:tcW w:w="1183" w:type="pct"/>
            <w:gridSpan w:val="3"/>
            <w:shd w:val="clear" w:color="auto" w:fill="FFFFFF"/>
          </w:tcPr>
          <w:p w14:paraId="7A00AC82" w14:textId="493C4E4F" w:rsidR="008633CB" w:rsidRPr="000A481D" w:rsidRDefault="008633CB" w:rsidP="008633CB">
            <w:r w:rsidRPr="008633CB">
              <w:t>Mechanical engineering</w:t>
            </w:r>
          </w:p>
        </w:tc>
      </w:tr>
      <w:tr w:rsidR="008633CB" w:rsidRPr="00702873" w14:paraId="64136D8E" w14:textId="77777777" w:rsidTr="008C2CD0">
        <w:trPr>
          <w:trHeight w:val="170"/>
          <w:jc w:val="center"/>
        </w:trPr>
        <w:tc>
          <w:tcPr>
            <w:tcW w:w="5000" w:type="pct"/>
            <w:gridSpan w:val="12"/>
          </w:tcPr>
          <w:p w14:paraId="620E9267" w14:textId="4E4DD1AC" w:rsidR="008633CB" w:rsidRPr="00C17BCE" w:rsidRDefault="00F70DCF" w:rsidP="008633CB">
            <w:pPr>
              <w:rPr>
                <w:b/>
                <w:bCs/>
                <w:lang w:val="sr-Cyrl-CS" w:eastAsia="sr-Latn-CS"/>
              </w:rPr>
            </w:pPr>
            <w:r>
              <w:t xml:space="preserve">List of </w:t>
            </w:r>
            <w:r w:rsidR="006F2A4E">
              <w:t>courses</w:t>
            </w:r>
            <w:r>
              <w:t xml:space="preserve"> that the teacher holds in doctoral studie</w:t>
            </w:r>
            <w:r w:rsidR="00E56438">
              <w:t>E</w:t>
            </w:r>
          </w:p>
        </w:tc>
      </w:tr>
      <w:tr w:rsidR="008633CB" w:rsidRPr="00702873" w14:paraId="51763D44" w14:textId="77777777" w:rsidTr="008C2CD0">
        <w:trPr>
          <w:trHeight w:val="170"/>
          <w:jc w:val="center"/>
        </w:trPr>
        <w:tc>
          <w:tcPr>
            <w:tcW w:w="301" w:type="pct"/>
          </w:tcPr>
          <w:p w14:paraId="585ECF41" w14:textId="6FABF8BE" w:rsidR="008633CB" w:rsidRPr="00702873" w:rsidRDefault="008633CB" w:rsidP="008633CB">
            <w:pPr>
              <w:rPr>
                <w:lang w:val="sr-Cyrl-CS" w:eastAsia="sr-Latn-CS"/>
              </w:rPr>
            </w:pPr>
            <w:r w:rsidRPr="00A57956">
              <w:t>No.</w:t>
            </w:r>
          </w:p>
        </w:tc>
        <w:tc>
          <w:tcPr>
            <w:tcW w:w="574" w:type="pct"/>
            <w:gridSpan w:val="2"/>
          </w:tcPr>
          <w:p w14:paraId="4841D551" w14:textId="1A71865C" w:rsidR="008633CB" w:rsidRPr="00702873" w:rsidRDefault="006F2A4E" w:rsidP="008633CB">
            <w:pPr>
              <w:rPr>
                <w:lang w:val="sr-Cyrl-CS" w:eastAsia="sr-Latn-CS"/>
              </w:rPr>
            </w:pPr>
            <w:r>
              <w:t>Code</w:t>
            </w:r>
          </w:p>
        </w:tc>
        <w:tc>
          <w:tcPr>
            <w:tcW w:w="2816" w:type="pct"/>
            <w:gridSpan w:val="5"/>
          </w:tcPr>
          <w:p w14:paraId="20A16310" w14:textId="4F7B99A0" w:rsidR="008633CB" w:rsidRPr="00702873" w:rsidRDefault="00F70DCF" w:rsidP="008633CB">
            <w:pPr>
              <w:rPr>
                <w:lang w:val="sr-Cyrl-CS" w:eastAsia="sr-Latn-CS"/>
              </w:rPr>
            </w:pPr>
            <w:r>
              <w:t>Course name</w:t>
            </w:r>
          </w:p>
        </w:tc>
        <w:tc>
          <w:tcPr>
            <w:tcW w:w="1309" w:type="pct"/>
            <w:gridSpan w:val="4"/>
          </w:tcPr>
          <w:p w14:paraId="6A622019" w14:textId="4DDAB71A" w:rsidR="008633CB" w:rsidRPr="00702873" w:rsidRDefault="009366A1" w:rsidP="008633CB">
            <w:pPr>
              <w:rPr>
                <w:lang w:val="sr-Cyrl-CS" w:eastAsia="sr-Latn-CS"/>
              </w:rPr>
            </w:pPr>
            <w:r>
              <w:t>Type of studies</w:t>
            </w:r>
          </w:p>
        </w:tc>
      </w:tr>
      <w:tr w:rsidR="009D36A5" w:rsidRPr="00702873" w14:paraId="1D2F2011" w14:textId="77777777" w:rsidTr="0031703A">
        <w:trPr>
          <w:trHeight w:val="170"/>
          <w:jc w:val="center"/>
        </w:trPr>
        <w:tc>
          <w:tcPr>
            <w:tcW w:w="301" w:type="pct"/>
            <w:vAlign w:val="center"/>
          </w:tcPr>
          <w:p w14:paraId="40193FE8" w14:textId="77777777" w:rsidR="009D36A5" w:rsidRPr="00702873" w:rsidRDefault="009D36A5" w:rsidP="0031703A">
            <w:pPr>
              <w:rPr>
                <w:lang w:val="sr-Cyrl-CS" w:eastAsia="sr-Latn-CS"/>
              </w:rPr>
            </w:pPr>
            <w:r w:rsidRPr="00702873">
              <w:rPr>
                <w:lang w:val="sr-Cyrl-CS" w:eastAsia="sr-Latn-CS"/>
              </w:rPr>
              <w:t>1.</w:t>
            </w:r>
          </w:p>
        </w:tc>
        <w:tc>
          <w:tcPr>
            <w:tcW w:w="574" w:type="pct"/>
            <w:gridSpan w:val="2"/>
          </w:tcPr>
          <w:p w14:paraId="23B577D5" w14:textId="1C65AE7D" w:rsidR="009D36A5" w:rsidRPr="00DA0F93" w:rsidRDefault="009D36A5" w:rsidP="0031703A">
            <w:pPr>
              <w:rPr>
                <w:lang w:val="sr-Cyrl-RS"/>
              </w:rPr>
            </w:pPr>
            <w:r w:rsidRPr="00AC7792">
              <w:t>21.BID</w:t>
            </w:r>
            <w:r w:rsidR="00DA0F93">
              <w:rPr>
                <w:lang w:val="sr-Cyrl-RS"/>
              </w:rPr>
              <w:t>108</w:t>
            </w:r>
          </w:p>
        </w:tc>
        <w:tc>
          <w:tcPr>
            <w:tcW w:w="2816" w:type="pct"/>
            <w:gridSpan w:val="5"/>
          </w:tcPr>
          <w:p w14:paraId="03C2E3F9" w14:textId="1B3B2CBC" w:rsidR="009D36A5" w:rsidRPr="002F2EB3" w:rsidRDefault="008633CB" w:rsidP="00DA0F93">
            <w:pPr>
              <w:rPr>
                <w:lang w:val="sr-Cyrl-RS" w:eastAsia="sr-Latn-CS"/>
              </w:rPr>
            </w:pPr>
            <w:r w:rsidRPr="008633CB">
              <w:rPr>
                <w:lang w:val="sr-Cyrl-RS" w:eastAsia="sr-Latn-CS"/>
              </w:rPr>
              <w:t>Statistical methods for biomedical engineering</w:t>
            </w:r>
          </w:p>
        </w:tc>
        <w:tc>
          <w:tcPr>
            <w:tcW w:w="1309" w:type="pct"/>
            <w:gridSpan w:val="4"/>
            <w:vAlign w:val="center"/>
          </w:tcPr>
          <w:p w14:paraId="66B086C5" w14:textId="334A4EB8" w:rsidR="009D36A5" w:rsidRPr="00702873" w:rsidRDefault="008633CB" w:rsidP="0031703A">
            <w:pPr>
              <w:rPr>
                <w:lang w:val="sr-Cyrl-CS" w:eastAsia="sr-Latn-CS"/>
              </w:rPr>
            </w:pPr>
            <w:r>
              <w:rPr>
                <w:lang w:eastAsia="sr-Latn-CS"/>
              </w:rPr>
              <w:t>Doctoral academic studies</w:t>
            </w:r>
          </w:p>
        </w:tc>
      </w:tr>
      <w:tr w:rsidR="008633CB" w:rsidRPr="00702873" w14:paraId="6309620D" w14:textId="77777777" w:rsidTr="008C2CD0">
        <w:trPr>
          <w:trHeight w:val="170"/>
          <w:jc w:val="center"/>
        </w:trPr>
        <w:tc>
          <w:tcPr>
            <w:tcW w:w="301" w:type="pct"/>
            <w:vAlign w:val="center"/>
          </w:tcPr>
          <w:p w14:paraId="3EB5E7B2" w14:textId="502ADF46" w:rsidR="008633CB" w:rsidRPr="00702873" w:rsidRDefault="008633CB" w:rsidP="008633CB">
            <w:pPr>
              <w:rPr>
                <w:lang w:val="sr-Cyrl-CS" w:eastAsia="sr-Latn-CS"/>
              </w:rPr>
            </w:pPr>
            <w:r>
              <w:rPr>
                <w:lang w:val="sr-Cyrl-CS" w:eastAsia="sr-Latn-CS"/>
              </w:rPr>
              <w:t>2.</w:t>
            </w:r>
          </w:p>
        </w:tc>
        <w:tc>
          <w:tcPr>
            <w:tcW w:w="574" w:type="pct"/>
            <w:gridSpan w:val="2"/>
          </w:tcPr>
          <w:p w14:paraId="63867FE3" w14:textId="3C096A8A" w:rsidR="008633CB" w:rsidRPr="00AC7792" w:rsidRDefault="00087541" w:rsidP="008633CB">
            <w:r>
              <w:t>B</w:t>
            </w:r>
          </w:p>
        </w:tc>
        <w:tc>
          <w:tcPr>
            <w:tcW w:w="2816" w:type="pct"/>
            <w:gridSpan w:val="5"/>
          </w:tcPr>
          <w:p w14:paraId="39E51AB5" w14:textId="73E81AAF" w:rsidR="008633CB" w:rsidRDefault="008633CB" w:rsidP="008633CB">
            <w:r w:rsidRPr="008633CB">
              <w:t>Informatic</w:t>
            </w:r>
            <w:r>
              <w:t>al</w:t>
            </w:r>
            <w:r w:rsidRPr="008633CB">
              <w:t xml:space="preserve"> methods in biomedical research</w:t>
            </w:r>
          </w:p>
        </w:tc>
        <w:tc>
          <w:tcPr>
            <w:tcW w:w="1309" w:type="pct"/>
            <w:gridSpan w:val="4"/>
          </w:tcPr>
          <w:p w14:paraId="253E532B" w14:textId="28239C8D" w:rsidR="008633CB" w:rsidRPr="00291620" w:rsidRDefault="008633CB" w:rsidP="008633CB">
            <w:pPr>
              <w:rPr>
                <w:lang w:val="sr-Cyrl-CS" w:eastAsia="sr-Latn-CS"/>
              </w:rPr>
            </w:pPr>
            <w:r w:rsidRPr="00242B16">
              <w:rPr>
                <w:lang w:eastAsia="sr-Latn-CS"/>
              </w:rPr>
              <w:t>Doctoral academic studies</w:t>
            </w:r>
          </w:p>
        </w:tc>
      </w:tr>
      <w:tr w:rsidR="008633CB" w:rsidRPr="00702873" w14:paraId="4A953300" w14:textId="77777777" w:rsidTr="008C2CD0">
        <w:trPr>
          <w:trHeight w:val="170"/>
          <w:jc w:val="center"/>
        </w:trPr>
        <w:tc>
          <w:tcPr>
            <w:tcW w:w="301" w:type="pct"/>
            <w:vAlign w:val="center"/>
          </w:tcPr>
          <w:p w14:paraId="3535C711" w14:textId="62941D10" w:rsidR="008633CB" w:rsidRPr="00702873" w:rsidRDefault="008633CB" w:rsidP="008633CB">
            <w:pPr>
              <w:rPr>
                <w:lang w:val="sr-Cyrl-CS" w:eastAsia="sr-Latn-CS"/>
              </w:rPr>
            </w:pPr>
            <w:r>
              <w:rPr>
                <w:lang w:val="sr-Cyrl-CS" w:eastAsia="sr-Latn-CS"/>
              </w:rPr>
              <w:t>3.</w:t>
            </w:r>
          </w:p>
        </w:tc>
        <w:tc>
          <w:tcPr>
            <w:tcW w:w="574" w:type="pct"/>
            <w:gridSpan w:val="2"/>
          </w:tcPr>
          <w:p w14:paraId="6B22B7D5" w14:textId="5048FDFC" w:rsidR="008633CB" w:rsidRPr="00AC7792" w:rsidRDefault="00087541" w:rsidP="008633CB">
            <w:r>
              <w:t>V</w:t>
            </w:r>
          </w:p>
        </w:tc>
        <w:tc>
          <w:tcPr>
            <w:tcW w:w="2816" w:type="pct"/>
            <w:gridSpan w:val="5"/>
          </w:tcPr>
          <w:p w14:paraId="2DF34C5C" w14:textId="4F67B142" w:rsidR="008633CB" w:rsidRDefault="008633CB" w:rsidP="008633CB">
            <w:r w:rsidRPr="008633CB">
              <w:t>Statistical</w:t>
            </w:r>
            <w:r>
              <w:t xml:space="preserve"> methods in biomedical research</w:t>
            </w:r>
          </w:p>
        </w:tc>
        <w:tc>
          <w:tcPr>
            <w:tcW w:w="1309" w:type="pct"/>
            <w:gridSpan w:val="4"/>
          </w:tcPr>
          <w:p w14:paraId="69C52123" w14:textId="30050DF0" w:rsidR="008633CB" w:rsidRPr="00291620" w:rsidRDefault="008633CB" w:rsidP="008633CB">
            <w:pPr>
              <w:rPr>
                <w:lang w:val="sr-Cyrl-CS" w:eastAsia="sr-Latn-CS"/>
              </w:rPr>
            </w:pPr>
            <w:r w:rsidRPr="00242B16">
              <w:rPr>
                <w:lang w:eastAsia="sr-Latn-CS"/>
              </w:rPr>
              <w:t>Doctoral academic studies</w:t>
            </w:r>
          </w:p>
        </w:tc>
      </w:tr>
      <w:tr w:rsidR="008633CB" w:rsidRPr="00702873" w14:paraId="4B8A68CE" w14:textId="77777777" w:rsidTr="008C2CD0">
        <w:trPr>
          <w:trHeight w:val="170"/>
          <w:jc w:val="center"/>
        </w:trPr>
        <w:tc>
          <w:tcPr>
            <w:tcW w:w="301" w:type="pct"/>
            <w:vAlign w:val="center"/>
          </w:tcPr>
          <w:p w14:paraId="3FDC29B3" w14:textId="1B0A434D" w:rsidR="008633CB" w:rsidRPr="00702873" w:rsidRDefault="008633CB" w:rsidP="008633CB">
            <w:pPr>
              <w:rPr>
                <w:lang w:val="sr-Cyrl-CS" w:eastAsia="sr-Latn-CS"/>
              </w:rPr>
            </w:pPr>
            <w:r>
              <w:rPr>
                <w:lang w:val="sr-Cyrl-CS" w:eastAsia="sr-Latn-CS"/>
              </w:rPr>
              <w:t>4.</w:t>
            </w:r>
          </w:p>
        </w:tc>
        <w:tc>
          <w:tcPr>
            <w:tcW w:w="574" w:type="pct"/>
            <w:gridSpan w:val="2"/>
          </w:tcPr>
          <w:p w14:paraId="7C38819B" w14:textId="04EE139A" w:rsidR="008633CB" w:rsidRPr="00AC7792" w:rsidRDefault="008633CB" w:rsidP="008633CB">
            <w:r w:rsidRPr="00497667">
              <w:t>MZS102</w:t>
            </w:r>
          </w:p>
        </w:tc>
        <w:tc>
          <w:tcPr>
            <w:tcW w:w="2816" w:type="pct"/>
            <w:gridSpan w:val="5"/>
          </w:tcPr>
          <w:p w14:paraId="1ED0FF63" w14:textId="792DF384" w:rsidR="008633CB" w:rsidRDefault="008633CB" w:rsidP="008633CB">
            <w:r w:rsidRPr="008633CB">
              <w:t>Information</w:t>
            </w:r>
            <w:r>
              <w:t>al</w:t>
            </w:r>
            <w:r w:rsidRPr="008633CB">
              <w:t xml:space="preserve"> technologies in health management</w:t>
            </w:r>
          </w:p>
        </w:tc>
        <w:tc>
          <w:tcPr>
            <w:tcW w:w="1309" w:type="pct"/>
            <w:gridSpan w:val="4"/>
          </w:tcPr>
          <w:p w14:paraId="52E237FB" w14:textId="5CDE7A86" w:rsidR="008633CB" w:rsidRPr="00291620" w:rsidRDefault="008633CB" w:rsidP="008633CB">
            <w:pPr>
              <w:rPr>
                <w:lang w:val="sr-Cyrl-CS" w:eastAsia="sr-Latn-CS"/>
              </w:rPr>
            </w:pPr>
            <w:r w:rsidRPr="00242B16">
              <w:rPr>
                <w:lang w:eastAsia="sr-Latn-CS"/>
              </w:rPr>
              <w:t>Doctoral academic studies</w:t>
            </w:r>
          </w:p>
        </w:tc>
      </w:tr>
      <w:tr w:rsidR="008633CB" w:rsidRPr="00702873" w14:paraId="5FEAD1FD" w14:textId="77777777" w:rsidTr="008C2CD0">
        <w:trPr>
          <w:trHeight w:val="170"/>
          <w:jc w:val="center"/>
        </w:trPr>
        <w:tc>
          <w:tcPr>
            <w:tcW w:w="301" w:type="pct"/>
            <w:vAlign w:val="center"/>
          </w:tcPr>
          <w:p w14:paraId="33EDE041" w14:textId="59237E91" w:rsidR="008633CB" w:rsidRPr="00702873" w:rsidRDefault="008633CB" w:rsidP="008633CB">
            <w:pPr>
              <w:rPr>
                <w:lang w:val="sr-Cyrl-CS" w:eastAsia="sr-Latn-CS"/>
              </w:rPr>
            </w:pPr>
            <w:r>
              <w:rPr>
                <w:lang w:val="sr-Cyrl-CS" w:eastAsia="sr-Latn-CS"/>
              </w:rPr>
              <w:t>5.</w:t>
            </w:r>
          </w:p>
        </w:tc>
        <w:tc>
          <w:tcPr>
            <w:tcW w:w="574" w:type="pct"/>
            <w:gridSpan w:val="2"/>
          </w:tcPr>
          <w:p w14:paraId="47C0DA4E" w14:textId="179FCB24" w:rsidR="008633CB" w:rsidRPr="008B3B26" w:rsidRDefault="008633CB" w:rsidP="008633CB">
            <w:pPr>
              <w:rPr>
                <w:lang w:val="sr-Cyrl-RS"/>
              </w:rPr>
            </w:pPr>
            <w:r w:rsidRPr="00497667">
              <w:t>MZS103</w:t>
            </w:r>
          </w:p>
        </w:tc>
        <w:tc>
          <w:tcPr>
            <w:tcW w:w="2816" w:type="pct"/>
            <w:gridSpan w:val="5"/>
          </w:tcPr>
          <w:p w14:paraId="4C83C11F" w14:textId="588CABEB" w:rsidR="008633CB" w:rsidRPr="002C5B96" w:rsidRDefault="008633CB" w:rsidP="008633CB">
            <w:pPr>
              <w:rPr>
                <w:lang w:val="sr-Cyrl-CS" w:eastAsia="sr-Latn-CS"/>
              </w:rPr>
            </w:pPr>
            <w:r w:rsidRPr="008633CB">
              <w:rPr>
                <w:lang w:val="sr-Cyrl-CS" w:eastAsia="sr-Latn-CS"/>
              </w:rPr>
              <w:t>Quantitative methods in health management</w:t>
            </w:r>
          </w:p>
        </w:tc>
        <w:tc>
          <w:tcPr>
            <w:tcW w:w="1309" w:type="pct"/>
            <w:gridSpan w:val="4"/>
          </w:tcPr>
          <w:p w14:paraId="7594937B" w14:textId="0BAC2EA9" w:rsidR="008633CB" w:rsidRPr="00291620" w:rsidRDefault="008633CB" w:rsidP="008633CB">
            <w:pPr>
              <w:rPr>
                <w:lang w:val="sr-Cyrl-CS" w:eastAsia="sr-Latn-CS"/>
              </w:rPr>
            </w:pPr>
            <w:r w:rsidRPr="00242B16">
              <w:rPr>
                <w:lang w:eastAsia="sr-Latn-CS"/>
              </w:rPr>
              <w:t>Doctoral academic studies</w:t>
            </w:r>
          </w:p>
        </w:tc>
      </w:tr>
      <w:tr w:rsidR="008633CB" w:rsidRPr="00702873" w14:paraId="223170AA" w14:textId="77777777" w:rsidTr="0031703A">
        <w:trPr>
          <w:trHeight w:val="170"/>
          <w:jc w:val="center"/>
        </w:trPr>
        <w:tc>
          <w:tcPr>
            <w:tcW w:w="5000" w:type="pct"/>
            <w:gridSpan w:val="12"/>
            <w:vAlign w:val="center"/>
          </w:tcPr>
          <w:p w14:paraId="4E86BDF0" w14:textId="6EAB5235" w:rsidR="008633CB" w:rsidRPr="00C17BCE" w:rsidRDefault="00F70DCF" w:rsidP="006F2A4E">
            <w:pPr>
              <w:rPr>
                <w:b/>
                <w:bCs/>
                <w:lang w:val="sr-Cyrl-CS" w:eastAsia="sr-Latn-CS"/>
              </w:rPr>
            </w:pPr>
            <w:r>
              <w:rPr>
                <w:b/>
                <w:bCs/>
                <w:lang w:val="sr-Cyrl-CS" w:eastAsia="sr-Latn-CS"/>
              </w:rPr>
              <w:t xml:space="preserve">The most significant works in accordance with the requirements of the additional conditions of the standard for a given field (minimum 10 </w:t>
            </w:r>
            <w:r w:rsidR="006F2A4E">
              <w:rPr>
                <w:b/>
                <w:bCs/>
                <w:lang w:eastAsia="sr-Latn-CS"/>
              </w:rPr>
              <w:t xml:space="preserve">and maximum </w:t>
            </w:r>
            <w:r>
              <w:rPr>
                <w:b/>
                <w:bCs/>
                <w:lang w:val="sr-Cyrl-CS" w:eastAsia="sr-Latn-CS"/>
              </w:rPr>
              <w:t>20)</w:t>
            </w:r>
          </w:p>
        </w:tc>
      </w:tr>
      <w:tr w:rsidR="00DA0F93" w:rsidRPr="00702873" w14:paraId="22A8964A" w14:textId="77777777" w:rsidTr="0031703A">
        <w:trPr>
          <w:trHeight w:val="170"/>
          <w:jc w:val="center"/>
        </w:trPr>
        <w:tc>
          <w:tcPr>
            <w:tcW w:w="301" w:type="pct"/>
            <w:vAlign w:val="center"/>
          </w:tcPr>
          <w:p w14:paraId="5DBBE061" w14:textId="77777777" w:rsidR="00DA0F93" w:rsidRPr="00D2631E" w:rsidRDefault="00DA0F93" w:rsidP="00DA0F93">
            <w:pPr>
              <w:rPr>
                <w:lang w:val="sr-Cyrl-RS"/>
              </w:rPr>
            </w:pPr>
            <w:r>
              <w:rPr>
                <w:lang w:val="sr-Cyrl-RS"/>
              </w:rPr>
              <w:t>1.</w:t>
            </w:r>
          </w:p>
        </w:tc>
        <w:tc>
          <w:tcPr>
            <w:tcW w:w="4384" w:type="pct"/>
            <w:gridSpan w:val="10"/>
            <w:shd w:val="clear" w:color="auto" w:fill="auto"/>
          </w:tcPr>
          <w:p w14:paraId="0B9BD30A" w14:textId="6E5ADD1D" w:rsidR="00DA0F93" w:rsidRPr="008C47DB" w:rsidRDefault="00DA0F93" w:rsidP="00DA0F93">
            <w:pPr>
              <w:jc w:val="both"/>
            </w:pPr>
            <w:r w:rsidRPr="00DA0F93">
              <w:t xml:space="preserve">Petkovic, A., Al-Khalili, F., Antovic, A., Ammar, M., Pruner, I., Vranic, A., Soutari, N., </w:t>
            </w:r>
            <w:r w:rsidRPr="00DA0F93">
              <w:rPr>
                <w:b/>
                <w:bCs/>
              </w:rPr>
              <w:t>Zdravkovic, N.</w:t>
            </w:r>
            <w:r w:rsidRPr="00DA0F93">
              <w:t>, Malmström, R.E., Jakovljevic, V.</w:t>
            </w:r>
            <w:r>
              <w:rPr>
                <w:lang w:val="sr-Cyrl-RS"/>
              </w:rPr>
              <w:t>,</w:t>
            </w:r>
            <w:r w:rsidRPr="00DA0F93">
              <w:t xml:space="preserve"> &amp; Antovic, J. P. (2020). Effects of rivaroxaban and dabigatran on global hemostasis in patients with atrial fibrillation. Blood Coagulation &amp; Fibrinolysis, 31(4), 243-252.</w:t>
            </w:r>
          </w:p>
        </w:tc>
        <w:tc>
          <w:tcPr>
            <w:tcW w:w="315" w:type="pct"/>
          </w:tcPr>
          <w:p w14:paraId="73FBEC63" w14:textId="658B4D3C" w:rsidR="00DA0F93" w:rsidRPr="00DA0F93" w:rsidRDefault="00DA0F93" w:rsidP="00DA0F93">
            <w:pPr>
              <w:rPr>
                <w:lang w:val="sr-Cyrl-RS" w:eastAsia="sr-Latn-CS"/>
              </w:rPr>
            </w:pPr>
            <w:r>
              <w:rPr>
                <w:lang w:val="sr-Cyrl-RS" w:eastAsia="sr-Latn-CS"/>
              </w:rPr>
              <w:t>М23</w:t>
            </w:r>
          </w:p>
        </w:tc>
      </w:tr>
      <w:tr w:rsidR="00DA0F93" w:rsidRPr="00702873" w14:paraId="14C9D682" w14:textId="77777777" w:rsidTr="0031703A">
        <w:trPr>
          <w:trHeight w:val="170"/>
          <w:jc w:val="center"/>
        </w:trPr>
        <w:tc>
          <w:tcPr>
            <w:tcW w:w="301" w:type="pct"/>
            <w:vAlign w:val="center"/>
          </w:tcPr>
          <w:p w14:paraId="389A6655" w14:textId="77777777" w:rsidR="00DA0F93" w:rsidRDefault="00DA0F93" w:rsidP="00DA0F93">
            <w:pPr>
              <w:rPr>
                <w:lang w:val="sr-Cyrl-RS"/>
              </w:rPr>
            </w:pPr>
            <w:r>
              <w:rPr>
                <w:lang w:val="sr-Cyrl-RS"/>
              </w:rPr>
              <w:t>2.</w:t>
            </w:r>
          </w:p>
        </w:tc>
        <w:tc>
          <w:tcPr>
            <w:tcW w:w="4384" w:type="pct"/>
            <w:gridSpan w:val="10"/>
            <w:shd w:val="clear" w:color="auto" w:fill="auto"/>
          </w:tcPr>
          <w:p w14:paraId="16548F5E" w14:textId="44E29BA4" w:rsidR="00DA0F93" w:rsidRPr="004D1B30" w:rsidRDefault="00DA0F93" w:rsidP="00DA0F93">
            <w:pPr>
              <w:jc w:val="both"/>
            </w:pPr>
            <w:r w:rsidRPr="00DA0F93">
              <w:t xml:space="preserve">Zdravkovic, N., Pavlovic, M., Radosavljevic, G., Jovanovic, M., Arsenijevic, A., </w:t>
            </w:r>
            <w:r w:rsidRPr="00DA0F93">
              <w:rPr>
                <w:b/>
                <w:bCs/>
              </w:rPr>
              <w:t>Zdravkovic, N.</w:t>
            </w:r>
            <w:r w:rsidRPr="00DA0F93">
              <w:t>, Maric, V., Loncarevic, S., Srzentic, Z. &amp; Jovanovic, I. (2017). Serum levels of immunosuppressive cytokines and tumor markers in metastatic colorectal carcinoma. JBUON, 22(5), 1-8.</w:t>
            </w:r>
          </w:p>
        </w:tc>
        <w:tc>
          <w:tcPr>
            <w:tcW w:w="315" w:type="pct"/>
          </w:tcPr>
          <w:p w14:paraId="450CBD60" w14:textId="63E8BECE" w:rsidR="00DA0F93" w:rsidRPr="00DA0F93" w:rsidRDefault="00DA0F93" w:rsidP="00DA0F93">
            <w:pPr>
              <w:rPr>
                <w:lang w:val="sr-Latn-RS"/>
              </w:rPr>
            </w:pPr>
            <w:r>
              <w:rPr>
                <w:lang w:val="sr-Latn-RS"/>
              </w:rPr>
              <w:t>M23</w:t>
            </w:r>
          </w:p>
        </w:tc>
      </w:tr>
      <w:tr w:rsidR="00DA0F93" w:rsidRPr="00702873" w14:paraId="4D6AB232" w14:textId="77777777" w:rsidTr="0031703A">
        <w:trPr>
          <w:trHeight w:val="170"/>
          <w:jc w:val="center"/>
        </w:trPr>
        <w:tc>
          <w:tcPr>
            <w:tcW w:w="301" w:type="pct"/>
            <w:vAlign w:val="center"/>
          </w:tcPr>
          <w:p w14:paraId="1E36E968" w14:textId="77777777" w:rsidR="00DA0F93" w:rsidRDefault="00DA0F93" w:rsidP="00DA0F93">
            <w:pPr>
              <w:rPr>
                <w:lang w:val="sr-Cyrl-RS"/>
              </w:rPr>
            </w:pPr>
            <w:r>
              <w:rPr>
                <w:lang w:val="sr-Cyrl-RS"/>
              </w:rPr>
              <w:t>3.</w:t>
            </w:r>
          </w:p>
        </w:tc>
        <w:tc>
          <w:tcPr>
            <w:tcW w:w="4384" w:type="pct"/>
            <w:gridSpan w:val="10"/>
            <w:shd w:val="clear" w:color="auto" w:fill="auto"/>
          </w:tcPr>
          <w:p w14:paraId="3BA50CC1" w14:textId="6F190436" w:rsidR="00DA0F93" w:rsidRPr="00C933BC" w:rsidRDefault="009E1C09" w:rsidP="00DA0F93">
            <w:pPr>
              <w:jc w:val="both"/>
            </w:pPr>
            <w:r w:rsidRPr="009E1C09">
              <w:rPr>
                <w:b/>
                <w:bCs/>
              </w:rPr>
              <w:t>Zdravkovic, N.</w:t>
            </w:r>
            <w:r w:rsidRPr="009E1C09">
              <w:t>, Milosevic, Z., Saveljic, I., Nikolic, D., Miloradovic, V., &amp; Filipovic, N. (2017). Three-dimensional biomechanical model of benign paroxysmal positional vertigo in the semi-circular canal. Tehnički vjesnik, 24(6), 1769-1775.</w:t>
            </w:r>
          </w:p>
        </w:tc>
        <w:tc>
          <w:tcPr>
            <w:tcW w:w="315" w:type="pct"/>
          </w:tcPr>
          <w:p w14:paraId="45E71703" w14:textId="3DDF71DF" w:rsidR="00DA0F93" w:rsidRPr="009E1C09" w:rsidRDefault="009E1C09" w:rsidP="00DA0F93">
            <w:pPr>
              <w:rPr>
                <w:lang w:val="sr-Latn-RS"/>
              </w:rPr>
            </w:pPr>
            <w:r>
              <w:rPr>
                <w:lang w:val="sr-Latn-RS"/>
              </w:rPr>
              <w:t>M23</w:t>
            </w:r>
          </w:p>
        </w:tc>
      </w:tr>
      <w:tr w:rsidR="009E1C09" w:rsidRPr="00702873" w14:paraId="0ECB6B8F" w14:textId="77777777" w:rsidTr="0031703A">
        <w:trPr>
          <w:trHeight w:val="170"/>
          <w:jc w:val="center"/>
        </w:trPr>
        <w:tc>
          <w:tcPr>
            <w:tcW w:w="301" w:type="pct"/>
            <w:vAlign w:val="center"/>
          </w:tcPr>
          <w:p w14:paraId="1142F56B" w14:textId="77777777" w:rsidR="009E1C09" w:rsidRDefault="009E1C09" w:rsidP="009E1C09">
            <w:pPr>
              <w:rPr>
                <w:lang w:val="sr-Cyrl-RS"/>
              </w:rPr>
            </w:pPr>
            <w:r>
              <w:rPr>
                <w:lang w:val="sr-Cyrl-RS"/>
              </w:rPr>
              <w:t>4.</w:t>
            </w:r>
          </w:p>
        </w:tc>
        <w:tc>
          <w:tcPr>
            <w:tcW w:w="4384" w:type="pct"/>
            <w:gridSpan w:val="10"/>
            <w:shd w:val="clear" w:color="auto" w:fill="auto"/>
          </w:tcPr>
          <w:p w14:paraId="50CDC7C3" w14:textId="5CA4AE75" w:rsidR="009E1C09" w:rsidRPr="00CB0E5C" w:rsidRDefault="009E1C09" w:rsidP="009E1C09">
            <w:pPr>
              <w:jc w:val="both"/>
            </w:pPr>
            <w:r w:rsidRPr="00893D19">
              <w:t xml:space="preserve">Cvetković, D. M., Živanović, M. N., Milutinović, M. G., Djukić, T. R., Radović, M. D., Cvetković, A. M., Filipović, N.D., &amp; </w:t>
            </w:r>
            <w:r w:rsidRPr="009E1C09">
              <w:rPr>
                <w:b/>
                <w:bCs/>
              </w:rPr>
              <w:t>Zdravković, N. D.</w:t>
            </w:r>
            <w:r w:rsidRPr="00893D19">
              <w:t xml:space="preserve"> (2017). Real-time monitoring of cytotoxic effects of electroporation on breast and colon cancer cell lines. Bioelectrochemistry, 113, 85-94.</w:t>
            </w:r>
          </w:p>
        </w:tc>
        <w:tc>
          <w:tcPr>
            <w:tcW w:w="315" w:type="pct"/>
          </w:tcPr>
          <w:p w14:paraId="01755F08" w14:textId="34C5A48F" w:rsidR="009E1C09" w:rsidRPr="00744158" w:rsidRDefault="009E1C09" w:rsidP="009E1C09">
            <w:pPr>
              <w:rPr>
                <w:lang w:val="sr-Cyrl-RS"/>
              </w:rPr>
            </w:pPr>
            <w:r w:rsidRPr="00893D19">
              <w:t>М21</w:t>
            </w:r>
          </w:p>
        </w:tc>
      </w:tr>
      <w:tr w:rsidR="009E1C09" w:rsidRPr="00702873" w14:paraId="787CA99F" w14:textId="77777777" w:rsidTr="0031703A">
        <w:trPr>
          <w:trHeight w:val="170"/>
          <w:jc w:val="center"/>
        </w:trPr>
        <w:tc>
          <w:tcPr>
            <w:tcW w:w="301" w:type="pct"/>
            <w:vAlign w:val="center"/>
          </w:tcPr>
          <w:p w14:paraId="2CEA0287" w14:textId="77777777" w:rsidR="009E1C09" w:rsidRDefault="009E1C09" w:rsidP="009E1C09">
            <w:pPr>
              <w:rPr>
                <w:lang w:val="sr-Cyrl-RS"/>
              </w:rPr>
            </w:pPr>
            <w:r>
              <w:rPr>
                <w:lang w:val="sr-Cyrl-RS"/>
              </w:rPr>
              <w:t>5.</w:t>
            </w:r>
          </w:p>
        </w:tc>
        <w:tc>
          <w:tcPr>
            <w:tcW w:w="4384" w:type="pct"/>
            <w:gridSpan w:val="10"/>
            <w:shd w:val="clear" w:color="auto" w:fill="auto"/>
          </w:tcPr>
          <w:p w14:paraId="286FAF27" w14:textId="1D46C490" w:rsidR="009E1C09" w:rsidRPr="004B7E30" w:rsidRDefault="009E1C09" w:rsidP="009E1C09">
            <w:pPr>
              <w:jc w:val="both"/>
            </w:pPr>
            <w:r w:rsidRPr="00893D19">
              <w:t xml:space="preserve">Cvetkovic, A., Cvetkovic, D., Stojic, V., &amp; </w:t>
            </w:r>
            <w:r w:rsidRPr="009E1C09">
              <w:rPr>
                <w:b/>
                <w:bCs/>
              </w:rPr>
              <w:t>Zdravkovic, N.</w:t>
            </w:r>
            <w:r w:rsidRPr="00893D19">
              <w:t xml:space="preserve"> (2016). Length of Hospital Stay and Bed Occupancy Rates in Former Yugoslav Republics 1989–2015. Frontiers in pharmacology, 7, 417.</w:t>
            </w:r>
          </w:p>
        </w:tc>
        <w:tc>
          <w:tcPr>
            <w:tcW w:w="315" w:type="pct"/>
          </w:tcPr>
          <w:p w14:paraId="5F9F2C8B" w14:textId="3EEF8E25" w:rsidR="009E1C09" w:rsidRPr="009D36A5" w:rsidRDefault="009E1C09" w:rsidP="009E1C09">
            <w:pPr>
              <w:rPr>
                <w:lang w:val="sr-Latn-RS"/>
              </w:rPr>
            </w:pPr>
            <w:r w:rsidRPr="00893D19">
              <w:t>М21</w:t>
            </w:r>
          </w:p>
        </w:tc>
      </w:tr>
      <w:tr w:rsidR="00237897" w:rsidRPr="00702873" w14:paraId="0852A696" w14:textId="77777777" w:rsidTr="0031703A">
        <w:trPr>
          <w:trHeight w:val="170"/>
          <w:jc w:val="center"/>
        </w:trPr>
        <w:tc>
          <w:tcPr>
            <w:tcW w:w="301" w:type="pct"/>
            <w:vAlign w:val="center"/>
          </w:tcPr>
          <w:p w14:paraId="6184281A" w14:textId="77777777" w:rsidR="00237897" w:rsidRDefault="00237897" w:rsidP="00237897">
            <w:pPr>
              <w:rPr>
                <w:lang w:val="sr-Cyrl-RS"/>
              </w:rPr>
            </w:pPr>
            <w:r>
              <w:rPr>
                <w:lang w:val="sr-Cyrl-RS"/>
              </w:rPr>
              <w:t>6.</w:t>
            </w:r>
          </w:p>
        </w:tc>
        <w:tc>
          <w:tcPr>
            <w:tcW w:w="4384" w:type="pct"/>
            <w:gridSpan w:val="10"/>
            <w:shd w:val="clear" w:color="auto" w:fill="auto"/>
          </w:tcPr>
          <w:p w14:paraId="26036AA7" w14:textId="6F2BB060" w:rsidR="00237897" w:rsidRPr="00CA729D" w:rsidRDefault="00237897" w:rsidP="00237897">
            <w:pPr>
              <w:jc w:val="both"/>
            </w:pPr>
            <w:r w:rsidRPr="006F0567">
              <w:t xml:space="preserve">Filipovic, N., Saveljic, I., Jovicic, N., Tanaskovic, I., &amp; </w:t>
            </w:r>
            <w:r w:rsidRPr="00237897">
              <w:rPr>
                <w:b/>
                <w:bCs/>
              </w:rPr>
              <w:t>Zdravkovic, N.</w:t>
            </w:r>
            <w:r w:rsidRPr="006F0567">
              <w:t xml:space="preserve"> (2016). Computational and experimental model of electroporation for human aorta. Acta of bioengineering and biomechanics, 18(4), 15-20.</w:t>
            </w:r>
          </w:p>
        </w:tc>
        <w:tc>
          <w:tcPr>
            <w:tcW w:w="315" w:type="pct"/>
          </w:tcPr>
          <w:p w14:paraId="6C1F5026" w14:textId="7A1A4D88" w:rsidR="00237897" w:rsidRPr="00D769E9" w:rsidRDefault="00237897" w:rsidP="00237897">
            <w:pPr>
              <w:rPr>
                <w:lang w:val="sr-Cyrl-RS"/>
              </w:rPr>
            </w:pPr>
            <w:r w:rsidRPr="006F0567">
              <w:t>М23</w:t>
            </w:r>
          </w:p>
        </w:tc>
      </w:tr>
      <w:tr w:rsidR="00DA0F93" w:rsidRPr="00702873" w14:paraId="328BE77B" w14:textId="77777777" w:rsidTr="0031703A">
        <w:trPr>
          <w:trHeight w:val="170"/>
          <w:jc w:val="center"/>
        </w:trPr>
        <w:tc>
          <w:tcPr>
            <w:tcW w:w="301" w:type="pct"/>
            <w:vAlign w:val="center"/>
          </w:tcPr>
          <w:p w14:paraId="65CD87CE" w14:textId="77777777" w:rsidR="00DA0F93" w:rsidRDefault="00DA0F93" w:rsidP="00DA0F93">
            <w:pPr>
              <w:rPr>
                <w:lang w:val="sr-Cyrl-RS"/>
              </w:rPr>
            </w:pPr>
            <w:r>
              <w:rPr>
                <w:lang w:val="sr-Cyrl-RS"/>
              </w:rPr>
              <w:t>7.</w:t>
            </w:r>
          </w:p>
        </w:tc>
        <w:tc>
          <w:tcPr>
            <w:tcW w:w="4384" w:type="pct"/>
            <w:gridSpan w:val="10"/>
            <w:shd w:val="clear" w:color="auto" w:fill="auto"/>
          </w:tcPr>
          <w:p w14:paraId="18DFD656" w14:textId="4FDDA303" w:rsidR="00DA0F93" w:rsidRPr="00CA729D" w:rsidRDefault="00237897" w:rsidP="00DA0F93">
            <w:pPr>
              <w:jc w:val="both"/>
            </w:pPr>
            <w:r w:rsidRPr="00237897">
              <w:t xml:space="preserve">Cvetkovic, A. M., Milasinovic, D. Z., Peulic, A. S., Mijailovic, N. V., Filipovic, N. D., &amp; </w:t>
            </w:r>
            <w:r w:rsidRPr="00237897">
              <w:rPr>
                <w:b/>
                <w:bCs/>
              </w:rPr>
              <w:t>Zdravkovic, N. D.</w:t>
            </w:r>
            <w:r w:rsidRPr="00237897">
              <w:t xml:space="preserve"> (2014). Numerical and experimental analysis of factors leading to suture dehiscence after Billroth II gastric resection. Computer methods and programs in biomedicine, 117(2), 71-79.</w:t>
            </w:r>
          </w:p>
        </w:tc>
        <w:tc>
          <w:tcPr>
            <w:tcW w:w="315" w:type="pct"/>
          </w:tcPr>
          <w:p w14:paraId="5E2E5551" w14:textId="491D153E" w:rsidR="00DA0F93" w:rsidRPr="00237897" w:rsidRDefault="00237897" w:rsidP="00DA0F93">
            <w:pPr>
              <w:rPr>
                <w:lang w:val="sr-Latn-RS"/>
              </w:rPr>
            </w:pPr>
            <w:r>
              <w:rPr>
                <w:lang w:val="sr-Latn-RS"/>
              </w:rPr>
              <w:t>M21</w:t>
            </w:r>
          </w:p>
        </w:tc>
      </w:tr>
      <w:tr w:rsidR="00DA0F93" w:rsidRPr="00702873" w14:paraId="24B99AAD" w14:textId="77777777" w:rsidTr="0031703A">
        <w:trPr>
          <w:trHeight w:val="170"/>
          <w:jc w:val="center"/>
        </w:trPr>
        <w:tc>
          <w:tcPr>
            <w:tcW w:w="301" w:type="pct"/>
            <w:vAlign w:val="center"/>
          </w:tcPr>
          <w:p w14:paraId="3C3C3878" w14:textId="77777777" w:rsidR="00DA0F93" w:rsidRDefault="00DA0F93" w:rsidP="00DA0F93">
            <w:pPr>
              <w:rPr>
                <w:lang w:val="sr-Cyrl-RS"/>
              </w:rPr>
            </w:pPr>
            <w:r>
              <w:rPr>
                <w:lang w:val="sr-Cyrl-RS"/>
              </w:rPr>
              <w:t>8.</w:t>
            </w:r>
          </w:p>
        </w:tc>
        <w:tc>
          <w:tcPr>
            <w:tcW w:w="4384" w:type="pct"/>
            <w:gridSpan w:val="10"/>
            <w:shd w:val="clear" w:color="auto" w:fill="auto"/>
          </w:tcPr>
          <w:p w14:paraId="6D4F24D0" w14:textId="6AAF962C" w:rsidR="00DA0F93" w:rsidRPr="00D2631E" w:rsidRDefault="00237897" w:rsidP="00DA0F93">
            <w:pPr>
              <w:jc w:val="both"/>
            </w:pPr>
            <w:r w:rsidRPr="00237897">
              <w:t xml:space="preserve">Filipovic, N., Nikolic, D., Saveljic, I., Tanaskovic, I., </w:t>
            </w:r>
            <w:r w:rsidRPr="00237897">
              <w:rPr>
                <w:b/>
                <w:bCs/>
              </w:rPr>
              <w:t>Zdravkovic, N.</w:t>
            </w:r>
            <w:r w:rsidRPr="00237897">
              <w:t>, Zivanovic, A., Arsenijevic, P., Jeremic, B. &amp; Arsenijevic, S. (2013). Computer simulation of cervical tissue response to a hydraulic dilator device. Theoretical Biology and Medical Modelling, 10(1), 1-9.</w:t>
            </w:r>
          </w:p>
        </w:tc>
        <w:tc>
          <w:tcPr>
            <w:tcW w:w="315" w:type="pct"/>
          </w:tcPr>
          <w:p w14:paraId="10443BDF" w14:textId="75F34EF7" w:rsidR="00DA0F93" w:rsidRPr="00237897" w:rsidRDefault="00237897" w:rsidP="00DA0F93">
            <w:pPr>
              <w:rPr>
                <w:lang w:val="sr-Latn-RS"/>
              </w:rPr>
            </w:pPr>
            <w:r>
              <w:rPr>
                <w:lang w:val="sr-Latn-RS"/>
              </w:rPr>
              <w:t>M22</w:t>
            </w:r>
          </w:p>
        </w:tc>
      </w:tr>
      <w:tr w:rsidR="00237897" w:rsidRPr="00702873" w14:paraId="78750DA2" w14:textId="77777777" w:rsidTr="0031703A">
        <w:trPr>
          <w:trHeight w:val="170"/>
          <w:jc w:val="center"/>
        </w:trPr>
        <w:tc>
          <w:tcPr>
            <w:tcW w:w="301" w:type="pct"/>
            <w:vAlign w:val="center"/>
          </w:tcPr>
          <w:p w14:paraId="7F6FAF51" w14:textId="77777777" w:rsidR="00237897" w:rsidRPr="00CC4189" w:rsidRDefault="00237897" w:rsidP="00237897">
            <w:pPr>
              <w:rPr>
                <w:lang w:val="sr-Latn-RS"/>
              </w:rPr>
            </w:pPr>
            <w:r>
              <w:rPr>
                <w:lang w:val="sr-Cyrl-RS"/>
              </w:rPr>
              <w:t>9</w:t>
            </w:r>
            <w:r>
              <w:rPr>
                <w:lang w:val="sr-Latn-RS"/>
              </w:rPr>
              <w:t>.</w:t>
            </w:r>
          </w:p>
        </w:tc>
        <w:tc>
          <w:tcPr>
            <w:tcW w:w="4384" w:type="pct"/>
            <w:gridSpan w:val="10"/>
            <w:shd w:val="clear" w:color="auto" w:fill="auto"/>
          </w:tcPr>
          <w:p w14:paraId="7AA5B9C6" w14:textId="3D13545E" w:rsidR="00237897" w:rsidRPr="008C47DB" w:rsidRDefault="00237897" w:rsidP="00237897">
            <w:pPr>
              <w:jc w:val="both"/>
            </w:pPr>
            <w:r w:rsidRPr="00806746">
              <w:t xml:space="preserve">Filipovic, N., Rosic, M., Tanaskovic, I., Milosevic, Z., Nikolic, D., </w:t>
            </w:r>
            <w:r w:rsidRPr="00375852">
              <w:rPr>
                <w:b/>
                <w:bCs/>
              </w:rPr>
              <w:t>Zdravkovic, N.</w:t>
            </w:r>
            <w:r w:rsidRPr="00806746">
              <w:t>, Peulic, A., Kojic, M.R., Fotiadis, D.I., &amp; Parodi, O. (2011). ARTreat project: three-dimensional numerical simulation of plaque formation and development in the arteries. IEEE Transactions on Information Technology in Biomedicine, 16(2), 272-278.</w:t>
            </w:r>
          </w:p>
        </w:tc>
        <w:tc>
          <w:tcPr>
            <w:tcW w:w="315" w:type="pct"/>
          </w:tcPr>
          <w:p w14:paraId="42D4CACE" w14:textId="29986E25" w:rsidR="00237897" w:rsidRPr="00AC7792" w:rsidRDefault="00237897" w:rsidP="00237897">
            <w:pPr>
              <w:rPr>
                <w:lang w:val="sr-Latn-RS" w:eastAsia="sr-Latn-CS"/>
              </w:rPr>
            </w:pPr>
            <w:r w:rsidRPr="00806746">
              <w:t>М21</w:t>
            </w:r>
          </w:p>
        </w:tc>
      </w:tr>
      <w:tr w:rsidR="00DA0F93" w:rsidRPr="00702873" w14:paraId="78784EBA" w14:textId="77777777" w:rsidTr="0031703A">
        <w:trPr>
          <w:trHeight w:val="170"/>
          <w:jc w:val="center"/>
        </w:trPr>
        <w:tc>
          <w:tcPr>
            <w:tcW w:w="301" w:type="pct"/>
            <w:vAlign w:val="center"/>
          </w:tcPr>
          <w:p w14:paraId="3D990706" w14:textId="77777777" w:rsidR="00DA0F93" w:rsidRDefault="00DA0F93" w:rsidP="00DA0F93">
            <w:pPr>
              <w:rPr>
                <w:lang w:val="sr-Latn-RS"/>
              </w:rPr>
            </w:pPr>
            <w:r>
              <w:rPr>
                <w:lang w:val="sr-Cyrl-RS"/>
              </w:rPr>
              <w:t>10</w:t>
            </w:r>
            <w:r>
              <w:rPr>
                <w:lang w:val="sr-Latn-RS"/>
              </w:rPr>
              <w:t>.</w:t>
            </w:r>
          </w:p>
        </w:tc>
        <w:tc>
          <w:tcPr>
            <w:tcW w:w="4384" w:type="pct"/>
            <w:gridSpan w:val="10"/>
            <w:shd w:val="clear" w:color="auto" w:fill="auto"/>
          </w:tcPr>
          <w:p w14:paraId="32AF3EBB" w14:textId="0FFA1BC6" w:rsidR="00DA0F93" w:rsidRPr="005F69B8" w:rsidRDefault="00237897" w:rsidP="00DA0F93">
            <w:pPr>
              <w:jc w:val="both"/>
            </w:pPr>
            <w:r w:rsidRPr="00237897">
              <w:t xml:space="preserve">Filipovic, N., Milasinovic, D., </w:t>
            </w:r>
            <w:r w:rsidRPr="00237897">
              <w:rPr>
                <w:b/>
                <w:bCs/>
              </w:rPr>
              <w:t>Zdravkovic, N.</w:t>
            </w:r>
            <w:r w:rsidRPr="00237897">
              <w:t>, Böckler, D., &amp; von Tengg-Kobligk, H. (2011). Impact of aortic repair based on flow field computer simulation within the thoracic aorta. Computer methods and programs in biomedicine, 101(3), 243-252.</w:t>
            </w:r>
          </w:p>
        </w:tc>
        <w:tc>
          <w:tcPr>
            <w:tcW w:w="315" w:type="pct"/>
          </w:tcPr>
          <w:p w14:paraId="080665B4" w14:textId="76130939" w:rsidR="00DA0F93" w:rsidRPr="00237897" w:rsidRDefault="00237897" w:rsidP="00DA0F93">
            <w:pPr>
              <w:rPr>
                <w:lang w:val="sr-Latn-RS"/>
              </w:rPr>
            </w:pPr>
            <w:r>
              <w:rPr>
                <w:lang w:val="sr-Latn-RS"/>
              </w:rPr>
              <w:t>M21</w:t>
            </w:r>
          </w:p>
        </w:tc>
      </w:tr>
      <w:tr w:rsidR="008633CB" w:rsidRPr="00702873" w14:paraId="24B59844" w14:textId="77777777" w:rsidTr="0031703A">
        <w:trPr>
          <w:trHeight w:val="170"/>
          <w:jc w:val="center"/>
        </w:trPr>
        <w:tc>
          <w:tcPr>
            <w:tcW w:w="5000" w:type="pct"/>
            <w:gridSpan w:val="12"/>
            <w:vAlign w:val="center"/>
          </w:tcPr>
          <w:p w14:paraId="3A713972" w14:textId="2CA446AB" w:rsidR="008633CB" w:rsidRPr="00DA5933" w:rsidRDefault="00F70DCF" w:rsidP="008633CB">
            <w:pPr>
              <w:rPr>
                <w:b/>
                <w:bCs/>
                <w:lang w:val="sr-Cyrl-CS" w:eastAsia="sr-Latn-CS"/>
              </w:rPr>
            </w:pPr>
            <w:r>
              <w:rPr>
                <w:b/>
                <w:bCs/>
                <w:lang w:val="sr-Cyrl-CS" w:eastAsia="sr-Latn-CS"/>
              </w:rPr>
              <w:t>Cumulative data on scientific, artistic and professional activities of the teacher</w:t>
            </w:r>
          </w:p>
        </w:tc>
      </w:tr>
      <w:tr w:rsidR="008633CB" w:rsidRPr="00702873" w14:paraId="53ED186D" w14:textId="77777777" w:rsidTr="0031703A">
        <w:trPr>
          <w:trHeight w:val="170"/>
          <w:jc w:val="center"/>
        </w:trPr>
        <w:tc>
          <w:tcPr>
            <w:tcW w:w="2477" w:type="pct"/>
            <w:gridSpan w:val="6"/>
            <w:vAlign w:val="center"/>
          </w:tcPr>
          <w:p w14:paraId="659F37FA" w14:textId="7FE7C816" w:rsidR="008633CB" w:rsidRPr="00702873" w:rsidRDefault="00F70DCF" w:rsidP="008633CB">
            <w:pPr>
              <w:rPr>
                <w:lang w:val="sr-Cyrl-CS" w:eastAsia="sr-Latn-CS"/>
              </w:rPr>
            </w:pPr>
            <w:r>
              <w:rPr>
                <w:lang w:val="sr-Cyrl-CS" w:eastAsia="sr-Latn-CS"/>
              </w:rPr>
              <w:t>Total number of citations</w:t>
            </w:r>
          </w:p>
        </w:tc>
        <w:tc>
          <w:tcPr>
            <w:tcW w:w="2523" w:type="pct"/>
            <w:gridSpan w:val="6"/>
          </w:tcPr>
          <w:p w14:paraId="28335268" w14:textId="2E2BBE3E" w:rsidR="008633CB" w:rsidRPr="00FE7FED" w:rsidRDefault="008633CB" w:rsidP="008633CB">
            <w:pPr>
              <w:rPr>
                <w:lang w:val="sr-Cyrl-RS" w:eastAsia="sr-Latn-CS"/>
              </w:rPr>
            </w:pPr>
            <w:r>
              <w:rPr>
                <w:lang w:val="sr-Cyrl-RS" w:eastAsia="sr-Latn-CS"/>
              </w:rPr>
              <w:t>271</w:t>
            </w:r>
          </w:p>
        </w:tc>
      </w:tr>
      <w:tr w:rsidR="008633CB" w:rsidRPr="00702873" w14:paraId="0BD1C9E2" w14:textId="77777777" w:rsidTr="0031703A">
        <w:trPr>
          <w:trHeight w:val="170"/>
          <w:jc w:val="center"/>
        </w:trPr>
        <w:tc>
          <w:tcPr>
            <w:tcW w:w="2477" w:type="pct"/>
            <w:gridSpan w:val="6"/>
            <w:vAlign w:val="center"/>
          </w:tcPr>
          <w:p w14:paraId="49CEF3BA" w14:textId="0471500A" w:rsidR="008633CB" w:rsidRPr="00702873" w:rsidRDefault="00F70DCF" w:rsidP="008633CB">
            <w:pPr>
              <w:rPr>
                <w:lang w:val="sr-Cyrl-CS" w:eastAsia="sr-Latn-CS"/>
              </w:rPr>
            </w:pPr>
            <w:r>
              <w:rPr>
                <w:lang w:val="sr-Cyrl-CS" w:eastAsia="sr-Latn-CS"/>
              </w:rPr>
              <w:t>Total number of papers in SCI (SSCI) indexed journals</w:t>
            </w:r>
          </w:p>
        </w:tc>
        <w:tc>
          <w:tcPr>
            <w:tcW w:w="2523" w:type="pct"/>
            <w:gridSpan w:val="6"/>
          </w:tcPr>
          <w:p w14:paraId="2368F027" w14:textId="40CB1F65" w:rsidR="008633CB" w:rsidRPr="00FE7FED" w:rsidRDefault="008633CB" w:rsidP="008633CB">
            <w:pPr>
              <w:rPr>
                <w:lang w:val="sr-Cyrl-RS" w:eastAsia="sr-Latn-CS"/>
              </w:rPr>
            </w:pPr>
            <w:r>
              <w:rPr>
                <w:lang w:val="sr-Cyrl-RS" w:eastAsia="sr-Latn-CS"/>
              </w:rPr>
              <w:t>21</w:t>
            </w:r>
          </w:p>
        </w:tc>
      </w:tr>
      <w:tr w:rsidR="008633CB" w:rsidRPr="00702873" w14:paraId="538DBB83" w14:textId="77777777" w:rsidTr="0031703A">
        <w:trPr>
          <w:trHeight w:val="170"/>
          <w:jc w:val="center"/>
        </w:trPr>
        <w:tc>
          <w:tcPr>
            <w:tcW w:w="2477" w:type="pct"/>
            <w:gridSpan w:val="6"/>
            <w:vAlign w:val="center"/>
          </w:tcPr>
          <w:p w14:paraId="0A3AA20C" w14:textId="15BA7FD6" w:rsidR="008633CB" w:rsidRPr="00702873" w:rsidRDefault="008633CB" w:rsidP="008633CB">
            <w:pPr>
              <w:rPr>
                <w:lang w:val="sr-Cyrl-CS" w:eastAsia="sr-Latn-CS"/>
              </w:rPr>
            </w:pPr>
            <w:r w:rsidRPr="00571C70">
              <w:rPr>
                <w:lang w:val="sr-Cyrl-CS" w:eastAsia="sr-Latn-CS"/>
              </w:rPr>
              <w:t>Current participation in projects</w:t>
            </w:r>
          </w:p>
        </w:tc>
        <w:tc>
          <w:tcPr>
            <w:tcW w:w="1347" w:type="pct"/>
            <w:gridSpan w:val="4"/>
            <w:vAlign w:val="center"/>
          </w:tcPr>
          <w:p w14:paraId="066749A8" w14:textId="4399E0C7" w:rsidR="008633CB" w:rsidRPr="00702873" w:rsidRDefault="00F70DCF" w:rsidP="008633CB">
            <w:pPr>
              <w:rPr>
                <w:lang w:val="sr-Cyrl-CS" w:eastAsia="sr-Latn-CS"/>
              </w:rPr>
            </w:pPr>
            <w:r>
              <w:rPr>
                <w:lang w:eastAsia="sr-Latn-CS"/>
              </w:rPr>
              <w:t>National</w:t>
            </w:r>
            <w:r w:rsidR="008633CB" w:rsidRPr="00702873">
              <w:rPr>
                <w:lang w:val="sr-Cyrl-CS" w:eastAsia="sr-Latn-CS"/>
              </w:rPr>
              <w:t xml:space="preserve">: </w:t>
            </w:r>
            <w:r w:rsidR="008633CB">
              <w:rPr>
                <w:lang w:val="sr-Cyrl-CS" w:eastAsia="sr-Latn-CS"/>
              </w:rPr>
              <w:t>1</w:t>
            </w:r>
          </w:p>
        </w:tc>
        <w:tc>
          <w:tcPr>
            <w:tcW w:w="1176" w:type="pct"/>
            <w:gridSpan w:val="2"/>
            <w:vAlign w:val="center"/>
          </w:tcPr>
          <w:p w14:paraId="43815459" w14:textId="435D920B" w:rsidR="008633CB" w:rsidRPr="00702873" w:rsidRDefault="008633CB" w:rsidP="008633CB">
            <w:pPr>
              <w:rPr>
                <w:lang w:val="sr-Cyrl-CS" w:eastAsia="sr-Latn-CS"/>
              </w:rPr>
            </w:pPr>
            <w:r>
              <w:rPr>
                <w:lang w:eastAsia="sr-Latn-CS"/>
              </w:rPr>
              <w:t>International</w:t>
            </w:r>
            <w:r w:rsidRPr="00702873">
              <w:rPr>
                <w:lang w:val="sr-Cyrl-CS" w:eastAsia="sr-Latn-CS"/>
              </w:rPr>
              <w:t xml:space="preserve">: </w:t>
            </w:r>
            <w:r>
              <w:rPr>
                <w:lang w:val="sr-Cyrl-CS" w:eastAsia="sr-Latn-CS"/>
              </w:rPr>
              <w:t>1</w:t>
            </w:r>
          </w:p>
        </w:tc>
      </w:tr>
      <w:tr w:rsidR="008633CB" w:rsidRPr="00702873" w14:paraId="002ED469" w14:textId="77777777" w:rsidTr="0031703A">
        <w:trPr>
          <w:trHeight w:val="170"/>
          <w:jc w:val="center"/>
        </w:trPr>
        <w:tc>
          <w:tcPr>
            <w:tcW w:w="875" w:type="pct"/>
            <w:gridSpan w:val="3"/>
            <w:vAlign w:val="center"/>
          </w:tcPr>
          <w:p w14:paraId="7F5F80FB" w14:textId="697D5E13" w:rsidR="008633CB" w:rsidRPr="00702873" w:rsidRDefault="00F70DCF" w:rsidP="008633CB">
            <w:pPr>
              <w:rPr>
                <w:lang w:val="sr-Cyrl-CS" w:eastAsia="sr-Latn-CS"/>
              </w:rPr>
            </w:pPr>
            <w:r w:rsidRPr="00F70DCF">
              <w:rPr>
                <w:lang w:eastAsia="sr-Latn-CS"/>
              </w:rPr>
              <w:t>Professional development</w:t>
            </w:r>
          </w:p>
        </w:tc>
        <w:tc>
          <w:tcPr>
            <w:tcW w:w="4125" w:type="pct"/>
            <w:gridSpan w:val="9"/>
            <w:vAlign w:val="center"/>
          </w:tcPr>
          <w:p w14:paraId="0DE408B6" w14:textId="77777777" w:rsidR="008633CB" w:rsidRPr="00702873" w:rsidRDefault="008633CB" w:rsidP="008633CB">
            <w:pPr>
              <w:rPr>
                <w:lang w:val="sr-Cyrl-CS"/>
              </w:rPr>
            </w:pPr>
          </w:p>
        </w:tc>
      </w:tr>
      <w:tr w:rsidR="008633CB" w:rsidRPr="00702873" w14:paraId="085E708F" w14:textId="77777777" w:rsidTr="00BD37D8">
        <w:trPr>
          <w:trHeight w:val="170"/>
          <w:jc w:val="center"/>
        </w:trPr>
        <w:tc>
          <w:tcPr>
            <w:tcW w:w="5000" w:type="pct"/>
            <w:gridSpan w:val="12"/>
            <w:vAlign w:val="center"/>
          </w:tcPr>
          <w:p w14:paraId="5B1D2698" w14:textId="2E26D187" w:rsidR="008633CB" w:rsidRPr="008633CB" w:rsidRDefault="008633CB" w:rsidP="008633CB">
            <w:r w:rsidRPr="008633CB">
              <w:rPr>
                <w:lang w:val="sr-Cyrl-CS"/>
              </w:rPr>
              <w:t>Other information you consider relevant: Member of the European Society of Biomechanics (ECB), Member of the Standing Committee of the IADIS Mobile Le</w:t>
            </w:r>
            <w:r>
              <w:rPr>
                <w:lang w:val="sr-Cyrl-CS"/>
              </w:rPr>
              <w:t>arning International Conference</w:t>
            </w:r>
            <w:r>
              <w:t>.</w:t>
            </w:r>
          </w:p>
        </w:tc>
      </w:tr>
    </w:tbl>
    <w:p w14:paraId="4947F9D6" w14:textId="1409B357" w:rsidR="00906406" w:rsidRDefault="00906406" w:rsidP="00655493">
      <w:pPr>
        <w:rPr>
          <w:lang w:val="sr-Cyrl-RS"/>
        </w:rPr>
      </w:pPr>
    </w:p>
    <w:p w14:paraId="5331CD72" w14:textId="7A0366DC" w:rsidR="00BD37D8" w:rsidRDefault="00BD37D8">
      <w:pPr>
        <w:widowControl/>
        <w:tabs>
          <w:tab w:val="clear" w:pos="567"/>
        </w:tabs>
        <w:autoSpaceDE/>
        <w:autoSpaceDN/>
        <w:adjustRightInd/>
        <w:spacing w:after="200" w:line="276" w:lineRule="auto"/>
        <w:rPr>
          <w:lang w:val="sr-Cyrl-RS"/>
        </w:rPr>
      </w:pPr>
      <w:r>
        <w:rPr>
          <w:lang w:val="sr-Cyrl-RS"/>
        </w:rPr>
        <w:br w:type="page"/>
      </w:r>
    </w:p>
    <w:p w14:paraId="6F8DF377" w14:textId="77777777" w:rsidR="00906406" w:rsidRDefault="00906406" w:rsidP="00655493">
      <w:pPr>
        <w:rPr>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955"/>
        <w:gridCol w:w="268"/>
        <w:gridCol w:w="745"/>
        <w:gridCol w:w="693"/>
        <w:gridCol w:w="1985"/>
        <w:gridCol w:w="941"/>
        <w:gridCol w:w="1696"/>
        <w:gridCol w:w="248"/>
        <w:gridCol w:w="15"/>
        <w:gridCol w:w="1886"/>
        <w:gridCol w:w="684"/>
      </w:tblGrid>
      <w:tr w:rsidR="008C2CD0" w:rsidRPr="00702873" w14:paraId="5B0E8B8A" w14:textId="77777777" w:rsidTr="00C142C3">
        <w:trPr>
          <w:trHeight w:val="170"/>
          <w:jc w:val="center"/>
        </w:trPr>
        <w:tc>
          <w:tcPr>
            <w:tcW w:w="1538" w:type="pct"/>
            <w:gridSpan w:val="5"/>
          </w:tcPr>
          <w:p w14:paraId="018D7052" w14:textId="66048E7C" w:rsidR="008C2CD0" w:rsidRPr="00C17BCE" w:rsidRDefault="008C2CD0" w:rsidP="008C2CD0">
            <w:pPr>
              <w:rPr>
                <w:b/>
                <w:bCs/>
                <w:lang w:val="sr-Cyrl-CS" w:eastAsia="sr-Latn-CS"/>
              </w:rPr>
            </w:pPr>
            <w:r w:rsidRPr="00C82DA1">
              <w:t>Name and surname</w:t>
            </w:r>
          </w:p>
        </w:tc>
        <w:tc>
          <w:tcPr>
            <w:tcW w:w="3462" w:type="pct"/>
            <w:gridSpan w:val="7"/>
          </w:tcPr>
          <w:p w14:paraId="2A1AA3E7" w14:textId="3B1FAED8" w:rsidR="008C2CD0" w:rsidRPr="00BD37D8" w:rsidRDefault="008C2CD0" w:rsidP="008C2CD0">
            <w:pPr>
              <w:pStyle w:val="Heading2"/>
              <w:rPr>
                <w:lang w:val="sr-Latn-RS"/>
              </w:rPr>
            </w:pPr>
            <w:bookmarkStart w:id="56" w:name="_Toc77259532"/>
            <w:bookmarkStart w:id="57" w:name="_Toc77267806"/>
            <w:r>
              <w:t>Nem</w:t>
            </w:r>
            <w:r w:rsidRPr="00C82DA1">
              <w:t>a</w:t>
            </w:r>
            <w:r>
              <w:t>nja Jovi</w:t>
            </w:r>
            <w:r w:rsidR="00E4063F">
              <w:t>č</w:t>
            </w:r>
            <w:r>
              <w:t>i</w:t>
            </w:r>
            <w:r w:rsidR="00E4063F">
              <w:t>ć</w:t>
            </w:r>
            <w:bookmarkEnd w:id="56"/>
            <w:bookmarkEnd w:id="57"/>
          </w:p>
        </w:tc>
      </w:tr>
      <w:tr w:rsidR="008C2CD0" w:rsidRPr="00702873" w14:paraId="4900045F" w14:textId="77777777" w:rsidTr="00C142C3">
        <w:trPr>
          <w:trHeight w:val="170"/>
          <w:jc w:val="center"/>
        </w:trPr>
        <w:tc>
          <w:tcPr>
            <w:tcW w:w="1538" w:type="pct"/>
            <w:gridSpan w:val="5"/>
          </w:tcPr>
          <w:p w14:paraId="580C226F" w14:textId="6FAD6C52" w:rsidR="008C2CD0" w:rsidRPr="00C17BCE" w:rsidRDefault="007860F4" w:rsidP="008C2CD0">
            <w:pPr>
              <w:rPr>
                <w:b/>
                <w:bCs/>
                <w:lang w:val="sr-Cyrl-CS" w:eastAsia="sr-Latn-CS"/>
              </w:rPr>
            </w:pPr>
            <w:r>
              <w:t>Position</w:t>
            </w:r>
          </w:p>
        </w:tc>
        <w:tc>
          <w:tcPr>
            <w:tcW w:w="3462" w:type="pct"/>
            <w:gridSpan w:val="7"/>
          </w:tcPr>
          <w:p w14:paraId="6491D0B1" w14:textId="3D7DB35D" w:rsidR="008C2CD0" w:rsidRPr="00375852" w:rsidRDefault="008C2CD0" w:rsidP="008C2CD0">
            <w:pPr>
              <w:rPr>
                <w:lang w:val="sr-Cyrl-RS" w:eastAsia="sr-Latn-CS"/>
              </w:rPr>
            </w:pPr>
            <w:r w:rsidRPr="00C82DA1">
              <w:t xml:space="preserve">Assistant </w:t>
            </w:r>
            <w:r w:rsidR="006F2A4E">
              <w:t>P</w:t>
            </w:r>
            <w:r w:rsidRPr="00C82DA1">
              <w:t>rofessor</w:t>
            </w:r>
          </w:p>
        </w:tc>
      </w:tr>
      <w:tr w:rsidR="008C2CD0" w:rsidRPr="00702873" w14:paraId="4EF1A30D" w14:textId="77777777" w:rsidTr="00C142C3">
        <w:trPr>
          <w:trHeight w:val="170"/>
          <w:jc w:val="center"/>
        </w:trPr>
        <w:tc>
          <w:tcPr>
            <w:tcW w:w="1538" w:type="pct"/>
            <w:gridSpan w:val="5"/>
          </w:tcPr>
          <w:p w14:paraId="20B483D6" w14:textId="1C325C86" w:rsidR="008C2CD0" w:rsidRPr="00C17BCE" w:rsidRDefault="007860F4" w:rsidP="008C2CD0">
            <w:pPr>
              <w:rPr>
                <w:b/>
                <w:bCs/>
                <w:lang w:val="sr-Cyrl-CS" w:eastAsia="sr-Latn-CS"/>
              </w:rPr>
            </w:pPr>
            <w:r>
              <w:t>Narrow scientific or artistic field</w:t>
            </w:r>
          </w:p>
        </w:tc>
        <w:tc>
          <w:tcPr>
            <w:tcW w:w="3462" w:type="pct"/>
            <w:gridSpan w:val="7"/>
          </w:tcPr>
          <w:p w14:paraId="48325B9E" w14:textId="1A56D738" w:rsidR="008C2CD0" w:rsidRPr="00702873" w:rsidRDefault="008C2CD0" w:rsidP="008C2CD0">
            <w:pPr>
              <w:rPr>
                <w:lang w:val="sr-Cyrl-CS" w:eastAsia="sr-Latn-CS"/>
              </w:rPr>
            </w:pPr>
            <w:r>
              <w:t xml:space="preserve">Histology and </w:t>
            </w:r>
            <w:r w:rsidR="006F2A4E">
              <w:t>E</w:t>
            </w:r>
            <w:r>
              <w:t>mbriology</w:t>
            </w:r>
          </w:p>
        </w:tc>
      </w:tr>
      <w:tr w:rsidR="008C2CD0" w:rsidRPr="00702873" w14:paraId="0C09B59F" w14:textId="77777777" w:rsidTr="00C142C3">
        <w:trPr>
          <w:trHeight w:val="170"/>
          <w:jc w:val="center"/>
        </w:trPr>
        <w:tc>
          <w:tcPr>
            <w:tcW w:w="745" w:type="pct"/>
            <w:gridSpan w:val="2"/>
          </w:tcPr>
          <w:p w14:paraId="2708FDB8" w14:textId="11401E4E" w:rsidR="008C2CD0" w:rsidRPr="00C17BCE" w:rsidRDefault="008C2CD0" w:rsidP="008C2CD0">
            <w:pPr>
              <w:rPr>
                <w:b/>
                <w:bCs/>
                <w:lang w:val="sr-Cyrl-CS" w:eastAsia="sr-Latn-CS"/>
              </w:rPr>
            </w:pPr>
            <w:r w:rsidRPr="00C82DA1">
              <w:t>Academic career</w:t>
            </w:r>
          </w:p>
        </w:tc>
        <w:tc>
          <w:tcPr>
            <w:tcW w:w="471" w:type="pct"/>
            <w:gridSpan w:val="2"/>
          </w:tcPr>
          <w:p w14:paraId="1EFA4713" w14:textId="53B94A70" w:rsidR="008C2CD0" w:rsidRPr="00C17BCE" w:rsidRDefault="008C2CD0" w:rsidP="008C2CD0">
            <w:pPr>
              <w:rPr>
                <w:b/>
                <w:bCs/>
                <w:lang w:val="sr-Cyrl-CS" w:eastAsia="sr-Latn-CS"/>
              </w:rPr>
            </w:pPr>
            <w:r w:rsidRPr="00C82DA1">
              <w:t xml:space="preserve">Year </w:t>
            </w:r>
          </w:p>
        </w:tc>
        <w:tc>
          <w:tcPr>
            <w:tcW w:w="1681" w:type="pct"/>
            <w:gridSpan w:val="3"/>
          </w:tcPr>
          <w:p w14:paraId="02856578" w14:textId="19477E22" w:rsidR="008C2CD0" w:rsidRPr="00C17BCE" w:rsidRDefault="008C2CD0" w:rsidP="008C2CD0">
            <w:pPr>
              <w:rPr>
                <w:b/>
                <w:bCs/>
                <w:lang w:val="sr-Cyrl-CS" w:eastAsia="sr-Latn-CS"/>
              </w:rPr>
            </w:pPr>
            <w:r w:rsidRPr="00C82DA1">
              <w:t xml:space="preserve">Institution </w:t>
            </w:r>
          </w:p>
        </w:tc>
        <w:tc>
          <w:tcPr>
            <w:tcW w:w="903" w:type="pct"/>
            <w:gridSpan w:val="2"/>
          </w:tcPr>
          <w:p w14:paraId="52925D99" w14:textId="4EBEC194" w:rsidR="008C2CD0" w:rsidRPr="00C17BCE" w:rsidRDefault="008C2CD0" w:rsidP="007860F4">
            <w:pPr>
              <w:rPr>
                <w:b/>
                <w:bCs/>
                <w:lang w:val="sr-Cyrl-CS"/>
              </w:rPr>
            </w:pPr>
            <w:r w:rsidRPr="00C82DA1">
              <w:t>Scientific field</w:t>
            </w:r>
          </w:p>
        </w:tc>
        <w:tc>
          <w:tcPr>
            <w:tcW w:w="1200" w:type="pct"/>
            <w:gridSpan w:val="3"/>
          </w:tcPr>
          <w:p w14:paraId="541D887B" w14:textId="7F35C1E9" w:rsidR="008C2CD0" w:rsidRPr="00C17BCE" w:rsidRDefault="007860F4" w:rsidP="007860F4">
            <w:pPr>
              <w:rPr>
                <w:b/>
                <w:bCs/>
              </w:rPr>
            </w:pPr>
            <w:r>
              <w:t xml:space="preserve">Narrow scientific </w:t>
            </w:r>
            <w:r w:rsidR="008C2CD0" w:rsidRPr="00C82DA1">
              <w:t>field</w:t>
            </w:r>
          </w:p>
        </w:tc>
      </w:tr>
      <w:tr w:rsidR="008C2CD0" w:rsidRPr="00702873" w14:paraId="6A9F8009" w14:textId="77777777" w:rsidTr="00C142C3">
        <w:trPr>
          <w:trHeight w:val="170"/>
          <w:jc w:val="center"/>
        </w:trPr>
        <w:tc>
          <w:tcPr>
            <w:tcW w:w="745" w:type="pct"/>
            <w:gridSpan w:val="2"/>
          </w:tcPr>
          <w:p w14:paraId="6B894D8E" w14:textId="108B506B" w:rsidR="008C2CD0" w:rsidRPr="00702873" w:rsidRDefault="00CA7E0C" w:rsidP="008C2CD0">
            <w:pPr>
              <w:rPr>
                <w:lang w:val="sr-Cyrl-CS" w:eastAsia="sr-Latn-CS"/>
              </w:rPr>
            </w:pPr>
            <w:r>
              <w:t>Appointment to the</w:t>
            </w:r>
            <w:r w:rsidR="008C2CD0" w:rsidRPr="00C97362">
              <w:t xml:space="preserve"> </w:t>
            </w:r>
            <w:r w:rsidR="007860F4">
              <w:t>Position</w:t>
            </w:r>
          </w:p>
        </w:tc>
        <w:tc>
          <w:tcPr>
            <w:tcW w:w="471" w:type="pct"/>
            <w:gridSpan w:val="2"/>
          </w:tcPr>
          <w:p w14:paraId="0D7134A7" w14:textId="6160A1EB" w:rsidR="008C2CD0" w:rsidRPr="00702873" w:rsidRDefault="008C2CD0" w:rsidP="008C2CD0">
            <w:pPr>
              <w:rPr>
                <w:lang w:val="sr-Cyrl-RS" w:eastAsia="sr-Latn-CS"/>
              </w:rPr>
            </w:pPr>
            <w:r w:rsidRPr="00AD16F1">
              <w:t>2017.</w:t>
            </w:r>
          </w:p>
        </w:tc>
        <w:tc>
          <w:tcPr>
            <w:tcW w:w="1681" w:type="pct"/>
            <w:gridSpan w:val="3"/>
          </w:tcPr>
          <w:p w14:paraId="4AFDAC14" w14:textId="6F3B256A" w:rsidR="008C2CD0" w:rsidRPr="00702873" w:rsidRDefault="008C2CD0" w:rsidP="008C2CD0">
            <w:pPr>
              <w:rPr>
                <w:lang w:val="sr-Cyrl-CS" w:eastAsia="sr-Latn-CS"/>
              </w:rPr>
            </w:pPr>
            <w:r w:rsidRPr="008633CB">
              <w:rPr>
                <w:lang w:val="sr-Cyrl-CS" w:eastAsia="sr-Latn-CS"/>
              </w:rPr>
              <w:t>Faculty of Medical Sciences, University of Kragujevac</w:t>
            </w:r>
          </w:p>
        </w:tc>
        <w:tc>
          <w:tcPr>
            <w:tcW w:w="903" w:type="pct"/>
            <w:gridSpan w:val="2"/>
            <w:shd w:val="clear" w:color="auto" w:fill="FFFFFF"/>
          </w:tcPr>
          <w:p w14:paraId="00BF6B10" w14:textId="4B98E0E0" w:rsidR="008C2CD0" w:rsidRPr="00702873" w:rsidRDefault="008C2CD0" w:rsidP="008C2CD0">
            <w:pPr>
              <w:rPr>
                <w:lang w:val="sr-Cyrl-CS" w:eastAsia="sr-Latn-CS"/>
              </w:rPr>
            </w:pPr>
            <w:r>
              <w:t xml:space="preserve">Histology and </w:t>
            </w:r>
            <w:r w:rsidR="006F2A4E">
              <w:t>E</w:t>
            </w:r>
            <w:r>
              <w:t>mbriology</w:t>
            </w:r>
          </w:p>
        </w:tc>
        <w:tc>
          <w:tcPr>
            <w:tcW w:w="1200" w:type="pct"/>
            <w:gridSpan w:val="3"/>
            <w:shd w:val="clear" w:color="auto" w:fill="FFFFFF"/>
          </w:tcPr>
          <w:p w14:paraId="4A7AF896" w14:textId="6AEC411A" w:rsidR="008C2CD0" w:rsidRPr="00702873" w:rsidRDefault="008C2CD0" w:rsidP="008C2CD0">
            <w:pPr>
              <w:rPr>
                <w:lang w:val="sr-Cyrl-CS"/>
              </w:rPr>
            </w:pPr>
          </w:p>
        </w:tc>
      </w:tr>
      <w:tr w:rsidR="008C2CD0" w:rsidRPr="00702873" w14:paraId="590211DA" w14:textId="77777777" w:rsidTr="00C142C3">
        <w:trPr>
          <w:trHeight w:val="170"/>
          <w:jc w:val="center"/>
        </w:trPr>
        <w:tc>
          <w:tcPr>
            <w:tcW w:w="745" w:type="pct"/>
            <w:gridSpan w:val="2"/>
          </w:tcPr>
          <w:p w14:paraId="03FFD402" w14:textId="2D96C15E" w:rsidR="008C2CD0" w:rsidRPr="00702873" w:rsidRDefault="00F70DCF" w:rsidP="008C2CD0">
            <w:pPr>
              <w:rPr>
                <w:lang w:val="sr-Cyrl-CS" w:eastAsia="sr-Latn-CS"/>
              </w:rPr>
            </w:pPr>
            <w:r>
              <w:t>Doctoral degree</w:t>
            </w:r>
          </w:p>
        </w:tc>
        <w:tc>
          <w:tcPr>
            <w:tcW w:w="471" w:type="pct"/>
            <w:gridSpan w:val="2"/>
          </w:tcPr>
          <w:p w14:paraId="0874F213" w14:textId="4453957A" w:rsidR="008C2CD0" w:rsidRPr="00702873" w:rsidRDefault="008C2CD0" w:rsidP="008C2CD0">
            <w:pPr>
              <w:rPr>
                <w:lang w:val="sr-Cyrl-RS" w:eastAsia="sr-Latn-CS"/>
              </w:rPr>
            </w:pPr>
            <w:r w:rsidRPr="00AD16F1">
              <w:t>2016.</w:t>
            </w:r>
          </w:p>
        </w:tc>
        <w:tc>
          <w:tcPr>
            <w:tcW w:w="1681" w:type="pct"/>
            <w:gridSpan w:val="3"/>
          </w:tcPr>
          <w:p w14:paraId="09776FDD" w14:textId="1C9F393F" w:rsidR="008C2CD0" w:rsidRPr="00702873" w:rsidRDefault="008C2CD0" w:rsidP="008C2CD0">
            <w:pPr>
              <w:rPr>
                <w:lang w:val="sr-Cyrl-CS" w:eastAsia="sr-Latn-CS"/>
              </w:rPr>
            </w:pPr>
            <w:r w:rsidRPr="008633CB">
              <w:rPr>
                <w:lang w:val="sr-Cyrl-CS" w:eastAsia="sr-Latn-CS"/>
              </w:rPr>
              <w:t>Faculty of Medical Sciences, University of Kragujevac</w:t>
            </w:r>
            <w:r w:rsidRPr="00AD16F1">
              <w:t xml:space="preserve"> Крагујевцу</w:t>
            </w:r>
          </w:p>
        </w:tc>
        <w:tc>
          <w:tcPr>
            <w:tcW w:w="903" w:type="pct"/>
            <w:gridSpan w:val="2"/>
            <w:tcBorders>
              <w:top w:val="single" w:sz="4" w:space="0" w:color="auto"/>
              <w:left w:val="single" w:sz="4" w:space="0" w:color="auto"/>
              <w:bottom w:val="single" w:sz="4" w:space="0" w:color="auto"/>
              <w:right w:val="single" w:sz="4" w:space="0" w:color="auto"/>
            </w:tcBorders>
          </w:tcPr>
          <w:p w14:paraId="460B2429" w14:textId="42F7E092" w:rsidR="008C2CD0" w:rsidRPr="00702873" w:rsidRDefault="008C2CD0" w:rsidP="008C2CD0">
            <w:pPr>
              <w:rPr>
                <w:lang w:val="sr-Cyrl-RS" w:eastAsia="sr-Latn-CS"/>
              </w:rPr>
            </w:pPr>
            <w:r>
              <w:t xml:space="preserve">Molecular </w:t>
            </w:r>
            <w:r w:rsidR="006F2A4E">
              <w:t>M</w:t>
            </w:r>
            <w:r>
              <w:t>edicine</w:t>
            </w:r>
          </w:p>
        </w:tc>
        <w:tc>
          <w:tcPr>
            <w:tcW w:w="1200" w:type="pct"/>
            <w:gridSpan w:val="3"/>
            <w:shd w:val="clear" w:color="auto" w:fill="FFFFFF"/>
          </w:tcPr>
          <w:p w14:paraId="34771F8C" w14:textId="77777777" w:rsidR="008C2CD0" w:rsidRPr="00702873" w:rsidRDefault="008C2CD0" w:rsidP="008C2CD0">
            <w:pPr>
              <w:rPr>
                <w:lang w:val="sr-Cyrl-CS"/>
              </w:rPr>
            </w:pPr>
          </w:p>
        </w:tc>
      </w:tr>
      <w:tr w:rsidR="008C2CD0" w:rsidRPr="00702873" w14:paraId="03F53CAF" w14:textId="77777777" w:rsidTr="00C142C3">
        <w:trPr>
          <w:trHeight w:val="170"/>
          <w:jc w:val="center"/>
        </w:trPr>
        <w:tc>
          <w:tcPr>
            <w:tcW w:w="745" w:type="pct"/>
            <w:gridSpan w:val="2"/>
          </w:tcPr>
          <w:p w14:paraId="3F73C9C9" w14:textId="71A8612A" w:rsidR="008C2CD0" w:rsidRPr="00702873" w:rsidRDefault="008C2CD0" w:rsidP="008C2CD0">
            <w:pPr>
              <w:rPr>
                <w:lang w:val="sr-Cyrl-CS" w:eastAsia="sr-Latn-CS"/>
              </w:rPr>
            </w:pPr>
            <w:r>
              <w:t>Diploma</w:t>
            </w:r>
          </w:p>
        </w:tc>
        <w:tc>
          <w:tcPr>
            <w:tcW w:w="471" w:type="pct"/>
            <w:gridSpan w:val="2"/>
          </w:tcPr>
          <w:p w14:paraId="58110BF2" w14:textId="0979DE0F" w:rsidR="008C2CD0" w:rsidRPr="000A481D" w:rsidRDefault="008C2CD0" w:rsidP="008C2CD0">
            <w:r w:rsidRPr="00BF30A5">
              <w:t>2010.</w:t>
            </w:r>
          </w:p>
        </w:tc>
        <w:tc>
          <w:tcPr>
            <w:tcW w:w="1681" w:type="pct"/>
            <w:gridSpan w:val="3"/>
          </w:tcPr>
          <w:p w14:paraId="21041A48" w14:textId="3DA8D7D7" w:rsidR="008C2CD0" w:rsidRPr="000A481D" w:rsidRDefault="008C2CD0" w:rsidP="008C2CD0">
            <w:r w:rsidRPr="008633CB">
              <w:rPr>
                <w:lang w:val="sr-Cyrl-CS" w:eastAsia="sr-Latn-CS"/>
              </w:rPr>
              <w:t>Faculty of Medical Sciences, University of Kragujevac</w:t>
            </w:r>
          </w:p>
        </w:tc>
        <w:tc>
          <w:tcPr>
            <w:tcW w:w="903" w:type="pct"/>
            <w:gridSpan w:val="2"/>
            <w:tcBorders>
              <w:top w:val="single" w:sz="4" w:space="0" w:color="auto"/>
              <w:left w:val="single" w:sz="4" w:space="0" w:color="auto"/>
              <w:bottom w:val="single" w:sz="4" w:space="0" w:color="auto"/>
              <w:right w:val="single" w:sz="4" w:space="0" w:color="auto"/>
            </w:tcBorders>
          </w:tcPr>
          <w:p w14:paraId="35710E0E" w14:textId="5AD17D76" w:rsidR="008C2CD0" w:rsidRPr="00225449" w:rsidRDefault="008C2CD0" w:rsidP="008C2CD0">
            <w:pPr>
              <w:rPr>
                <w:lang w:val="sr-Cyrl-RS"/>
              </w:rPr>
            </w:pPr>
            <w:r>
              <w:t>Medicine</w:t>
            </w:r>
          </w:p>
        </w:tc>
        <w:tc>
          <w:tcPr>
            <w:tcW w:w="1200" w:type="pct"/>
            <w:gridSpan w:val="3"/>
            <w:shd w:val="clear" w:color="auto" w:fill="FFFFFF"/>
          </w:tcPr>
          <w:p w14:paraId="4D34F704" w14:textId="77777777" w:rsidR="008C2CD0" w:rsidRPr="000A481D" w:rsidRDefault="008C2CD0" w:rsidP="008C2CD0"/>
        </w:tc>
      </w:tr>
      <w:tr w:rsidR="008C2CD0" w:rsidRPr="00702873" w14:paraId="2A47AFC5" w14:textId="77777777" w:rsidTr="008C2CD0">
        <w:trPr>
          <w:trHeight w:val="170"/>
          <w:jc w:val="center"/>
        </w:trPr>
        <w:tc>
          <w:tcPr>
            <w:tcW w:w="5000" w:type="pct"/>
            <w:gridSpan w:val="12"/>
          </w:tcPr>
          <w:p w14:paraId="7225AC16" w14:textId="3A6F09CC" w:rsidR="008C2CD0" w:rsidRPr="00C17BCE" w:rsidRDefault="00F70DCF" w:rsidP="000F5B64">
            <w:pPr>
              <w:rPr>
                <w:b/>
                <w:bCs/>
                <w:lang w:val="sr-Cyrl-CS" w:eastAsia="sr-Latn-CS"/>
              </w:rPr>
            </w:pPr>
            <w:r>
              <w:t xml:space="preserve">List of </w:t>
            </w:r>
            <w:r w:rsidR="000F5B64">
              <w:t xml:space="preserve">courses </w:t>
            </w:r>
            <w:r>
              <w:t>that the teacher holds in doctoral studies</w:t>
            </w:r>
          </w:p>
        </w:tc>
      </w:tr>
      <w:tr w:rsidR="008C2CD0" w:rsidRPr="00702873" w14:paraId="513B8708" w14:textId="77777777" w:rsidTr="00C142C3">
        <w:trPr>
          <w:trHeight w:val="170"/>
          <w:jc w:val="center"/>
        </w:trPr>
        <w:tc>
          <w:tcPr>
            <w:tcW w:w="301" w:type="pct"/>
          </w:tcPr>
          <w:p w14:paraId="1B2EE213" w14:textId="574EABFA" w:rsidR="008C2CD0" w:rsidRPr="00702873" w:rsidRDefault="008C2CD0" w:rsidP="008C2CD0">
            <w:pPr>
              <w:rPr>
                <w:lang w:val="sr-Cyrl-CS" w:eastAsia="sr-Latn-CS"/>
              </w:rPr>
            </w:pPr>
            <w:r w:rsidRPr="00F162B5">
              <w:t>No.</w:t>
            </w:r>
          </w:p>
        </w:tc>
        <w:tc>
          <w:tcPr>
            <w:tcW w:w="569" w:type="pct"/>
            <w:gridSpan w:val="2"/>
          </w:tcPr>
          <w:p w14:paraId="70A3ADA5" w14:textId="50D798E5" w:rsidR="008C2CD0" w:rsidRPr="00702873" w:rsidRDefault="000F5B64" w:rsidP="008C2CD0">
            <w:pPr>
              <w:rPr>
                <w:lang w:val="sr-Cyrl-CS" w:eastAsia="sr-Latn-CS"/>
              </w:rPr>
            </w:pPr>
            <w:r>
              <w:t>Code</w:t>
            </w:r>
          </w:p>
        </w:tc>
        <w:tc>
          <w:tcPr>
            <w:tcW w:w="2815" w:type="pct"/>
            <w:gridSpan w:val="5"/>
          </w:tcPr>
          <w:p w14:paraId="52497C5D" w14:textId="3830807B" w:rsidR="008C2CD0" w:rsidRPr="00702873" w:rsidRDefault="00F70DCF" w:rsidP="008C2CD0">
            <w:pPr>
              <w:rPr>
                <w:lang w:val="sr-Cyrl-CS" w:eastAsia="sr-Latn-CS"/>
              </w:rPr>
            </w:pPr>
            <w:r>
              <w:t>Course name</w:t>
            </w:r>
          </w:p>
        </w:tc>
        <w:tc>
          <w:tcPr>
            <w:tcW w:w="1315" w:type="pct"/>
            <w:gridSpan w:val="4"/>
          </w:tcPr>
          <w:p w14:paraId="6834EB80" w14:textId="6ABC5E1F" w:rsidR="008C2CD0" w:rsidRPr="00702873" w:rsidRDefault="009366A1" w:rsidP="008C2CD0">
            <w:pPr>
              <w:rPr>
                <w:lang w:val="sr-Cyrl-CS" w:eastAsia="sr-Latn-CS"/>
              </w:rPr>
            </w:pPr>
            <w:r>
              <w:t>Type of studies</w:t>
            </w:r>
          </w:p>
        </w:tc>
      </w:tr>
      <w:tr w:rsidR="00375852" w:rsidRPr="00702873" w14:paraId="265BF1D8" w14:textId="77777777" w:rsidTr="00C142C3">
        <w:trPr>
          <w:trHeight w:val="170"/>
          <w:jc w:val="center"/>
        </w:trPr>
        <w:tc>
          <w:tcPr>
            <w:tcW w:w="301" w:type="pct"/>
            <w:vAlign w:val="center"/>
          </w:tcPr>
          <w:p w14:paraId="73B82F92" w14:textId="77777777" w:rsidR="00375852" w:rsidRPr="00702873" w:rsidRDefault="00375852" w:rsidP="0031703A">
            <w:pPr>
              <w:rPr>
                <w:lang w:val="sr-Cyrl-CS" w:eastAsia="sr-Latn-CS"/>
              </w:rPr>
            </w:pPr>
            <w:r w:rsidRPr="00702873">
              <w:rPr>
                <w:lang w:val="sr-Cyrl-CS" w:eastAsia="sr-Latn-CS"/>
              </w:rPr>
              <w:t>1.</w:t>
            </w:r>
          </w:p>
        </w:tc>
        <w:tc>
          <w:tcPr>
            <w:tcW w:w="569" w:type="pct"/>
            <w:gridSpan w:val="2"/>
          </w:tcPr>
          <w:p w14:paraId="7C05E2EE" w14:textId="1FF0FD64" w:rsidR="00375852" w:rsidRPr="009738DD" w:rsidRDefault="00375852" w:rsidP="0031703A">
            <w:pPr>
              <w:rPr>
                <w:lang w:val="sr-Cyrl-RS"/>
              </w:rPr>
            </w:pPr>
            <w:r w:rsidRPr="00240D6D">
              <w:t>21.BID21</w:t>
            </w:r>
            <w:r w:rsidR="009738DD">
              <w:rPr>
                <w:lang w:val="sr-Cyrl-RS"/>
              </w:rPr>
              <w:t>3</w:t>
            </w:r>
          </w:p>
        </w:tc>
        <w:tc>
          <w:tcPr>
            <w:tcW w:w="2815" w:type="pct"/>
            <w:gridSpan w:val="5"/>
          </w:tcPr>
          <w:p w14:paraId="08DFBE13" w14:textId="5BEF511D" w:rsidR="00375852" w:rsidRPr="002F2EB3" w:rsidRDefault="008C2CD0" w:rsidP="0031703A">
            <w:pPr>
              <w:rPr>
                <w:lang w:val="sr-Cyrl-RS" w:eastAsia="sr-Latn-CS"/>
              </w:rPr>
            </w:pPr>
            <w:r w:rsidRPr="008C2CD0">
              <w:rPr>
                <w:lang w:val="sr-Cyrl-RS" w:eastAsia="sr-Latn-CS"/>
              </w:rPr>
              <w:t>Basic research in neuroscience</w:t>
            </w:r>
          </w:p>
        </w:tc>
        <w:tc>
          <w:tcPr>
            <w:tcW w:w="1315" w:type="pct"/>
            <w:gridSpan w:val="4"/>
            <w:vAlign w:val="center"/>
          </w:tcPr>
          <w:p w14:paraId="0A8B8AE4" w14:textId="6B2ED062" w:rsidR="00375852" w:rsidRPr="008C2CD0" w:rsidRDefault="008C2CD0" w:rsidP="0031703A">
            <w:pPr>
              <w:rPr>
                <w:lang w:eastAsia="sr-Latn-CS"/>
              </w:rPr>
            </w:pPr>
            <w:r>
              <w:rPr>
                <w:lang w:eastAsia="sr-Latn-CS"/>
              </w:rPr>
              <w:t>Doctoral academic studies</w:t>
            </w:r>
          </w:p>
        </w:tc>
      </w:tr>
      <w:tr w:rsidR="009738DD" w:rsidRPr="00702873" w14:paraId="5EAFF424" w14:textId="77777777" w:rsidTr="00C142C3">
        <w:trPr>
          <w:trHeight w:val="170"/>
          <w:jc w:val="center"/>
        </w:trPr>
        <w:tc>
          <w:tcPr>
            <w:tcW w:w="301" w:type="pct"/>
            <w:vAlign w:val="center"/>
          </w:tcPr>
          <w:p w14:paraId="3059BAF8" w14:textId="77777777" w:rsidR="009738DD" w:rsidRPr="00702873" w:rsidRDefault="009738DD" w:rsidP="009738DD">
            <w:pPr>
              <w:rPr>
                <w:lang w:val="sr-Cyrl-CS" w:eastAsia="sr-Latn-CS"/>
              </w:rPr>
            </w:pPr>
            <w:r>
              <w:rPr>
                <w:lang w:val="sr-Cyrl-CS" w:eastAsia="sr-Latn-CS"/>
              </w:rPr>
              <w:t>2.</w:t>
            </w:r>
          </w:p>
        </w:tc>
        <w:tc>
          <w:tcPr>
            <w:tcW w:w="569" w:type="pct"/>
            <w:gridSpan w:val="2"/>
          </w:tcPr>
          <w:p w14:paraId="7D668B37" w14:textId="1FAE0D72" w:rsidR="009738DD" w:rsidRPr="00AC7792" w:rsidRDefault="009738DD" w:rsidP="009738DD">
            <w:r w:rsidRPr="009738DD">
              <w:t>21.BID310</w:t>
            </w:r>
          </w:p>
        </w:tc>
        <w:tc>
          <w:tcPr>
            <w:tcW w:w="2815" w:type="pct"/>
            <w:gridSpan w:val="5"/>
          </w:tcPr>
          <w:p w14:paraId="61F7B5FD" w14:textId="54A75DBD" w:rsidR="009738DD" w:rsidRDefault="008C2CD0" w:rsidP="009738DD">
            <w:r w:rsidRPr="008C2CD0">
              <w:t>Histolab and microimaging</w:t>
            </w:r>
          </w:p>
        </w:tc>
        <w:tc>
          <w:tcPr>
            <w:tcW w:w="1315" w:type="pct"/>
            <w:gridSpan w:val="4"/>
            <w:vAlign w:val="center"/>
          </w:tcPr>
          <w:p w14:paraId="770D923C" w14:textId="28506A4B" w:rsidR="009738DD" w:rsidRPr="00291620" w:rsidRDefault="008C2CD0" w:rsidP="009738DD">
            <w:pPr>
              <w:rPr>
                <w:lang w:val="sr-Cyrl-CS" w:eastAsia="sr-Latn-CS"/>
              </w:rPr>
            </w:pPr>
            <w:r>
              <w:rPr>
                <w:lang w:eastAsia="sr-Latn-CS"/>
              </w:rPr>
              <w:t>Doctoral academic studies</w:t>
            </w:r>
          </w:p>
        </w:tc>
      </w:tr>
      <w:tr w:rsidR="008C2CD0" w:rsidRPr="00702873" w14:paraId="7514F796" w14:textId="77777777" w:rsidTr="0031703A">
        <w:trPr>
          <w:trHeight w:val="170"/>
          <w:jc w:val="center"/>
        </w:trPr>
        <w:tc>
          <w:tcPr>
            <w:tcW w:w="5000" w:type="pct"/>
            <w:gridSpan w:val="12"/>
            <w:vAlign w:val="center"/>
          </w:tcPr>
          <w:p w14:paraId="1F35FC18" w14:textId="0AD41BC4" w:rsidR="008C2CD0" w:rsidRPr="00C17BCE" w:rsidRDefault="00F70DCF" w:rsidP="000F5B64">
            <w:pPr>
              <w:rPr>
                <w:b/>
                <w:bCs/>
                <w:lang w:val="sr-Cyrl-CS" w:eastAsia="sr-Latn-CS"/>
              </w:rPr>
            </w:pPr>
            <w:r>
              <w:rPr>
                <w:b/>
                <w:bCs/>
                <w:lang w:val="sr-Cyrl-CS" w:eastAsia="sr-Latn-CS"/>
              </w:rPr>
              <w:t xml:space="preserve">The most significant works in accordance with the requirements of the additional conditions of the standard for a given field (minimum 10 </w:t>
            </w:r>
            <w:r w:rsidR="000F5B64">
              <w:rPr>
                <w:b/>
                <w:bCs/>
                <w:lang w:eastAsia="sr-Latn-CS"/>
              </w:rPr>
              <w:t xml:space="preserve">and maximum </w:t>
            </w:r>
            <w:r>
              <w:rPr>
                <w:b/>
                <w:bCs/>
                <w:lang w:val="sr-Cyrl-CS" w:eastAsia="sr-Latn-CS"/>
              </w:rPr>
              <w:t>20)</w:t>
            </w:r>
          </w:p>
        </w:tc>
      </w:tr>
      <w:tr w:rsidR="008C2CD0" w:rsidRPr="00702873" w14:paraId="301BD705" w14:textId="77777777" w:rsidTr="009738DD">
        <w:trPr>
          <w:trHeight w:val="170"/>
          <w:jc w:val="center"/>
        </w:trPr>
        <w:tc>
          <w:tcPr>
            <w:tcW w:w="301" w:type="pct"/>
            <w:vAlign w:val="center"/>
          </w:tcPr>
          <w:p w14:paraId="406B31A6" w14:textId="77777777" w:rsidR="008C2CD0" w:rsidRPr="00D2631E" w:rsidRDefault="008C2CD0" w:rsidP="008C2CD0">
            <w:pPr>
              <w:rPr>
                <w:lang w:val="sr-Cyrl-RS"/>
              </w:rPr>
            </w:pPr>
            <w:r>
              <w:rPr>
                <w:lang w:val="sr-Cyrl-RS"/>
              </w:rPr>
              <w:t>1.</w:t>
            </w:r>
          </w:p>
        </w:tc>
        <w:tc>
          <w:tcPr>
            <w:tcW w:w="4382" w:type="pct"/>
            <w:gridSpan w:val="10"/>
            <w:shd w:val="clear" w:color="auto" w:fill="auto"/>
          </w:tcPr>
          <w:p w14:paraId="6B5C8664" w14:textId="1DAF0A92" w:rsidR="008C2CD0" w:rsidRPr="008C47DB" w:rsidRDefault="008C2CD0" w:rsidP="008C2CD0">
            <w:pPr>
              <w:jc w:val="both"/>
            </w:pPr>
            <w:r w:rsidRPr="00BF54C2">
              <w:t xml:space="preserve">Arsenijevic, N., Selakovic, D., Katanic Stankovic, J. S., Mihailovic, V., Mitrovic, S., Milenkovic, J., Milanovic, P., Vasovic, M., Markovic, S.D., Zivanovic, M. and Grujic, J., </w:t>
            </w:r>
            <w:r w:rsidRPr="009738DD">
              <w:rPr>
                <w:b/>
                <w:bCs/>
              </w:rPr>
              <w:t>Jovicic, N.</w:t>
            </w:r>
            <w:r w:rsidRPr="00BF54C2">
              <w:t>, &amp; Rosic, G. (2021). The Beneficial Role of Filipendula ulmaria Extract in Prevention of Prodepressant Effect and Cognitive Impairment Induced by Nanoparticles of Calcium Phosphates in Rats. Oxidative medicine and cellular longevity, 2021, 6670135.</w:t>
            </w:r>
          </w:p>
        </w:tc>
        <w:tc>
          <w:tcPr>
            <w:tcW w:w="318" w:type="pct"/>
          </w:tcPr>
          <w:p w14:paraId="579CA968" w14:textId="5F353DDB" w:rsidR="008C2CD0" w:rsidRPr="00DA0F93" w:rsidRDefault="008C2CD0" w:rsidP="008C2CD0">
            <w:pPr>
              <w:rPr>
                <w:lang w:val="sr-Cyrl-RS" w:eastAsia="sr-Latn-CS"/>
              </w:rPr>
            </w:pPr>
            <w:r w:rsidRPr="00BF54C2">
              <w:t>M21</w:t>
            </w:r>
          </w:p>
        </w:tc>
      </w:tr>
      <w:tr w:rsidR="008C2CD0" w:rsidRPr="00702873" w14:paraId="3913C951" w14:textId="77777777" w:rsidTr="009738DD">
        <w:trPr>
          <w:trHeight w:val="170"/>
          <w:jc w:val="center"/>
        </w:trPr>
        <w:tc>
          <w:tcPr>
            <w:tcW w:w="301" w:type="pct"/>
            <w:vAlign w:val="center"/>
          </w:tcPr>
          <w:p w14:paraId="3714A54C" w14:textId="77777777" w:rsidR="008C2CD0" w:rsidRDefault="008C2CD0" w:rsidP="008C2CD0">
            <w:pPr>
              <w:rPr>
                <w:lang w:val="sr-Cyrl-RS"/>
              </w:rPr>
            </w:pPr>
            <w:r>
              <w:rPr>
                <w:lang w:val="sr-Cyrl-RS"/>
              </w:rPr>
              <w:t>2.</w:t>
            </w:r>
          </w:p>
        </w:tc>
        <w:tc>
          <w:tcPr>
            <w:tcW w:w="4382" w:type="pct"/>
            <w:gridSpan w:val="10"/>
            <w:shd w:val="clear" w:color="auto" w:fill="auto"/>
          </w:tcPr>
          <w:p w14:paraId="2E161D37" w14:textId="786F4A42" w:rsidR="008C2CD0" w:rsidRPr="004D1B30" w:rsidRDefault="008C2CD0" w:rsidP="008C2CD0">
            <w:pPr>
              <w:jc w:val="both"/>
            </w:pPr>
            <w:r w:rsidRPr="00DA1091">
              <w:t xml:space="preserve">Volarevic, V., Markovic, B. S., Jankovic, M. G., Djokovic, B., </w:t>
            </w:r>
            <w:r w:rsidRPr="009738DD">
              <w:rPr>
                <w:b/>
                <w:bCs/>
              </w:rPr>
              <w:t>Jovicic, N.</w:t>
            </w:r>
            <w:r w:rsidRPr="00DA1091">
              <w:t>, Harrell, C. R., Fellabaum, C., Djonov, V., Arsenijevic, N. &amp; Lukic, M. L. (2019). Galectin 3 protects from cisplatin-induced acute kidney injury by promoting TLR-2-dependent activation of IDO1/Kynurenine pathway in renal DCs. Theranostics, 9(20), 5976 - 6001.</w:t>
            </w:r>
          </w:p>
        </w:tc>
        <w:tc>
          <w:tcPr>
            <w:tcW w:w="318" w:type="pct"/>
          </w:tcPr>
          <w:p w14:paraId="216BA132" w14:textId="6080C3C8" w:rsidR="008C2CD0" w:rsidRPr="00DA0F93" w:rsidRDefault="008C2CD0" w:rsidP="008C2CD0">
            <w:pPr>
              <w:rPr>
                <w:lang w:val="sr-Latn-RS"/>
              </w:rPr>
            </w:pPr>
            <w:r w:rsidRPr="00DA1091">
              <w:t>М21а</w:t>
            </w:r>
          </w:p>
        </w:tc>
      </w:tr>
      <w:tr w:rsidR="008C2CD0" w:rsidRPr="00702873" w14:paraId="62D55DF3" w14:textId="77777777" w:rsidTr="009738DD">
        <w:trPr>
          <w:trHeight w:val="170"/>
          <w:jc w:val="center"/>
        </w:trPr>
        <w:tc>
          <w:tcPr>
            <w:tcW w:w="301" w:type="pct"/>
            <w:vAlign w:val="center"/>
          </w:tcPr>
          <w:p w14:paraId="471EED36" w14:textId="77777777" w:rsidR="008C2CD0" w:rsidRDefault="008C2CD0" w:rsidP="008C2CD0">
            <w:pPr>
              <w:rPr>
                <w:lang w:val="sr-Cyrl-RS"/>
              </w:rPr>
            </w:pPr>
            <w:r>
              <w:rPr>
                <w:lang w:val="sr-Cyrl-RS"/>
              </w:rPr>
              <w:t>3.</w:t>
            </w:r>
          </w:p>
        </w:tc>
        <w:tc>
          <w:tcPr>
            <w:tcW w:w="4382" w:type="pct"/>
            <w:gridSpan w:val="10"/>
            <w:shd w:val="clear" w:color="auto" w:fill="auto"/>
          </w:tcPr>
          <w:p w14:paraId="087F00B8" w14:textId="6EC436AA" w:rsidR="008C2CD0" w:rsidRPr="00C933BC" w:rsidRDefault="008C2CD0" w:rsidP="008C2CD0">
            <w:pPr>
              <w:jc w:val="both"/>
            </w:pPr>
            <w:r w:rsidRPr="00AB7FD1">
              <w:t xml:space="preserve">Kumburovic, I., Selakovic, D., Juric, T., </w:t>
            </w:r>
            <w:r w:rsidRPr="009738DD">
              <w:rPr>
                <w:b/>
                <w:bCs/>
              </w:rPr>
              <w:t>Jovicic, N.</w:t>
            </w:r>
            <w:r w:rsidRPr="00AB7FD1">
              <w:t>, Mihailovic, V., Stankovic, J. K., Sreckovic, N., Kumburovic, D., Jakovljevic, V., &amp; Rosic, G. (2019). Antioxidant effects of Satureja hortensis L. Attenuate the Anxiogenic effect of cisplatin in rats. Oxidative medicine and cellular longevity, 2019, 8307196.</w:t>
            </w:r>
          </w:p>
        </w:tc>
        <w:tc>
          <w:tcPr>
            <w:tcW w:w="318" w:type="pct"/>
          </w:tcPr>
          <w:p w14:paraId="0B4B4CFE" w14:textId="7871F7E3" w:rsidR="008C2CD0" w:rsidRPr="009E1C09" w:rsidRDefault="008C2CD0" w:rsidP="008C2CD0">
            <w:pPr>
              <w:rPr>
                <w:lang w:val="sr-Latn-RS"/>
              </w:rPr>
            </w:pPr>
            <w:r w:rsidRPr="00AB7FD1">
              <w:t>M21</w:t>
            </w:r>
          </w:p>
        </w:tc>
      </w:tr>
      <w:tr w:rsidR="008C2CD0" w:rsidRPr="00702873" w14:paraId="62F98997" w14:textId="77777777" w:rsidTr="009738DD">
        <w:trPr>
          <w:trHeight w:val="170"/>
          <w:jc w:val="center"/>
        </w:trPr>
        <w:tc>
          <w:tcPr>
            <w:tcW w:w="301" w:type="pct"/>
            <w:vAlign w:val="center"/>
          </w:tcPr>
          <w:p w14:paraId="2E821D87" w14:textId="77777777" w:rsidR="008C2CD0" w:rsidRDefault="008C2CD0" w:rsidP="008C2CD0">
            <w:pPr>
              <w:rPr>
                <w:lang w:val="sr-Cyrl-RS"/>
              </w:rPr>
            </w:pPr>
            <w:r>
              <w:rPr>
                <w:lang w:val="sr-Cyrl-RS"/>
              </w:rPr>
              <w:t>4.</w:t>
            </w:r>
          </w:p>
        </w:tc>
        <w:tc>
          <w:tcPr>
            <w:tcW w:w="4382" w:type="pct"/>
            <w:gridSpan w:val="10"/>
            <w:shd w:val="clear" w:color="auto" w:fill="auto"/>
          </w:tcPr>
          <w:p w14:paraId="50B38D3F" w14:textId="5BD65324" w:rsidR="008C2CD0" w:rsidRPr="00CB0E5C" w:rsidRDefault="008C2CD0" w:rsidP="008C2CD0">
            <w:pPr>
              <w:jc w:val="both"/>
            </w:pPr>
            <w:r w:rsidRPr="00F954ED">
              <w:t xml:space="preserve">Joksimovic, J., Selakovic, D., </w:t>
            </w:r>
            <w:r w:rsidRPr="009738DD">
              <w:rPr>
                <w:b/>
                <w:bCs/>
              </w:rPr>
              <w:t>Jovicic, N.</w:t>
            </w:r>
            <w:r w:rsidRPr="00F954ED">
              <w:t>, Mitrovic, S., Mihailovic, V., Katanic, J., Milovanovic, D. &amp; Rosic, G. (2019). Exercise attenuates anabolic steroids-induced anxiety via hippocampal NPY and MC4 receptor in rats. Frontiers in neuroscience, 13, 172.</w:t>
            </w:r>
          </w:p>
        </w:tc>
        <w:tc>
          <w:tcPr>
            <w:tcW w:w="318" w:type="pct"/>
          </w:tcPr>
          <w:p w14:paraId="133E957D" w14:textId="48407CFF" w:rsidR="008C2CD0" w:rsidRPr="00744158" w:rsidRDefault="008C2CD0" w:rsidP="008C2CD0">
            <w:pPr>
              <w:rPr>
                <w:lang w:val="sr-Cyrl-RS"/>
              </w:rPr>
            </w:pPr>
            <w:r w:rsidRPr="00F954ED">
              <w:t>М21</w:t>
            </w:r>
          </w:p>
        </w:tc>
      </w:tr>
      <w:tr w:rsidR="008C2CD0" w:rsidRPr="00702873" w14:paraId="60107106" w14:textId="77777777" w:rsidTr="009738DD">
        <w:trPr>
          <w:trHeight w:val="170"/>
          <w:jc w:val="center"/>
        </w:trPr>
        <w:tc>
          <w:tcPr>
            <w:tcW w:w="301" w:type="pct"/>
            <w:vAlign w:val="center"/>
          </w:tcPr>
          <w:p w14:paraId="1A205401" w14:textId="77777777" w:rsidR="008C2CD0" w:rsidRDefault="008C2CD0" w:rsidP="008C2CD0">
            <w:pPr>
              <w:rPr>
                <w:lang w:val="sr-Cyrl-RS"/>
              </w:rPr>
            </w:pPr>
            <w:r>
              <w:rPr>
                <w:lang w:val="sr-Cyrl-RS"/>
              </w:rPr>
              <w:t>5.</w:t>
            </w:r>
          </w:p>
        </w:tc>
        <w:tc>
          <w:tcPr>
            <w:tcW w:w="4382" w:type="pct"/>
            <w:gridSpan w:val="10"/>
            <w:shd w:val="clear" w:color="auto" w:fill="auto"/>
          </w:tcPr>
          <w:p w14:paraId="65435E49" w14:textId="4878DCE8" w:rsidR="008C2CD0" w:rsidRPr="004B7E30" w:rsidRDefault="008C2CD0" w:rsidP="008C2CD0">
            <w:pPr>
              <w:jc w:val="both"/>
            </w:pPr>
            <w:r w:rsidRPr="00694A34">
              <w:t xml:space="preserve">Petrovic, I., Pejnovic, N., Ljujic, B., Pavlovic, S., Miletic Kovacevic, M., Jeftic, I., Djukic, A., Draginic, N., Andjic, M., Arsenijevic, N. and Lukic, M.L., &amp; </w:t>
            </w:r>
            <w:r w:rsidRPr="009738DD">
              <w:rPr>
                <w:b/>
                <w:bCs/>
              </w:rPr>
              <w:t>Jovicic, N.</w:t>
            </w:r>
            <w:r w:rsidRPr="00694A34">
              <w:t xml:space="preserve"> (2020). Overexpression of Galectin 3 in Pancreatic β Cells Amplifies β-Cell Apoptosis and Islet Inflammation in Type-2 Diabetes in Mice. Frontiers in endocrinology, 11, 30.</w:t>
            </w:r>
          </w:p>
        </w:tc>
        <w:tc>
          <w:tcPr>
            <w:tcW w:w="318" w:type="pct"/>
          </w:tcPr>
          <w:p w14:paraId="64851200" w14:textId="5FBF7E94" w:rsidR="008C2CD0" w:rsidRPr="009D36A5" w:rsidRDefault="008C2CD0" w:rsidP="008C2CD0">
            <w:pPr>
              <w:rPr>
                <w:lang w:val="sr-Latn-RS"/>
              </w:rPr>
            </w:pPr>
            <w:r w:rsidRPr="00694A34">
              <w:t>M22</w:t>
            </w:r>
          </w:p>
        </w:tc>
      </w:tr>
      <w:tr w:rsidR="008C2CD0" w:rsidRPr="00702873" w14:paraId="42D8430A" w14:textId="77777777" w:rsidTr="009738DD">
        <w:trPr>
          <w:trHeight w:val="170"/>
          <w:jc w:val="center"/>
        </w:trPr>
        <w:tc>
          <w:tcPr>
            <w:tcW w:w="301" w:type="pct"/>
            <w:vAlign w:val="center"/>
          </w:tcPr>
          <w:p w14:paraId="71CCEA03" w14:textId="77777777" w:rsidR="008C2CD0" w:rsidRDefault="008C2CD0" w:rsidP="008C2CD0">
            <w:pPr>
              <w:rPr>
                <w:lang w:val="sr-Cyrl-RS"/>
              </w:rPr>
            </w:pPr>
            <w:r>
              <w:rPr>
                <w:lang w:val="sr-Cyrl-RS"/>
              </w:rPr>
              <w:t>6.</w:t>
            </w:r>
          </w:p>
        </w:tc>
        <w:tc>
          <w:tcPr>
            <w:tcW w:w="4382" w:type="pct"/>
            <w:gridSpan w:val="10"/>
            <w:shd w:val="clear" w:color="auto" w:fill="auto"/>
          </w:tcPr>
          <w:p w14:paraId="5D3A7870" w14:textId="1113FF45" w:rsidR="008C2CD0" w:rsidRPr="00CA729D" w:rsidRDefault="008C2CD0" w:rsidP="008C2CD0">
            <w:pPr>
              <w:jc w:val="both"/>
            </w:pPr>
            <w:r w:rsidRPr="00C73EF5">
              <w:t xml:space="preserve">Vukovic, R., Kumburovic, I., Joksimovic Jovic, J., </w:t>
            </w:r>
            <w:r w:rsidRPr="009738DD">
              <w:rPr>
                <w:b/>
                <w:bCs/>
              </w:rPr>
              <w:t>Jovicic, N.</w:t>
            </w:r>
            <w:r w:rsidRPr="00C73EF5">
              <w:t>, Katanic Stankovic, J. S., Mihailovic, V., Djuric, M., Velickovic, S., Arnaut, A., Selakovic, D., &amp; Rosic, G. (2019). N-acetylcysteine protects against the anxiogenic response to cisplatin in rats. Biomolecules, 9(12), 892.</w:t>
            </w:r>
          </w:p>
        </w:tc>
        <w:tc>
          <w:tcPr>
            <w:tcW w:w="318" w:type="pct"/>
          </w:tcPr>
          <w:p w14:paraId="272B4A90" w14:textId="4734A3BA" w:rsidR="008C2CD0" w:rsidRPr="00D769E9" w:rsidRDefault="008C2CD0" w:rsidP="008C2CD0">
            <w:pPr>
              <w:rPr>
                <w:lang w:val="sr-Cyrl-RS"/>
              </w:rPr>
            </w:pPr>
            <w:r w:rsidRPr="00C73EF5">
              <w:t>М23</w:t>
            </w:r>
          </w:p>
        </w:tc>
      </w:tr>
      <w:tr w:rsidR="008C2CD0" w:rsidRPr="00702873" w14:paraId="739FF5B4" w14:textId="77777777" w:rsidTr="009738DD">
        <w:trPr>
          <w:trHeight w:val="170"/>
          <w:jc w:val="center"/>
        </w:trPr>
        <w:tc>
          <w:tcPr>
            <w:tcW w:w="301" w:type="pct"/>
            <w:vAlign w:val="center"/>
          </w:tcPr>
          <w:p w14:paraId="7D90B078" w14:textId="77777777" w:rsidR="008C2CD0" w:rsidRDefault="008C2CD0" w:rsidP="008C2CD0">
            <w:pPr>
              <w:rPr>
                <w:lang w:val="sr-Cyrl-RS"/>
              </w:rPr>
            </w:pPr>
            <w:r>
              <w:rPr>
                <w:lang w:val="sr-Cyrl-RS"/>
              </w:rPr>
              <w:t>7.</w:t>
            </w:r>
          </w:p>
        </w:tc>
        <w:tc>
          <w:tcPr>
            <w:tcW w:w="4382" w:type="pct"/>
            <w:gridSpan w:val="10"/>
            <w:shd w:val="clear" w:color="auto" w:fill="auto"/>
          </w:tcPr>
          <w:p w14:paraId="32CEE3A1" w14:textId="36A83869" w:rsidR="008C2CD0" w:rsidRPr="00CA729D" w:rsidRDefault="008C2CD0" w:rsidP="008C2CD0">
            <w:pPr>
              <w:jc w:val="both"/>
            </w:pPr>
            <w:r w:rsidRPr="00754789">
              <w:t xml:space="preserve">Harrell, C. R., </w:t>
            </w:r>
            <w:r w:rsidRPr="0090124A">
              <w:rPr>
                <w:b/>
                <w:bCs/>
              </w:rPr>
              <w:t>Jovicic, N.</w:t>
            </w:r>
            <w:r w:rsidRPr="00754789">
              <w:t>, Djonov, V., &amp; Volarevic, V. (2020). Therapeutic use of mesenchymal stem cell-derived exosomes: from basic science to clinics. Pharmaceutics, 12(5), 474.</w:t>
            </w:r>
          </w:p>
        </w:tc>
        <w:tc>
          <w:tcPr>
            <w:tcW w:w="318" w:type="pct"/>
          </w:tcPr>
          <w:p w14:paraId="45FF7107" w14:textId="6E88DDF2" w:rsidR="008C2CD0" w:rsidRPr="00237897" w:rsidRDefault="008C2CD0" w:rsidP="008C2CD0">
            <w:pPr>
              <w:rPr>
                <w:lang w:val="sr-Latn-RS"/>
              </w:rPr>
            </w:pPr>
            <w:r w:rsidRPr="00754789">
              <w:t>М21</w:t>
            </w:r>
          </w:p>
        </w:tc>
      </w:tr>
      <w:tr w:rsidR="008C2CD0" w:rsidRPr="00702873" w14:paraId="69D6EE08" w14:textId="77777777" w:rsidTr="009738DD">
        <w:trPr>
          <w:trHeight w:val="170"/>
          <w:jc w:val="center"/>
        </w:trPr>
        <w:tc>
          <w:tcPr>
            <w:tcW w:w="301" w:type="pct"/>
            <w:vAlign w:val="center"/>
          </w:tcPr>
          <w:p w14:paraId="5AA1E443" w14:textId="77777777" w:rsidR="008C2CD0" w:rsidRDefault="008C2CD0" w:rsidP="008C2CD0">
            <w:pPr>
              <w:rPr>
                <w:lang w:val="sr-Cyrl-RS"/>
              </w:rPr>
            </w:pPr>
            <w:r>
              <w:rPr>
                <w:lang w:val="sr-Cyrl-RS"/>
              </w:rPr>
              <w:t>8.</w:t>
            </w:r>
          </w:p>
        </w:tc>
        <w:tc>
          <w:tcPr>
            <w:tcW w:w="4382" w:type="pct"/>
            <w:gridSpan w:val="10"/>
            <w:shd w:val="clear" w:color="auto" w:fill="auto"/>
          </w:tcPr>
          <w:p w14:paraId="0FBED182" w14:textId="2037DA5D" w:rsidR="008C2CD0" w:rsidRPr="00D2631E" w:rsidRDefault="008C2CD0" w:rsidP="008C2CD0">
            <w:pPr>
              <w:jc w:val="both"/>
            </w:pPr>
            <w:r w:rsidRPr="00B12EE1">
              <w:t xml:space="preserve">Pavlovic, S., Petrovic, I., </w:t>
            </w:r>
            <w:r w:rsidRPr="0090124A">
              <w:rPr>
                <w:b/>
                <w:bCs/>
              </w:rPr>
              <w:t>Jovicic, N.</w:t>
            </w:r>
            <w:r w:rsidRPr="00B12EE1">
              <w:t>, Ljujic, B., Miletic Kovacevic, M., Arsenijevic, N., &amp; Lukic, M. L. (2018). IL-33 prevents MLD-STZ induction of diabetes and attenuate insulitis in prediabetic NOD mice. Frontiers in immunology, 9, 2646.</w:t>
            </w:r>
          </w:p>
        </w:tc>
        <w:tc>
          <w:tcPr>
            <w:tcW w:w="318" w:type="pct"/>
          </w:tcPr>
          <w:p w14:paraId="267822AC" w14:textId="19C0D87C" w:rsidR="008C2CD0" w:rsidRPr="00237897" w:rsidRDefault="008C2CD0" w:rsidP="008C2CD0">
            <w:pPr>
              <w:rPr>
                <w:lang w:val="sr-Latn-RS"/>
              </w:rPr>
            </w:pPr>
            <w:r w:rsidRPr="00B12EE1">
              <w:t>M21</w:t>
            </w:r>
          </w:p>
        </w:tc>
      </w:tr>
      <w:tr w:rsidR="008C2CD0" w:rsidRPr="00702873" w14:paraId="0466F8D2" w14:textId="77777777" w:rsidTr="009738DD">
        <w:trPr>
          <w:trHeight w:val="170"/>
          <w:jc w:val="center"/>
        </w:trPr>
        <w:tc>
          <w:tcPr>
            <w:tcW w:w="301" w:type="pct"/>
            <w:vAlign w:val="center"/>
          </w:tcPr>
          <w:p w14:paraId="7576A908" w14:textId="77777777" w:rsidR="008C2CD0" w:rsidRPr="00CC4189" w:rsidRDefault="008C2CD0" w:rsidP="008C2CD0">
            <w:pPr>
              <w:rPr>
                <w:lang w:val="sr-Latn-RS"/>
              </w:rPr>
            </w:pPr>
            <w:r>
              <w:rPr>
                <w:lang w:val="sr-Cyrl-RS"/>
              </w:rPr>
              <w:t>9</w:t>
            </w:r>
            <w:r>
              <w:rPr>
                <w:lang w:val="sr-Latn-RS"/>
              </w:rPr>
              <w:t>.</w:t>
            </w:r>
          </w:p>
        </w:tc>
        <w:tc>
          <w:tcPr>
            <w:tcW w:w="4382" w:type="pct"/>
            <w:gridSpan w:val="10"/>
            <w:shd w:val="clear" w:color="auto" w:fill="auto"/>
          </w:tcPr>
          <w:p w14:paraId="643F88F9" w14:textId="11FFA832" w:rsidR="008C2CD0" w:rsidRPr="008C47DB" w:rsidRDefault="008C2CD0" w:rsidP="008C2CD0">
            <w:pPr>
              <w:jc w:val="both"/>
            </w:pPr>
            <w:r w:rsidRPr="00E3624F">
              <w:t xml:space="preserve">Boroja, T., Katanić, J., Rosić, G., Selaković, D., Joksimović, J., Mišić, D., Stanković, V., </w:t>
            </w:r>
            <w:r w:rsidRPr="0090124A">
              <w:rPr>
                <w:b/>
                <w:bCs/>
              </w:rPr>
              <w:t>Jovičić, N.</w:t>
            </w:r>
            <w:r w:rsidRPr="00E3624F">
              <w:t xml:space="preserve"> &amp; Mihailović, V. (2018). Summer savory (Satureja hortensis L.) extract: Phytochemical profile and modulation of cisplatin-induced liver, renal and testicular toxicity. Food and Chemical Toxicology, 118, 252-263.</w:t>
            </w:r>
          </w:p>
        </w:tc>
        <w:tc>
          <w:tcPr>
            <w:tcW w:w="318" w:type="pct"/>
          </w:tcPr>
          <w:p w14:paraId="7476960A" w14:textId="17E44F86" w:rsidR="008C2CD0" w:rsidRPr="00AC7792" w:rsidRDefault="008C2CD0" w:rsidP="008C2CD0">
            <w:pPr>
              <w:rPr>
                <w:lang w:val="sr-Latn-RS" w:eastAsia="sr-Latn-CS"/>
              </w:rPr>
            </w:pPr>
            <w:r w:rsidRPr="00E3624F">
              <w:t>M21</w:t>
            </w:r>
          </w:p>
        </w:tc>
      </w:tr>
      <w:tr w:rsidR="008C2CD0" w:rsidRPr="00702873" w14:paraId="2238066E" w14:textId="77777777" w:rsidTr="009738DD">
        <w:trPr>
          <w:trHeight w:val="170"/>
          <w:jc w:val="center"/>
        </w:trPr>
        <w:tc>
          <w:tcPr>
            <w:tcW w:w="301" w:type="pct"/>
            <w:vAlign w:val="center"/>
          </w:tcPr>
          <w:p w14:paraId="7D643513" w14:textId="77777777" w:rsidR="008C2CD0" w:rsidRDefault="008C2CD0" w:rsidP="008C2CD0">
            <w:pPr>
              <w:rPr>
                <w:lang w:val="sr-Latn-RS"/>
              </w:rPr>
            </w:pPr>
            <w:r>
              <w:rPr>
                <w:lang w:val="sr-Cyrl-RS"/>
              </w:rPr>
              <w:t>10</w:t>
            </w:r>
            <w:r>
              <w:rPr>
                <w:lang w:val="sr-Latn-RS"/>
              </w:rPr>
              <w:t>.</w:t>
            </w:r>
          </w:p>
        </w:tc>
        <w:tc>
          <w:tcPr>
            <w:tcW w:w="4382" w:type="pct"/>
            <w:gridSpan w:val="10"/>
            <w:shd w:val="clear" w:color="auto" w:fill="auto"/>
          </w:tcPr>
          <w:p w14:paraId="0855213A" w14:textId="4C67D5D3" w:rsidR="008C2CD0" w:rsidRPr="005F69B8" w:rsidRDefault="008C2CD0" w:rsidP="008C2CD0">
            <w:pPr>
              <w:jc w:val="both"/>
            </w:pPr>
            <w:r w:rsidRPr="00062E7A">
              <w:t xml:space="preserve">Jeremic, J. N., Jakovljevic, V. L., Zivkovic, V. I., Srejovic, I. M., Bradic, J. V., Bolevich, S., Turnic, T.R.N., Mitrovic, S.L., </w:t>
            </w:r>
            <w:r w:rsidRPr="0090124A">
              <w:rPr>
                <w:b/>
                <w:bCs/>
              </w:rPr>
              <w:t>Jovicic, N.U.</w:t>
            </w:r>
            <w:r w:rsidRPr="00062E7A">
              <w:t>, Tyagi, S.C., &amp; Jeremic, N. S. (2019). The cardioprotective effects of diallyl trisulfide on diabetic rats with ex vivo induced ischemia/reperfusion injury. Molecular and cellular biochemistry, 460(1), 151-164.</w:t>
            </w:r>
          </w:p>
        </w:tc>
        <w:tc>
          <w:tcPr>
            <w:tcW w:w="318" w:type="pct"/>
          </w:tcPr>
          <w:p w14:paraId="44E86358" w14:textId="4682E375" w:rsidR="008C2CD0" w:rsidRPr="00237897" w:rsidRDefault="008C2CD0" w:rsidP="008C2CD0">
            <w:pPr>
              <w:rPr>
                <w:lang w:val="sr-Latn-RS"/>
              </w:rPr>
            </w:pPr>
            <w:r w:rsidRPr="00062E7A">
              <w:t>M23</w:t>
            </w:r>
          </w:p>
        </w:tc>
      </w:tr>
      <w:tr w:rsidR="008C2CD0" w:rsidRPr="00702873" w14:paraId="00780835" w14:textId="77777777" w:rsidTr="0031703A">
        <w:trPr>
          <w:trHeight w:val="170"/>
          <w:jc w:val="center"/>
        </w:trPr>
        <w:tc>
          <w:tcPr>
            <w:tcW w:w="5000" w:type="pct"/>
            <w:gridSpan w:val="12"/>
            <w:vAlign w:val="center"/>
          </w:tcPr>
          <w:p w14:paraId="5A5B6D2C" w14:textId="3D911BD9" w:rsidR="008C2CD0" w:rsidRPr="00DA5933" w:rsidRDefault="00F70DCF" w:rsidP="008C2CD0">
            <w:pPr>
              <w:rPr>
                <w:b/>
                <w:bCs/>
                <w:lang w:val="sr-Cyrl-CS" w:eastAsia="sr-Latn-CS"/>
              </w:rPr>
            </w:pPr>
            <w:r>
              <w:rPr>
                <w:b/>
                <w:bCs/>
                <w:lang w:val="sr-Cyrl-CS" w:eastAsia="sr-Latn-CS"/>
              </w:rPr>
              <w:t>Cumulative data on scientific, artistic and professional activities of the teacher</w:t>
            </w:r>
          </w:p>
        </w:tc>
      </w:tr>
      <w:tr w:rsidR="008C2CD0" w:rsidRPr="00702873" w14:paraId="7D745E1F" w14:textId="77777777" w:rsidTr="00C142C3">
        <w:trPr>
          <w:trHeight w:val="170"/>
          <w:jc w:val="center"/>
        </w:trPr>
        <w:tc>
          <w:tcPr>
            <w:tcW w:w="2460" w:type="pct"/>
            <w:gridSpan w:val="6"/>
            <w:vAlign w:val="center"/>
          </w:tcPr>
          <w:p w14:paraId="17DF76DA" w14:textId="57B67AB5" w:rsidR="008C2CD0" w:rsidRPr="00702873" w:rsidRDefault="00F70DCF" w:rsidP="008C2CD0">
            <w:pPr>
              <w:rPr>
                <w:lang w:val="sr-Cyrl-CS" w:eastAsia="sr-Latn-CS"/>
              </w:rPr>
            </w:pPr>
            <w:r>
              <w:rPr>
                <w:lang w:val="sr-Cyrl-CS" w:eastAsia="sr-Latn-CS"/>
              </w:rPr>
              <w:t>Total number of citations</w:t>
            </w:r>
          </w:p>
        </w:tc>
        <w:tc>
          <w:tcPr>
            <w:tcW w:w="2540" w:type="pct"/>
            <w:gridSpan w:val="6"/>
          </w:tcPr>
          <w:p w14:paraId="72DF595E" w14:textId="7D57E1A1" w:rsidR="008C2CD0" w:rsidRPr="00FE7FED" w:rsidRDefault="008C2CD0" w:rsidP="008C2CD0">
            <w:pPr>
              <w:rPr>
                <w:lang w:val="sr-Cyrl-RS" w:eastAsia="sr-Latn-CS"/>
              </w:rPr>
            </w:pPr>
            <w:r>
              <w:rPr>
                <w:lang w:val="sr-Cyrl-RS" w:eastAsia="sr-Latn-CS"/>
              </w:rPr>
              <w:t>810</w:t>
            </w:r>
          </w:p>
        </w:tc>
      </w:tr>
      <w:tr w:rsidR="008C2CD0" w:rsidRPr="00702873" w14:paraId="0FCED75B" w14:textId="77777777" w:rsidTr="00C142C3">
        <w:trPr>
          <w:trHeight w:val="170"/>
          <w:jc w:val="center"/>
        </w:trPr>
        <w:tc>
          <w:tcPr>
            <w:tcW w:w="2460" w:type="pct"/>
            <w:gridSpan w:val="6"/>
            <w:vAlign w:val="center"/>
          </w:tcPr>
          <w:p w14:paraId="744BD44D" w14:textId="5C7296E8" w:rsidR="008C2CD0" w:rsidRPr="00702873" w:rsidRDefault="00F70DCF" w:rsidP="008C2CD0">
            <w:pPr>
              <w:rPr>
                <w:lang w:val="sr-Cyrl-CS" w:eastAsia="sr-Latn-CS"/>
              </w:rPr>
            </w:pPr>
            <w:r>
              <w:rPr>
                <w:lang w:val="sr-Cyrl-CS" w:eastAsia="sr-Latn-CS"/>
              </w:rPr>
              <w:t>Total number of papers in SCI (SSCI) indexed journals</w:t>
            </w:r>
          </w:p>
        </w:tc>
        <w:tc>
          <w:tcPr>
            <w:tcW w:w="2540" w:type="pct"/>
            <w:gridSpan w:val="6"/>
          </w:tcPr>
          <w:p w14:paraId="1C1C96B8" w14:textId="07279514" w:rsidR="008C2CD0" w:rsidRPr="00FE7FED" w:rsidRDefault="008C2CD0" w:rsidP="008C2CD0">
            <w:pPr>
              <w:rPr>
                <w:lang w:val="sr-Cyrl-RS" w:eastAsia="sr-Latn-CS"/>
              </w:rPr>
            </w:pPr>
            <w:r>
              <w:rPr>
                <w:lang w:val="sr-Cyrl-RS" w:eastAsia="sr-Latn-CS"/>
              </w:rPr>
              <w:t>44</w:t>
            </w:r>
          </w:p>
        </w:tc>
      </w:tr>
      <w:tr w:rsidR="008C2CD0" w:rsidRPr="00702873" w14:paraId="2FF5435F" w14:textId="77777777" w:rsidTr="00C142C3">
        <w:trPr>
          <w:trHeight w:val="170"/>
          <w:jc w:val="center"/>
        </w:trPr>
        <w:tc>
          <w:tcPr>
            <w:tcW w:w="2460" w:type="pct"/>
            <w:gridSpan w:val="6"/>
            <w:vAlign w:val="center"/>
          </w:tcPr>
          <w:p w14:paraId="0D286E9E" w14:textId="5D04ED2C" w:rsidR="008C2CD0" w:rsidRPr="00702873" w:rsidRDefault="008C2CD0" w:rsidP="008C2CD0">
            <w:pPr>
              <w:rPr>
                <w:lang w:val="sr-Cyrl-CS" w:eastAsia="sr-Latn-CS"/>
              </w:rPr>
            </w:pPr>
            <w:r w:rsidRPr="00571C70">
              <w:rPr>
                <w:lang w:val="sr-Cyrl-CS" w:eastAsia="sr-Latn-CS"/>
              </w:rPr>
              <w:t>Current participation in projects</w:t>
            </w:r>
          </w:p>
        </w:tc>
        <w:tc>
          <w:tcPr>
            <w:tcW w:w="1347" w:type="pct"/>
            <w:gridSpan w:val="4"/>
            <w:vAlign w:val="center"/>
          </w:tcPr>
          <w:p w14:paraId="63284B7C" w14:textId="121E486F" w:rsidR="008C2CD0" w:rsidRPr="00702873" w:rsidRDefault="00F70DCF" w:rsidP="008C2CD0">
            <w:pPr>
              <w:rPr>
                <w:lang w:val="sr-Cyrl-CS" w:eastAsia="sr-Latn-CS"/>
              </w:rPr>
            </w:pPr>
            <w:r>
              <w:rPr>
                <w:lang w:eastAsia="sr-Latn-CS"/>
              </w:rPr>
              <w:t>National</w:t>
            </w:r>
            <w:r w:rsidR="008C2CD0" w:rsidRPr="00702873">
              <w:rPr>
                <w:lang w:val="sr-Cyrl-CS" w:eastAsia="sr-Latn-CS"/>
              </w:rPr>
              <w:t xml:space="preserve">: </w:t>
            </w:r>
            <w:r w:rsidR="008C2CD0">
              <w:rPr>
                <w:lang w:val="sr-Cyrl-CS" w:eastAsia="sr-Latn-CS"/>
              </w:rPr>
              <w:t>3</w:t>
            </w:r>
          </w:p>
        </w:tc>
        <w:tc>
          <w:tcPr>
            <w:tcW w:w="1193" w:type="pct"/>
            <w:gridSpan w:val="2"/>
            <w:vAlign w:val="center"/>
          </w:tcPr>
          <w:p w14:paraId="1BE4B4B5" w14:textId="1C39C69A" w:rsidR="008C2CD0" w:rsidRPr="00702873" w:rsidRDefault="008C2CD0" w:rsidP="008C2CD0">
            <w:pPr>
              <w:rPr>
                <w:lang w:val="sr-Cyrl-CS" w:eastAsia="sr-Latn-CS"/>
              </w:rPr>
            </w:pPr>
            <w:r>
              <w:rPr>
                <w:lang w:eastAsia="sr-Latn-CS"/>
              </w:rPr>
              <w:t>International</w:t>
            </w:r>
            <w:r w:rsidRPr="00702873">
              <w:rPr>
                <w:lang w:val="sr-Cyrl-CS" w:eastAsia="sr-Latn-CS"/>
              </w:rPr>
              <w:t xml:space="preserve">: </w:t>
            </w:r>
            <w:r>
              <w:rPr>
                <w:lang w:val="sr-Cyrl-CS" w:eastAsia="sr-Latn-CS"/>
              </w:rPr>
              <w:t>1</w:t>
            </w:r>
          </w:p>
        </w:tc>
      </w:tr>
      <w:tr w:rsidR="008C2CD0" w:rsidRPr="00702873" w14:paraId="390928AD" w14:textId="77777777" w:rsidTr="0090124A">
        <w:trPr>
          <w:trHeight w:val="170"/>
          <w:jc w:val="center"/>
        </w:trPr>
        <w:tc>
          <w:tcPr>
            <w:tcW w:w="870" w:type="pct"/>
            <w:gridSpan w:val="3"/>
            <w:vAlign w:val="center"/>
          </w:tcPr>
          <w:p w14:paraId="6F264F27" w14:textId="4C6CCCA4" w:rsidR="008C2CD0" w:rsidRPr="00702873" w:rsidRDefault="00F70DCF" w:rsidP="008C2CD0">
            <w:pPr>
              <w:rPr>
                <w:lang w:val="sr-Cyrl-CS" w:eastAsia="sr-Latn-CS"/>
              </w:rPr>
            </w:pPr>
            <w:r w:rsidRPr="00F70DCF">
              <w:rPr>
                <w:lang w:eastAsia="sr-Latn-CS"/>
              </w:rPr>
              <w:t>Professional development</w:t>
            </w:r>
          </w:p>
        </w:tc>
        <w:tc>
          <w:tcPr>
            <w:tcW w:w="4130" w:type="pct"/>
            <w:gridSpan w:val="9"/>
            <w:vAlign w:val="center"/>
          </w:tcPr>
          <w:p w14:paraId="2BB77B7D" w14:textId="77777777" w:rsidR="008C2CD0" w:rsidRPr="00702873" w:rsidRDefault="008C2CD0" w:rsidP="008C2CD0">
            <w:pPr>
              <w:rPr>
                <w:lang w:val="sr-Cyrl-CS"/>
              </w:rPr>
            </w:pPr>
          </w:p>
        </w:tc>
      </w:tr>
    </w:tbl>
    <w:p w14:paraId="22D3761E" w14:textId="7A8D9CE2" w:rsidR="00906406" w:rsidRDefault="00906406" w:rsidP="00655493">
      <w:pPr>
        <w:rPr>
          <w:lang w:val="sr-Cyrl-RS"/>
        </w:rPr>
      </w:pPr>
    </w:p>
    <w:p w14:paraId="25C874F4" w14:textId="600287FC" w:rsidR="00C142C3" w:rsidRDefault="00C142C3">
      <w:pPr>
        <w:widowControl/>
        <w:tabs>
          <w:tab w:val="clear" w:pos="567"/>
        </w:tabs>
        <w:autoSpaceDE/>
        <w:autoSpaceDN/>
        <w:adjustRightInd/>
        <w:spacing w:after="200" w:line="276" w:lineRule="auto"/>
        <w:rPr>
          <w:lang w:val="sr-Cyrl-RS"/>
        </w:rPr>
      </w:pPr>
      <w:r>
        <w:rPr>
          <w:lang w:val="sr-Cyrl-RS"/>
        </w:rPr>
        <w:br w:type="page"/>
      </w:r>
    </w:p>
    <w:p w14:paraId="5C27B2DB" w14:textId="77777777" w:rsidR="00C142C3" w:rsidRDefault="00C142C3" w:rsidP="00655493">
      <w:pPr>
        <w:rPr>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975"/>
        <w:gridCol w:w="280"/>
        <w:gridCol w:w="861"/>
        <w:gridCol w:w="678"/>
        <w:gridCol w:w="1974"/>
        <w:gridCol w:w="930"/>
        <w:gridCol w:w="1662"/>
        <w:gridCol w:w="258"/>
        <w:gridCol w:w="9"/>
        <w:gridCol w:w="1836"/>
        <w:gridCol w:w="665"/>
      </w:tblGrid>
      <w:tr w:rsidR="00C142C3" w:rsidRPr="00702873" w14:paraId="5494407E" w14:textId="77777777" w:rsidTr="00DC7EC9">
        <w:trPr>
          <w:trHeight w:val="170"/>
          <w:jc w:val="center"/>
        </w:trPr>
        <w:tc>
          <w:tcPr>
            <w:tcW w:w="1593" w:type="pct"/>
            <w:gridSpan w:val="5"/>
          </w:tcPr>
          <w:p w14:paraId="7A056594" w14:textId="77777777" w:rsidR="00C142C3" w:rsidRPr="00C17BCE" w:rsidRDefault="00C142C3" w:rsidP="00DC7EC9">
            <w:pPr>
              <w:rPr>
                <w:b/>
                <w:bCs/>
                <w:lang w:val="sr-Cyrl-CS" w:eastAsia="sr-Latn-CS"/>
              </w:rPr>
            </w:pPr>
            <w:r w:rsidRPr="00BB0B5C">
              <w:t>Name and surname</w:t>
            </w:r>
          </w:p>
        </w:tc>
        <w:tc>
          <w:tcPr>
            <w:tcW w:w="3407" w:type="pct"/>
            <w:gridSpan w:val="7"/>
          </w:tcPr>
          <w:p w14:paraId="3C16DFCB" w14:textId="77777777" w:rsidR="00C142C3" w:rsidRPr="00BD37D8" w:rsidRDefault="00C142C3" w:rsidP="00DC7EC9">
            <w:pPr>
              <w:pStyle w:val="Heading2"/>
              <w:rPr>
                <w:lang w:val="sr-Latn-RS"/>
              </w:rPr>
            </w:pPr>
            <w:bookmarkStart w:id="58" w:name="_Toc77259533"/>
            <w:bookmarkStart w:id="59" w:name="_Toc77267807"/>
            <w:r>
              <w:t>Nevena Jeremić</w:t>
            </w:r>
            <w:bookmarkEnd w:id="58"/>
            <w:bookmarkEnd w:id="59"/>
          </w:p>
        </w:tc>
      </w:tr>
      <w:tr w:rsidR="00C142C3" w:rsidRPr="00702873" w14:paraId="4D3800A1" w14:textId="77777777" w:rsidTr="00DC7EC9">
        <w:trPr>
          <w:trHeight w:val="170"/>
          <w:jc w:val="center"/>
        </w:trPr>
        <w:tc>
          <w:tcPr>
            <w:tcW w:w="1593" w:type="pct"/>
            <w:gridSpan w:val="5"/>
          </w:tcPr>
          <w:p w14:paraId="567B0221" w14:textId="77777777" w:rsidR="00C142C3" w:rsidRPr="00C17BCE" w:rsidRDefault="00C142C3" w:rsidP="00DC7EC9">
            <w:pPr>
              <w:rPr>
                <w:b/>
                <w:bCs/>
                <w:lang w:val="sr-Cyrl-CS" w:eastAsia="sr-Latn-CS"/>
              </w:rPr>
            </w:pPr>
            <w:r>
              <w:t>Position</w:t>
            </w:r>
          </w:p>
        </w:tc>
        <w:tc>
          <w:tcPr>
            <w:tcW w:w="3407" w:type="pct"/>
            <w:gridSpan w:val="7"/>
          </w:tcPr>
          <w:p w14:paraId="480D9C75" w14:textId="0639F743" w:rsidR="00C142C3" w:rsidRPr="00375852" w:rsidRDefault="00C142C3" w:rsidP="00DC7EC9">
            <w:pPr>
              <w:rPr>
                <w:lang w:val="sr-Cyrl-RS" w:eastAsia="sr-Latn-CS"/>
              </w:rPr>
            </w:pPr>
            <w:r>
              <w:t>Assistant</w:t>
            </w:r>
            <w:r w:rsidRPr="00BB0B5C">
              <w:t xml:space="preserve"> </w:t>
            </w:r>
            <w:r w:rsidR="00716F67">
              <w:t>P</w:t>
            </w:r>
            <w:r w:rsidRPr="00BB0B5C">
              <w:t>rofessor</w:t>
            </w:r>
          </w:p>
        </w:tc>
      </w:tr>
      <w:tr w:rsidR="00C142C3" w:rsidRPr="00702873" w14:paraId="3A74EE5D" w14:textId="77777777" w:rsidTr="00DC7EC9">
        <w:trPr>
          <w:trHeight w:val="170"/>
          <w:jc w:val="center"/>
        </w:trPr>
        <w:tc>
          <w:tcPr>
            <w:tcW w:w="1593" w:type="pct"/>
            <w:gridSpan w:val="5"/>
          </w:tcPr>
          <w:p w14:paraId="787D0F4E" w14:textId="77777777" w:rsidR="00C142C3" w:rsidRPr="00C17BCE" w:rsidRDefault="00C142C3" w:rsidP="00DC7EC9">
            <w:pPr>
              <w:rPr>
                <w:b/>
                <w:bCs/>
                <w:lang w:val="sr-Cyrl-CS" w:eastAsia="sr-Latn-CS"/>
              </w:rPr>
            </w:pPr>
            <w:r>
              <w:t>Narrow scientific or artistic field</w:t>
            </w:r>
          </w:p>
        </w:tc>
        <w:tc>
          <w:tcPr>
            <w:tcW w:w="3407" w:type="pct"/>
            <w:gridSpan w:val="7"/>
          </w:tcPr>
          <w:p w14:paraId="70C115F9" w14:textId="78CF7CA2" w:rsidR="00C142C3" w:rsidRPr="00702873" w:rsidRDefault="00C142C3" w:rsidP="00DC7EC9">
            <w:pPr>
              <w:rPr>
                <w:lang w:val="sr-Cyrl-CS" w:eastAsia="sr-Latn-CS"/>
              </w:rPr>
            </w:pPr>
            <w:r>
              <w:t xml:space="preserve">Pharmaceutical </w:t>
            </w:r>
            <w:r w:rsidR="00716F67">
              <w:t>C</w:t>
            </w:r>
            <w:r>
              <w:t>hemistry</w:t>
            </w:r>
          </w:p>
        </w:tc>
      </w:tr>
      <w:tr w:rsidR="00C142C3" w:rsidRPr="00702873" w14:paraId="3F3A2DDC" w14:textId="77777777" w:rsidTr="00DC7EC9">
        <w:trPr>
          <w:trHeight w:val="170"/>
          <w:jc w:val="center"/>
        </w:trPr>
        <w:tc>
          <w:tcPr>
            <w:tcW w:w="748" w:type="pct"/>
            <w:gridSpan w:val="2"/>
          </w:tcPr>
          <w:p w14:paraId="32E937D5" w14:textId="77777777" w:rsidR="00C142C3" w:rsidRPr="00C17BCE" w:rsidRDefault="00C142C3" w:rsidP="00DC7EC9">
            <w:pPr>
              <w:rPr>
                <w:b/>
                <w:bCs/>
                <w:lang w:val="sr-Cyrl-CS" w:eastAsia="sr-Latn-CS"/>
              </w:rPr>
            </w:pPr>
            <w:r w:rsidRPr="00BB0B5C">
              <w:t>Academic career</w:t>
            </w:r>
          </w:p>
        </w:tc>
        <w:tc>
          <w:tcPr>
            <w:tcW w:w="530" w:type="pct"/>
            <w:gridSpan w:val="2"/>
          </w:tcPr>
          <w:p w14:paraId="380FBC3F" w14:textId="77777777" w:rsidR="00C142C3" w:rsidRPr="00C17BCE" w:rsidRDefault="00C142C3" w:rsidP="00DC7EC9">
            <w:pPr>
              <w:rPr>
                <w:b/>
                <w:bCs/>
                <w:lang w:val="sr-Cyrl-CS" w:eastAsia="sr-Latn-CS"/>
              </w:rPr>
            </w:pPr>
            <w:r w:rsidRPr="00BB0B5C">
              <w:t xml:space="preserve">Year </w:t>
            </w:r>
          </w:p>
        </w:tc>
        <w:tc>
          <w:tcPr>
            <w:tcW w:w="1664" w:type="pct"/>
            <w:gridSpan w:val="3"/>
          </w:tcPr>
          <w:p w14:paraId="4EB59CDF" w14:textId="77777777" w:rsidR="00C142C3" w:rsidRPr="00C17BCE" w:rsidRDefault="00C142C3" w:rsidP="00DC7EC9">
            <w:pPr>
              <w:rPr>
                <w:b/>
                <w:bCs/>
                <w:lang w:val="sr-Cyrl-CS" w:eastAsia="sr-Latn-CS"/>
              </w:rPr>
            </w:pPr>
            <w:r w:rsidRPr="00BB0B5C">
              <w:t xml:space="preserve">Institution </w:t>
            </w:r>
          </w:p>
        </w:tc>
        <w:tc>
          <w:tcPr>
            <w:tcW w:w="892" w:type="pct"/>
            <w:gridSpan w:val="2"/>
          </w:tcPr>
          <w:p w14:paraId="284FE4A4" w14:textId="77777777" w:rsidR="00C142C3" w:rsidRPr="00C17BCE" w:rsidRDefault="00C142C3" w:rsidP="00DC7EC9">
            <w:pPr>
              <w:rPr>
                <w:b/>
                <w:bCs/>
                <w:lang w:val="sr-Cyrl-CS"/>
              </w:rPr>
            </w:pPr>
            <w:r w:rsidRPr="00BB0B5C">
              <w:t>Scientific field</w:t>
            </w:r>
          </w:p>
        </w:tc>
        <w:tc>
          <w:tcPr>
            <w:tcW w:w="1166" w:type="pct"/>
            <w:gridSpan w:val="3"/>
          </w:tcPr>
          <w:p w14:paraId="1C0321F3" w14:textId="77777777" w:rsidR="00C142C3" w:rsidRPr="00C17BCE" w:rsidRDefault="00C142C3" w:rsidP="00DC7EC9">
            <w:pPr>
              <w:rPr>
                <w:b/>
                <w:bCs/>
              </w:rPr>
            </w:pPr>
            <w:r>
              <w:t xml:space="preserve">Narrow scientific </w:t>
            </w:r>
            <w:r w:rsidRPr="00BB0B5C">
              <w:t>field</w:t>
            </w:r>
          </w:p>
        </w:tc>
      </w:tr>
      <w:tr w:rsidR="00C142C3" w:rsidRPr="00702873" w14:paraId="4873465F" w14:textId="77777777" w:rsidTr="00DC7EC9">
        <w:trPr>
          <w:trHeight w:val="170"/>
          <w:jc w:val="center"/>
        </w:trPr>
        <w:tc>
          <w:tcPr>
            <w:tcW w:w="748" w:type="pct"/>
            <w:gridSpan w:val="2"/>
          </w:tcPr>
          <w:p w14:paraId="35FE2ECF" w14:textId="4AED5500" w:rsidR="00C142C3" w:rsidRPr="00702873" w:rsidRDefault="00CA7E0C" w:rsidP="00DC7EC9">
            <w:pPr>
              <w:rPr>
                <w:lang w:val="sr-Cyrl-CS" w:eastAsia="sr-Latn-CS"/>
              </w:rPr>
            </w:pPr>
            <w:r>
              <w:t>Appointment to the</w:t>
            </w:r>
            <w:r w:rsidR="00C142C3" w:rsidRPr="00C97362">
              <w:t xml:space="preserve"> </w:t>
            </w:r>
            <w:r w:rsidR="00C142C3">
              <w:t>Position</w:t>
            </w:r>
          </w:p>
        </w:tc>
        <w:tc>
          <w:tcPr>
            <w:tcW w:w="530" w:type="pct"/>
            <w:gridSpan w:val="2"/>
          </w:tcPr>
          <w:p w14:paraId="73568586" w14:textId="77777777" w:rsidR="00C142C3" w:rsidRPr="00702873" w:rsidRDefault="00C142C3" w:rsidP="00DC7EC9">
            <w:pPr>
              <w:rPr>
                <w:lang w:val="sr-Cyrl-RS" w:eastAsia="sr-Latn-CS"/>
              </w:rPr>
            </w:pPr>
            <w:r w:rsidRPr="00CD249F">
              <w:t>2017.</w:t>
            </w:r>
          </w:p>
        </w:tc>
        <w:tc>
          <w:tcPr>
            <w:tcW w:w="1664" w:type="pct"/>
            <w:gridSpan w:val="3"/>
          </w:tcPr>
          <w:p w14:paraId="594D6D13" w14:textId="77777777" w:rsidR="00C142C3" w:rsidRPr="00702873" w:rsidRDefault="00C142C3" w:rsidP="00DC7EC9">
            <w:pPr>
              <w:rPr>
                <w:lang w:val="sr-Cyrl-CS" w:eastAsia="sr-Latn-CS"/>
              </w:rPr>
            </w:pPr>
            <w:r w:rsidRPr="008633CB">
              <w:rPr>
                <w:lang w:val="sr-Cyrl-CS" w:eastAsia="sr-Latn-CS"/>
              </w:rPr>
              <w:t>Faculty of Medical Sciences, University of Kragujevac</w:t>
            </w:r>
          </w:p>
        </w:tc>
        <w:tc>
          <w:tcPr>
            <w:tcW w:w="892" w:type="pct"/>
            <w:gridSpan w:val="2"/>
            <w:shd w:val="clear" w:color="auto" w:fill="FFFFFF"/>
          </w:tcPr>
          <w:p w14:paraId="0A5E5470" w14:textId="77777777" w:rsidR="00C142C3" w:rsidRPr="00702873" w:rsidRDefault="00C142C3" w:rsidP="00DC7EC9">
            <w:pPr>
              <w:rPr>
                <w:lang w:val="sr-Cyrl-CS" w:eastAsia="sr-Latn-CS"/>
              </w:rPr>
            </w:pPr>
            <w:r>
              <w:t>Pharmacy</w:t>
            </w:r>
          </w:p>
        </w:tc>
        <w:tc>
          <w:tcPr>
            <w:tcW w:w="1166" w:type="pct"/>
            <w:gridSpan w:val="3"/>
            <w:shd w:val="clear" w:color="auto" w:fill="FFFFFF"/>
          </w:tcPr>
          <w:p w14:paraId="5FD9FAB1" w14:textId="0DE2CE79" w:rsidR="00C142C3" w:rsidRPr="00702873" w:rsidRDefault="00C142C3" w:rsidP="00DC7EC9">
            <w:pPr>
              <w:rPr>
                <w:lang w:val="sr-Cyrl-CS"/>
              </w:rPr>
            </w:pPr>
            <w:r>
              <w:t xml:space="preserve">Pharmaceutical </w:t>
            </w:r>
            <w:r w:rsidR="00716F67">
              <w:t>C</w:t>
            </w:r>
            <w:r>
              <w:t>hemistry</w:t>
            </w:r>
          </w:p>
        </w:tc>
      </w:tr>
      <w:tr w:rsidR="00C142C3" w:rsidRPr="00702873" w14:paraId="6466D776" w14:textId="77777777" w:rsidTr="00DC7EC9">
        <w:trPr>
          <w:trHeight w:val="170"/>
          <w:jc w:val="center"/>
        </w:trPr>
        <w:tc>
          <w:tcPr>
            <w:tcW w:w="748" w:type="pct"/>
            <w:gridSpan w:val="2"/>
          </w:tcPr>
          <w:p w14:paraId="095F7DD6" w14:textId="77777777" w:rsidR="00C142C3" w:rsidRPr="00702873" w:rsidRDefault="00C142C3" w:rsidP="00DC7EC9">
            <w:pPr>
              <w:rPr>
                <w:lang w:val="sr-Cyrl-CS" w:eastAsia="sr-Latn-CS"/>
              </w:rPr>
            </w:pPr>
            <w:r>
              <w:t>Doctoral degree</w:t>
            </w:r>
          </w:p>
        </w:tc>
        <w:tc>
          <w:tcPr>
            <w:tcW w:w="530" w:type="pct"/>
            <w:gridSpan w:val="2"/>
          </w:tcPr>
          <w:p w14:paraId="2F6B2D9F" w14:textId="77777777" w:rsidR="00C142C3" w:rsidRPr="00702873" w:rsidRDefault="00C142C3" w:rsidP="00DC7EC9">
            <w:pPr>
              <w:rPr>
                <w:lang w:val="sr-Cyrl-RS" w:eastAsia="sr-Latn-CS"/>
              </w:rPr>
            </w:pPr>
            <w:r w:rsidRPr="00CD249F">
              <w:t>2015.</w:t>
            </w:r>
          </w:p>
        </w:tc>
        <w:tc>
          <w:tcPr>
            <w:tcW w:w="1664" w:type="pct"/>
            <w:gridSpan w:val="3"/>
          </w:tcPr>
          <w:p w14:paraId="3DC1ED0D" w14:textId="77777777" w:rsidR="00C142C3" w:rsidRPr="00702873" w:rsidRDefault="00C142C3" w:rsidP="00DC7EC9">
            <w:pPr>
              <w:rPr>
                <w:lang w:val="sr-Cyrl-CS" w:eastAsia="sr-Latn-CS"/>
              </w:rPr>
            </w:pPr>
            <w:r w:rsidRPr="008633CB">
              <w:rPr>
                <w:lang w:val="sr-Cyrl-CS" w:eastAsia="sr-Latn-CS"/>
              </w:rPr>
              <w:t>Faculty of Medical Sciences, University of Kragujevac</w:t>
            </w:r>
          </w:p>
        </w:tc>
        <w:tc>
          <w:tcPr>
            <w:tcW w:w="892" w:type="pct"/>
            <w:gridSpan w:val="2"/>
            <w:tcBorders>
              <w:top w:val="single" w:sz="4" w:space="0" w:color="auto"/>
              <w:left w:val="single" w:sz="4" w:space="0" w:color="auto"/>
              <w:bottom w:val="single" w:sz="4" w:space="0" w:color="auto"/>
              <w:right w:val="single" w:sz="4" w:space="0" w:color="auto"/>
            </w:tcBorders>
          </w:tcPr>
          <w:p w14:paraId="53AFDFB7" w14:textId="77777777" w:rsidR="00C142C3" w:rsidRPr="00702873" w:rsidRDefault="00C142C3" w:rsidP="00DC7EC9">
            <w:pPr>
              <w:rPr>
                <w:lang w:val="sr-Cyrl-RS" w:eastAsia="sr-Latn-CS"/>
              </w:rPr>
            </w:pPr>
            <w:r>
              <w:t>Medicine</w:t>
            </w:r>
          </w:p>
        </w:tc>
        <w:tc>
          <w:tcPr>
            <w:tcW w:w="1166" w:type="pct"/>
            <w:gridSpan w:val="3"/>
            <w:shd w:val="clear" w:color="auto" w:fill="FFFFFF"/>
          </w:tcPr>
          <w:p w14:paraId="1D266113" w14:textId="77777777" w:rsidR="00C142C3" w:rsidRPr="00702873" w:rsidRDefault="00C142C3" w:rsidP="00DC7EC9">
            <w:pPr>
              <w:rPr>
                <w:lang w:val="sr-Cyrl-CS"/>
              </w:rPr>
            </w:pPr>
          </w:p>
        </w:tc>
      </w:tr>
      <w:tr w:rsidR="00C142C3" w:rsidRPr="00702873" w14:paraId="4C1D9FC1" w14:textId="77777777" w:rsidTr="00DC7EC9">
        <w:trPr>
          <w:trHeight w:val="170"/>
          <w:jc w:val="center"/>
        </w:trPr>
        <w:tc>
          <w:tcPr>
            <w:tcW w:w="748" w:type="pct"/>
            <w:gridSpan w:val="2"/>
          </w:tcPr>
          <w:p w14:paraId="5864C798" w14:textId="77777777" w:rsidR="00C142C3" w:rsidRPr="00702873" w:rsidRDefault="00C142C3" w:rsidP="00DC7EC9">
            <w:pPr>
              <w:rPr>
                <w:lang w:val="sr-Cyrl-CS" w:eastAsia="sr-Latn-CS"/>
              </w:rPr>
            </w:pPr>
            <w:r>
              <w:t>Diploma</w:t>
            </w:r>
          </w:p>
        </w:tc>
        <w:tc>
          <w:tcPr>
            <w:tcW w:w="530" w:type="pct"/>
            <w:gridSpan w:val="2"/>
          </w:tcPr>
          <w:p w14:paraId="2D4A0A7B" w14:textId="77777777" w:rsidR="00C142C3" w:rsidRPr="000A481D" w:rsidRDefault="00C142C3" w:rsidP="00DC7EC9">
            <w:r w:rsidRPr="00FF3095">
              <w:t>2012.</w:t>
            </w:r>
          </w:p>
        </w:tc>
        <w:tc>
          <w:tcPr>
            <w:tcW w:w="1664" w:type="pct"/>
            <w:gridSpan w:val="3"/>
          </w:tcPr>
          <w:p w14:paraId="0C80D89E" w14:textId="77777777" w:rsidR="00C142C3" w:rsidRPr="000A481D" w:rsidRDefault="00C142C3" w:rsidP="00DC7EC9">
            <w:r w:rsidRPr="008633CB">
              <w:rPr>
                <w:lang w:val="sr-Cyrl-CS" w:eastAsia="sr-Latn-CS"/>
              </w:rPr>
              <w:t>Faculty of Medical Sciences, University of Kragujevac</w:t>
            </w:r>
          </w:p>
        </w:tc>
        <w:tc>
          <w:tcPr>
            <w:tcW w:w="892" w:type="pct"/>
            <w:gridSpan w:val="2"/>
            <w:tcBorders>
              <w:top w:val="single" w:sz="4" w:space="0" w:color="auto"/>
              <w:left w:val="single" w:sz="4" w:space="0" w:color="auto"/>
              <w:bottom w:val="single" w:sz="4" w:space="0" w:color="auto"/>
              <w:right w:val="single" w:sz="4" w:space="0" w:color="auto"/>
            </w:tcBorders>
          </w:tcPr>
          <w:p w14:paraId="4602E743" w14:textId="77777777" w:rsidR="00C142C3" w:rsidRPr="00225449" w:rsidRDefault="00C142C3" w:rsidP="00DC7EC9">
            <w:pPr>
              <w:rPr>
                <w:lang w:val="sr-Cyrl-RS"/>
              </w:rPr>
            </w:pPr>
            <w:r>
              <w:t>Pharmacy</w:t>
            </w:r>
          </w:p>
        </w:tc>
        <w:tc>
          <w:tcPr>
            <w:tcW w:w="1166" w:type="pct"/>
            <w:gridSpan w:val="3"/>
            <w:shd w:val="clear" w:color="auto" w:fill="FFFFFF"/>
          </w:tcPr>
          <w:p w14:paraId="786EC237" w14:textId="77777777" w:rsidR="00C142C3" w:rsidRPr="000A481D" w:rsidRDefault="00C142C3" w:rsidP="00DC7EC9"/>
        </w:tc>
      </w:tr>
      <w:tr w:rsidR="00C142C3" w:rsidRPr="00702873" w14:paraId="728DE44A" w14:textId="77777777" w:rsidTr="00DC7EC9">
        <w:trPr>
          <w:trHeight w:val="170"/>
          <w:jc w:val="center"/>
        </w:trPr>
        <w:tc>
          <w:tcPr>
            <w:tcW w:w="5000" w:type="pct"/>
            <w:gridSpan w:val="12"/>
          </w:tcPr>
          <w:p w14:paraId="27869EFC" w14:textId="5117B9E5" w:rsidR="00C142C3" w:rsidRPr="00C17BCE" w:rsidRDefault="00C142C3" w:rsidP="00716F67">
            <w:pPr>
              <w:rPr>
                <w:b/>
                <w:bCs/>
                <w:lang w:val="sr-Cyrl-CS" w:eastAsia="sr-Latn-CS"/>
              </w:rPr>
            </w:pPr>
            <w:r>
              <w:t xml:space="preserve">List of </w:t>
            </w:r>
            <w:r w:rsidR="00716F67">
              <w:t xml:space="preserve">courses </w:t>
            </w:r>
            <w:r>
              <w:t>that the teacher holds in doctoral studies</w:t>
            </w:r>
          </w:p>
        </w:tc>
      </w:tr>
      <w:tr w:rsidR="00C142C3" w:rsidRPr="00702873" w14:paraId="4B21A5B0" w14:textId="77777777" w:rsidTr="00DC7EC9">
        <w:trPr>
          <w:trHeight w:val="170"/>
          <w:jc w:val="center"/>
        </w:trPr>
        <w:tc>
          <w:tcPr>
            <w:tcW w:w="295" w:type="pct"/>
          </w:tcPr>
          <w:p w14:paraId="487BD44F" w14:textId="77777777" w:rsidR="00C142C3" w:rsidRPr="00702873" w:rsidRDefault="00C142C3" w:rsidP="00DC7EC9">
            <w:pPr>
              <w:rPr>
                <w:lang w:val="sr-Cyrl-CS" w:eastAsia="sr-Latn-CS"/>
              </w:rPr>
            </w:pPr>
            <w:r w:rsidRPr="00F54CEB">
              <w:t>No.</w:t>
            </w:r>
          </w:p>
        </w:tc>
        <w:tc>
          <w:tcPr>
            <w:tcW w:w="583" w:type="pct"/>
            <w:gridSpan w:val="2"/>
          </w:tcPr>
          <w:p w14:paraId="518CA40E" w14:textId="16435A0A" w:rsidR="00C142C3" w:rsidRPr="00702873" w:rsidRDefault="00716F67" w:rsidP="00DC7EC9">
            <w:pPr>
              <w:rPr>
                <w:lang w:val="sr-Cyrl-CS" w:eastAsia="sr-Latn-CS"/>
              </w:rPr>
            </w:pPr>
            <w:r>
              <w:t>Code</w:t>
            </w:r>
          </w:p>
        </w:tc>
        <w:tc>
          <w:tcPr>
            <w:tcW w:w="2836" w:type="pct"/>
            <w:gridSpan w:val="5"/>
          </w:tcPr>
          <w:p w14:paraId="1B7E8042" w14:textId="77777777" w:rsidR="00C142C3" w:rsidRPr="00702873" w:rsidRDefault="00C142C3" w:rsidP="00DC7EC9">
            <w:pPr>
              <w:rPr>
                <w:lang w:val="sr-Cyrl-CS" w:eastAsia="sr-Latn-CS"/>
              </w:rPr>
            </w:pPr>
            <w:r>
              <w:t>Course name</w:t>
            </w:r>
          </w:p>
        </w:tc>
        <w:tc>
          <w:tcPr>
            <w:tcW w:w="1286" w:type="pct"/>
            <w:gridSpan w:val="4"/>
          </w:tcPr>
          <w:p w14:paraId="5F0B2F47" w14:textId="77777777" w:rsidR="00C142C3" w:rsidRPr="00702873" w:rsidRDefault="00C142C3" w:rsidP="00DC7EC9">
            <w:pPr>
              <w:rPr>
                <w:lang w:val="sr-Cyrl-CS" w:eastAsia="sr-Latn-CS"/>
              </w:rPr>
            </w:pPr>
            <w:r>
              <w:t>Type of studies</w:t>
            </w:r>
          </w:p>
        </w:tc>
      </w:tr>
      <w:tr w:rsidR="00C142C3" w:rsidRPr="00702873" w14:paraId="7A0143B0" w14:textId="77777777" w:rsidTr="00DC7EC9">
        <w:trPr>
          <w:trHeight w:val="170"/>
          <w:jc w:val="center"/>
        </w:trPr>
        <w:tc>
          <w:tcPr>
            <w:tcW w:w="295" w:type="pct"/>
            <w:vAlign w:val="center"/>
          </w:tcPr>
          <w:p w14:paraId="64DE242E" w14:textId="77777777" w:rsidR="00C142C3" w:rsidRPr="00702873" w:rsidRDefault="00C142C3" w:rsidP="00DC7EC9">
            <w:pPr>
              <w:rPr>
                <w:lang w:val="sr-Cyrl-CS" w:eastAsia="sr-Latn-CS"/>
              </w:rPr>
            </w:pPr>
            <w:r w:rsidRPr="00702873">
              <w:rPr>
                <w:lang w:val="sr-Cyrl-CS" w:eastAsia="sr-Latn-CS"/>
              </w:rPr>
              <w:t>1.</w:t>
            </w:r>
          </w:p>
        </w:tc>
        <w:tc>
          <w:tcPr>
            <w:tcW w:w="583" w:type="pct"/>
            <w:gridSpan w:val="2"/>
          </w:tcPr>
          <w:p w14:paraId="391EF159" w14:textId="77777777" w:rsidR="00C142C3" w:rsidRPr="00DA0F93" w:rsidRDefault="00C142C3" w:rsidP="00DC7EC9">
            <w:pPr>
              <w:rPr>
                <w:lang w:val="sr-Cyrl-RS"/>
              </w:rPr>
            </w:pPr>
            <w:r w:rsidRPr="00240D6D">
              <w:t>21.BID211</w:t>
            </w:r>
          </w:p>
        </w:tc>
        <w:tc>
          <w:tcPr>
            <w:tcW w:w="2836" w:type="pct"/>
            <w:gridSpan w:val="5"/>
          </w:tcPr>
          <w:p w14:paraId="731DA7BD" w14:textId="77777777" w:rsidR="00C142C3" w:rsidRPr="002F2EB3" w:rsidRDefault="00C142C3" w:rsidP="00DC7EC9">
            <w:pPr>
              <w:rPr>
                <w:lang w:val="sr-Cyrl-RS" w:eastAsia="sr-Latn-CS"/>
              </w:rPr>
            </w:pPr>
            <w:r w:rsidRPr="008C2CD0">
              <w:rPr>
                <w:lang w:val="sr-Cyrl-RS" w:eastAsia="sr-Latn-CS"/>
              </w:rPr>
              <w:t>Basic cardiovascular research in bioengineering</w:t>
            </w:r>
          </w:p>
        </w:tc>
        <w:tc>
          <w:tcPr>
            <w:tcW w:w="1286" w:type="pct"/>
            <w:gridSpan w:val="4"/>
            <w:vAlign w:val="center"/>
          </w:tcPr>
          <w:p w14:paraId="53B8F7A4" w14:textId="77777777" w:rsidR="00C142C3" w:rsidRPr="00702873" w:rsidRDefault="00C142C3" w:rsidP="00DC7EC9">
            <w:pPr>
              <w:rPr>
                <w:lang w:val="sr-Cyrl-CS" w:eastAsia="sr-Latn-CS"/>
              </w:rPr>
            </w:pPr>
            <w:r>
              <w:rPr>
                <w:lang w:eastAsia="sr-Latn-CS"/>
              </w:rPr>
              <w:t>Doctoral academic studies</w:t>
            </w:r>
          </w:p>
        </w:tc>
      </w:tr>
      <w:tr w:rsidR="00C142C3" w:rsidRPr="00702873" w14:paraId="0687D83E" w14:textId="77777777" w:rsidTr="00DC7EC9">
        <w:trPr>
          <w:trHeight w:val="170"/>
          <w:jc w:val="center"/>
        </w:trPr>
        <w:tc>
          <w:tcPr>
            <w:tcW w:w="5000" w:type="pct"/>
            <w:gridSpan w:val="12"/>
            <w:vAlign w:val="center"/>
          </w:tcPr>
          <w:p w14:paraId="1D8EB379" w14:textId="6697C3E6" w:rsidR="00C142C3" w:rsidRPr="00C17BCE" w:rsidRDefault="00C142C3" w:rsidP="00716F67">
            <w:pPr>
              <w:rPr>
                <w:b/>
                <w:bCs/>
                <w:lang w:val="sr-Cyrl-CS" w:eastAsia="sr-Latn-CS"/>
              </w:rPr>
            </w:pPr>
            <w:r>
              <w:rPr>
                <w:b/>
                <w:bCs/>
                <w:lang w:val="sr-Cyrl-CS" w:eastAsia="sr-Latn-CS"/>
              </w:rPr>
              <w:t xml:space="preserve">The most significant works in accordance with the requirements of the additional conditions of the standard for a given field (minimum 10 </w:t>
            </w:r>
            <w:r w:rsidR="00716F67">
              <w:rPr>
                <w:b/>
                <w:bCs/>
                <w:lang w:eastAsia="sr-Latn-CS"/>
              </w:rPr>
              <w:t>and maximum</w:t>
            </w:r>
            <w:r>
              <w:rPr>
                <w:b/>
                <w:bCs/>
                <w:lang w:val="sr-Cyrl-CS" w:eastAsia="sr-Latn-CS"/>
              </w:rPr>
              <w:t xml:space="preserve"> 20)</w:t>
            </w:r>
          </w:p>
        </w:tc>
      </w:tr>
      <w:tr w:rsidR="00C142C3" w:rsidRPr="00702873" w14:paraId="5920D1A7" w14:textId="77777777" w:rsidTr="00DC7EC9">
        <w:trPr>
          <w:trHeight w:val="170"/>
          <w:jc w:val="center"/>
        </w:trPr>
        <w:tc>
          <w:tcPr>
            <w:tcW w:w="295" w:type="pct"/>
            <w:vAlign w:val="center"/>
          </w:tcPr>
          <w:p w14:paraId="247F673E" w14:textId="77777777" w:rsidR="00C142C3" w:rsidRPr="00D2631E" w:rsidRDefault="00C142C3" w:rsidP="00DC7EC9">
            <w:pPr>
              <w:rPr>
                <w:lang w:val="sr-Cyrl-RS"/>
              </w:rPr>
            </w:pPr>
            <w:r>
              <w:rPr>
                <w:lang w:val="sr-Cyrl-RS"/>
              </w:rPr>
              <w:t>1.</w:t>
            </w:r>
          </w:p>
        </w:tc>
        <w:tc>
          <w:tcPr>
            <w:tcW w:w="4396" w:type="pct"/>
            <w:gridSpan w:val="10"/>
            <w:shd w:val="clear" w:color="auto" w:fill="auto"/>
          </w:tcPr>
          <w:p w14:paraId="46A86926" w14:textId="77777777" w:rsidR="00C142C3" w:rsidRPr="008C47DB" w:rsidRDefault="00C142C3" w:rsidP="00DC7EC9">
            <w:pPr>
              <w:jc w:val="both"/>
            </w:pPr>
            <w:r w:rsidRPr="00496585">
              <w:t xml:space="preserve">Jakovljevic, V., Milic, P., Bradic, J., Jeremic, J., Zivkovic, V., Srejovic, I., Nikolic Turnic, T., Milosavljevic, I., </w:t>
            </w:r>
            <w:r w:rsidRPr="00E934E5">
              <w:rPr>
                <w:b/>
                <w:bCs/>
              </w:rPr>
              <w:t>Jeremic, N.</w:t>
            </w:r>
            <w:r w:rsidRPr="00496585">
              <w:t>, Bolevich, S. and Labudovic Borovic, M., Mitrović, M., &amp; Vucic, V. (2019). Standardized aronia melanocarpa extract as novel supplement against metabolic syndrome: A rat model. International journal of molecular sciences, 20(1), 6.</w:t>
            </w:r>
          </w:p>
        </w:tc>
        <w:tc>
          <w:tcPr>
            <w:tcW w:w="309" w:type="pct"/>
          </w:tcPr>
          <w:p w14:paraId="45D6B66A" w14:textId="77777777" w:rsidR="00C142C3" w:rsidRPr="00DA0F93" w:rsidRDefault="00C142C3" w:rsidP="00DC7EC9">
            <w:pPr>
              <w:rPr>
                <w:lang w:val="sr-Cyrl-RS" w:eastAsia="sr-Latn-CS"/>
              </w:rPr>
            </w:pPr>
            <w:r w:rsidRPr="00496585">
              <w:t>M21</w:t>
            </w:r>
          </w:p>
        </w:tc>
      </w:tr>
      <w:tr w:rsidR="00C142C3" w:rsidRPr="00702873" w14:paraId="6ABEC98D" w14:textId="77777777" w:rsidTr="00DC7EC9">
        <w:trPr>
          <w:trHeight w:val="170"/>
          <w:jc w:val="center"/>
        </w:trPr>
        <w:tc>
          <w:tcPr>
            <w:tcW w:w="295" w:type="pct"/>
            <w:vAlign w:val="center"/>
          </w:tcPr>
          <w:p w14:paraId="5B17E901" w14:textId="77777777" w:rsidR="00C142C3" w:rsidRDefault="00C142C3" w:rsidP="00DC7EC9">
            <w:pPr>
              <w:rPr>
                <w:lang w:val="sr-Cyrl-RS"/>
              </w:rPr>
            </w:pPr>
            <w:r>
              <w:rPr>
                <w:lang w:val="sr-Cyrl-RS"/>
              </w:rPr>
              <w:t>2.</w:t>
            </w:r>
          </w:p>
        </w:tc>
        <w:tc>
          <w:tcPr>
            <w:tcW w:w="4396" w:type="pct"/>
            <w:gridSpan w:val="10"/>
            <w:shd w:val="clear" w:color="auto" w:fill="auto"/>
          </w:tcPr>
          <w:p w14:paraId="3F52B670" w14:textId="77777777" w:rsidR="00C142C3" w:rsidRPr="004D1B30" w:rsidRDefault="00C142C3" w:rsidP="00DC7EC9">
            <w:pPr>
              <w:jc w:val="both"/>
            </w:pPr>
            <w:r w:rsidRPr="00496585">
              <w:t xml:space="preserve">Bradic, J., </w:t>
            </w:r>
            <w:r w:rsidRPr="00E934E5">
              <w:rPr>
                <w:b/>
                <w:bCs/>
              </w:rPr>
              <w:t>Jeremic, N.</w:t>
            </w:r>
            <w:r w:rsidRPr="00496585">
              <w:t>, Petkovic, A., Jeremic, J., Zivkovic, V., Srejovic, I., Sretenovic, J., Matic, S., Jakovljevic, V. &amp; Tomovic, M. (2020). Cardioprotective effects of Galium verum L. extract against myocardial ischemia-reperfusion injury. Archives of physiology and biochemistry, 126(5), 408-415.</w:t>
            </w:r>
          </w:p>
        </w:tc>
        <w:tc>
          <w:tcPr>
            <w:tcW w:w="309" w:type="pct"/>
          </w:tcPr>
          <w:p w14:paraId="632DAFD1" w14:textId="77777777" w:rsidR="00C142C3" w:rsidRPr="00DA0F93" w:rsidRDefault="00C142C3" w:rsidP="00DC7EC9">
            <w:pPr>
              <w:rPr>
                <w:lang w:val="sr-Latn-RS"/>
              </w:rPr>
            </w:pPr>
            <w:r w:rsidRPr="00496585">
              <w:t>M22</w:t>
            </w:r>
          </w:p>
        </w:tc>
      </w:tr>
      <w:tr w:rsidR="00C142C3" w:rsidRPr="00702873" w14:paraId="59C80DD9" w14:textId="77777777" w:rsidTr="00DC7EC9">
        <w:trPr>
          <w:trHeight w:val="170"/>
          <w:jc w:val="center"/>
        </w:trPr>
        <w:tc>
          <w:tcPr>
            <w:tcW w:w="295" w:type="pct"/>
            <w:vAlign w:val="center"/>
          </w:tcPr>
          <w:p w14:paraId="34472441" w14:textId="77777777" w:rsidR="00C142C3" w:rsidRDefault="00C142C3" w:rsidP="00DC7EC9">
            <w:pPr>
              <w:rPr>
                <w:lang w:val="sr-Cyrl-RS"/>
              </w:rPr>
            </w:pPr>
            <w:r>
              <w:rPr>
                <w:lang w:val="sr-Cyrl-RS"/>
              </w:rPr>
              <w:t>3.</w:t>
            </w:r>
          </w:p>
        </w:tc>
        <w:tc>
          <w:tcPr>
            <w:tcW w:w="4396" w:type="pct"/>
            <w:gridSpan w:val="10"/>
            <w:shd w:val="clear" w:color="auto" w:fill="auto"/>
          </w:tcPr>
          <w:p w14:paraId="28469906" w14:textId="77777777" w:rsidR="00C142C3" w:rsidRPr="00C933BC" w:rsidRDefault="00C142C3" w:rsidP="00DC7EC9">
            <w:pPr>
              <w:jc w:val="both"/>
            </w:pPr>
            <w:r w:rsidRPr="00496585">
              <w:t xml:space="preserve">Jakovljevic, B., Nikolic Turnic, T., </w:t>
            </w:r>
            <w:r w:rsidRPr="00E934E5">
              <w:rPr>
                <w:b/>
                <w:bCs/>
              </w:rPr>
              <w:t>Jeremic, N.</w:t>
            </w:r>
            <w:r w:rsidRPr="00496585">
              <w:t>, Savic, M., Jeremic, J., Srejovic, I., Belic, B., Ponorac, N., Jakovljevic, V. &amp; Zivkovic, V. (2019). The impact of high-intensity interval training and moderate-intensity continuous training regimes on cardiodynamic parameters in isolated heart of normotensive and hypertensive rats. Canadian journal of physiology and pharmacology, 97(7), 631-637.</w:t>
            </w:r>
          </w:p>
        </w:tc>
        <w:tc>
          <w:tcPr>
            <w:tcW w:w="309" w:type="pct"/>
          </w:tcPr>
          <w:p w14:paraId="376932A1" w14:textId="77777777" w:rsidR="00C142C3" w:rsidRPr="009E1C09" w:rsidRDefault="00C142C3" w:rsidP="00DC7EC9">
            <w:pPr>
              <w:rPr>
                <w:lang w:val="sr-Latn-RS"/>
              </w:rPr>
            </w:pPr>
            <w:r w:rsidRPr="00496585">
              <w:t>M23</w:t>
            </w:r>
          </w:p>
        </w:tc>
      </w:tr>
      <w:tr w:rsidR="00C142C3" w:rsidRPr="00702873" w14:paraId="435E4073" w14:textId="77777777" w:rsidTr="00DC7EC9">
        <w:trPr>
          <w:trHeight w:val="170"/>
          <w:jc w:val="center"/>
        </w:trPr>
        <w:tc>
          <w:tcPr>
            <w:tcW w:w="295" w:type="pct"/>
            <w:vAlign w:val="center"/>
          </w:tcPr>
          <w:p w14:paraId="6AC822FC" w14:textId="77777777" w:rsidR="00C142C3" w:rsidRDefault="00C142C3" w:rsidP="00DC7EC9">
            <w:pPr>
              <w:rPr>
                <w:lang w:val="sr-Cyrl-RS"/>
              </w:rPr>
            </w:pPr>
            <w:r>
              <w:rPr>
                <w:lang w:val="sr-Cyrl-RS"/>
              </w:rPr>
              <w:t>4.</w:t>
            </w:r>
          </w:p>
        </w:tc>
        <w:tc>
          <w:tcPr>
            <w:tcW w:w="4396" w:type="pct"/>
            <w:gridSpan w:val="10"/>
            <w:shd w:val="clear" w:color="auto" w:fill="auto"/>
          </w:tcPr>
          <w:p w14:paraId="1AF2FFA1" w14:textId="77777777" w:rsidR="00C142C3" w:rsidRPr="00CB0E5C" w:rsidRDefault="00C142C3" w:rsidP="00DC7EC9">
            <w:pPr>
              <w:jc w:val="both"/>
            </w:pPr>
            <w:r w:rsidRPr="00496585">
              <w:t xml:space="preserve">Bradic, J., Zivkovic, V., Srejovic, I., Jakovljevic, V., Petkovic, A., Turnic, T. N., Jeremic, J., </w:t>
            </w:r>
            <w:r w:rsidRPr="00E934E5">
              <w:rPr>
                <w:b/>
                <w:bCs/>
              </w:rPr>
              <w:t>Jeremic, N.</w:t>
            </w:r>
            <w:r w:rsidRPr="00496585">
              <w:t>, Mitrovic, S., Sobot, T. and Ponorac, N., Ravic, M., &amp; Tomovic, M. (2019). Protective effects of Galium verum L. extract against cardiac ischemia/reperfusion injury in spontaneously hypertensive rats. Oxidative medicine and cellular longevity, 2019.</w:t>
            </w:r>
          </w:p>
        </w:tc>
        <w:tc>
          <w:tcPr>
            <w:tcW w:w="309" w:type="pct"/>
          </w:tcPr>
          <w:p w14:paraId="7745947C" w14:textId="77777777" w:rsidR="00C142C3" w:rsidRPr="00744158" w:rsidRDefault="00C142C3" w:rsidP="00DC7EC9">
            <w:pPr>
              <w:rPr>
                <w:lang w:val="sr-Cyrl-RS"/>
              </w:rPr>
            </w:pPr>
            <w:r w:rsidRPr="00496585">
              <w:t>M21</w:t>
            </w:r>
          </w:p>
        </w:tc>
      </w:tr>
      <w:tr w:rsidR="00C142C3" w:rsidRPr="00702873" w14:paraId="4C4D74CF" w14:textId="77777777" w:rsidTr="00DC7EC9">
        <w:trPr>
          <w:trHeight w:val="170"/>
          <w:jc w:val="center"/>
        </w:trPr>
        <w:tc>
          <w:tcPr>
            <w:tcW w:w="295" w:type="pct"/>
            <w:vAlign w:val="center"/>
          </w:tcPr>
          <w:p w14:paraId="11DB48BB" w14:textId="77777777" w:rsidR="00C142C3" w:rsidRDefault="00C142C3" w:rsidP="00DC7EC9">
            <w:pPr>
              <w:rPr>
                <w:lang w:val="sr-Cyrl-RS"/>
              </w:rPr>
            </w:pPr>
            <w:r>
              <w:rPr>
                <w:lang w:val="sr-Cyrl-RS"/>
              </w:rPr>
              <w:t>5.</w:t>
            </w:r>
          </w:p>
        </w:tc>
        <w:tc>
          <w:tcPr>
            <w:tcW w:w="4396" w:type="pct"/>
            <w:gridSpan w:val="10"/>
            <w:shd w:val="clear" w:color="auto" w:fill="auto"/>
          </w:tcPr>
          <w:p w14:paraId="2481F651" w14:textId="77777777" w:rsidR="00C142C3" w:rsidRPr="004B7E30" w:rsidRDefault="00C142C3" w:rsidP="00DC7EC9">
            <w:pPr>
              <w:jc w:val="both"/>
            </w:pPr>
            <w:r w:rsidRPr="00B71493">
              <w:t xml:space="preserve">Rankovic, M., </w:t>
            </w:r>
            <w:r w:rsidRPr="00E934E5">
              <w:rPr>
                <w:b/>
                <w:bCs/>
              </w:rPr>
              <w:t>Jeremic, N.</w:t>
            </w:r>
            <w:r w:rsidRPr="00B71493">
              <w:t>, Srejovic, I., Radonjic, K., Stojanovic, A., Glisic, M., Bolevich, S., Bolevich, S. &amp; Jakovljevic, V. (2021). Dipeptidyl peptidase-4 inhibitors as new tools for cardioprotection. Heart Failure Reviews, 26(2), 437-450.</w:t>
            </w:r>
          </w:p>
        </w:tc>
        <w:tc>
          <w:tcPr>
            <w:tcW w:w="309" w:type="pct"/>
          </w:tcPr>
          <w:p w14:paraId="28D346BC" w14:textId="77777777" w:rsidR="00C142C3" w:rsidRPr="009D36A5" w:rsidRDefault="00C142C3" w:rsidP="00DC7EC9">
            <w:pPr>
              <w:rPr>
                <w:lang w:val="sr-Latn-RS"/>
              </w:rPr>
            </w:pPr>
            <w:r w:rsidRPr="00B71493">
              <w:t>М22</w:t>
            </w:r>
          </w:p>
        </w:tc>
      </w:tr>
      <w:tr w:rsidR="00C142C3" w:rsidRPr="00702873" w14:paraId="2ED1C698" w14:textId="77777777" w:rsidTr="00DC7EC9">
        <w:trPr>
          <w:trHeight w:val="170"/>
          <w:jc w:val="center"/>
        </w:trPr>
        <w:tc>
          <w:tcPr>
            <w:tcW w:w="295" w:type="pct"/>
            <w:vAlign w:val="center"/>
          </w:tcPr>
          <w:p w14:paraId="52871339" w14:textId="77777777" w:rsidR="00C142C3" w:rsidRDefault="00C142C3" w:rsidP="00DC7EC9">
            <w:pPr>
              <w:rPr>
                <w:lang w:val="sr-Cyrl-RS"/>
              </w:rPr>
            </w:pPr>
            <w:r>
              <w:rPr>
                <w:lang w:val="sr-Cyrl-RS"/>
              </w:rPr>
              <w:t>6.</w:t>
            </w:r>
          </w:p>
        </w:tc>
        <w:tc>
          <w:tcPr>
            <w:tcW w:w="4396" w:type="pct"/>
            <w:gridSpan w:val="10"/>
            <w:shd w:val="clear" w:color="auto" w:fill="auto"/>
          </w:tcPr>
          <w:p w14:paraId="22F94C5F" w14:textId="77777777" w:rsidR="00C142C3" w:rsidRPr="00CA729D" w:rsidRDefault="00C142C3" w:rsidP="00DC7EC9">
            <w:pPr>
              <w:jc w:val="both"/>
            </w:pPr>
            <w:r w:rsidRPr="00166D9C">
              <w:t xml:space="preserve">Bradic, J., </w:t>
            </w:r>
            <w:r w:rsidRPr="009D70C8">
              <w:rPr>
                <w:b/>
                <w:bCs/>
              </w:rPr>
              <w:t>Jeremic, N.</w:t>
            </w:r>
            <w:r w:rsidRPr="00166D9C">
              <w:t>, Petkovic, A., Jeremic, J., Zivkovic, V., Srejovic, I., Sretenovic, J., Matic, S., Jakovljevic, V. &amp; Tomovic, M. (2020). Cardioprotective effects of Galium verum L. extract against myocardial ischemia-reperfusion injury. Archives of physiology and biochemistry, 126(5), 408-415.</w:t>
            </w:r>
          </w:p>
        </w:tc>
        <w:tc>
          <w:tcPr>
            <w:tcW w:w="309" w:type="pct"/>
          </w:tcPr>
          <w:p w14:paraId="50F3AA1C" w14:textId="77777777" w:rsidR="00C142C3" w:rsidRPr="00D769E9" w:rsidRDefault="00C142C3" w:rsidP="00DC7EC9">
            <w:pPr>
              <w:rPr>
                <w:lang w:val="sr-Cyrl-RS"/>
              </w:rPr>
            </w:pPr>
            <w:r w:rsidRPr="00166D9C">
              <w:t>М23</w:t>
            </w:r>
          </w:p>
        </w:tc>
      </w:tr>
      <w:tr w:rsidR="00C142C3" w:rsidRPr="00702873" w14:paraId="3D2D6A9E" w14:textId="77777777" w:rsidTr="00DC7EC9">
        <w:trPr>
          <w:trHeight w:val="170"/>
          <w:jc w:val="center"/>
        </w:trPr>
        <w:tc>
          <w:tcPr>
            <w:tcW w:w="295" w:type="pct"/>
            <w:vAlign w:val="center"/>
          </w:tcPr>
          <w:p w14:paraId="40BC8791" w14:textId="77777777" w:rsidR="00C142C3" w:rsidRDefault="00C142C3" w:rsidP="00DC7EC9">
            <w:pPr>
              <w:rPr>
                <w:lang w:val="sr-Cyrl-RS"/>
              </w:rPr>
            </w:pPr>
            <w:r>
              <w:rPr>
                <w:lang w:val="sr-Cyrl-RS"/>
              </w:rPr>
              <w:t>7.</w:t>
            </w:r>
          </w:p>
        </w:tc>
        <w:tc>
          <w:tcPr>
            <w:tcW w:w="4396" w:type="pct"/>
            <w:gridSpan w:val="10"/>
            <w:shd w:val="clear" w:color="auto" w:fill="auto"/>
          </w:tcPr>
          <w:p w14:paraId="1BA9910E" w14:textId="77777777" w:rsidR="00C142C3" w:rsidRPr="00CA729D" w:rsidRDefault="00C142C3" w:rsidP="00DC7EC9">
            <w:pPr>
              <w:jc w:val="both"/>
            </w:pPr>
            <w:r w:rsidRPr="00E934E5">
              <w:rPr>
                <w:b/>
                <w:bCs/>
              </w:rPr>
              <w:t>Jeremic, J. N.</w:t>
            </w:r>
            <w:r w:rsidRPr="005F3EF7">
              <w:t>, Jakovljevic, V. L., Zivkovic, V. I., Srejovic, I. M., Bradic, J. V., Bolevich, S., Turnic, T.R.N., Mitrovic, S.L., Jovicic, N.U., Tyagi, S.C., &amp; Jeremic, N. S. (2019). The cardioprotective effects of diallyl trisulfide on diabetic rats with ex vivo induced ischemia/reperfusion injury. Molecular and cellular biochemistry, 460(1), 151-164.</w:t>
            </w:r>
          </w:p>
        </w:tc>
        <w:tc>
          <w:tcPr>
            <w:tcW w:w="309" w:type="pct"/>
          </w:tcPr>
          <w:p w14:paraId="532E9596" w14:textId="77777777" w:rsidR="00C142C3" w:rsidRPr="00237897" w:rsidRDefault="00C142C3" w:rsidP="00DC7EC9">
            <w:pPr>
              <w:rPr>
                <w:lang w:val="sr-Latn-RS"/>
              </w:rPr>
            </w:pPr>
            <w:r w:rsidRPr="005F3EF7">
              <w:t>M23</w:t>
            </w:r>
          </w:p>
        </w:tc>
      </w:tr>
      <w:tr w:rsidR="00C142C3" w:rsidRPr="00702873" w14:paraId="75EDFE53" w14:textId="77777777" w:rsidTr="00DC7EC9">
        <w:trPr>
          <w:trHeight w:val="170"/>
          <w:jc w:val="center"/>
        </w:trPr>
        <w:tc>
          <w:tcPr>
            <w:tcW w:w="295" w:type="pct"/>
            <w:vAlign w:val="center"/>
          </w:tcPr>
          <w:p w14:paraId="1260020C" w14:textId="77777777" w:rsidR="00C142C3" w:rsidRDefault="00C142C3" w:rsidP="00DC7EC9">
            <w:pPr>
              <w:rPr>
                <w:lang w:val="sr-Cyrl-RS"/>
              </w:rPr>
            </w:pPr>
            <w:r>
              <w:rPr>
                <w:lang w:val="sr-Cyrl-RS"/>
              </w:rPr>
              <w:t>8.</w:t>
            </w:r>
          </w:p>
        </w:tc>
        <w:tc>
          <w:tcPr>
            <w:tcW w:w="4396" w:type="pct"/>
            <w:gridSpan w:val="10"/>
            <w:shd w:val="clear" w:color="auto" w:fill="auto"/>
          </w:tcPr>
          <w:p w14:paraId="083B4740" w14:textId="77777777" w:rsidR="00C142C3" w:rsidRPr="00D2631E" w:rsidRDefault="00C142C3" w:rsidP="00DC7EC9">
            <w:pPr>
              <w:jc w:val="both"/>
            </w:pPr>
            <w:r w:rsidRPr="00F13B53">
              <w:t xml:space="preserve">Lalovic, D., Jakovljevic, V., Radoman, K., Bradic, J., </w:t>
            </w:r>
            <w:r w:rsidRPr="00B375F2">
              <w:rPr>
                <w:b/>
                <w:bCs/>
              </w:rPr>
              <w:t>Jeremic, N.</w:t>
            </w:r>
            <w:r w:rsidRPr="00F13B53">
              <w:t>, Vranic, A., Milosavljevic, I., Jeremic, J., Srejovic, I., Turnic, T.N. and Zivkovic, V., Stanojevic, D., Bolevich, S., &amp; Djuric, D. M. (2020). The impact of low mineral content water on cardiac function in diabetic rats: focus on oxidative stress. Molecular and cellular biochemistry, 472(1), 135-144.</w:t>
            </w:r>
          </w:p>
        </w:tc>
        <w:tc>
          <w:tcPr>
            <w:tcW w:w="309" w:type="pct"/>
          </w:tcPr>
          <w:p w14:paraId="65292143" w14:textId="77777777" w:rsidR="00C142C3" w:rsidRPr="00237897" w:rsidRDefault="00C142C3" w:rsidP="00DC7EC9">
            <w:pPr>
              <w:rPr>
                <w:lang w:val="sr-Latn-RS"/>
              </w:rPr>
            </w:pPr>
            <w:r w:rsidRPr="00F13B53">
              <w:t>М23</w:t>
            </w:r>
          </w:p>
        </w:tc>
      </w:tr>
      <w:tr w:rsidR="00C142C3" w:rsidRPr="00702873" w14:paraId="2A9053AF" w14:textId="77777777" w:rsidTr="00DC7EC9">
        <w:trPr>
          <w:trHeight w:val="170"/>
          <w:jc w:val="center"/>
        </w:trPr>
        <w:tc>
          <w:tcPr>
            <w:tcW w:w="295" w:type="pct"/>
            <w:vAlign w:val="center"/>
          </w:tcPr>
          <w:p w14:paraId="4642A113" w14:textId="77777777" w:rsidR="00C142C3" w:rsidRPr="00CC4189" w:rsidRDefault="00C142C3" w:rsidP="00DC7EC9">
            <w:pPr>
              <w:rPr>
                <w:lang w:val="sr-Latn-RS"/>
              </w:rPr>
            </w:pPr>
            <w:r>
              <w:rPr>
                <w:lang w:val="sr-Cyrl-RS"/>
              </w:rPr>
              <w:t>9</w:t>
            </w:r>
            <w:r>
              <w:rPr>
                <w:lang w:val="sr-Latn-RS"/>
              </w:rPr>
              <w:t>.</w:t>
            </w:r>
          </w:p>
        </w:tc>
        <w:tc>
          <w:tcPr>
            <w:tcW w:w="4396" w:type="pct"/>
            <w:gridSpan w:val="10"/>
            <w:shd w:val="clear" w:color="auto" w:fill="auto"/>
          </w:tcPr>
          <w:p w14:paraId="052A378A" w14:textId="77777777" w:rsidR="00C142C3" w:rsidRPr="008C47DB" w:rsidRDefault="00C142C3" w:rsidP="00DC7EC9">
            <w:pPr>
              <w:jc w:val="both"/>
            </w:pPr>
            <w:r w:rsidRPr="00B240D2">
              <w:t xml:space="preserve">Vujanac, A., Srejovic, I., Zivkovic, V., </w:t>
            </w:r>
            <w:r w:rsidRPr="00B375F2">
              <w:rPr>
                <w:b/>
                <w:bCs/>
              </w:rPr>
              <w:t>Jeremic, N.</w:t>
            </w:r>
            <w:r w:rsidRPr="00B240D2">
              <w:t>, Jeremic, J., Bolevich, S., Bolevich, S., &amp; Jakovljevic, V. (2019). Quantum nature of consciousness–Double slit diffraction experiment in medicine. Medical hypotheses, 133, 109382.</w:t>
            </w:r>
          </w:p>
        </w:tc>
        <w:tc>
          <w:tcPr>
            <w:tcW w:w="309" w:type="pct"/>
          </w:tcPr>
          <w:p w14:paraId="3FA1503F" w14:textId="77777777" w:rsidR="00C142C3" w:rsidRPr="00AC7792" w:rsidRDefault="00C142C3" w:rsidP="00DC7EC9">
            <w:pPr>
              <w:rPr>
                <w:lang w:val="sr-Latn-RS" w:eastAsia="sr-Latn-CS"/>
              </w:rPr>
            </w:pPr>
            <w:r w:rsidRPr="00B240D2">
              <w:t>M23</w:t>
            </w:r>
          </w:p>
        </w:tc>
      </w:tr>
      <w:tr w:rsidR="00C142C3" w:rsidRPr="00702873" w14:paraId="29E301BC" w14:textId="77777777" w:rsidTr="00DC7EC9">
        <w:trPr>
          <w:trHeight w:val="170"/>
          <w:jc w:val="center"/>
        </w:trPr>
        <w:tc>
          <w:tcPr>
            <w:tcW w:w="295" w:type="pct"/>
            <w:vAlign w:val="center"/>
          </w:tcPr>
          <w:p w14:paraId="7DE72F65" w14:textId="77777777" w:rsidR="00C142C3" w:rsidRDefault="00C142C3" w:rsidP="00DC7EC9">
            <w:pPr>
              <w:rPr>
                <w:lang w:val="sr-Latn-RS"/>
              </w:rPr>
            </w:pPr>
            <w:r>
              <w:rPr>
                <w:lang w:val="sr-Cyrl-RS"/>
              </w:rPr>
              <w:t>10</w:t>
            </w:r>
            <w:r>
              <w:rPr>
                <w:lang w:val="sr-Latn-RS"/>
              </w:rPr>
              <w:t>.</w:t>
            </w:r>
          </w:p>
        </w:tc>
        <w:tc>
          <w:tcPr>
            <w:tcW w:w="4396" w:type="pct"/>
            <w:gridSpan w:val="10"/>
            <w:shd w:val="clear" w:color="auto" w:fill="auto"/>
          </w:tcPr>
          <w:p w14:paraId="29123931" w14:textId="77777777" w:rsidR="00C142C3" w:rsidRPr="005F69B8" w:rsidRDefault="00C142C3" w:rsidP="00DC7EC9">
            <w:pPr>
              <w:jc w:val="both"/>
            </w:pPr>
            <w:r w:rsidRPr="00B375F2">
              <w:t xml:space="preserve">Jeremic, J., Nikolic Turnic, T., Zivkovic, V., </w:t>
            </w:r>
            <w:r w:rsidRPr="00B375F2">
              <w:rPr>
                <w:b/>
                <w:bCs/>
              </w:rPr>
              <w:t>Jeremic, N.</w:t>
            </w:r>
            <w:r w:rsidRPr="00B375F2">
              <w:t>, Milosavljevic, I., Srejovic, I., Obrenovic, R., Jancic, S., Rakocevic, M., Matic, S. and Djuric, D., &amp; Jakovljevic, V. (2018). Vitamin B complex mitigates cardiac dysfunction in high‐methionine diet‐induced hyperhomocysteinemia. Clinical and Experimental Pharmacology and Physiology, 45(7), 683-693.</w:t>
            </w:r>
          </w:p>
        </w:tc>
        <w:tc>
          <w:tcPr>
            <w:tcW w:w="309" w:type="pct"/>
          </w:tcPr>
          <w:p w14:paraId="3B28DE40" w14:textId="77777777" w:rsidR="00C142C3" w:rsidRPr="00237897" w:rsidRDefault="00C142C3" w:rsidP="00DC7EC9">
            <w:pPr>
              <w:rPr>
                <w:lang w:val="sr-Latn-RS"/>
              </w:rPr>
            </w:pPr>
            <w:r>
              <w:rPr>
                <w:lang w:val="sr-Latn-RS"/>
              </w:rPr>
              <w:t>M22</w:t>
            </w:r>
          </w:p>
        </w:tc>
      </w:tr>
      <w:tr w:rsidR="00C142C3" w:rsidRPr="00702873" w14:paraId="49F2C618" w14:textId="77777777" w:rsidTr="00DC7EC9">
        <w:trPr>
          <w:trHeight w:val="170"/>
          <w:jc w:val="center"/>
        </w:trPr>
        <w:tc>
          <w:tcPr>
            <w:tcW w:w="5000" w:type="pct"/>
            <w:gridSpan w:val="12"/>
            <w:vAlign w:val="center"/>
          </w:tcPr>
          <w:p w14:paraId="04C663E4" w14:textId="77777777" w:rsidR="00C142C3" w:rsidRPr="00DA5933" w:rsidRDefault="00C142C3" w:rsidP="00DC7EC9">
            <w:pPr>
              <w:rPr>
                <w:b/>
                <w:bCs/>
                <w:lang w:val="sr-Cyrl-CS" w:eastAsia="sr-Latn-CS"/>
              </w:rPr>
            </w:pPr>
            <w:r>
              <w:rPr>
                <w:b/>
                <w:bCs/>
                <w:lang w:val="sr-Cyrl-CS" w:eastAsia="sr-Latn-CS"/>
              </w:rPr>
              <w:t>Cumulative data on scientific, artistic and professional activities of the teacher</w:t>
            </w:r>
          </w:p>
        </w:tc>
      </w:tr>
      <w:tr w:rsidR="00C142C3" w:rsidRPr="00702873" w14:paraId="5856BCF6" w14:textId="77777777" w:rsidTr="00DC7EC9">
        <w:trPr>
          <w:trHeight w:val="170"/>
          <w:jc w:val="center"/>
        </w:trPr>
        <w:tc>
          <w:tcPr>
            <w:tcW w:w="2510" w:type="pct"/>
            <w:gridSpan w:val="6"/>
            <w:vAlign w:val="center"/>
          </w:tcPr>
          <w:p w14:paraId="01A65D44" w14:textId="77777777" w:rsidR="00C142C3" w:rsidRPr="00702873" w:rsidRDefault="00C142C3" w:rsidP="00DC7EC9">
            <w:pPr>
              <w:rPr>
                <w:lang w:val="sr-Cyrl-CS" w:eastAsia="sr-Latn-CS"/>
              </w:rPr>
            </w:pPr>
            <w:r>
              <w:rPr>
                <w:lang w:val="sr-Cyrl-CS" w:eastAsia="sr-Latn-CS"/>
              </w:rPr>
              <w:t>Total number of citations</w:t>
            </w:r>
          </w:p>
        </w:tc>
        <w:tc>
          <w:tcPr>
            <w:tcW w:w="2490" w:type="pct"/>
            <w:gridSpan w:val="6"/>
          </w:tcPr>
          <w:p w14:paraId="6654A54F" w14:textId="77777777" w:rsidR="00C142C3" w:rsidRPr="00A960E2" w:rsidRDefault="00C142C3" w:rsidP="00DC7EC9">
            <w:pPr>
              <w:rPr>
                <w:lang w:val="sr-Latn-RS" w:eastAsia="sr-Latn-CS"/>
              </w:rPr>
            </w:pPr>
            <w:r>
              <w:rPr>
                <w:lang w:val="sr-Latn-RS" w:eastAsia="sr-Latn-CS"/>
              </w:rPr>
              <w:t>488</w:t>
            </w:r>
          </w:p>
        </w:tc>
      </w:tr>
      <w:tr w:rsidR="00C142C3" w:rsidRPr="00702873" w14:paraId="7A0026C7" w14:textId="77777777" w:rsidTr="00DC7EC9">
        <w:trPr>
          <w:trHeight w:val="170"/>
          <w:jc w:val="center"/>
        </w:trPr>
        <w:tc>
          <w:tcPr>
            <w:tcW w:w="2510" w:type="pct"/>
            <w:gridSpan w:val="6"/>
            <w:vAlign w:val="center"/>
          </w:tcPr>
          <w:p w14:paraId="129C18F0" w14:textId="77777777" w:rsidR="00C142C3" w:rsidRPr="00702873" w:rsidRDefault="00C142C3" w:rsidP="00DC7EC9">
            <w:pPr>
              <w:rPr>
                <w:lang w:val="sr-Cyrl-CS" w:eastAsia="sr-Latn-CS"/>
              </w:rPr>
            </w:pPr>
            <w:r>
              <w:rPr>
                <w:lang w:val="sr-Cyrl-CS" w:eastAsia="sr-Latn-CS"/>
              </w:rPr>
              <w:t>Total number of papers in SCI (SSCI) indexed journals</w:t>
            </w:r>
          </w:p>
        </w:tc>
        <w:tc>
          <w:tcPr>
            <w:tcW w:w="2490" w:type="pct"/>
            <w:gridSpan w:val="6"/>
          </w:tcPr>
          <w:p w14:paraId="0975746D" w14:textId="77777777" w:rsidR="00C142C3" w:rsidRPr="00B375F2" w:rsidRDefault="00C142C3" w:rsidP="00DC7EC9">
            <w:pPr>
              <w:rPr>
                <w:lang w:val="sr-Latn-RS" w:eastAsia="sr-Latn-CS"/>
              </w:rPr>
            </w:pPr>
            <w:r>
              <w:rPr>
                <w:lang w:val="sr-Latn-RS" w:eastAsia="sr-Latn-CS"/>
              </w:rPr>
              <w:t>32</w:t>
            </w:r>
          </w:p>
        </w:tc>
      </w:tr>
      <w:tr w:rsidR="00C142C3" w:rsidRPr="00702873" w14:paraId="7044C8DD" w14:textId="77777777" w:rsidTr="00DC7EC9">
        <w:trPr>
          <w:trHeight w:val="170"/>
          <w:jc w:val="center"/>
        </w:trPr>
        <w:tc>
          <w:tcPr>
            <w:tcW w:w="2510" w:type="pct"/>
            <w:gridSpan w:val="6"/>
            <w:vAlign w:val="center"/>
          </w:tcPr>
          <w:p w14:paraId="72DC8E6F" w14:textId="77777777" w:rsidR="00C142C3" w:rsidRPr="00702873" w:rsidRDefault="00C142C3" w:rsidP="00DC7EC9">
            <w:pPr>
              <w:rPr>
                <w:lang w:val="sr-Cyrl-CS" w:eastAsia="sr-Latn-CS"/>
              </w:rPr>
            </w:pPr>
            <w:r w:rsidRPr="00571C70">
              <w:rPr>
                <w:lang w:val="sr-Cyrl-CS" w:eastAsia="sr-Latn-CS"/>
              </w:rPr>
              <w:t>Current participation in projects</w:t>
            </w:r>
          </w:p>
        </w:tc>
        <w:tc>
          <w:tcPr>
            <w:tcW w:w="1328" w:type="pct"/>
            <w:gridSpan w:val="4"/>
            <w:vAlign w:val="center"/>
          </w:tcPr>
          <w:p w14:paraId="12513921" w14:textId="77777777" w:rsidR="00C142C3" w:rsidRPr="00B375F2" w:rsidRDefault="00C142C3" w:rsidP="00DC7EC9">
            <w:pPr>
              <w:rPr>
                <w:lang w:val="sr-Latn-RS" w:eastAsia="sr-Latn-CS"/>
              </w:rPr>
            </w:pPr>
            <w:r>
              <w:rPr>
                <w:lang w:eastAsia="sr-Latn-CS"/>
              </w:rPr>
              <w:t>National</w:t>
            </w:r>
            <w:r w:rsidRPr="00702873">
              <w:rPr>
                <w:lang w:val="sr-Cyrl-CS" w:eastAsia="sr-Latn-CS"/>
              </w:rPr>
              <w:t xml:space="preserve">: </w:t>
            </w:r>
            <w:r>
              <w:rPr>
                <w:lang w:val="sr-Latn-RS" w:eastAsia="sr-Latn-CS"/>
              </w:rPr>
              <w:t>3</w:t>
            </w:r>
          </w:p>
        </w:tc>
        <w:tc>
          <w:tcPr>
            <w:tcW w:w="1162" w:type="pct"/>
            <w:gridSpan w:val="2"/>
            <w:vAlign w:val="center"/>
          </w:tcPr>
          <w:p w14:paraId="510963C1" w14:textId="77777777" w:rsidR="00C142C3" w:rsidRPr="00702873" w:rsidRDefault="00C142C3" w:rsidP="00DC7EC9">
            <w:pPr>
              <w:rPr>
                <w:lang w:val="sr-Cyrl-CS" w:eastAsia="sr-Latn-CS"/>
              </w:rPr>
            </w:pPr>
            <w:r>
              <w:rPr>
                <w:lang w:eastAsia="sr-Latn-CS"/>
              </w:rPr>
              <w:t>International</w:t>
            </w:r>
            <w:r w:rsidRPr="00702873">
              <w:rPr>
                <w:lang w:val="sr-Cyrl-CS" w:eastAsia="sr-Latn-CS"/>
              </w:rPr>
              <w:t xml:space="preserve">: </w:t>
            </w:r>
            <w:r>
              <w:rPr>
                <w:lang w:val="sr-Cyrl-CS" w:eastAsia="sr-Latn-CS"/>
              </w:rPr>
              <w:t>1</w:t>
            </w:r>
          </w:p>
        </w:tc>
      </w:tr>
      <w:tr w:rsidR="00C142C3" w:rsidRPr="00702873" w14:paraId="74A83C79" w14:textId="77777777" w:rsidTr="00DC7EC9">
        <w:trPr>
          <w:trHeight w:val="170"/>
          <w:jc w:val="center"/>
        </w:trPr>
        <w:tc>
          <w:tcPr>
            <w:tcW w:w="878" w:type="pct"/>
            <w:gridSpan w:val="3"/>
            <w:vAlign w:val="center"/>
          </w:tcPr>
          <w:p w14:paraId="19DAB9C1" w14:textId="77777777" w:rsidR="00C142C3" w:rsidRPr="00702873" w:rsidRDefault="00C142C3" w:rsidP="00DC7EC9">
            <w:pPr>
              <w:rPr>
                <w:lang w:val="sr-Cyrl-CS" w:eastAsia="sr-Latn-CS"/>
              </w:rPr>
            </w:pPr>
            <w:r w:rsidRPr="00F70DCF">
              <w:rPr>
                <w:lang w:eastAsia="sr-Latn-CS"/>
              </w:rPr>
              <w:t>Professional development</w:t>
            </w:r>
          </w:p>
        </w:tc>
        <w:tc>
          <w:tcPr>
            <w:tcW w:w="4122" w:type="pct"/>
            <w:gridSpan w:val="9"/>
            <w:vAlign w:val="center"/>
          </w:tcPr>
          <w:p w14:paraId="7714D124" w14:textId="77777777" w:rsidR="00C142C3" w:rsidRPr="00702873" w:rsidRDefault="00C142C3" w:rsidP="00DC7EC9">
            <w:pPr>
              <w:rPr>
                <w:lang w:val="sr-Cyrl-CS"/>
              </w:rPr>
            </w:pPr>
          </w:p>
        </w:tc>
      </w:tr>
    </w:tbl>
    <w:p w14:paraId="00389706" w14:textId="1606691F" w:rsidR="00C142C3" w:rsidRDefault="00C142C3" w:rsidP="00655493">
      <w:pPr>
        <w:rPr>
          <w:lang w:val="sr-Cyrl-RS"/>
        </w:rPr>
      </w:pPr>
    </w:p>
    <w:p w14:paraId="0EFB76A0" w14:textId="77777777" w:rsidR="00C142C3" w:rsidRDefault="00C142C3" w:rsidP="00655493">
      <w:pPr>
        <w:rPr>
          <w:lang w:val="sr-Cyrl-RS"/>
        </w:rPr>
      </w:pPr>
    </w:p>
    <w:p w14:paraId="0C6A3437" w14:textId="33BA463C" w:rsidR="00375852" w:rsidRDefault="00375852">
      <w:pPr>
        <w:widowControl/>
        <w:tabs>
          <w:tab w:val="clear" w:pos="567"/>
        </w:tabs>
        <w:autoSpaceDE/>
        <w:autoSpaceDN/>
        <w:adjustRightInd/>
        <w:spacing w:after="200" w:line="276" w:lineRule="auto"/>
        <w:rPr>
          <w:lang w:val="sr-Cyrl-RS"/>
        </w:rPr>
      </w:pPr>
      <w:r>
        <w:rPr>
          <w:lang w:val="sr-Cyrl-RS"/>
        </w:rPr>
        <w:br w:type="page"/>
      </w:r>
    </w:p>
    <w:p w14:paraId="0C252F29" w14:textId="77777777" w:rsidR="00906406" w:rsidRDefault="00906406" w:rsidP="00655493">
      <w:pPr>
        <w:rPr>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988"/>
        <w:gridCol w:w="248"/>
        <w:gridCol w:w="768"/>
        <w:gridCol w:w="693"/>
        <w:gridCol w:w="1987"/>
        <w:gridCol w:w="941"/>
        <w:gridCol w:w="1673"/>
        <w:gridCol w:w="271"/>
        <w:gridCol w:w="15"/>
        <w:gridCol w:w="1853"/>
        <w:gridCol w:w="678"/>
      </w:tblGrid>
      <w:tr w:rsidR="008C2CD0" w:rsidRPr="00702873" w14:paraId="192A834F" w14:textId="77777777" w:rsidTr="008C2CD0">
        <w:trPr>
          <w:trHeight w:val="89"/>
          <w:jc w:val="center"/>
        </w:trPr>
        <w:tc>
          <w:tcPr>
            <w:tcW w:w="1554" w:type="pct"/>
            <w:gridSpan w:val="5"/>
          </w:tcPr>
          <w:p w14:paraId="49083603" w14:textId="4E3AD5C0" w:rsidR="008C2CD0" w:rsidRPr="00C17BCE" w:rsidRDefault="008C2CD0" w:rsidP="008C2CD0">
            <w:pPr>
              <w:rPr>
                <w:b/>
                <w:bCs/>
                <w:lang w:val="sr-Cyrl-CS" w:eastAsia="sr-Latn-CS"/>
              </w:rPr>
            </w:pPr>
            <w:r w:rsidRPr="00C66E35">
              <w:t>Name and surname</w:t>
            </w:r>
          </w:p>
        </w:tc>
        <w:tc>
          <w:tcPr>
            <w:tcW w:w="3446" w:type="pct"/>
            <w:gridSpan w:val="7"/>
          </w:tcPr>
          <w:p w14:paraId="5B0CE7EE" w14:textId="01C01990" w:rsidR="008C2CD0" w:rsidRPr="00BD37D8" w:rsidRDefault="008C2CD0" w:rsidP="008C2CD0">
            <w:pPr>
              <w:pStyle w:val="Heading2"/>
              <w:rPr>
                <w:lang w:val="sr-Latn-RS"/>
              </w:rPr>
            </w:pPr>
            <w:bookmarkStart w:id="60" w:name="_Toc77259534"/>
            <w:bookmarkStart w:id="61" w:name="_Toc77267808"/>
            <w:r>
              <w:t>Radi</w:t>
            </w:r>
            <w:r w:rsidR="00E4063F">
              <w:t>š</w:t>
            </w:r>
            <w:r>
              <w:t>a Vojinovi</w:t>
            </w:r>
            <w:r w:rsidR="00E4063F">
              <w:t>ć</w:t>
            </w:r>
            <w:bookmarkEnd w:id="60"/>
            <w:bookmarkEnd w:id="61"/>
          </w:p>
        </w:tc>
      </w:tr>
      <w:tr w:rsidR="008C2CD0" w:rsidRPr="00702873" w14:paraId="4404363E" w14:textId="77777777" w:rsidTr="008C2CD0">
        <w:trPr>
          <w:trHeight w:val="170"/>
          <w:jc w:val="center"/>
        </w:trPr>
        <w:tc>
          <w:tcPr>
            <w:tcW w:w="1554" w:type="pct"/>
            <w:gridSpan w:val="5"/>
          </w:tcPr>
          <w:p w14:paraId="0EFC2C1E" w14:textId="1659EA95" w:rsidR="008C2CD0" w:rsidRPr="00C17BCE" w:rsidRDefault="007860F4" w:rsidP="008C2CD0">
            <w:pPr>
              <w:rPr>
                <w:b/>
                <w:bCs/>
                <w:lang w:val="sr-Cyrl-CS" w:eastAsia="sr-Latn-CS"/>
              </w:rPr>
            </w:pPr>
            <w:r>
              <w:t>Position</w:t>
            </w:r>
          </w:p>
        </w:tc>
        <w:tc>
          <w:tcPr>
            <w:tcW w:w="3446" w:type="pct"/>
            <w:gridSpan w:val="7"/>
          </w:tcPr>
          <w:p w14:paraId="7B353A22" w14:textId="67434B88" w:rsidR="008C2CD0" w:rsidRPr="00375852" w:rsidRDefault="008C2CD0" w:rsidP="008C2CD0">
            <w:pPr>
              <w:rPr>
                <w:lang w:val="sr-Cyrl-RS" w:eastAsia="sr-Latn-CS"/>
              </w:rPr>
            </w:pPr>
            <w:r>
              <w:t>Associate</w:t>
            </w:r>
            <w:r w:rsidRPr="00C66E35">
              <w:t xml:space="preserve"> </w:t>
            </w:r>
            <w:r w:rsidR="00670687">
              <w:t>P</w:t>
            </w:r>
            <w:r w:rsidRPr="00C66E35">
              <w:t>rofessor</w:t>
            </w:r>
          </w:p>
        </w:tc>
      </w:tr>
      <w:tr w:rsidR="008C2CD0" w:rsidRPr="00702873" w14:paraId="17524A0C" w14:textId="77777777" w:rsidTr="008C2CD0">
        <w:trPr>
          <w:trHeight w:val="170"/>
          <w:jc w:val="center"/>
        </w:trPr>
        <w:tc>
          <w:tcPr>
            <w:tcW w:w="1554" w:type="pct"/>
            <w:gridSpan w:val="5"/>
          </w:tcPr>
          <w:p w14:paraId="70A1C728" w14:textId="4BBF7612" w:rsidR="008C2CD0" w:rsidRPr="00C17BCE" w:rsidRDefault="007860F4" w:rsidP="008C2CD0">
            <w:pPr>
              <w:rPr>
                <w:b/>
                <w:bCs/>
                <w:lang w:val="sr-Cyrl-CS" w:eastAsia="sr-Latn-CS"/>
              </w:rPr>
            </w:pPr>
            <w:r>
              <w:t>Narrow scientific or artistic field</w:t>
            </w:r>
          </w:p>
        </w:tc>
        <w:tc>
          <w:tcPr>
            <w:tcW w:w="3446" w:type="pct"/>
            <w:gridSpan w:val="7"/>
          </w:tcPr>
          <w:p w14:paraId="0962332F" w14:textId="44CA2CFF" w:rsidR="008C2CD0" w:rsidRPr="00702873" w:rsidRDefault="008C2CD0" w:rsidP="008C2CD0">
            <w:pPr>
              <w:rPr>
                <w:lang w:val="sr-Cyrl-CS" w:eastAsia="sr-Latn-CS"/>
              </w:rPr>
            </w:pPr>
            <w:r>
              <w:t>Radiology</w:t>
            </w:r>
          </w:p>
        </w:tc>
      </w:tr>
      <w:tr w:rsidR="008C2CD0" w:rsidRPr="00702873" w14:paraId="227C6C49" w14:textId="77777777" w:rsidTr="008C2CD0">
        <w:trPr>
          <w:trHeight w:val="170"/>
          <w:jc w:val="center"/>
        </w:trPr>
        <w:tc>
          <w:tcPr>
            <w:tcW w:w="760" w:type="pct"/>
            <w:gridSpan w:val="2"/>
          </w:tcPr>
          <w:p w14:paraId="4AEF7C22" w14:textId="57499ED9" w:rsidR="008C2CD0" w:rsidRPr="00C17BCE" w:rsidRDefault="008C2CD0" w:rsidP="008C2CD0">
            <w:pPr>
              <w:rPr>
                <w:b/>
                <w:bCs/>
                <w:lang w:val="sr-Cyrl-CS" w:eastAsia="sr-Latn-CS"/>
              </w:rPr>
            </w:pPr>
            <w:r w:rsidRPr="00C66E35">
              <w:t>Academic career</w:t>
            </w:r>
          </w:p>
        </w:tc>
        <w:tc>
          <w:tcPr>
            <w:tcW w:w="472" w:type="pct"/>
            <w:gridSpan w:val="2"/>
          </w:tcPr>
          <w:p w14:paraId="607A1305" w14:textId="7C8FBA91" w:rsidR="008C2CD0" w:rsidRPr="00C17BCE" w:rsidRDefault="008C2CD0" w:rsidP="008C2CD0">
            <w:pPr>
              <w:rPr>
                <w:b/>
                <w:bCs/>
                <w:lang w:val="sr-Cyrl-CS" w:eastAsia="sr-Latn-CS"/>
              </w:rPr>
            </w:pPr>
            <w:r w:rsidRPr="00C66E35">
              <w:t xml:space="preserve">Year </w:t>
            </w:r>
          </w:p>
        </w:tc>
        <w:tc>
          <w:tcPr>
            <w:tcW w:w="1682" w:type="pct"/>
            <w:gridSpan w:val="3"/>
          </w:tcPr>
          <w:p w14:paraId="46388B85" w14:textId="4A010E9C" w:rsidR="008C2CD0" w:rsidRPr="00C17BCE" w:rsidRDefault="008C2CD0" w:rsidP="008C2CD0">
            <w:pPr>
              <w:rPr>
                <w:b/>
                <w:bCs/>
                <w:lang w:val="sr-Cyrl-CS" w:eastAsia="sr-Latn-CS"/>
              </w:rPr>
            </w:pPr>
            <w:r w:rsidRPr="00C66E35">
              <w:t xml:space="preserve">Institution </w:t>
            </w:r>
          </w:p>
        </w:tc>
        <w:tc>
          <w:tcPr>
            <w:tcW w:w="903" w:type="pct"/>
            <w:gridSpan w:val="2"/>
          </w:tcPr>
          <w:p w14:paraId="024D4BF4" w14:textId="22309788" w:rsidR="008C2CD0" w:rsidRPr="00C17BCE" w:rsidRDefault="008C2CD0" w:rsidP="007860F4">
            <w:pPr>
              <w:rPr>
                <w:b/>
                <w:bCs/>
                <w:lang w:val="sr-Cyrl-CS"/>
              </w:rPr>
            </w:pPr>
            <w:r w:rsidRPr="00C66E35">
              <w:t>Scientific field</w:t>
            </w:r>
          </w:p>
        </w:tc>
        <w:tc>
          <w:tcPr>
            <w:tcW w:w="1183" w:type="pct"/>
            <w:gridSpan w:val="3"/>
          </w:tcPr>
          <w:p w14:paraId="6A6792ED" w14:textId="5175682D" w:rsidR="008C2CD0" w:rsidRPr="00C17BCE" w:rsidRDefault="008C2CD0" w:rsidP="007860F4">
            <w:pPr>
              <w:rPr>
                <w:b/>
                <w:bCs/>
              </w:rPr>
            </w:pPr>
            <w:r w:rsidRPr="00C66E35">
              <w:t>Narrow scientific field</w:t>
            </w:r>
          </w:p>
        </w:tc>
      </w:tr>
      <w:tr w:rsidR="008C2CD0" w:rsidRPr="00702873" w14:paraId="01B85DD0" w14:textId="77777777" w:rsidTr="0031703A">
        <w:trPr>
          <w:trHeight w:val="170"/>
          <w:jc w:val="center"/>
        </w:trPr>
        <w:tc>
          <w:tcPr>
            <w:tcW w:w="760" w:type="pct"/>
            <w:gridSpan w:val="2"/>
          </w:tcPr>
          <w:p w14:paraId="1A53035D" w14:textId="1BB59FB6" w:rsidR="008C2CD0" w:rsidRPr="00702873" w:rsidRDefault="00CA7E0C" w:rsidP="008C2CD0">
            <w:pPr>
              <w:rPr>
                <w:lang w:val="sr-Cyrl-CS" w:eastAsia="sr-Latn-CS"/>
              </w:rPr>
            </w:pPr>
            <w:r>
              <w:t>Appointment to the</w:t>
            </w:r>
            <w:r w:rsidR="008C2CD0" w:rsidRPr="00C97362">
              <w:t xml:space="preserve"> </w:t>
            </w:r>
            <w:r w:rsidR="007860F4">
              <w:t>Position</w:t>
            </w:r>
          </w:p>
        </w:tc>
        <w:tc>
          <w:tcPr>
            <w:tcW w:w="472" w:type="pct"/>
            <w:gridSpan w:val="2"/>
          </w:tcPr>
          <w:p w14:paraId="7DB4CE43" w14:textId="7B91AFEA" w:rsidR="008C2CD0" w:rsidRPr="00702873" w:rsidRDefault="008C2CD0" w:rsidP="008C2CD0">
            <w:pPr>
              <w:rPr>
                <w:lang w:val="sr-Cyrl-RS" w:eastAsia="sr-Latn-CS"/>
              </w:rPr>
            </w:pPr>
            <w:r w:rsidRPr="00661564">
              <w:t>2021</w:t>
            </w:r>
          </w:p>
        </w:tc>
        <w:tc>
          <w:tcPr>
            <w:tcW w:w="1682" w:type="pct"/>
            <w:gridSpan w:val="3"/>
          </w:tcPr>
          <w:p w14:paraId="1C59EB7C" w14:textId="38FC9295" w:rsidR="008C2CD0" w:rsidRPr="00702873" w:rsidRDefault="008C2CD0" w:rsidP="008C2CD0">
            <w:pPr>
              <w:rPr>
                <w:lang w:val="sr-Cyrl-CS" w:eastAsia="sr-Latn-CS"/>
              </w:rPr>
            </w:pPr>
            <w:r w:rsidRPr="00E17A2D">
              <w:rPr>
                <w:lang w:val="sr-Cyrl-CS" w:eastAsia="sr-Latn-CS"/>
              </w:rPr>
              <w:t>Faculty of Medical Sciences, University of Kragujevac</w:t>
            </w:r>
          </w:p>
        </w:tc>
        <w:tc>
          <w:tcPr>
            <w:tcW w:w="903" w:type="pct"/>
            <w:gridSpan w:val="2"/>
            <w:shd w:val="clear" w:color="auto" w:fill="FFFFFF"/>
          </w:tcPr>
          <w:p w14:paraId="40ABB35D" w14:textId="3FF4BACA" w:rsidR="008C2CD0" w:rsidRPr="00702873" w:rsidRDefault="008C2CD0" w:rsidP="008C2CD0">
            <w:pPr>
              <w:rPr>
                <w:lang w:val="sr-Cyrl-CS" w:eastAsia="sr-Latn-CS"/>
              </w:rPr>
            </w:pPr>
            <w:r>
              <w:t>Radiology</w:t>
            </w:r>
          </w:p>
        </w:tc>
        <w:tc>
          <w:tcPr>
            <w:tcW w:w="1183" w:type="pct"/>
            <w:gridSpan w:val="3"/>
            <w:shd w:val="clear" w:color="auto" w:fill="FFFFFF"/>
          </w:tcPr>
          <w:p w14:paraId="160CBCEC" w14:textId="5C05BD94" w:rsidR="008C2CD0" w:rsidRPr="00702873" w:rsidRDefault="008C2CD0" w:rsidP="008C2CD0">
            <w:pPr>
              <w:rPr>
                <w:lang w:val="sr-Cyrl-CS"/>
              </w:rPr>
            </w:pPr>
          </w:p>
        </w:tc>
      </w:tr>
      <w:tr w:rsidR="008C2CD0" w:rsidRPr="00702873" w14:paraId="64C83201" w14:textId="77777777" w:rsidTr="0031703A">
        <w:trPr>
          <w:trHeight w:val="170"/>
          <w:jc w:val="center"/>
        </w:trPr>
        <w:tc>
          <w:tcPr>
            <w:tcW w:w="760" w:type="pct"/>
            <w:gridSpan w:val="2"/>
          </w:tcPr>
          <w:p w14:paraId="18F3B142" w14:textId="078177EB" w:rsidR="008C2CD0" w:rsidRPr="00702873" w:rsidRDefault="00F70DCF" w:rsidP="008C2CD0">
            <w:pPr>
              <w:rPr>
                <w:lang w:val="sr-Cyrl-CS" w:eastAsia="sr-Latn-CS"/>
              </w:rPr>
            </w:pPr>
            <w:r>
              <w:t>Doctoral degree</w:t>
            </w:r>
          </w:p>
        </w:tc>
        <w:tc>
          <w:tcPr>
            <w:tcW w:w="472" w:type="pct"/>
            <w:gridSpan w:val="2"/>
          </w:tcPr>
          <w:p w14:paraId="57E3E966" w14:textId="6F4F0815" w:rsidR="008C2CD0" w:rsidRPr="00702873" w:rsidRDefault="008C2CD0" w:rsidP="008C2CD0">
            <w:pPr>
              <w:rPr>
                <w:lang w:val="sr-Cyrl-RS" w:eastAsia="sr-Latn-CS"/>
              </w:rPr>
            </w:pPr>
            <w:r w:rsidRPr="00661564">
              <w:t>2012</w:t>
            </w:r>
          </w:p>
        </w:tc>
        <w:tc>
          <w:tcPr>
            <w:tcW w:w="1682" w:type="pct"/>
            <w:gridSpan w:val="3"/>
          </w:tcPr>
          <w:p w14:paraId="5D7DD647" w14:textId="524767B5" w:rsidR="008C2CD0" w:rsidRPr="00702873" w:rsidRDefault="008C2CD0" w:rsidP="008C2CD0">
            <w:pPr>
              <w:rPr>
                <w:lang w:val="sr-Cyrl-CS" w:eastAsia="sr-Latn-CS"/>
              </w:rPr>
            </w:pPr>
            <w:r w:rsidRPr="00E17A2D">
              <w:rPr>
                <w:lang w:val="sr-Cyrl-CS" w:eastAsia="sr-Latn-CS"/>
              </w:rPr>
              <w:t>Faculty of Medical Sciences, University of Kragujevac</w:t>
            </w:r>
          </w:p>
        </w:tc>
        <w:tc>
          <w:tcPr>
            <w:tcW w:w="903" w:type="pct"/>
            <w:gridSpan w:val="2"/>
            <w:tcBorders>
              <w:top w:val="single" w:sz="4" w:space="0" w:color="auto"/>
              <w:left w:val="single" w:sz="4" w:space="0" w:color="auto"/>
              <w:bottom w:val="single" w:sz="4" w:space="0" w:color="auto"/>
              <w:right w:val="single" w:sz="4" w:space="0" w:color="auto"/>
            </w:tcBorders>
          </w:tcPr>
          <w:p w14:paraId="3F925508" w14:textId="0B4D4D37" w:rsidR="008C2CD0" w:rsidRPr="00702873" w:rsidRDefault="008C2CD0" w:rsidP="008C2CD0">
            <w:pPr>
              <w:rPr>
                <w:lang w:val="sr-Cyrl-RS" w:eastAsia="sr-Latn-CS"/>
              </w:rPr>
            </w:pPr>
            <w:r>
              <w:t>Medicine</w:t>
            </w:r>
          </w:p>
        </w:tc>
        <w:tc>
          <w:tcPr>
            <w:tcW w:w="1183" w:type="pct"/>
            <w:gridSpan w:val="3"/>
            <w:shd w:val="clear" w:color="auto" w:fill="FFFFFF"/>
          </w:tcPr>
          <w:p w14:paraId="6BD4FBAE" w14:textId="77777777" w:rsidR="008C2CD0" w:rsidRPr="00702873" w:rsidRDefault="008C2CD0" w:rsidP="008C2CD0">
            <w:pPr>
              <w:rPr>
                <w:lang w:val="sr-Cyrl-CS"/>
              </w:rPr>
            </w:pPr>
          </w:p>
        </w:tc>
      </w:tr>
      <w:tr w:rsidR="008C2CD0" w:rsidRPr="00702873" w14:paraId="6EC2548F" w14:textId="77777777" w:rsidTr="0031703A">
        <w:trPr>
          <w:trHeight w:val="170"/>
          <w:jc w:val="center"/>
        </w:trPr>
        <w:tc>
          <w:tcPr>
            <w:tcW w:w="760" w:type="pct"/>
            <w:gridSpan w:val="2"/>
          </w:tcPr>
          <w:p w14:paraId="5238162D" w14:textId="1E20D88A" w:rsidR="008C2CD0" w:rsidRPr="002A3009" w:rsidRDefault="007860F4" w:rsidP="008C2CD0">
            <w:r>
              <w:t>Magister degree</w:t>
            </w:r>
          </w:p>
        </w:tc>
        <w:tc>
          <w:tcPr>
            <w:tcW w:w="472" w:type="pct"/>
            <w:gridSpan w:val="2"/>
          </w:tcPr>
          <w:p w14:paraId="4CB79BCE" w14:textId="437E619A" w:rsidR="008C2CD0" w:rsidRPr="00CD249F" w:rsidRDefault="008C2CD0" w:rsidP="008C2CD0">
            <w:r w:rsidRPr="00661564">
              <w:t>1998</w:t>
            </w:r>
          </w:p>
        </w:tc>
        <w:tc>
          <w:tcPr>
            <w:tcW w:w="1682" w:type="pct"/>
            <w:gridSpan w:val="3"/>
          </w:tcPr>
          <w:p w14:paraId="3AE11769" w14:textId="1797385E" w:rsidR="008C2CD0" w:rsidRPr="00CD249F" w:rsidRDefault="008C2CD0" w:rsidP="008C2CD0">
            <w:r w:rsidRPr="008633CB">
              <w:rPr>
                <w:lang w:val="sr-Cyrl-CS" w:eastAsia="sr-Latn-CS"/>
              </w:rPr>
              <w:t>Medical Faculty</w:t>
            </w:r>
            <w:r>
              <w:rPr>
                <w:lang w:val="sr-Cyrl-CS" w:eastAsia="sr-Latn-CS"/>
              </w:rPr>
              <w:t xml:space="preserve"> </w:t>
            </w:r>
            <w:r w:rsidRPr="008633CB">
              <w:rPr>
                <w:lang w:val="sr-Cyrl-CS" w:eastAsia="sr-Latn-CS"/>
              </w:rPr>
              <w:t>Kragujevac</w:t>
            </w:r>
          </w:p>
        </w:tc>
        <w:tc>
          <w:tcPr>
            <w:tcW w:w="903" w:type="pct"/>
            <w:gridSpan w:val="2"/>
            <w:tcBorders>
              <w:top w:val="single" w:sz="4" w:space="0" w:color="auto"/>
              <w:left w:val="single" w:sz="4" w:space="0" w:color="auto"/>
              <w:bottom w:val="single" w:sz="4" w:space="0" w:color="auto"/>
              <w:right w:val="single" w:sz="4" w:space="0" w:color="auto"/>
            </w:tcBorders>
          </w:tcPr>
          <w:p w14:paraId="684BEE5C" w14:textId="44C497A7" w:rsidR="008C2CD0" w:rsidRPr="00CD249F" w:rsidRDefault="008C2CD0" w:rsidP="008C2CD0">
            <w:r>
              <w:t>Medicine</w:t>
            </w:r>
          </w:p>
        </w:tc>
        <w:tc>
          <w:tcPr>
            <w:tcW w:w="1183" w:type="pct"/>
            <w:gridSpan w:val="3"/>
            <w:shd w:val="clear" w:color="auto" w:fill="FFFFFF"/>
          </w:tcPr>
          <w:p w14:paraId="440429BF" w14:textId="77777777" w:rsidR="008C2CD0" w:rsidRPr="00702873" w:rsidRDefault="008C2CD0" w:rsidP="008C2CD0">
            <w:pPr>
              <w:rPr>
                <w:lang w:val="sr-Cyrl-CS"/>
              </w:rPr>
            </w:pPr>
          </w:p>
        </w:tc>
      </w:tr>
      <w:tr w:rsidR="008C2CD0" w:rsidRPr="00702873" w14:paraId="6E41E32D" w14:textId="77777777" w:rsidTr="0031703A">
        <w:trPr>
          <w:trHeight w:val="170"/>
          <w:jc w:val="center"/>
        </w:trPr>
        <w:tc>
          <w:tcPr>
            <w:tcW w:w="760" w:type="pct"/>
            <w:gridSpan w:val="2"/>
          </w:tcPr>
          <w:p w14:paraId="6F332A80" w14:textId="55F03B17" w:rsidR="008C2CD0" w:rsidRPr="00702873" w:rsidRDefault="008C2CD0" w:rsidP="008C2CD0">
            <w:pPr>
              <w:rPr>
                <w:lang w:val="sr-Cyrl-CS" w:eastAsia="sr-Latn-CS"/>
              </w:rPr>
            </w:pPr>
            <w:r>
              <w:t>Diploma</w:t>
            </w:r>
          </w:p>
        </w:tc>
        <w:tc>
          <w:tcPr>
            <w:tcW w:w="472" w:type="pct"/>
            <w:gridSpan w:val="2"/>
          </w:tcPr>
          <w:p w14:paraId="18F25E0C" w14:textId="51B54990" w:rsidR="008C2CD0" w:rsidRPr="000A481D" w:rsidRDefault="008C2CD0" w:rsidP="008C2CD0">
            <w:r w:rsidRPr="008A0CBC">
              <w:t>1986</w:t>
            </w:r>
          </w:p>
        </w:tc>
        <w:tc>
          <w:tcPr>
            <w:tcW w:w="1682" w:type="pct"/>
            <w:gridSpan w:val="3"/>
          </w:tcPr>
          <w:p w14:paraId="250EBB6B" w14:textId="56E17C30" w:rsidR="008C2CD0" w:rsidRPr="000A481D" w:rsidRDefault="008C2CD0" w:rsidP="008C2CD0">
            <w:r>
              <w:t>Medical Faculty Belgrade</w:t>
            </w:r>
          </w:p>
        </w:tc>
        <w:tc>
          <w:tcPr>
            <w:tcW w:w="903" w:type="pct"/>
            <w:gridSpan w:val="2"/>
            <w:tcBorders>
              <w:top w:val="single" w:sz="4" w:space="0" w:color="auto"/>
              <w:left w:val="single" w:sz="4" w:space="0" w:color="auto"/>
              <w:bottom w:val="single" w:sz="4" w:space="0" w:color="auto"/>
              <w:right w:val="single" w:sz="4" w:space="0" w:color="auto"/>
            </w:tcBorders>
          </w:tcPr>
          <w:p w14:paraId="4138AF2B" w14:textId="26969FDC" w:rsidR="008C2CD0" w:rsidRPr="00225449" w:rsidRDefault="008C2CD0" w:rsidP="008C2CD0">
            <w:pPr>
              <w:rPr>
                <w:lang w:val="sr-Cyrl-RS"/>
              </w:rPr>
            </w:pPr>
            <w:r>
              <w:t>Medicine</w:t>
            </w:r>
          </w:p>
        </w:tc>
        <w:tc>
          <w:tcPr>
            <w:tcW w:w="1183" w:type="pct"/>
            <w:gridSpan w:val="3"/>
            <w:shd w:val="clear" w:color="auto" w:fill="FFFFFF"/>
          </w:tcPr>
          <w:p w14:paraId="36A4E069" w14:textId="77777777" w:rsidR="008C2CD0" w:rsidRPr="000A481D" w:rsidRDefault="008C2CD0" w:rsidP="008C2CD0"/>
        </w:tc>
      </w:tr>
      <w:tr w:rsidR="008C2CD0" w:rsidRPr="00702873" w14:paraId="6E33E940" w14:textId="77777777" w:rsidTr="008C2CD0">
        <w:trPr>
          <w:trHeight w:val="170"/>
          <w:jc w:val="center"/>
        </w:trPr>
        <w:tc>
          <w:tcPr>
            <w:tcW w:w="5000" w:type="pct"/>
            <w:gridSpan w:val="12"/>
          </w:tcPr>
          <w:p w14:paraId="70B516AD" w14:textId="21BCD3E6" w:rsidR="008C2CD0" w:rsidRPr="00C17BCE" w:rsidRDefault="00F70DCF" w:rsidP="00A67195">
            <w:pPr>
              <w:rPr>
                <w:b/>
                <w:bCs/>
                <w:lang w:val="sr-Cyrl-CS" w:eastAsia="sr-Latn-CS"/>
              </w:rPr>
            </w:pPr>
            <w:r>
              <w:t xml:space="preserve">List of </w:t>
            </w:r>
            <w:r w:rsidR="00A67195">
              <w:t>courses</w:t>
            </w:r>
            <w:r>
              <w:t xml:space="preserve"> that the teacher holds in doctoral studies</w:t>
            </w:r>
          </w:p>
        </w:tc>
      </w:tr>
      <w:tr w:rsidR="008C2CD0" w:rsidRPr="00702873" w14:paraId="543CBD99" w14:textId="77777777" w:rsidTr="008C2CD0">
        <w:trPr>
          <w:trHeight w:val="170"/>
          <w:jc w:val="center"/>
        </w:trPr>
        <w:tc>
          <w:tcPr>
            <w:tcW w:w="301" w:type="pct"/>
          </w:tcPr>
          <w:p w14:paraId="58882692" w14:textId="2F9F8EF9" w:rsidR="008C2CD0" w:rsidRPr="00702873" w:rsidRDefault="008C2CD0" w:rsidP="008C2CD0">
            <w:pPr>
              <w:rPr>
                <w:lang w:val="sr-Cyrl-CS" w:eastAsia="sr-Latn-CS"/>
              </w:rPr>
            </w:pPr>
            <w:r w:rsidRPr="000424EB">
              <w:t>No.</w:t>
            </w:r>
          </w:p>
        </w:tc>
        <w:tc>
          <w:tcPr>
            <w:tcW w:w="574" w:type="pct"/>
            <w:gridSpan w:val="2"/>
          </w:tcPr>
          <w:p w14:paraId="7A3CA5A6" w14:textId="6419DCAB" w:rsidR="008C2CD0" w:rsidRPr="00702873" w:rsidRDefault="00A67195" w:rsidP="008C2CD0">
            <w:pPr>
              <w:rPr>
                <w:lang w:val="sr-Cyrl-CS" w:eastAsia="sr-Latn-CS"/>
              </w:rPr>
            </w:pPr>
            <w:r>
              <w:t>Code</w:t>
            </w:r>
          </w:p>
        </w:tc>
        <w:tc>
          <w:tcPr>
            <w:tcW w:w="2816" w:type="pct"/>
            <w:gridSpan w:val="5"/>
          </w:tcPr>
          <w:p w14:paraId="03ABBFC1" w14:textId="060D7681" w:rsidR="008C2CD0" w:rsidRPr="00702873" w:rsidRDefault="00F70DCF" w:rsidP="008C2CD0">
            <w:pPr>
              <w:rPr>
                <w:lang w:val="sr-Cyrl-CS" w:eastAsia="sr-Latn-CS"/>
              </w:rPr>
            </w:pPr>
            <w:r>
              <w:t>Course name</w:t>
            </w:r>
          </w:p>
        </w:tc>
        <w:tc>
          <w:tcPr>
            <w:tcW w:w="1309" w:type="pct"/>
            <w:gridSpan w:val="4"/>
          </w:tcPr>
          <w:p w14:paraId="6EE7F8B2" w14:textId="0CFBAC51" w:rsidR="008C2CD0" w:rsidRPr="00702873" w:rsidRDefault="009366A1" w:rsidP="008C2CD0">
            <w:pPr>
              <w:rPr>
                <w:lang w:val="sr-Cyrl-CS" w:eastAsia="sr-Latn-CS"/>
              </w:rPr>
            </w:pPr>
            <w:r>
              <w:t>Type of studies</w:t>
            </w:r>
          </w:p>
        </w:tc>
      </w:tr>
      <w:tr w:rsidR="00375852" w:rsidRPr="00702873" w14:paraId="45979357" w14:textId="77777777" w:rsidTr="0031703A">
        <w:trPr>
          <w:trHeight w:val="170"/>
          <w:jc w:val="center"/>
        </w:trPr>
        <w:tc>
          <w:tcPr>
            <w:tcW w:w="301" w:type="pct"/>
            <w:vAlign w:val="center"/>
          </w:tcPr>
          <w:p w14:paraId="39427704" w14:textId="77777777" w:rsidR="00375852" w:rsidRPr="00702873" w:rsidRDefault="00375852" w:rsidP="0031703A">
            <w:pPr>
              <w:rPr>
                <w:lang w:val="sr-Cyrl-CS" w:eastAsia="sr-Latn-CS"/>
              </w:rPr>
            </w:pPr>
            <w:r w:rsidRPr="00702873">
              <w:rPr>
                <w:lang w:val="sr-Cyrl-CS" w:eastAsia="sr-Latn-CS"/>
              </w:rPr>
              <w:t>1.</w:t>
            </w:r>
          </w:p>
        </w:tc>
        <w:tc>
          <w:tcPr>
            <w:tcW w:w="574" w:type="pct"/>
            <w:gridSpan w:val="2"/>
          </w:tcPr>
          <w:p w14:paraId="45DCA587" w14:textId="2F83B7BD" w:rsidR="00375852" w:rsidRPr="00DA0F93" w:rsidRDefault="00375852" w:rsidP="0031703A">
            <w:pPr>
              <w:rPr>
                <w:lang w:val="sr-Cyrl-RS"/>
              </w:rPr>
            </w:pPr>
            <w:r w:rsidRPr="00240D6D">
              <w:t>21.BID</w:t>
            </w:r>
            <w:r w:rsidR="0052048F">
              <w:rPr>
                <w:lang w:val="sr-Cyrl-RS"/>
              </w:rPr>
              <w:t>3</w:t>
            </w:r>
            <w:r w:rsidRPr="00240D6D">
              <w:t>11</w:t>
            </w:r>
          </w:p>
        </w:tc>
        <w:tc>
          <w:tcPr>
            <w:tcW w:w="2816" w:type="pct"/>
            <w:gridSpan w:val="5"/>
          </w:tcPr>
          <w:p w14:paraId="3CC6F40D" w14:textId="6B6BDAFF" w:rsidR="00375852" w:rsidRPr="002F2EB3" w:rsidRDefault="008C2CD0" w:rsidP="0052048F">
            <w:pPr>
              <w:rPr>
                <w:lang w:val="sr-Cyrl-RS" w:eastAsia="sr-Latn-CS"/>
              </w:rPr>
            </w:pPr>
            <w:r w:rsidRPr="008C2CD0">
              <w:rPr>
                <w:lang w:val="sr-Cyrl-RS" w:eastAsia="sr-Latn-CS"/>
              </w:rPr>
              <w:t>Applied and clinical research in neuroscience</w:t>
            </w:r>
          </w:p>
        </w:tc>
        <w:tc>
          <w:tcPr>
            <w:tcW w:w="1309" w:type="pct"/>
            <w:gridSpan w:val="4"/>
            <w:vAlign w:val="center"/>
          </w:tcPr>
          <w:p w14:paraId="378D5F8E" w14:textId="47D2D391" w:rsidR="00375852" w:rsidRPr="00702873" w:rsidRDefault="008C2CD0" w:rsidP="0031703A">
            <w:pPr>
              <w:rPr>
                <w:lang w:val="sr-Cyrl-CS" w:eastAsia="sr-Latn-CS"/>
              </w:rPr>
            </w:pPr>
            <w:r>
              <w:rPr>
                <w:lang w:eastAsia="sr-Latn-CS"/>
              </w:rPr>
              <w:t>Doctoral academic studies</w:t>
            </w:r>
          </w:p>
        </w:tc>
      </w:tr>
      <w:tr w:rsidR="00375852" w:rsidRPr="00702873" w14:paraId="2CA84AE2" w14:textId="77777777" w:rsidTr="0031703A">
        <w:trPr>
          <w:trHeight w:val="170"/>
          <w:jc w:val="center"/>
        </w:trPr>
        <w:tc>
          <w:tcPr>
            <w:tcW w:w="5000" w:type="pct"/>
            <w:gridSpan w:val="12"/>
            <w:vAlign w:val="center"/>
          </w:tcPr>
          <w:p w14:paraId="576083AC" w14:textId="053119A2" w:rsidR="00375852" w:rsidRPr="00C17BCE" w:rsidRDefault="00F70DCF" w:rsidP="00A67195">
            <w:pPr>
              <w:rPr>
                <w:b/>
                <w:bCs/>
                <w:lang w:val="sr-Cyrl-CS" w:eastAsia="sr-Latn-CS"/>
              </w:rPr>
            </w:pPr>
            <w:r>
              <w:rPr>
                <w:b/>
                <w:bCs/>
                <w:lang w:val="sr-Cyrl-CS" w:eastAsia="sr-Latn-CS"/>
              </w:rPr>
              <w:t xml:space="preserve">The most significant works in accordance with the requirements of the additional conditions of the standard for a given field (minimum 10 </w:t>
            </w:r>
            <w:r w:rsidR="00A67195">
              <w:rPr>
                <w:b/>
                <w:bCs/>
                <w:lang w:eastAsia="sr-Latn-CS"/>
              </w:rPr>
              <w:t xml:space="preserve">and maximum </w:t>
            </w:r>
            <w:r>
              <w:rPr>
                <w:b/>
                <w:bCs/>
                <w:lang w:val="sr-Cyrl-CS" w:eastAsia="sr-Latn-CS"/>
              </w:rPr>
              <w:t>20)</w:t>
            </w:r>
          </w:p>
        </w:tc>
      </w:tr>
      <w:tr w:rsidR="00375852" w:rsidRPr="00702873" w14:paraId="61C771C4" w14:textId="77777777" w:rsidTr="0031703A">
        <w:trPr>
          <w:trHeight w:val="170"/>
          <w:jc w:val="center"/>
        </w:trPr>
        <w:tc>
          <w:tcPr>
            <w:tcW w:w="301" w:type="pct"/>
            <w:vAlign w:val="center"/>
          </w:tcPr>
          <w:p w14:paraId="4F4D7B12" w14:textId="77777777" w:rsidR="00375852" w:rsidRPr="00D2631E" w:rsidRDefault="00375852" w:rsidP="0031703A">
            <w:pPr>
              <w:rPr>
                <w:lang w:val="sr-Cyrl-RS"/>
              </w:rPr>
            </w:pPr>
            <w:r>
              <w:rPr>
                <w:lang w:val="sr-Cyrl-RS"/>
              </w:rPr>
              <w:t>1.</w:t>
            </w:r>
          </w:p>
        </w:tc>
        <w:tc>
          <w:tcPr>
            <w:tcW w:w="4384" w:type="pct"/>
            <w:gridSpan w:val="10"/>
            <w:shd w:val="clear" w:color="auto" w:fill="auto"/>
          </w:tcPr>
          <w:p w14:paraId="6A773981" w14:textId="72CBF426" w:rsidR="00375852" w:rsidRPr="008C47DB" w:rsidRDefault="0052048F" w:rsidP="0031703A">
            <w:pPr>
              <w:jc w:val="both"/>
            </w:pPr>
            <w:r w:rsidRPr="0052048F">
              <w:t xml:space="preserve">Nurković, J. S., Petković, P., Tiosavljević, D., &amp; </w:t>
            </w:r>
            <w:r w:rsidRPr="0052048F">
              <w:rPr>
                <w:b/>
                <w:bCs/>
              </w:rPr>
              <w:t>Vojinović, R.</w:t>
            </w:r>
            <w:r w:rsidRPr="0052048F">
              <w:t xml:space="preserve"> (2020). Measurement of Bone Mineral Density in Children with Cerebral Palsy from an Ethical Issue to a Diagnostic Necessity. BioMed Research International, 2020</w:t>
            </w:r>
            <w:r>
              <w:rPr>
                <w:lang w:val="sr-Cyrl-RS"/>
              </w:rPr>
              <w:t>, 7282946</w:t>
            </w:r>
            <w:r w:rsidRPr="0052048F">
              <w:t>.</w:t>
            </w:r>
          </w:p>
        </w:tc>
        <w:tc>
          <w:tcPr>
            <w:tcW w:w="315" w:type="pct"/>
          </w:tcPr>
          <w:p w14:paraId="7AE5ED24" w14:textId="7B2E7556" w:rsidR="00375852" w:rsidRPr="00DA0F93" w:rsidRDefault="0052048F" w:rsidP="0031703A">
            <w:pPr>
              <w:rPr>
                <w:lang w:val="sr-Cyrl-RS" w:eastAsia="sr-Latn-CS"/>
              </w:rPr>
            </w:pPr>
            <w:r>
              <w:rPr>
                <w:lang w:val="sr-Cyrl-RS" w:eastAsia="sr-Latn-CS"/>
              </w:rPr>
              <w:t>М22</w:t>
            </w:r>
          </w:p>
        </w:tc>
      </w:tr>
      <w:tr w:rsidR="00375852" w:rsidRPr="00702873" w14:paraId="1214E0DC" w14:textId="77777777" w:rsidTr="0031703A">
        <w:trPr>
          <w:trHeight w:val="170"/>
          <w:jc w:val="center"/>
        </w:trPr>
        <w:tc>
          <w:tcPr>
            <w:tcW w:w="301" w:type="pct"/>
            <w:vAlign w:val="center"/>
          </w:tcPr>
          <w:p w14:paraId="3B64576D" w14:textId="77777777" w:rsidR="00375852" w:rsidRDefault="00375852" w:rsidP="0031703A">
            <w:pPr>
              <w:rPr>
                <w:lang w:val="sr-Cyrl-RS"/>
              </w:rPr>
            </w:pPr>
            <w:r>
              <w:rPr>
                <w:lang w:val="sr-Cyrl-RS"/>
              </w:rPr>
              <w:t>2.</w:t>
            </w:r>
          </w:p>
        </w:tc>
        <w:tc>
          <w:tcPr>
            <w:tcW w:w="4384" w:type="pct"/>
            <w:gridSpan w:val="10"/>
            <w:shd w:val="clear" w:color="auto" w:fill="auto"/>
          </w:tcPr>
          <w:p w14:paraId="137AC7AB" w14:textId="328C9F3A" w:rsidR="00375852" w:rsidRPr="004D1B30" w:rsidRDefault="0052048F" w:rsidP="0031703A">
            <w:pPr>
              <w:jc w:val="both"/>
            </w:pPr>
            <w:r w:rsidRPr="0052048F">
              <w:t xml:space="preserve">Nurković, J. S., </w:t>
            </w:r>
            <w:r w:rsidRPr="0052048F">
              <w:rPr>
                <w:b/>
                <w:bCs/>
              </w:rPr>
              <w:t>Vojinović, R.</w:t>
            </w:r>
            <w:r w:rsidRPr="0052048F">
              <w:t>, &amp; Dolićanin, Z. (2020). Corneal Stem Cells as a Source of Regenerative Cell-Based Therapy. Stem Cells International, 2020</w:t>
            </w:r>
            <w:r>
              <w:rPr>
                <w:lang w:val="sr-Cyrl-RS"/>
              </w:rPr>
              <w:t>, 8813447</w:t>
            </w:r>
            <w:r w:rsidRPr="0052048F">
              <w:t>.</w:t>
            </w:r>
          </w:p>
        </w:tc>
        <w:tc>
          <w:tcPr>
            <w:tcW w:w="315" w:type="pct"/>
          </w:tcPr>
          <w:p w14:paraId="684AA124" w14:textId="73298E7D" w:rsidR="00375852" w:rsidRPr="0052048F" w:rsidRDefault="0052048F" w:rsidP="0031703A">
            <w:pPr>
              <w:rPr>
                <w:lang w:val="sr-Cyrl-RS"/>
              </w:rPr>
            </w:pPr>
            <w:r>
              <w:rPr>
                <w:lang w:val="sr-Cyrl-RS"/>
              </w:rPr>
              <w:t>М22</w:t>
            </w:r>
          </w:p>
        </w:tc>
      </w:tr>
      <w:tr w:rsidR="00375852" w:rsidRPr="00702873" w14:paraId="797C078A" w14:textId="77777777" w:rsidTr="0031703A">
        <w:trPr>
          <w:trHeight w:val="170"/>
          <w:jc w:val="center"/>
        </w:trPr>
        <w:tc>
          <w:tcPr>
            <w:tcW w:w="301" w:type="pct"/>
            <w:vAlign w:val="center"/>
          </w:tcPr>
          <w:p w14:paraId="46031849" w14:textId="77777777" w:rsidR="00375852" w:rsidRDefault="00375852" w:rsidP="0031703A">
            <w:pPr>
              <w:rPr>
                <w:lang w:val="sr-Cyrl-RS"/>
              </w:rPr>
            </w:pPr>
            <w:r>
              <w:rPr>
                <w:lang w:val="sr-Cyrl-RS"/>
              </w:rPr>
              <w:t>3.</w:t>
            </w:r>
          </w:p>
        </w:tc>
        <w:tc>
          <w:tcPr>
            <w:tcW w:w="4384" w:type="pct"/>
            <w:gridSpan w:val="10"/>
            <w:shd w:val="clear" w:color="auto" w:fill="auto"/>
          </w:tcPr>
          <w:p w14:paraId="7FC7837B" w14:textId="65D44EDC" w:rsidR="00375852" w:rsidRPr="00C933BC" w:rsidRDefault="0052048F" w:rsidP="0031703A">
            <w:pPr>
              <w:jc w:val="both"/>
            </w:pPr>
            <w:r w:rsidRPr="0052048F">
              <w:t xml:space="preserve">Opancina, V., Lukic, S., Jankovic, S., </w:t>
            </w:r>
            <w:r w:rsidRPr="0052048F">
              <w:rPr>
                <w:b/>
                <w:bCs/>
              </w:rPr>
              <w:t>Vojinovic, R.</w:t>
            </w:r>
            <w:r w:rsidRPr="0052048F">
              <w:t>, &amp; Mijailovic, M. (2020). Risk factors for cerebral vasospasm in patients with aneurysmal subarachnoid hemorrhage. Open Medicine, 15(1), 598-604.</w:t>
            </w:r>
          </w:p>
        </w:tc>
        <w:tc>
          <w:tcPr>
            <w:tcW w:w="315" w:type="pct"/>
          </w:tcPr>
          <w:p w14:paraId="240BF328" w14:textId="55B49291" w:rsidR="00375852" w:rsidRPr="0052048F" w:rsidRDefault="0052048F" w:rsidP="0031703A">
            <w:pPr>
              <w:rPr>
                <w:lang w:val="sr-Cyrl-RS"/>
              </w:rPr>
            </w:pPr>
            <w:r>
              <w:rPr>
                <w:lang w:val="sr-Cyrl-RS"/>
              </w:rPr>
              <w:t>М22</w:t>
            </w:r>
          </w:p>
        </w:tc>
      </w:tr>
      <w:tr w:rsidR="00375852" w:rsidRPr="00702873" w14:paraId="06DD9CEB" w14:textId="77777777" w:rsidTr="0031703A">
        <w:trPr>
          <w:trHeight w:val="170"/>
          <w:jc w:val="center"/>
        </w:trPr>
        <w:tc>
          <w:tcPr>
            <w:tcW w:w="301" w:type="pct"/>
            <w:vAlign w:val="center"/>
          </w:tcPr>
          <w:p w14:paraId="263A3A50" w14:textId="77777777" w:rsidR="00375852" w:rsidRDefault="00375852" w:rsidP="0031703A">
            <w:pPr>
              <w:rPr>
                <w:lang w:val="sr-Cyrl-RS"/>
              </w:rPr>
            </w:pPr>
            <w:r>
              <w:rPr>
                <w:lang w:val="sr-Cyrl-RS"/>
              </w:rPr>
              <w:t>4.</w:t>
            </w:r>
          </w:p>
        </w:tc>
        <w:tc>
          <w:tcPr>
            <w:tcW w:w="4384" w:type="pct"/>
            <w:gridSpan w:val="10"/>
            <w:shd w:val="clear" w:color="auto" w:fill="auto"/>
          </w:tcPr>
          <w:p w14:paraId="22DBC83C" w14:textId="17D5B6D6" w:rsidR="00375852" w:rsidRPr="00CB0E5C" w:rsidRDefault="0052048F" w:rsidP="0031703A">
            <w:pPr>
              <w:jc w:val="both"/>
            </w:pPr>
            <w:r w:rsidRPr="0052048F">
              <w:t xml:space="preserve">Ilic, M. B., Mitrovic, S. L., Vuletic, M. S., Radivojcevic, U. M., Janjic, V. S., Stanković, V. D., </w:t>
            </w:r>
            <w:r w:rsidRPr="0052048F">
              <w:rPr>
                <w:b/>
                <w:bCs/>
              </w:rPr>
              <w:t>Vojinovic, R.H.</w:t>
            </w:r>
            <w:r w:rsidRPr="0052048F">
              <w:t>, Stojadinovic, D.S., Radmanovic, B.R.</w:t>
            </w:r>
            <w:r>
              <w:rPr>
                <w:lang w:val="sr-Cyrl-RS"/>
              </w:rPr>
              <w:t>,</w:t>
            </w:r>
            <w:r w:rsidRPr="0052048F">
              <w:t xml:space="preserve"> &amp; Jovanovic, D. V. (2019, September). Correlation of Clinicopathological Characteristics of Breast Carcinoma and Depression. In Healthcare (Vol. 7, No. 3, p. 107). Multidisciplinary Digital Publishing Institute.</w:t>
            </w:r>
          </w:p>
        </w:tc>
        <w:tc>
          <w:tcPr>
            <w:tcW w:w="315" w:type="pct"/>
          </w:tcPr>
          <w:p w14:paraId="649D6FF9" w14:textId="519D5D51" w:rsidR="00375852" w:rsidRPr="00744158" w:rsidRDefault="0052048F" w:rsidP="0031703A">
            <w:pPr>
              <w:rPr>
                <w:lang w:val="sr-Cyrl-RS"/>
              </w:rPr>
            </w:pPr>
            <w:r>
              <w:rPr>
                <w:lang w:val="sr-Cyrl-RS"/>
              </w:rPr>
              <w:t>М22</w:t>
            </w:r>
          </w:p>
        </w:tc>
      </w:tr>
      <w:tr w:rsidR="00375852" w:rsidRPr="00702873" w14:paraId="35371368" w14:textId="77777777" w:rsidTr="0031703A">
        <w:trPr>
          <w:trHeight w:val="170"/>
          <w:jc w:val="center"/>
        </w:trPr>
        <w:tc>
          <w:tcPr>
            <w:tcW w:w="301" w:type="pct"/>
            <w:vAlign w:val="center"/>
          </w:tcPr>
          <w:p w14:paraId="7ED9A7B4" w14:textId="77777777" w:rsidR="00375852" w:rsidRDefault="00375852" w:rsidP="0031703A">
            <w:pPr>
              <w:rPr>
                <w:lang w:val="sr-Cyrl-RS"/>
              </w:rPr>
            </w:pPr>
            <w:r>
              <w:rPr>
                <w:lang w:val="sr-Cyrl-RS"/>
              </w:rPr>
              <w:t>5.</w:t>
            </w:r>
          </w:p>
        </w:tc>
        <w:tc>
          <w:tcPr>
            <w:tcW w:w="4384" w:type="pct"/>
            <w:gridSpan w:val="10"/>
            <w:shd w:val="clear" w:color="auto" w:fill="auto"/>
          </w:tcPr>
          <w:p w14:paraId="7F039767" w14:textId="70F76048" w:rsidR="00375852" w:rsidRPr="004B7E30" w:rsidRDefault="0052048F" w:rsidP="0031703A">
            <w:pPr>
              <w:jc w:val="both"/>
            </w:pPr>
            <w:r w:rsidRPr="0052048F">
              <w:t xml:space="preserve">Popovic, V., Milosavljevic, N., Radojevic, M. Z., </w:t>
            </w:r>
            <w:r w:rsidRPr="0052048F">
              <w:rPr>
                <w:b/>
                <w:bCs/>
              </w:rPr>
              <w:t>Vojinovic, R. H.</w:t>
            </w:r>
            <w:r w:rsidRPr="0052048F">
              <w:t>, Nedovic, N., Mitrovic, S., Nedovic, J.</w:t>
            </w:r>
            <w:r>
              <w:rPr>
                <w:lang w:val="sr-Cyrl-RS"/>
              </w:rPr>
              <w:t>,</w:t>
            </w:r>
            <w:r w:rsidRPr="0052048F">
              <w:t xml:space="preserve"> &amp; Tomasevic, A. (2019). Analysis of postoperative radiotherapy effects within risk groups in patients with FIGO I, II, and III endometrial cancer. Indian journal of cancer, 56(4), 341.</w:t>
            </w:r>
          </w:p>
        </w:tc>
        <w:tc>
          <w:tcPr>
            <w:tcW w:w="315" w:type="pct"/>
          </w:tcPr>
          <w:p w14:paraId="47D443BA" w14:textId="559F8E00" w:rsidR="00375852" w:rsidRPr="0052048F" w:rsidRDefault="0052048F" w:rsidP="0031703A">
            <w:pPr>
              <w:rPr>
                <w:lang w:val="sr-Cyrl-RS"/>
              </w:rPr>
            </w:pPr>
            <w:r>
              <w:rPr>
                <w:lang w:val="sr-Cyrl-RS"/>
              </w:rPr>
              <w:t>М23</w:t>
            </w:r>
          </w:p>
        </w:tc>
      </w:tr>
      <w:tr w:rsidR="00375852" w:rsidRPr="00702873" w14:paraId="5CA49A2E" w14:textId="77777777" w:rsidTr="0031703A">
        <w:trPr>
          <w:trHeight w:val="170"/>
          <w:jc w:val="center"/>
        </w:trPr>
        <w:tc>
          <w:tcPr>
            <w:tcW w:w="301" w:type="pct"/>
            <w:vAlign w:val="center"/>
          </w:tcPr>
          <w:p w14:paraId="1CF058A5" w14:textId="77777777" w:rsidR="00375852" w:rsidRDefault="00375852" w:rsidP="0031703A">
            <w:pPr>
              <w:rPr>
                <w:lang w:val="sr-Cyrl-RS"/>
              </w:rPr>
            </w:pPr>
            <w:r>
              <w:rPr>
                <w:lang w:val="sr-Cyrl-RS"/>
              </w:rPr>
              <w:t>6.</w:t>
            </w:r>
          </w:p>
        </w:tc>
        <w:tc>
          <w:tcPr>
            <w:tcW w:w="4384" w:type="pct"/>
            <w:gridSpan w:val="10"/>
            <w:shd w:val="clear" w:color="auto" w:fill="auto"/>
          </w:tcPr>
          <w:p w14:paraId="4B857FF1" w14:textId="67172357" w:rsidR="00375852" w:rsidRPr="0052048F" w:rsidRDefault="0052048F" w:rsidP="0031703A">
            <w:pPr>
              <w:jc w:val="both"/>
              <w:rPr>
                <w:lang w:val="sr-Cyrl-RS"/>
              </w:rPr>
            </w:pPr>
            <w:r w:rsidRPr="0052048F">
              <w:t>Vulović, M., Živanović-Mačužić, I., Jeremić, D., Đonović, N., Radunović, A., Jovanović, M., Milošević, B., Aleksić, Z., Stanković, I.</w:t>
            </w:r>
            <w:r>
              <w:rPr>
                <w:lang w:val="sr-Cyrl-RS"/>
              </w:rPr>
              <w:t>,</w:t>
            </w:r>
            <w:r w:rsidRPr="0052048F">
              <w:t xml:space="preserve"> &amp; Vojinović, R. </w:t>
            </w:r>
            <w:r>
              <w:rPr>
                <w:lang w:val="sr-Cyrl-RS"/>
              </w:rPr>
              <w:t xml:space="preserve">(2019). </w:t>
            </w:r>
            <w:r w:rsidRPr="0052048F">
              <w:t>MDCT estimation of prevalence and anatomic characteristics of sternal body foramen in population of central Serbia.</w:t>
            </w:r>
            <w:r>
              <w:rPr>
                <w:lang w:val="sr-Cyrl-RS"/>
              </w:rPr>
              <w:t xml:space="preserve"> </w:t>
            </w:r>
            <w:r w:rsidRPr="0052048F">
              <w:rPr>
                <w:lang w:val="sr-Cyrl-RS"/>
              </w:rPr>
              <w:t>Vojnosanit  Pregl</w:t>
            </w:r>
            <w:r>
              <w:rPr>
                <w:lang w:val="sr-Cyrl-RS"/>
              </w:rPr>
              <w:t>,</w:t>
            </w:r>
            <w:r w:rsidRPr="0052048F">
              <w:rPr>
                <w:lang w:val="sr-Cyrl-RS"/>
              </w:rPr>
              <w:t xml:space="preserve"> 76(2)</w:t>
            </w:r>
            <w:r>
              <w:rPr>
                <w:lang w:val="sr-Cyrl-RS"/>
              </w:rPr>
              <w:t xml:space="preserve">, </w:t>
            </w:r>
            <w:r w:rsidRPr="0052048F">
              <w:rPr>
                <w:lang w:val="sr-Cyrl-RS"/>
              </w:rPr>
              <w:t>186-191.</w:t>
            </w:r>
          </w:p>
        </w:tc>
        <w:tc>
          <w:tcPr>
            <w:tcW w:w="315" w:type="pct"/>
          </w:tcPr>
          <w:p w14:paraId="5B8A1DC3" w14:textId="6236A34F" w:rsidR="00375852" w:rsidRPr="00D769E9" w:rsidRDefault="0052048F" w:rsidP="0031703A">
            <w:pPr>
              <w:rPr>
                <w:lang w:val="sr-Cyrl-RS"/>
              </w:rPr>
            </w:pPr>
            <w:r>
              <w:rPr>
                <w:lang w:val="sr-Cyrl-RS"/>
              </w:rPr>
              <w:t>М23</w:t>
            </w:r>
          </w:p>
        </w:tc>
      </w:tr>
      <w:tr w:rsidR="00375852" w:rsidRPr="00702873" w14:paraId="15899660" w14:textId="77777777" w:rsidTr="0031703A">
        <w:trPr>
          <w:trHeight w:val="170"/>
          <w:jc w:val="center"/>
        </w:trPr>
        <w:tc>
          <w:tcPr>
            <w:tcW w:w="301" w:type="pct"/>
            <w:vAlign w:val="center"/>
          </w:tcPr>
          <w:p w14:paraId="31BBB678" w14:textId="77777777" w:rsidR="00375852" w:rsidRDefault="00375852" w:rsidP="0031703A">
            <w:pPr>
              <w:rPr>
                <w:lang w:val="sr-Cyrl-RS"/>
              </w:rPr>
            </w:pPr>
            <w:r>
              <w:rPr>
                <w:lang w:val="sr-Cyrl-RS"/>
              </w:rPr>
              <w:t>7.</w:t>
            </w:r>
          </w:p>
        </w:tc>
        <w:tc>
          <w:tcPr>
            <w:tcW w:w="4384" w:type="pct"/>
            <w:gridSpan w:val="10"/>
            <w:shd w:val="clear" w:color="auto" w:fill="auto"/>
          </w:tcPr>
          <w:p w14:paraId="0953F8AE" w14:textId="1A2E2CD4" w:rsidR="00375852" w:rsidRPr="00CA729D" w:rsidRDefault="0052048F" w:rsidP="0031703A">
            <w:pPr>
              <w:jc w:val="both"/>
            </w:pPr>
            <w:r w:rsidRPr="0052048F">
              <w:t xml:space="preserve">Živanović-Mačužić, I., Vulović, M., </w:t>
            </w:r>
            <w:r w:rsidRPr="0052048F">
              <w:rPr>
                <w:b/>
                <w:bCs/>
              </w:rPr>
              <w:t>Vojinović, R.</w:t>
            </w:r>
            <w:r w:rsidRPr="0052048F">
              <w:t xml:space="preserve">, Jovanović, M., Radunović, A., Milev, B., Cvetković, A., Stojiljković, M., Milošević, B., Ivošević, A. and Aksić, M., </w:t>
            </w:r>
            <w:r>
              <w:rPr>
                <w:lang w:val="sr-Latn-RS"/>
              </w:rPr>
              <w:t xml:space="preserve">Simović, A., </w:t>
            </w:r>
            <w:r w:rsidRPr="0052048F">
              <w:t>&amp; Jeremić, D. (2018). The Böhler’s angle in population of central Serbia-a radiological study. Vojnosanitetski pregled, 75(3), 241-245.</w:t>
            </w:r>
          </w:p>
        </w:tc>
        <w:tc>
          <w:tcPr>
            <w:tcW w:w="315" w:type="pct"/>
          </w:tcPr>
          <w:p w14:paraId="7577F1F1" w14:textId="154CD74F" w:rsidR="00375852" w:rsidRPr="0052048F" w:rsidRDefault="0052048F" w:rsidP="0031703A">
            <w:pPr>
              <w:rPr>
                <w:lang w:val="sr-Cyrl-RS"/>
              </w:rPr>
            </w:pPr>
            <w:r>
              <w:rPr>
                <w:lang w:val="sr-Cyrl-RS"/>
              </w:rPr>
              <w:t>М23</w:t>
            </w:r>
          </w:p>
        </w:tc>
      </w:tr>
      <w:tr w:rsidR="00375852" w:rsidRPr="00702873" w14:paraId="6273D919" w14:textId="77777777" w:rsidTr="0031703A">
        <w:trPr>
          <w:trHeight w:val="170"/>
          <w:jc w:val="center"/>
        </w:trPr>
        <w:tc>
          <w:tcPr>
            <w:tcW w:w="301" w:type="pct"/>
            <w:vAlign w:val="center"/>
          </w:tcPr>
          <w:p w14:paraId="5A5AA309" w14:textId="77777777" w:rsidR="00375852" w:rsidRDefault="00375852" w:rsidP="0031703A">
            <w:pPr>
              <w:rPr>
                <w:lang w:val="sr-Cyrl-RS"/>
              </w:rPr>
            </w:pPr>
            <w:r>
              <w:rPr>
                <w:lang w:val="sr-Cyrl-RS"/>
              </w:rPr>
              <w:t>8.</w:t>
            </w:r>
          </w:p>
        </w:tc>
        <w:tc>
          <w:tcPr>
            <w:tcW w:w="4384" w:type="pct"/>
            <w:gridSpan w:val="10"/>
            <w:shd w:val="clear" w:color="auto" w:fill="auto"/>
          </w:tcPr>
          <w:p w14:paraId="622D7904" w14:textId="75D08479" w:rsidR="00375852" w:rsidRPr="00D2631E" w:rsidRDefault="0052048F" w:rsidP="0031703A">
            <w:pPr>
              <w:jc w:val="both"/>
            </w:pPr>
            <w:r w:rsidRPr="0052048F">
              <w:rPr>
                <w:b/>
                <w:bCs/>
              </w:rPr>
              <w:t>Vojinovic, R. H.</w:t>
            </w:r>
            <w:r w:rsidRPr="0052048F">
              <w:t>, Milovanovic, D. R., Dimic, N. D., Radovanovic, M., Mitrovic, S., &amp; Radovanovic, D. M. (2015). Hepatic abscess originating from renal suppurative collection. Journal of the College of Physicians and Surgeons--Pakistan: JCPSP, 25(2), 155.</w:t>
            </w:r>
          </w:p>
        </w:tc>
        <w:tc>
          <w:tcPr>
            <w:tcW w:w="315" w:type="pct"/>
          </w:tcPr>
          <w:p w14:paraId="05888C1D" w14:textId="01686A8E" w:rsidR="00375852" w:rsidRPr="0052048F" w:rsidRDefault="0052048F" w:rsidP="0031703A">
            <w:pPr>
              <w:rPr>
                <w:lang w:val="sr-Cyrl-RS"/>
              </w:rPr>
            </w:pPr>
            <w:r>
              <w:rPr>
                <w:lang w:val="sr-Cyrl-RS"/>
              </w:rPr>
              <w:t>М23</w:t>
            </w:r>
          </w:p>
        </w:tc>
      </w:tr>
      <w:tr w:rsidR="00375852" w:rsidRPr="00702873" w14:paraId="462683B8" w14:textId="77777777" w:rsidTr="0031703A">
        <w:trPr>
          <w:trHeight w:val="170"/>
          <w:jc w:val="center"/>
        </w:trPr>
        <w:tc>
          <w:tcPr>
            <w:tcW w:w="301" w:type="pct"/>
            <w:vAlign w:val="center"/>
          </w:tcPr>
          <w:p w14:paraId="115C8680" w14:textId="77777777" w:rsidR="00375852" w:rsidRPr="00CC4189" w:rsidRDefault="00375852" w:rsidP="0031703A">
            <w:pPr>
              <w:rPr>
                <w:lang w:val="sr-Latn-RS"/>
              </w:rPr>
            </w:pPr>
            <w:r>
              <w:rPr>
                <w:lang w:val="sr-Cyrl-RS"/>
              </w:rPr>
              <w:t>9</w:t>
            </w:r>
            <w:r>
              <w:rPr>
                <w:lang w:val="sr-Latn-RS"/>
              </w:rPr>
              <w:t>.</w:t>
            </w:r>
          </w:p>
        </w:tc>
        <w:tc>
          <w:tcPr>
            <w:tcW w:w="4384" w:type="pct"/>
            <w:gridSpan w:val="10"/>
            <w:shd w:val="clear" w:color="auto" w:fill="auto"/>
          </w:tcPr>
          <w:p w14:paraId="25A09DFD" w14:textId="717F0C6E" w:rsidR="00375852" w:rsidRPr="008C47DB" w:rsidRDefault="0052048F" w:rsidP="0031703A">
            <w:pPr>
              <w:jc w:val="both"/>
            </w:pPr>
            <w:r w:rsidRPr="0052048F">
              <w:t xml:space="preserve">Mitrovic, S. L., Arsenijevic, P. S., Kljakic, D., Djuric, J. M., Milosavljevic, M. Z., Protrka, Z. M., &amp; </w:t>
            </w:r>
            <w:r w:rsidRPr="0052048F">
              <w:rPr>
                <w:b/>
                <w:bCs/>
              </w:rPr>
              <w:t>Vojinovic, R.</w:t>
            </w:r>
            <w:r w:rsidRPr="0052048F">
              <w:t xml:space="preserve"> H. (2014). Gestational choriocarcinoma of the cervix. Archives of Iranian medicine, 17(11), </w:t>
            </w:r>
            <w:r>
              <w:t>783-785</w:t>
            </w:r>
            <w:r w:rsidRPr="0052048F">
              <w:t>.</w:t>
            </w:r>
          </w:p>
        </w:tc>
        <w:tc>
          <w:tcPr>
            <w:tcW w:w="315" w:type="pct"/>
          </w:tcPr>
          <w:p w14:paraId="1DD9C350" w14:textId="4090AC82" w:rsidR="00375852" w:rsidRPr="0052048F" w:rsidRDefault="0052048F" w:rsidP="0031703A">
            <w:pPr>
              <w:rPr>
                <w:lang w:val="sr-Cyrl-RS" w:eastAsia="sr-Latn-CS"/>
              </w:rPr>
            </w:pPr>
            <w:r>
              <w:rPr>
                <w:lang w:val="sr-Cyrl-RS" w:eastAsia="sr-Latn-CS"/>
              </w:rPr>
              <w:t>М22</w:t>
            </w:r>
          </w:p>
        </w:tc>
      </w:tr>
      <w:tr w:rsidR="00375852" w:rsidRPr="00702873" w14:paraId="3A86948B" w14:textId="77777777" w:rsidTr="0031703A">
        <w:trPr>
          <w:trHeight w:val="170"/>
          <w:jc w:val="center"/>
        </w:trPr>
        <w:tc>
          <w:tcPr>
            <w:tcW w:w="301" w:type="pct"/>
            <w:vAlign w:val="center"/>
          </w:tcPr>
          <w:p w14:paraId="4E97F166" w14:textId="77777777" w:rsidR="00375852" w:rsidRDefault="00375852" w:rsidP="0031703A">
            <w:pPr>
              <w:rPr>
                <w:lang w:val="sr-Latn-RS"/>
              </w:rPr>
            </w:pPr>
            <w:r>
              <w:rPr>
                <w:lang w:val="sr-Cyrl-RS"/>
              </w:rPr>
              <w:t>10</w:t>
            </w:r>
            <w:r>
              <w:rPr>
                <w:lang w:val="sr-Latn-RS"/>
              </w:rPr>
              <w:t>.</w:t>
            </w:r>
          </w:p>
        </w:tc>
        <w:tc>
          <w:tcPr>
            <w:tcW w:w="4384" w:type="pct"/>
            <w:gridSpan w:val="10"/>
            <w:shd w:val="clear" w:color="auto" w:fill="auto"/>
          </w:tcPr>
          <w:p w14:paraId="3614C1CD" w14:textId="16A26DAA" w:rsidR="00375852" w:rsidRPr="005F69B8" w:rsidRDefault="0052048F" w:rsidP="0031703A">
            <w:pPr>
              <w:jc w:val="both"/>
            </w:pPr>
            <w:r w:rsidRPr="0052048F">
              <w:t xml:space="preserve">Ognjanović, N., Jeremić, D., Živanović-Mačužić, I., Sazdanović, M., Sazdanović, P., Tanasković, I., Jovanović, J., Popović, R., </w:t>
            </w:r>
            <w:r w:rsidRPr="0052048F">
              <w:rPr>
                <w:b/>
                <w:bCs/>
              </w:rPr>
              <w:t>Vojinović, R.</w:t>
            </w:r>
            <w:r w:rsidRPr="0052048F">
              <w:t>, Milošević, B. and Milosavljević, M., Stojadinović</w:t>
            </w:r>
            <w:r>
              <w:t>,</w:t>
            </w:r>
            <w:r w:rsidRPr="0052048F">
              <w:t xml:space="preserve"> D</w:t>
            </w:r>
            <w:r>
              <w:t>.</w:t>
            </w:r>
            <w:r w:rsidRPr="0052048F">
              <w:t>, Toševski</w:t>
            </w:r>
            <w:r>
              <w:t>,</w:t>
            </w:r>
            <w:r w:rsidRPr="0052048F">
              <w:t xml:space="preserve"> J</w:t>
            </w:r>
            <w:r>
              <w:t>.,</w:t>
            </w:r>
            <w:r w:rsidRPr="0052048F">
              <w:t xml:space="preserve"> &amp; Vulović, M. (2014). MDCT angiography of anatomical variations of the celiac trunk and superior mesenteric artery. Archives of Biological Sciences, 66(1), 233-240.</w:t>
            </w:r>
          </w:p>
        </w:tc>
        <w:tc>
          <w:tcPr>
            <w:tcW w:w="315" w:type="pct"/>
          </w:tcPr>
          <w:p w14:paraId="555BB6F4" w14:textId="1014028E" w:rsidR="00375852" w:rsidRPr="0052048F" w:rsidRDefault="0052048F" w:rsidP="0031703A">
            <w:pPr>
              <w:rPr>
                <w:lang w:val="sr-Cyrl-RS"/>
              </w:rPr>
            </w:pPr>
            <w:r>
              <w:rPr>
                <w:lang w:val="sr-Cyrl-RS"/>
              </w:rPr>
              <w:t>М23</w:t>
            </w:r>
          </w:p>
        </w:tc>
      </w:tr>
      <w:tr w:rsidR="00375852" w:rsidRPr="00702873" w14:paraId="31461CD9" w14:textId="77777777" w:rsidTr="0031703A">
        <w:trPr>
          <w:trHeight w:val="170"/>
          <w:jc w:val="center"/>
        </w:trPr>
        <w:tc>
          <w:tcPr>
            <w:tcW w:w="5000" w:type="pct"/>
            <w:gridSpan w:val="12"/>
            <w:vAlign w:val="center"/>
          </w:tcPr>
          <w:p w14:paraId="57FD7388" w14:textId="5236BF62" w:rsidR="00375852" w:rsidRPr="00DA5933" w:rsidRDefault="00F70DCF" w:rsidP="0031703A">
            <w:pPr>
              <w:rPr>
                <w:b/>
                <w:bCs/>
                <w:lang w:val="sr-Cyrl-CS" w:eastAsia="sr-Latn-CS"/>
              </w:rPr>
            </w:pPr>
            <w:r>
              <w:rPr>
                <w:b/>
                <w:bCs/>
                <w:lang w:val="sr-Cyrl-CS" w:eastAsia="sr-Latn-CS"/>
              </w:rPr>
              <w:t>Cumulative data on scientific, artistic and professional activities of the teacher</w:t>
            </w:r>
          </w:p>
        </w:tc>
      </w:tr>
      <w:tr w:rsidR="008C2CD0" w:rsidRPr="00702873" w14:paraId="5F0CB6D0" w14:textId="77777777" w:rsidTr="0031703A">
        <w:trPr>
          <w:trHeight w:val="170"/>
          <w:jc w:val="center"/>
        </w:trPr>
        <w:tc>
          <w:tcPr>
            <w:tcW w:w="2477" w:type="pct"/>
            <w:gridSpan w:val="6"/>
            <w:vAlign w:val="center"/>
          </w:tcPr>
          <w:p w14:paraId="69CD6EA5" w14:textId="03222177" w:rsidR="008C2CD0" w:rsidRPr="00702873" w:rsidRDefault="00F70DCF" w:rsidP="008C2CD0">
            <w:pPr>
              <w:rPr>
                <w:lang w:val="sr-Cyrl-CS" w:eastAsia="sr-Latn-CS"/>
              </w:rPr>
            </w:pPr>
            <w:r>
              <w:rPr>
                <w:lang w:val="sr-Cyrl-CS" w:eastAsia="sr-Latn-CS"/>
              </w:rPr>
              <w:t>Total number of citations</w:t>
            </w:r>
          </w:p>
        </w:tc>
        <w:tc>
          <w:tcPr>
            <w:tcW w:w="2523" w:type="pct"/>
            <w:gridSpan w:val="6"/>
          </w:tcPr>
          <w:p w14:paraId="091AAA87" w14:textId="7A703A56" w:rsidR="008C2CD0" w:rsidRPr="00FE7FED" w:rsidRDefault="008C2CD0" w:rsidP="008C2CD0">
            <w:pPr>
              <w:rPr>
                <w:lang w:val="sr-Cyrl-RS" w:eastAsia="sr-Latn-CS"/>
              </w:rPr>
            </w:pPr>
            <w:r>
              <w:rPr>
                <w:lang w:val="sr-Cyrl-RS" w:eastAsia="sr-Latn-CS"/>
              </w:rPr>
              <w:t>30</w:t>
            </w:r>
          </w:p>
        </w:tc>
      </w:tr>
      <w:tr w:rsidR="008C2CD0" w:rsidRPr="00702873" w14:paraId="69FDE73A" w14:textId="77777777" w:rsidTr="0031703A">
        <w:trPr>
          <w:trHeight w:val="170"/>
          <w:jc w:val="center"/>
        </w:trPr>
        <w:tc>
          <w:tcPr>
            <w:tcW w:w="2477" w:type="pct"/>
            <w:gridSpan w:val="6"/>
            <w:vAlign w:val="center"/>
          </w:tcPr>
          <w:p w14:paraId="05CE2521" w14:textId="274DCE80" w:rsidR="008C2CD0" w:rsidRPr="00702873" w:rsidRDefault="00F70DCF" w:rsidP="008C2CD0">
            <w:pPr>
              <w:rPr>
                <w:lang w:val="sr-Cyrl-CS" w:eastAsia="sr-Latn-CS"/>
              </w:rPr>
            </w:pPr>
            <w:r>
              <w:rPr>
                <w:lang w:val="sr-Cyrl-CS" w:eastAsia="sr-Latn-CS"/>
              </w:rPr>
              <w:t>Total number of papers in SCI (SSCI) indexed journals</w:t>
            </w:r>
          </w:p>
        </w:tc>
        <w:tc>
          <w:tcPr>
            <w:tcW w:w="2523" w:type="pct"/>
            <w:gridSpan w:val="6"/>
          </w:tcPr>
          <w:p w14:paraId="5073151D" w14:textId="4832B2E4" w:rsidR="008C2CD0" w:rsidRPr="00FE7FED" w:rsidRDefault="008C2CD0" w:rsidP="008C2CD0">
            <w:pPr>
              <w:rPr>
                <w:lang w:val="sr-Cyrl-RS" w:eastAsia="sr-Latn-CS"/>
              </w:rPr>
            </w:pPr>
            <w:r>
              <w:rPr>
                <w:lang w:val="sr-Cyrl-RS" w:eastAsia="sr-Latn-CS"/>
              </w:rPr>
              <w:t>13</w:t>
            </w:r>
          </w:p>
        </w:tc>
      </w:tr>
      <w:tr w:rsidR="008C2CD0" w:rsidRPr="00702873" w14:paraId="411870DB" w14:textId="77777777" w:rsidTr="0031703A">
        <w:trPr>
          <w:trHeight w:val="170"/>
          <w:jc w:val="center"/>
        </w:trPr>
        <w:tc>
          <w:tcPr>
            <w:tcW w:w="2477" w:type="pct"/>
            <w:gridSpan w:val="6"/>
            <w:vAlign w:val="center"/>
          </w:tcPr>
          <w:p w14:paraId="4C9C9946" w14:textId="250866D1" w:rsidR="008C2CD0" w:rsidRPr="00702873" w:rsidRDefault="008C2CD0" w:rsidP="008C2CD0">
            <w:pPr>
              <w:rPr>
                <w:lang w:val="sr-Cyrl-CS" w:eastAsia="sr-Latn-CS"/>
              </w:rPr>
            </w:pPr>
            <w:r w:rsidRPr="00571C70">
              <w:rPr>
                <w:lang w:val="sr-Cyrl-CS" w:eastAsia="sr-Latn-CS"/>
              </w:rPr>
              <w:t>Current participation in projects</w:t>
            </w:r>
          </w:p>
        </w:tc>
        <w:tc>
          <w:tcPr>
            <w:tcW w:w="1347" w:type="pct"/>
            <w:gridSpan w:val="4"/>
            <w:vAlign w:val="center"/>
          </w:tcPr>
          <w:p w14:paraId="2EB10047" w14:textId="1BD3197C" w:rsidR="008C2CD0" w:rsidRPr="00702873" w:rsidRDefault="00F70DCF" w:rsidP="008C2CD0">
            <w:pPr>
              <w:rPr>
                <w:lang w:val="sr-Cyrl-CS" w:eastAsia="sr-Latn-CS"/>
              </w:rPr>
            </w:pPr>
            <w:r>
              <w:rPr>
                <w:lang w:eastAsia="sr-Latn-CS"/>
              </w:rPr>
              <w:t>National</w:t>
            </w:r>
            <w:r w:rsidR="008C2CD0" w:rsidRPr="00702873">
              <w:rPr>
                <w:lang w:val="sr-Cyrl-CS" w:eastAsia="sr-Latn-CS"/>
              </w:rPr>
              <w:t xml:space="preserve">: </w:t>
            </w:r>
            <w:r w:rsidR="008C2CD0">
              <w:rPr>
                <w:lang w:val="sr-Cyrl-CS" w:eastAsia="sr-Latn-CS"/>
              </w:rPr>
              <w:t>3</w:t>
            </w:r>
          </w:p>
        </w:tc>
        <w:tc>
          <w:tcPr>
            <w:tcW w:w="1176" w:type="pct"/>
            <w:gridSpan w:val="2"/>
            <w:vAlign w:val="center"/>
          </w:tcPr>
          <w:p w14:paraId="57646235" w14:textId="598F955B" w:rsidR="008C2CD0" w:rsidRPr="00702873" w:rsidRDefault="008C2CD0" w:rsidP="008C2CD0">
            <w:pPr>
              <w:rPr>
                <w:lang w:val="sr-Cyrl-CS" w:eastAsia="sr-Latn-CS"/>
              </w:rPr>
            </w:pPr>
            <w:r>
              <w:rPr>
                <w:lang w:eastAsia="sr-Latn-CS"/>
              </w:rPr>
              <w:t>International</w:t>
            </w:r>
            <w:r w:rsidRPr="00702873">
              <w:rPr>
                <w:lang w:val="sr-Cyrl-CS" w:eastAsia="sr-Latn-CS"/>
              </w:rPr>
              <w:t xml:space="preserve">: </w:t>
            </w:r>
          </w:p>
        </w:tc>
      </w:tr>
      <w:tr w:rsidR="00375852" w:rsidRPr="00702873" w14:paraId="233724E8" w14:textId="77777777" w:rsidTr="0031703A">
        <w:trPr>
          <w:trHeight w:val="170"/>
          <w:jc w:val="center"/>
        </w:trPr>
        <w:tc>
          <w:tcPr>
            <w:tcW w:w="875" w:type="pct"/>
            <w:gridSpan w:val="3"/>
            <w:vAlign w:val="center"/>
          </w:tcPr>
          <w:p w14:paraId="61AE6716" w14:textId="0A24698D" w:rsidR="00375852" w:rsidRPr="00702873" w:rsidRDefault="00F70DCF" w:rsidP="0031703A">
            <w:pPr>
              <w:rPr>
                <w:lang w:val="sr-Cyrl-CS" w:eastAsia="sr-Latn-CS"/>
              </w:rPr>
            </w:pPr>
            <w:r w:rsidRPr="00F70DCF">
              <w:rPr>
                <w:lang w:eastAsia="sr-Latn-CS"/>
              </w:rPr>
              <w:t>Professional development</w:t>
            </w:r>
          </w:p>
        </w:tc>
        <w:tc>
          <w:tcPr>
            <w:tcW w:w="4125" w:type="pct"/>
            <w:gridSpan w:val="9"/>
            <w:vAlign w:val="center"/>
          </w:tcPr>
          <w:p w14:paraId="7AB5958C" w14:textId="044D8BE4" w:rsidR="00375852" w:rsidRPr="00702873" w:rsidRDefault="008C2CD0" w:rsidP="0031703A">
            <w:pPr>
              <w:rPr>
                <w:lang w:val="sr-Cyrl-CS"/>
              </w:rPr>
            </w:pPr>
            <w:r w:rsidRPr="008C2CD0">
              <w:rPr>
                <w:lang w:val="sr-Cyrl-CS"/>
              </w:rPr>
              <w:t>Lisbon 2005, Istanbul 2009, Budapest 2013, Madrid 2017</w:t>
            </w:r>
          </w:p>
        </w:tc>
      </w:tr>
    </w:tbl>
    <w:p w14:paraId="7F63D0E6" w14:textId="1F900E58" w:rsidR="00906406" w:rsidRDefault="00906406" w:rsidP="00655493">
      <w:pPr>
        <w:rPr>
          <w:lang w:val="sr-Cyrl-RS"/>
        </w:rPr>
      </w:pPr>
    </w:p>
    <w:p w14:paraId="74830DD2" w14:textId="4C017521" w:rsidR="00375852" w:rsidRDefault="00375852">
      <w:pPr>
        <w:widowControl/>
        <w:tabs>
          <w:tab w:val="clear" w:pos="567"/>
        </w:tabs>
        <w:autoSpaceDE/>
        <w:autoSpaceDN/>
        <w:adjustRightInd/>
        <w:spacing w:after="200" w:line="276" w:lineRule="auto"/>
        <w:rPr>
          <w:lang w:val="sr-Cyrl-RS"/>
        </w:rPr>
      </w:pPr>
      <w:r>
        <w:rPr>
          <w:lang w:val="sr-Cyrl-RS"/>
        </w:rPr>
        <w:br w:type="page"/>
      </w:r>
    </w:p>
    <w:p w14:paraId="6EF75DC3" w14:textId="77777777" w:rsidR="00906406" w:rsidRDefault="00906406" w:rsidP="00655493">
      <w:pPr>
        <w:rPr>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988"/>
        <w:gridCol w:w="248"/>
        <w:gridCol w:w="768"/>
        <w:gridCol w:w="693"/>
        <w:gridCol w:w="1987"/>
        <w:gridCol w:w="941"/>
        <w:gridCol w:w="1673"/>
        <w:gridCol w:w="271"/>
        <w:gridCol w:w="15"/>
        <w:gridCol w:w="1853"/>
        <w:gridCol w:w="678"/>
      </w:tblGrid>
      <w:tr w:rsidR="00494F67" w:rsidRPr="00702873" w14:paraId="1F9605DF" w14:textId="77777777" w:rsidTr="007860F4">
        <w:trPr>
          <w:trHeight w:val="170"/>
          <w:jc w:val="center"/>
        </w:trPr>
        <w:tc>
          <w:tcPr>
            <w:tcW w:w="1554" w:type="pct"/>
            <w:gridSpan w:val="5"/>
          </w:tcPr>
          <w:p w14:paraId="22D4EC77" w14:textId="26F4D79D" w:rsidR="00494F67" w:rsidRPr="00C17BCE" w:rsidRDefault="00494F67" w:rsidP="00494F67">
            <w:pPr>
              <w:rPr>
                <w:b/>
                <w:bCs/>
                <w:lang w:val="sr-Cyrl-CS" w:eastAsia="sr-Latn-CS"/>
              </w:rPr>
            </w:pPr>
            <w:r w:rsidRPr="00CE50DE">
              <w:t>Name and surname</w:t>
            </w:r>
          </w:p>
        </w:tc>
        <w:tc>
          <w:tcPr>
            <w:tcW w:w="3446" w:type="pct"/>
            <w:gridSpan w:val="7"/>
          </w:tcPr>
          <w:p w14:paraId="5D8056FD" w14:textId="65A84C1C" w:rsidR="00494F67" w:rsidRPr="00BD37D8" w:rsidRDefault="00494F67" w:rsidP="00494F67">
            <w:pPr>
              <w:pStyle w:val="Heading2"/>
              <w:rPr>
                <w:lang w:val="sr-Latn-RS"/>
              </w:rPr>
            </w:pPr>
            <w:bookmarkStart w:id="62" w:name="_Toc77259535"/>
            <w:bookmarkStart w:id="63" w:name="_Toc77267809"/>
            <w:r>
              <w:t>Slobodan Jankovi</w:t>
            </w:r>
            <w:r w:rsidR="00E4063F">
              <w:t>ć</w:t>
            </w:r>
            <w:bookmarkEnd w:id="62"/>
            <w:bookmarkEnd w:id="63"/>
          </w:p>
        </w:tc>
      </w:tr>
      <w:tr w:rsidR="00494F67" w:rsidRPr="00702873" w14:paraId="4C1E7F80" w14:textId="77777777" w:rsidTr="007860F4">
        <w:trPr>
          <w:trHeight w:val="170"/>
          <w:jc w:val="center"/>
        </w:trPr>
        <w:tc>
          <w:tcPr>
            <w:tcW w:w="1554" w:type="pct"/>
            <w:gridSpan w:val="5"/>
          </w:tcPr>
          <w:p w14:paraId="596C0D4F" w14:textId="7714EC1F" w:rsidR="00494F67" w:rsidRPr="00C17BCE" w:rsidRDefault="007860F4" w:rsidP="00494F67">
            <w:pPr>
              <w:rPr>
                <w:b/>
                <w:bCs/>
                <w:lang w:val="sr-Cyrl-CS" w:eastAsia="sr-Latn-CS"/>
              </w:rPr>
            </w:pPr>
            <w:r>
              <w:t>Position</w:t>
            </w:r>
          </w:p>
        </w:tc>
        <w:tc>
          <w:tcPr>
            <w:tcW w:w="3446" w:type="pct"/>
            <w:gridSpan w:val="7"/>
          </w:tcPr>
          <w:p w14:paraId="21476C9D" w14:textId="47B1128D" w:rsidR="00494F67" w:rsidRPr="00375852" w:rsidRDefault="00494F67" w:rsidP="00494F67">
            <w:pPr>
              <w:rPr>
                <w:lang w:val="sr-Cyrl-RS" w:eastAsia="sr-Latn-CS"/>
              </w:rPr>
            </w:pPr>
            <w:r>
              <w:t>Full</w:t>
            </w:r>
            <w:r w:rsidRPr="00CE50DE">
              <w:t xml:space="preserve"> </w:t>
            </w:r>
            <w:r w:rsidR="00F65194">
              <w:t>P</w:t>
            </w:r>
            <w:r w:rsidRPr="00CE50DE">
              <w:t>rofessor</w:t>
            </w:r>
          </w:p>
        </w:tc>
      </w:tr>
      <w:tr w:rsidR="00494F67" w:rsidRPr="00702873" w14:paraId="7D1A7C7D" w14:textId="77777777" w:rsidTr="007860F4">
        <w:trPr>
          <w:trHeight w:val="170"/>
          <w:jc w:val="center"/>
        </w:trPr>
        <w:tc>
          <w:tcPr>
            <w:tcW w:w="1554" w:type="pct"/>
            <w:gridSpan w:val="5"/>
          </w:tcPr>
          <w:p w14:paraId="490E41BE" w14:textId="1BBE7FA1" w:rsidR="00494F67" w:rsidRPr="00C17BCE" w:rsidRDefault="007860F4" w:rsidP="00494F67">
            <w:pPr>
              <w:rPr>
                <w:b/>
                <w:bCs/>
                <w:lang w:val="sr-Cyrl-CS" w:eastAsia="sr-Latn-CS"/>
              </w:rPr>
            </w:pPr>
            <w:r>
              <w:t>Narrow scientific or artistic field</w:t>
            </w:r>
          </w:p>
        </w:tc>
        <w:tc>
          <w:tcPr>
            <w:tcW w:w="3446" w:type="pct"/>
            <w:gridSpan w:val="7"/>
          </w:tcPr>
          <w:p w14:paraId="42FCF39C" w14:textId="061F7410" w:rsidR="00494F67" w:rsidRPr="00702873" w:rsidRDefault="00494F67" w:rsidP="00494F67">
            <w:pPr>
              <w:rPr>
                <w:lang w:val="sr-Cyrl-CS" w:eastAsia="sr-Latn-CS"/>
              </w:rPr>
            </w:pPr>
            <w:r>
              <w:t>Pharmacology and toxicology, clinical pharmacy</w:t>
            </w:r>
          </w:p>
        </w:tc>
      </w:tr>
      <w:tr w:rsidR="00494F67" w:rsidRPr="00702873" w14:paraId="5B787C27" w14:textId="77777777" w:rsidTr="007860F4">
        <w:trPr>
          <w:trHeight w:val="170"/>
          <w:jc w:val="center"/>
        </w:trPr>
        <w:tc>
          <w:tcPr>
            <w:tcW w:w="760" w:type="pct"/>
            <w:gridSpan w:val="2"/>
          </w:tcPr>
          <w:p w14:paraId="7C26B8EC" w14:textId="6336B37C" w:rsidR="00494F67" w:rsidRPr="00C17BCE" w:rsidRDefault="00494F67" w:rsidP="00494F67">
            <w:pPr>
              <w:rPr>
                <w:b/>
                <w:bCs/>
                <w:lang w:val="sr-Cyrl-CS" w:eastAsia="sr-Latn-CS"/>
              </w:rPr>
            </w:pPr>
            <w:r w:rsidRPr="00CE50DE">
              <w:t>Academic career</w:t>
            </w:r>
          </w:p>
        </w:tc>
        <w:tc>
          <w:tcPr>
            <w:tcW w:w="472" w:type="pct"/>
            <w:gridSpan w:val="2"/>
          </w:tcPr>
          <w:p w14:paraId="74913D20" w14:textId="77743B33" w:rsidR="00494F67" w:rsidRPr="00C17BCE" w:rsidRDefault="00494F67" w:rsidP="00494F67">
            <w:pPr>
              <w:rPr>
                <w:b/>
                <w:bCs/>
                <w:lang w:val="sr-Cyrl-CS" w:eastAsia="sr-Latn-CS"/>
              </w:rPr>
            </w:pPr>
            <w:r w:rsidRPr="00CE50DE">
              <w:t xml:space="preserve">Year </w:t>
            </w:r>
          </w:p>
        </w:tc>
        <w:tc>
          <w:tcPr>
            <w:tcW w:w="1682" w:type="pct"/>
            <w:gridSpan w:val="3"/>
          </w:tcPr>
          <w:p w14:paraId="02E2FD86" w14:textId="1F958CE9" w:rsidR="00494F67" w:rsidRPr="00C17BCE" w:rsidRDefault="00494F67" w:rsidP="00494F67">
            <w:pPr>
              <w:rPr>
                <w:b/>
                <w:bCs/>
                <w:lang w:val="sr-Cyrl-CS" w:eastAsia="sr-Latn-CS"/>
              </w:rPr>
            </w:pPr>
            <w:r w:rsidRPr="00CE50DE">
              <w:t xml:space="preserve">Institution </w:t>
            </w:r>
          </w:p>
        </w:tc>
        <w:tc>
          <w:tcPr>
            <w:tcW w:w="903" w:type="pct"/>
            <w:gridSpan w:val="2"/>
          </w:tcPr>
          <w:p w14:paraId="5924ABC2" w14:textId="37A81EA4" w:rsidR="00494F67" w:rsidRPr="00C17BCE" w:rsidRDefault="00494F67" w:rsidP="007860F4">
            <w:pPr>
              <w:rPr>
                <w:b/>
                <w:bCs/>
                <w:lang w:val="sr-Cyrl-CS"/>
              </w:rPr>
            </w:pPr>
            <w:r w:rsidRPr="00CE50DE">
              <w:t>Scientific field</w:t>
            </w:r>
          </w:p>
        </w:tc>
        <w:tc>
          <w:tcPr>
            <w:tcW w:w="1183" w:type="pct"/>
            <w:gridSpan w:val="3"/>
          </w:tcPr>
          <w:p w14:paraId="6EDE2684" w14:textId="263F4B98" w:rsidR="00494F67" w:rsidRPr="00C17BCE" w:rsidRDefault="007860F4" w:rsidP="007860F4">
            <w:pPr>
              <w:rPr>
                <w:b/>
                <w:bCs/>
              </w:rPr>
            </w:pPr>
            <w:r>
              <w:t xml:space="preserve">Narrow scientific </w:t>
            </w:r>
            <w:r w:rsidR="00494F67" w:rsidRPr="00CE50DE">
              <w:t>field</w:t>
            </w:r>
          </w:p>
        </w:tc>
      </w:tr>
      <w:tr w:rsidR="00494F67" w:rsidRPr="00702873" w14:paraId="2241BCA2" w14:textId="77777777" w:rsidTr="0031703A">
        <w:trPr>
          <w:trHeight w:val="170"/>
          <w:jc w:val="center"/>
        </w:trPr>
        <w:tc>
          <w:tcPr>
            <w:tcW w:w="760" w:type="pct"/>
            <w:gridSpan w:val="2"/>
          </w:tcPr>
          <w:p w14:paraId="383FDB14" w14:textId="6F2175A0" w:rsidR="00494F67" w:rsidRPr="00702873" w:rsidRDefault="00CA7E0C" w:rsidP="00494F67">
            <w:pPr>
              <w:rPr>
                <w:lang w:val="sr-Cyrl-CS" w:eastAsia="sr-Latn-CS"/>
              </w:rPr>
            </w:pPr>
            <w:r>
              <w:t>Appointment to the</w:t>
            </w:r>
            <w:r w:rsidR="00494F67" w:rsidRPr="00C97362">
              <w:t xml:space="preserve"> </w:t>
            </w:r>
            <w:r w:rsidR="007860F4">
              <w:t>Position</w:t>
            </w:r>
          </w:p>
        </w:tc>
        <w:tc>
          <w:tcPr>
            <w:tcW w:w="472" w:type="pct"/>
            <w:gridSpan w:val="2"/>
          </w:tcPr>
          <w:p w14:paraId="04C47239" w14:textId="54399740" w:rsidR="00494F67" w:rsidRPr="00702873" w:rsidRDefault="00494F67" w:rsidP="00494F67">
            <w:pPr>
              <w:rPr>
                <w:lang w:val="sr-Cyrl-RS" w:eastAsia="sr-Latn-CS"/>
              </w:rPr>
            </w:pPr>
            <w:r w:rsidRPr="00BB4F4D">
              <w:t>2000</w:t>
            </w:r>
          </w:p>
        </w:tc>
        <w:tc>
          <w:tcPr>
            <w:tcW w:w="1682" w:type="pct"/>
            <w:gridSpan w:val="3"/>
          </w:tcPr>
          <w:p w14:paraId="7F5EB405" w14:textId="0C449508" w:rsidR="00494F67" w:rsidRPr="00702873" w:rsidRDefault="00494F67" w:rsidP="00494F67">
            <w:pPr>
              <w:rPr>
                <w:lang w:val="sr-Cyrl-CS" w:eastAsia="sr-Latn-CS"/>
              </w:rPr>
            </w:pPr>
            <w:r w:rsidRPr="008633CB">
              <w:rPr>
                <w:lang w:val="sr-Cyrl-CS" w:eastAsia="sr-Latn-CS"/>
              </w:rPr>
              <w:t>Medical Faculty</w:t>
            </w:r>
            <w:r>
              <w:rPr>
                <w:lang w:val="sr-Cyrl-CS" w:eastAsia="sr-Latn-CS"/>
              </w:rPr>
              <w:t xml:space="preserve"> </w:t>
            </w:r>
            <w:r w:rsidRPr="008633CB">
              <w:rPr>
                <w:lang w:val="sr-Cyrl-CS" w:eastAsia="sr-Latn-CS"/>
              </w:rPr>
              <w:t>Kragujevac</w:t>
            </w:r>
          </w:p>
        </w:tc>
        <w:tc>
          <w:tcPr>
            <w:tcW w:w="903" w:type="pct"/>
            <w:gridSpan w:val="2"/>
            <w:shd w:val="clear" w:color="auto" w:fill="FFFFFF"/>
          </w:tcPr>
          <w:p w14:paraId="6F2D104F" w14:textId="5F49E6A9" w:rsidR="00494F67" w:rsidRPr="00702873" w:rsidRDefault="00494F67" w:rsidP="00494F67">
            <w:pPr>
              <w:rPr>
                <w:lang w:val="sr-Cyrl-CS" w:eastAsia="sr-Latn-CS"/>
              </w:rPr>
            </w:pPr>
            <w:r>
              <w:t>Medicine</w:t>
            </w:r>
          </w:p>
        </w:tc>
        <w:tc>
          <w:tcPr>
            <w:tcW w:w="1183" w:type="pct"/>
            <w:gridSpan w:val="3"/>
            <w:shd w:val="clear" w:color="auto" w:fill="FFFFFF"/>
          </w:tcPr>
          <w:p w14:paraId="2ED7A781" w14:textId="71AA631F" w:rsidR="00494F67" w:rsidRPr="00702873" w:rsidRDefault="00494F67" w:rsidP="00494F67">
            <w:pPr>
              <w:rPr>
                <w:lang w:val="sr-Cyrl-CS"/>
              </w:rPr>
            </w:pPr>
            <w:r>
              <w:t xml:space="preserve">Pharmacology and </w:t>
            </w:r>
            <w:r w:rsidR="00F65194">
              <w:t>T</w:t>
            </w:r>
            <w:r>
              <w:t>oxicology</w:t>
            </w:r>
          </w:p>
        </w:tc>
      </w:tr>
      <w:tr w:rsidR="00494F67" w:rsidRPr="00702873" w14:paraId="04344F0C" w14:textId="77777777" w:rsidTr="0031703A">
        <w:trPr>
          <w:trHeight w:val="170"/>
          <w:jc w:val="center"/>
        </w:trPr>
        <w:tc>
          <w:tcPr>
            <w:tcW w:w="760" w:type="pct"/>
            <w:gridSpan w:val="2"/>
          </w:tcPr>
          <w:p w14:paraId="4EEE523E" w14:textId="59ECD1D9" w:rsidR="00494F67" w:rsidRPr="00702873" w:rsidRDefault="00F70DCF" w:rsidP="00494F67">
            <w:pPr>
              <w:rPr>
                <w:lang w:val="sr-Cyrl-CS" w:eastAsia="sr-Latn-CS"/>
              </w:rPr>
            </w:pPr>
            <w:r>
              <w:t>Doctoral degree</w:t>
            </w:r>
          </w:p>
        </w:tc>
        <w:tc>
          <w:tcPr>
            <w:tcW w:w="472" w:type="pct"/>
            <w:gridSpan w:val="2"/>
          </w:tcPr>
          <w:p w14:paraId="27D5E1A0" w14:textId="01263FCF" w:rsidR="00494F67" w:rsidRPr="00702873" w:rsidRDefault="00494F67" w:rsidP="00494F67">
            <w:pPr>
              <w:rPr>
                <w:lang w:val="sr-Cyrl-RS" w:eastAsia="sr-Latn-CS"/>
              </w:rPr>
            </w:pPr>
            <w:r w:rsidRPr="00BB4F4D">
              <w:t>1993</w:t>
            </w:r>
          </w:p>
        </w:tc>
        <w:tc>
          <w:tcPr>
            <w:tcW w:w="1682" w:type="pct"/>
            <w:gridSpan w:val="3"/>
          </w:tcPr>
          <w:p w14:paraId="533D8D71" w14:textId="379ED675" w:rsidR="00494F67" w:rsidRPr="00702873" w:rsidRDefault="00494F67" w:rsidP="00494F67">
            <w:pPr>
              <w:rPr>
                <w:lang w:val="sr-Cyrl-CS" w:eastAsia="sr-Latn-CS"/>
              </w:rPr>
            </w:pPr>
            <w:r>
              <w:t>Medical Faculty Belgrade</w:t>
            </w:r>
          </w:p>
        </w:tc>
        <w:tc>
          <w:tcPr>
            <w:tcW w:w="903" w:type="pct"/>
            <w:gridSpan w:val="2"/>
            <w:tcBorders>
              <w:top w:val="single" w:sz="4" w:space="0" w:color="auto"/>
              <w:left w:val="single" w:sz="4" w:space="0" w:color="auto"/>
              <w:bottom w:val="single" w:sz="4" w:space="0" w:color="auto"/>
              <w:right w:val="single" w:sz="4" w:space="0" w:color="auto"/>
            </w:tcBorders>
          </w:tcPr>
          <w:p w14:paraId="7B680B7A" w14:textId="045FDEE2" w:rsidR="00494F67" w:rsidRPr="00702873" w:rsidRDefault="00494F67" w:rsidP="00494F67">
            <w:pPr>
              <w:rPr>
                <w:lang w:val="sr-Cyrl-RS" w:eastAsia="sr-Latn-CS"/>
              </w:rPr>
            </w:pPr>
            <w:r>
              <w:t>Medicine</w:t>
            </w:r>
          </w:p>
        </w:tc>
        <w:tc>
          <w:tcPr>
            <w:tcW w:w="1183" w:type="pct"/>
            <w:gridSpan w:val="3"/>
            <w:shd w:val="clear" w:color="auto" w:fill="FFFFFF"/>
          </w:tcPr>
          <w:p w14:paraId="618D48F2" w14:textId="30A9A0F6" w:rsidR="00494F67" w:rsidRPr="00702873" w:rsidRDefault="00494F67" w:rsidP="00494F67">
            <w:pPr>
              <w:rPr>
                <w:lang w:val="sr-Cyrl-CS"/>
              </w:rPr>
            </w:pPr>
            <w:r>
              <w:t xml:space="preserve">Pharmacology and </w:t>
            </w:r>
            <w:r w:rsidR="00F65194">
              <w:t>T</w:t>
            </w:r>
            <w:r>
              <w:t>oxicology</w:t>
            </w:r>
          </w:p>
        </w:tc>
      </w:tr>
      <w:tr w:rsidR="00494F67" w:rsidRPr="00702873" w14:paraId="484AE83F" w14:textId="77777777" w:rsidTr="0031703A">
        <w:trPr>
          <w:trHeight w:val="170"/>
          <w:jc w:val="center"/>
        </w:trPr>
        <w:tc>
          <w:tcPr>
            <w:tcW w:w="760" w:type="pct"/>
            <w:gridSpan w:val="2"/>
          </w:tcPr>
          <w:p w14:paraId="6260AF32" w14:textId="7B7015E2" w:rsidR="00494F67" w:rsidRPr="002A3009" w:rsidRDefault="007860F4" w:rsidP="00494F67">
            <w:r>
              <w:t>Magister degree</w:t>
            </w:r>
          </w:p>
        </w:tc>
        <w:tc>
          <w:tcPr>
            <w:tcW w:w="472" w:type="pct"/>
            <w:gridSpan w:val="2"/>
          </w:tcPr>
          <w:p w14:paraId="322E05C1" w14:textId="55C66374" w:rsidR="00494F67" w:rsidRPr="00CD249F" w:rsidRDefault="00494F67" w:rsidP="00494F67">
            <w:r w:rsidRPr="00BB4F4D">
              <w:t>1990</w:t>
            </w:r>
          </w:p>
        </w:tc>
        <w:tc>
          <w:tcPr>
            <w:tcW w:w="1682" w:type="pct"/>
            <w:gridSpan w:val="3"/>
          </w:tcPr>
          <w:p w14:paraId="2A9F88DE" w14:textId="6621D0CC" w:rsidR="00494F67" w:rsidRPr="00CD249F" w:rsidRDefault="00494F67" w:rsidP="00494F67">
            <w:r w:rsidRPr="00494F67">
              <w:t>Center for Multidisciplinary Studies, University of Belgrade</w:t>
            </w:r>
          </w:p>
        </w:tc>
        <w:tc>
          <w:tcPr>
            <w:tcW w:w="903" w:type="pct"/>
            <w:gridSpan w:val="2"/>
            <w:tcBorders>
              <w:top w:val="single" w:sz="4" w:space="0" w:color="auto"/>
              <w:left w:val="single" w:sz="4" w:space="0" w:color="auto"/>
              <w:bottom w:val="single" w:sz="4" w:space="0" w:color="auto"/>
              <w:right w:val="single" w:sz="4" w:space="0" w:color="auto"/>
            </w:tcBorders>
          </w:tcPr>
          <w:p w14:paraId="455278A0" w14:textId="71E6C402" w:rsidR="00494F67" w:rsidRPr="00CD249F" w:rsidRDefault="00494F67" w:rsidP="00494F67">
            <w:r>
              <w:t>Medicine</w:t>
            </w:r>
          </w:p>
        </w:tc>
        <w:tc>
          <w:tcPr>
            <w:tcW w:w="1183" w:type="pct"/>
            <w:gridSpan w:val="3"/>
            <w:shd w:val="clear" w:color="auto" w:fill="FFFFFF"/>
          </w:tcPr>
          <w:p w14:paraId="07EA7303" w14:textId="297182CE" w:rsidR="00494F67" w:rsidRPr="00702873" w:rsidRDefault="00494F67" w:rsidP="00494F67">
            <w:pPr>
              <w:rPr>
                <w:lang w:val="sr-Cyrl-CS"/>
              </w:rPr>
            </w:pPr>
            <w:r>
              <w:t>Neuroscience</w:t>
            </w:r>
          </w:p>
        </w:tc>
      </w:tr>
      <w:tr w:rsidR="00494F67" w:rsidRPr="00702873" w14:paraId="34ECBB66" w14:textId="77777777" w:rsidTr="0031703A">
        <w:trPr>
          <w:trHeight w:val="170"/>
          <w:jc w:val="center"/>
        </w:trPr>
        <w:tc>
          <w:tcPr>
            <w:tcW w:w="760" w:type="pct"/>
            <w:gridSpan w:val="2"/>
          </w:tcPr>
          <w:p w14:paraId="65C93EBF" w14:textId="1C342DA7" w:rsidR="00494F67" w:rsidRPr="00702873" w:rsidRDefault="00494F67" w:rsidP="00494F67">
            <w:pPr>
              <w:rPr>
                <w:lang w:val="sr-Cyrl-CS" w:eastAsia="sr-Latn-CS"/>
              </w:rPr>
            </w:pPr>
            <w:r>
              <w:t>Diploma</w:t>
            </w:r>
          </w:p>
        </w:tc>
        <w:tc>
          <w:tcPr>
            <w:tcW w:w="472" w:type="pct"/>
            <w:gridSpan w:val="2"/>
          </w:tcPr>
          <w:p w14:paraId="747918D9" w14:textId="13FE1224" w:rsidR="00494F67" w:rsidRPr="000A481D" w:rsidRDefault="00494F67" w:rsidP="00494F67">
            <w:r w:rsidRPr="00586AFC">
              <w:t>1986</w:t>
            </w:r>
          </w:p>
        </w:tc>
        <w:tc>
          <w:tcPr>
            <w:tcW w:w="1682" w:type="pct"/>
            <w:gridSpan w:val="3"/>
          </w:tcPr>
          <w:p w14:paraId="64BB3983" w14:textId="4245C3DE" w:rsidR="00494F67" w:rsidRPr="000A481D" w:rsidRDefault="00494F67" w:rsidP="00494F67">
            <w:r w:rsidRPr="00BB4F4D">
              <w:t xml:space="preserve">Медицински факултет </w:t>
            </w:r>
            <w:r>
              <w:rPr>
                <w:lang w:val="sr-Cyrl-RS"/>
              </w:rPr>
              <w:t>Б</w:t>
            </w:r>
            <w:r w:rsidRPr="00586AFC">
              <w:t>еоград</w:t>
            </w:r>
          </w:p>
        </w:tc>
        <w:tc>
          <w:tcPr>
            <w:tcW w:w="903" w:type="pct"/>
            <w:gridSpan w:val="2"/>
            <w:tcBorders>
              <w:top w:val="single" w:sz="4" w:space="0" w:color="auto"/>
              <w:left w:val="single" w:sz="4" w:space="0" w:color="auto"/>
              <w:bottom w:val="single" w:sz="4" w:space="0" w:color="auto"/>
              <w:right w:val="single" w:sz="4" w:space="0" w:color="auto"/>
            </w:tcBorders>
          </w:tcPr>
          <w:p w14:paraId="7D9A3A04" w14:textId="0168ACFE" w:rsidR="00494F67" w:rsidRPr="00225449" w:rsidRDefault="00494F67" w:rsidP="00494F67">
            <w:pPr>
              <w:rPr>
                <w:lang w:val="sr-Cyrl-RS"/>
              </w:rPr>
            </w:pPr>
            <w:r>
              <w:t>Medicine</w:t>
            </w:r>
          </w:p>
        </w:tc>
        <w:tc>
          <w:tcPr>
            <w:tcW w:w="1183" w:type="pct"/>
            <w:gridSpan w:val="3"/>
            <w:shd w:val="clear" w:color="auto" w:fill="FFFFFF"/>
          </w:tcPr>
          <w:p w14:paraId="20B0AD15" w14:textId="77777777" w:rsidR="00494F67" w:rsidRPr="000A481D" w:rsidRDefault="00494F67" w:rsidP="00494F67"/>
        </w:tc>
      </w:tr>
      <w:tr w:rsidR="00494F67" w:rsidRPr="00702873" w14:paraId="766A9D83" w14:textId="77777777" w:rsidTr="007860F4">
        <w:trPr>
          <w:trHeight w:val="170"/>
          <w:jc w:val="center"/>
        </w:trPr>
        <w:tc>
          <w:tcPr>
            <w:tcW w:w="5000" w:type="pct"/>
            <w:gridSpan w:val="12"/>
          </w:tcPr>
          <w:p w14:paraId="78DDF771" w14:textId="7690CB37" w:rsidR="00494F67" w:rsidRPr="00C17BCE" w:rsidRDefault="00F70DCF" w:rsidP="00F65194">
            <w:pPr>
              <w:rPr>
                <w:b/>
                <w:bCs/>
                <w:lang w:val="sr-Cyrl-CS" w:eastAsia="sr-Latn-CS"/>
              </w:rPr>
            </w:pPr>
            <w:r>
              <w:t xml:space="preserve">List of </w:t>
            </w:r>
            <w:r w:rsidR="00F65194">
              <w:t xml:space="preserve">courses </w:t>
            </w:r>
            <w:r>
              <w:t>that the teacher holds in doctoral studies</w:t>
            </w:r>
          </w:p>
        </w:tc>
      </w:tr>
      <w:tr w:rsidR="00494F67" w:rsidRPr="00702873" w14:paraId="709C728C" w14:textId="77777777" w:rsidTr="007860F4">
        <w:trPr>
          <w:trHeight w:val="170"/>
          <w:jc w:val="center"/>
        </w:trPr>
        <w:tc>
          <w:tcPr>
            <w:tcW w:w="301" w:type="pct"/>
          </w:tcPr>
          <w:p w14:paraId="7329A758" w14:textId="01990FF5" w:rsidR="00494F67" w:rsidRPr="00702873" w:rsidRDefault="00494F67" w:rsidP="00494F67">
            <w:pPr>
              <w:rPr>
                <w:lang w:val="sr-Cyrl-CS" w:eastAsia="sr-Latn-CS"/>
              </w:rPr>
            </w:pPr>
            <w:r w:rsidRPr="000424EB">
              <w:t>No.</w:t>
            </w:r>
          </w:p>
        </w:tc>
        <w:tc>
          <w:tcPr>
            <w:tcW w:w="574" w:type="pct"/>
            <w:gridSpan w:val="2"/>
          </w:tcPr>
          <w:p w14:paraId="2005C572" w14:textId="2BD0F29F" w:rsidR="00494F67" w:rsidRPr="00702873" w:rsidRDefault="00F65194" w:rsidP="00494F67">
            <w:pPr>
              <w:rPr>
                <w:lang w:val="sr-Cyrl-CS" w:eastAsia="sr-Latn-CS"/>
              </w:rPr>
            </w:pPr>
            <w:r>
              <w:t>Code</w:t>
            </w:r>
          </w:p>
        </w:tc>
        <w:tc>
          <w:tcPr>
            <w:tcW w:w="2816" w:type="pct"/>
            <w:gridSpan w:val="5"/>
          </w:tcPr>
          <w:p w14:paraId="18745E3D" w14:textId="70351971" w:rsidR="00494F67" w:rsidRPr="00702873" w:rsidRDefault="00F70DCF" w:rsidP="00494F67">
            <w:pPr>
              <w:rPr>
                <w:lang w:val="sr-Cyrl-CS" w:eastAsia="sr-Latn-CS"/>
              </w:rPr>
            </w:pPr>
            <w:r>
              <w:t>Course name</w:t>
            </w:r>
          </w:p>
        </w:tc>
        <w:tc>
          <w:tcPr>
            <w:tcW w:w="1309" w:type="pct"/>
            <w:gridSpan w:val="4"/>
          </w:tcPr>
          <w:p w14:paraId="43500A00" w14:textId="75F120B3" w:rsidR="00494F67" w:rsidRPr="00702873" w:rsidRDefault="009366A1" w:rsidP="00494F67">
            <w:pPr>
              <w:rPr>
                <w:lang w:val="sr-Cyrl-CS" w:eastAsia="sr-Latn-CS"/>
              </w:rPr>
            </w:pPr>
            <w:r>
              <w:t>Type of studies</w:t>
            </w:r>
          </w:p>
        </w:tc>
      </w:tr>
      <w:tr w:rsidR="00494F67" w:rsidRPr="00702873" w14:paraId="416476CC" w14:textId="77777777" w:rsidTr="0031703A">
        <w:trPr>
          <w:trHeight w:val="170"/>
          <w:jc w:val="center"/>
        </w:trPr>
        <w:tc>
          <w:tcPr>
            <w:tcW w:w="301" w:type="pct"/>
            <w:vAlign w:val="center"/>
          </w:tcPr>
          <w:p w14:paraId="3CE348D0" w14:textId="77777777" w:rsidR="00494F67" w:rsidRPr="00702873" w:rsidRDefault="00494F67" w:rsidP="00494F67">
            <w:pPr>
              <w:rPr>
                <w:lang w:val="sr-Cyrl-CS" w:eastAsia="sr-Latn-CS"/>
              </w:rPr>
            </w:pPr>
            <w:r w:rsidRPr="00702873">
              <w:rPr>
                <w:lang w:val="sr-Cyrl-CS" w:eastAsia="sr-Latn-CS"/>
              </w:rPr>
              <w:t>1.</w:t>
            </w:r>
          </w:p>
        </w:tc>
        <w:tc>
          <w:tcPr>
            <w:tcW w:w="574" w:type="pct"/>
            <w:gridSpan w:val="2"/>
          </w:tcPr>
          <w:p w14:paraId="766D3963" w14:textId="7D65376E" w:rsidR="00494F67" w:rsidRPr="00784368" w:rsidRDefault="00494F67" w:rsidP="00494F67">
            <w:pPr>
              <w:rPr>
                <w:lang w:val="sr-Cyrl-RS"/>
              </w:rPr>
            </w:pPr>
            <w:r w:rsidRPr="00240D6D">
              <w:t>21.BID</w:t>
            </w:r>
            <w:r>
              <w:rPr>
                <w:lang w:val="sr-Cyrl-RS"/>
              </w:rPr>
              <w:t>308</w:t>
            </w:r>
          </w:p>
        </w:tc>
        <w:tc>
          <w:tcPr>
            <w:tcW w:w="2816" w:type="pct"/>
            <w:gridSpan w:val="5"/>
          </w:tcPr>
          <w:p w14:paraId="573F8566" w14:textId="580C0CD9" w:rsidR="00494F67" w:rsidRPr="002F2EB3" w:rsidRDefault="00494F67" w:rsidP="00494F67">
            <w:pPr>
              <w:rPr>
                <w:lang w:val="sr-Cyrl-RS" w:eastAsia="sr-Latn-CS"/>
              </w:rPr>
            </w:pPr>
            <w:r w:rsidRPr="00494F67">
              <w:rPr>
                <w:lang w:val="sr-Cyrl-RS" w:eastAsia="sr-Latn-CS"/>
              </w:rPr>
              <w:t>Methodology for testing the effects of pharmacologically active substances</w:t>
            </w:r>
          </w:p>
        </w:tc>
        <w:tc>
          <w:tcPr>
            <w:tcW w:w="1309" w:type="pct"/>
            <w:gridSpan w:val="4"/>
            <w:vAlign w:val="center"/>
          </w:tcPr>
          <w:p w14:paraId="3AED6C67" w14:textId="0FE90FD1" w:rsidR="00494F67" w:rsidRPr="00702873" w:rsidRDefault="00494F67" w:rsidP="00494F67">
            <w:pPr>
              <w:rPr>
                <w:lang w:val="sr-Cyrl-CS" w:eastAsia="sr-Latn-CS"/>
              </w:rPr>
            </w:pPr>
            <w:r>
              <w:rPr>
                <w:lang w:eastAsia="sr-Latn-CS"/>
              </w:rPr>
              <w:t>Doctoral academic studies</w:t>
            </w:r>
          </w:p>
        </w:tc>
      </w:tr>
      <w:tr w:rsidR="00494F67" w:rsidRPr="00702873" w14:paraId="5BCF2BAE" w14:textId="77777777" w:rsidTr="0031703A">
        <w:trPr>
          <w:trHeight w:val="170"/>
          <w:jc w:val="center"/>
        </w:trPr>
        <w:tc>
          <w:tcPr>
            <w:tcW w:w="5000" w:type="pct"/>
            <w:gridSpan w:val="12"/>
            <w:vAlign w:val="center"/>
          </w:tcPr>
          <w:p w14:paraId="31D537EC" w14:textId="1C2576F0" w:rsidR="00494F67" w:rsidRPr="00C17BCE" w:rsidRDefault="00F70DCF" w:rsidP="00F65194">
            <w:pPr>
              <w:rPr>
                <w:b/>
                <w:bCs/>
                <w:lang w:val="sr-Cyrl-CS" w:eastAsia="sr-Latn-CS"/>
              </w:rPr>
            </w:pPr>
            <w:r>
              <w:rPr>
                <w:b/>
                <w:bCs/>
                <w:lang w:val="sr-Cyrl-CS" w:eastAsia="sr-Latn-CS"/>
              </w:rPr>
              <w:t xml:space="preserve">The most significant works in accordance with the requirements of the additional conditions of the standard for a given field (minimum 10 </w:t>
            </w:r>
            <w:r w:rsidR="00F65194">
              <w:rPr>
                <w:b/>
                <w:bCs/>
                <w:lang w:eastAsia="sr-Latn-CS"/>
              </w:rPr>
              <w:t xml:space="preserve">and maximum </w:t>
            </w:r>
            <w:r>
              <w:rPr>
                <w:b/>
                <w:bCs/>
                <w:lang w:val="sr-Cyrl-CS" w:eastAsia="sr-Latn-CS"/>
              </w:rPr>
              <w:t>han 20)</w:t>
            </w:r>
          </w:p>
        </w:tc>
      </w:tr>
      <w:tr w:rsidR="00494F67" w:rsidRPr="00702873" w14:paraId="73E857C2" w14:textId="77777777" w:rsidTr="0031703A">
        <w:trPr>
          <w:trHeight w:val="170"/>
          <w:jc w:val="center"/>
        </w:trPr>
        <w:tc>
          <w:tcPr>
            <w:tcW w:w="301" w:type="pct"/>
            <w:vAlign w:val="center"/>
          </w:tcPr>
          <w:p w14:paraId="35CB8EF9" w14:textId="77777777" w:rsidR="00494F67" w:rsidRPr="00D2631E" w:rsidRDefault="00494F67" w:rsidP="00494F67">
            <w:pPr>
              <w:rPr>
                <w:lang w:val="sr-Cyrl-RS"/>
              </w:rPr>
            </w:pPr>
            <w:r>
              <w:rPr>
                <w:lang w:val="sr-Cyrl-RS"/>
              </w:rPr>
              <w:t>1.</w:t>
            </w:r>
          </w:p>
        </w:tc>
        <w:tc>
          <w:tcPr>
            <w:tcW w:w="4384" w:type="pct"/>
            <w:gridSpan w:val="10"/>
            <w:shd w:val="clear" w:color="auto" w:fill="auto"/>
          </w:tcPr>
          <w:p w14:paraId="5D38BB59" w14:textId="3AE0F93A" w:rsidR="00494F67" w:rsidRPr="00D818A8" w:rsidRDefault="00494F67" w:rsidP="00494F67">
            <w:pPr>
              <w:jc w:val="both"/>
              <w:rPr>
                <w:lang w:val="sr-Cyrl-RS"/>
              </w:rPr>
            </w:pPr>
            <w:r w:rsidRPr="00D80CA9">
              <w:rPr>
                <w:b/>
                <w:bCs/>
              </w:rPr>
              <w:t>Jankovic, S.</w:t>
            </w:r>
            <w:r w:rsidRPr="00D818A8">
              <w:t xml:space="preserve">, </w:t>
            </w:r>
            <w:r>
              <w:rPr>
                <w:lang w:val="sr-Latn-RS"/>
              </w:rPr>
              <w:t xml:space="preserve">Zivkovic Zaric, R., </w:t>
            </w:r>
            <w:r w:rsidRPr="00D818A8">
              <w:t>Stojadinovic, M., Lazic, Z., Cekerevac, I., &amp; Susa, R. (2020). Risk factors for potential drug-drug interactions in patients with pneumonia. International Journal of Clinical Pharmacology and Therapeutics</w:t>
            </w:r>
            <w:r>
              <w:t>, 59(1), 42-46.</w:t>
            </w:r>
          </w:p>
        </w:tc>
        <w:tc>
          <w:tcPr>
            <w:tcW w:w="315" w:type="pct"/>
          </w:tcPr>
          <w:p w14:paraId="64783DD1" w14:textId="509A0974" w:rsidR="00494F67" w:rsidRPr="00DA0F93" w:rsidRDefault="00494F67" w:rsidP="00494F67">
            <w:pPr>
              <w:rPr>
                <w:lang w:val="sr-Cyrl-RS" w:eastAsia="sr-Latn-CS"/>
              </w:rPr>
            </w:pPr>
            <w:r>
              <w:rPr>
                <w:lang w:val="sr-Latn-RS"/>
              </w:rPr>
              <w:t>M23</w:t>
            </w:r>
          </w:p>
        </w:tc>
      </w:tr>
      <w:tr w:rsidR="00494F67" w:rsidRPr="00702873" w14:paraId="7B4AD940" w14:textId="77777777" w:rsidTr="0031703A">
        <w:trPr>
          <w:trHeight w:val="170"/>
          <w:jc w:val="center"/>
        </w:trPr>
        <w:tc>
          <w:tcPr>
            <w:tcW w:w="301" w:type="pct"/>
            <w:vAlign w:val="center"/>
          </w:tcPr>
          <w:p w14:paraId="337BAFB4" w14:textId="77777777" w:rsidR="00494F67" w:rsidRDefault="00494F67" w:rsidP="00494F67">
            <w:pPr>
              <w:rPr>
                <w:lang w:val="sr-Cyrl-RS"/>
              </w:rPr>
            </w:pPr>
            <w:r>
              <w:rPr>
                <w:lang w:val="sr-Cyrl-RS"/>
              </w:rPr>
              <w:t>2.</w:t>
            </w:r>
          </w:p>
        </w:tc>
        <w:tc>
          <w:tcPr>
            <w:tcW w:w="4384" w:type="pct"/>
            <w:gridSpan w:val="10"/>
            <w:shd w:val="clear" w:color="auto" w:fill="auto"/>
          </w:tcPr>
          <w:p w14:paraId="2B105A8B" w14:textId="6A50D3D2" w:rsidR="00494F67" w:rsidRPr="004D1B30" w:rsidRDefault="00494F67" w:rsidP="00494F67">
            <w:pPr>
              <w:jc w:val="both"/>
            </w:pPr>
            <w:r w:rsidRPr="00D80CA9">
              <w:t xml:space="preserve">Matic, S., Radosavljevic, I., </w:t>
            </w:r>
            <w:r w:rsidRPr="009D70C8">
              <w:rPr>
                <w:b/>
                <w:bCs/>
              </w:rPr>
              <w:t>Jankovic, S.</w:t>
            </w:r>
            <w:r w:rsidRPr="00D80CA9">
              <w:t xml:space="preserve">, &amp; </w:t>
            </w:r>
            <w:r>
              <w:t xml:space="preserve">Djordjevic, </w:t>
            </w:r>
            <w:r w:rsidRPr="00D80CA9">
              <w:t>N</w:t>
            </w:r>
            <w:r>
              <w:t>.</w:t>
            </w:r>
            <w:r w:rsidRPr="00D80CA9">
              <w:t xml:space="preserve"> (2021). IL-10-1082G&gt; A polymorphism, use of opioids and age affect the course of acute pancreatitis. European journal of gastroenterology &amp; hepatology, 32(2), 178-185.</w:t>
            </w:r>
          </w:p>
        </w:tc>
        <w:tc>
          <w:tcPr>
            <w:tcW w:w="315" w:type="pct"/>
          </w:tcPr>
          <w:p w14:paraId="2D6E4B48" w14:textId="76A183D0" w:rsidR="00494F67" w:rsidRPr="00DA0F93" w:rsidRDefault="00494F67" w:rsidP="00494F67">
            <w:pPr>
              <w:rPr>
                <w:lang w:val="sr-Latn-RS"/>
              </w:rPr>
            </w:pPr>
            <w:r>
              <w:rPr>
                <w:lang w:val="sr-Latn-RS"/>
              </w:rPr>
              <w:t>M23</w:t>
            </w:r>
          </w:p>
        </w:tc>
      </w:tr>
      <w:tr w:rsidR="00494F67" w:rsidRPr="00702873" w14:paraId="5F7C35A4" w14:textId="77777777" w:rsidTr="0031703A">
        <w:trPr>
          <w:trHeight w:val="170"/>
          <w:jc w:val="center"/>
        </w:trPr>
        <w:tc>
          <w:tcPr>
            <w:tcW w:w="301" w:type="pct"/>
            <w:vAlign w:val="center"/>
          </w:tcPr>
          <w:p w14:paraId="4FF4C402" w14:textId="17A7996A" w:rsidR="00494F67" w:rsidRDefault="00494F67" w:rsidP="00494F67">
            <w:pPr>
              <w:rPr>
                <w:lang w:val="sr-Cyrl-RS"/>
              </w:rPr>
            </w:pPr>
            <w:r>
              <w:rPr>
                <w:lang w:val="sr-Cyrl-RS"/>
              </w:rPr>
              <w:t>3.</w:t>
            </w:r>
          </w:p>
        </w:tc>
        <w:tc>
          <w:tcPr>
            <w:tcW w:w="4384" w:type="pct"/>
            <w:gridSpan w:val="10"/>
            <w:shd w:val="clear" w:color="auto" w:fill="auto"/>
          </w:tcPr>
          <w:p w14:paraId="7C10734A" w14:textId="3DE51F8A" w:rsidR="00494F67" w:rsidRPr="00D80CA9" w:rsidRDefault="00494F67" w:rsidP="00494F67">
            <w:pPr>
              <w:jc w:val="both"/>
            </w:pPr>
            <w:r w:rsidRPr="00FC1A9C">
              <w:rPr>
                <w:b/>
                <w:bCs/>
              </w:rPr>
              <w:t>Janković, S. M.</w:t>
            </w:r>
            <w:r w:rsidRPr="00D80CA9">
              <w:t>, &amp; Janković, S. V. (2020). Lessons learned from the discovery of sodium valproate and what has this meant to future drug discovery efforts?. Expert Opinion on Drug Discovery, 15(11), 1355-1364.</w:t>
            </w:r>
          </w:p>
        </w:tc>
        <w:tc>
          <w:tcPr>
            <w:tcW w:w="315" w:type="pct"/>
          </w:tcPr>
          <w:p w14:paraId="1E23D3AC" w14:textId="38417565" w:rsidR="00494F67" w:rsidRPr="00DA0F93" w:rsidRDefault="00494F67" w:rsidP="00494F67">
            <w:pPr>
              <w:rPr>
                <w:lang w:val="sr-Latn-RS"/>
              </w:rPr>
            </w:pPr>
            <w:r>
              <w:rPr>
                <w:lang w:val="sr-Latn-RS"/>
              </w:rPr>
              <w:t>M21</w:t>
            </w:r>
          </w:p>
        </w:tc>
      </w:tr>
      <w:tr w:rsidR="00494F67" w:rsidRPr="00702873" w14:paraId="5602E66A" w14:textId="77777777" w:rsidTr="0031703A">
        <w:trPr>
          <w:trHeight w:val="170"/>
          <w:jc w:val="center"/>
        </w:trPr>
        <w:tc>
          <w:tcPr>
            <w:tcW w:w="301" w:type="pct"/>
            <w:vAlign w:val="center"/>
          </w:tcPr>
          <w:p w14:paraId="6D7EFD09" w14:textId="2B73355A" w:rsidR="00494F67" w:rsidRDefault="00494F67" w:rsidP="00494F67">
            <w:pPr>
              <w:rPr>
                <w:lang w:val="sr-Cyrl-RS"/>
              </w:rPr>
            </w:pPr>
            <w:r>
              <w:rPr>
                <w:lang w:val="sr-Cyrl-RS"/>
              </w:rPr>
              <w:t>4.</w:t>
            </w:r>
          </w:p>
        </w:tc>
        <w:tc>
          <w:tcPr>
            <w:tcW w:w="4384" w:type="pct"/>
            <w:gridSpan w:val="10"/>
            <w:shd w:val="clear" w:color="auto" w:fill="auto"/>
          </w:tcPr>
          <w:p w14:paraId="3BBE3E80" w14:textId="1E5477ED" w:rsidR="00494F67" w:rsidRPr="00D80CA9" w:rsidRDefault="00494F67" w:rsidP="00494F67">
            <w:pPr>
              <w:jc w:val="both"/>
            </w:pPr>
            <w:r w:rsidRPr="00FC1A9C">
              <w:t xml:space="preserve">Stojadinovic, M., Trifunovic, T., &amp; </w:t>
            </w:r>
            <w:r w:rsidRPr="00FC1A9C">
              <w:rPr>
                <w:b/>
                <w:bCs/>
              </w:rPr>
              <w:t>Jankovic, S.</w:t>
            </w:r>
            <w:r w:rsidRPr="00FC1A9C">
              <w:t xml:space="preserve"> (2020). Adaptation of the prostate biopsy collaborative group risk calculator in patients with PSA less than 10 ng/ml improves its performance. International Urology and Nephrology, 52, 1811-1819.</w:t>
            </w:r>
          </w:p>
        </w:tc>
        <w:tc>
          <w:tcPr>
            <w:tcW w:w="315" w:type="pct"/>
          </w:tcPr>
          <w:p w14:paraId="0C7094A3" w14:textId="2F562206" w:rsidR="00494F67" w:rsidRPr="00DA0F93" w:rsidRDefault="00494F67" w:rsidP="00494F67">
            <w:pPr>
              <w:rPr>
                <w:lang w:val="sr-Latn-RS"/>
              </w:rPr>
            </w:pPr>
            <w:r>
              <w:rPr>
                <w:lang w:val="sr-Latn-RS"/>
              </w:rPr>
              <w:t>M23</w:t>
            </w:r>
          </w:p>
        </w:tc>
      </w:tr>
      <w:tr w:rsidR="00494F67" w:rsidRPr="00702873" w14:paraId="52907456" w14:textId="77777777" w:rsidTr="0031703A">
        <w:trPr>
          <w:trHeight w:val="170"/>
          <w:jc w:val="center"/>
        </w:trPr>
        <w:tc>
          <w:tcPr>
            <w:tcW w:w="301" w:type="pct"/>
            <w:vAlign w:val="center"/>
          </w:tcPr>
          <w:p w14:paraId="02782F8B" w14:textId="7DD286BF" w:rsidR="00494F67" w:rsidRDefault="00494F67" w:rsidP="00494F67">
            <w:pPr>
              <w:rPr>
                <w:lang w:val="sr-Cyrl-RS"/>
              </w:rPr>
            </w:pPr>
            <w:r>
              <w:rPr>
                <w:lang w:val="sr-Cyrl-RS"/>
              </w:rPr>
              <w:t>5.</w:t>
            </w:r>
          </w:p>
        </w:tc>
        <w:tc>
          <w:tcPr>
            <w:tcW w:w="4384" w:type="pct"/>
            <w:gridSpan w:val="10"/>
            <w:shd w:val="clear" w:color="auto" w:fill="auto"/>
          </w:tcPr>
          <w:p w14:paraId="57C49DBE" w14:textId="67153265" w:rsidR="00494F67" w:rsidRPr="00D80CA9" w:rsidRDefault="00494F67" w:rsidP="00494F67">
            <w:pPr>
              <w:jc w:val="both"/>
            </w:pPr>
            <w:r w:rsidRPr="00D80CA9">
              <w:t xml:space="preserve">Momčilović, S., Jovanović, A., Radojković, D., Nikolić, V. N., </w:t>
            </w:r>
            <w:r w:rsidRPr="00FC1A9C">
              <w:rPr>
                <w:b/>
                <w:bCs/>
              </w:rPr>
              <w:t>Janković, S. M.</w:t>
            </w:r>
            <w:r w:rsidRPr="00D80CA9">
              <w:t>, Pešić, M., &amp; Milovanović, J. R. (2020). Population pharmacokinetic analysis of bisoprolol in type 2 diabetic patients with hypertension. European Journal of Clinical Pharmacology, 76(11), 1539-1546.</w:t>
            </w:r>
          </w:p>
        </w:tc>
        <w:tc>
          <w:tcPr>
            <w:tcW w:w="315" w:type="pct"/>
          </w:tcPr>
          <w:p w14:paraId="2CE46F59" w14:textId="673ACAA0" w:rsidR="00494F67" w:rsidRPr="00DA0F93" w:rsidRDefault="00494F67" w:rsidP="00494F67">
            <w:pPr>
              <w:rPr>
                <w:lang w:val="sr-Latn-RS"/>
              </w:rPr>
            </w:pPr>
            <w:r>
              <w:rPr>
                <w:lang w:val="sr-Latn-RS"/>
              </w:rPr>
              <w:t>M22</w:t>
            </w:r>
          </w:p>
        </w:tc>
      </w:tr>
      <w:tr w:rsidR="00494F67" w:rsidRPr="00702873" w14:paraId="22EDA419" w14:textId="77777777" w:rsidTr="0031703A">
        <w:trPr>
          <w:trHeight w:val="170"/>
          <w:jc w:val="center"/>
        </w:trPr>
        <w:tc>
          <w:tcPr>
            <w:tcW w:w="301" w:type="pct"/>
            <w:vAlign w:val="center"/>
          </w:tcPr>
          <w:p w14:paraId="605B23FE" w14:textId="491AFE51" w:rsidR="00494F67" w:rsidRDefault="00494F67" w:rsidP="00494F67">
            <w:pPr>
              <w:rPr>
                <w:lang w:val="sr-Cyrl-RS"/>
              </w:rPr>
            </w:pPr>
            <w:r>
              <w:rPr>
                <w:lang w:val="sr-Cyrl-RS"/>
              </w:rPr>
              <w:t>6.</w:t>
            </w:r>
          </w:p>
        </w:tc>
        <w:tc>
          <w:tcPr>
            <w:tcW w:w="4384" w:type="pct"/>
            <w:gridSpan w:val="10"/>
            <w:shd w:val="clear" w:color="auto" w:fill="auto"/>
          </w:tcPr>
          <w:p w14:paraId="2380BD96" w14:textId="19C40538" w:rsidR="00494F67" w:rsidRPr="00D80CA9" w:rsidRDefault="00494F67" w:rsidP="00494F67">
            <w:pPr>
              <w:jc w:val="both"/>
            </w:pPr>
            <w:r w:rsidRPr="009D70C8">
              <w:rPr>
                <w:b/>
                <w:bCs/>
              </w:rPr>
              <w:t>Janković, S. M.</w:t>
            </w:r>
            <w:r w:rsidRPr="00FC1A9C">
              <w:t xml:space="preserve"> (2020). Evaluation of zonisamide for the treatment of focal epilepsy: a review of pharmacokinetics, clinical efficacy and adverse effects. Expert opinion on drug metabolism &amp; toxicology, 16(3), 169-177.</w:t>
            </w:r>
          </w:p>
        </w:tc>
        <w:tc>
          <w:tcPr>
            <w:tcW w:w="315" w:type="pct"/>
          </w:tcPr>
          <w:p w14:paraId="1CF5F611" w14:textId="7BE243B7" w:rsidR="00494F67" w:rsidRDefault="00494F67" w:rsidP="00494F67">
            <w:pPr>
              <w:rPr>
                <w:lang w:val="sr-Latn-RS"/>
              </w:rPr>
            </w:pPr>
            <w:r>
              <w:rPr>
                <w:lang w:val="sr-Latn-RS"/>
              </w:rPr>
              <w:t>M22</w:t>
            </w:r>
          </w:p>
        </w:tc>
      </w:tr>
      <w:tr w:rsidR="00494F67" w:rsidRPr="00702873" w14:paraId="7FAD4CE1" w14:textId="77777777" w:rsidTr="0031703A">
        <w:trPr>
          <w:trHeight w:val="170"/>
          <w:jc w:val="center"/>
        </w:trPr>
        <w:tc>
          <w:tcPr>
            <w:tcW w:w="301" w:type="pct"/>
            <w:vAlign w:val="center"/>
          </w:tcPr>
          <w:p w14:paraId="336485DA" w14:textId="2A4FA881" w:rsidR="00494F67" w:rsidRDefault="00494F67" w:rsidP="00494F67">
            <w:pPr>
              <w:rPr>
                <w:lang w:val="sr-Cyrl-RS"/>
              </w:rPr>
            </w:pPr>
            <w:r>
              <w:rPr>
                <w:lang w:val="sr-Cyrl-RS"/>
              </w:rPr>
              <w:t>7.</w:t>
            </w:r>
          </w:p>
        </w:tc>
        <w:tc>
          <w:tcPr>
            <w:tcW w:w="4384" w:type="pct"/>
            <w:gridSpan w:val="10"/>
            <w:shd w:val="clear" w:color="auto" w:fill="auto"/>
          </w:tcPr>
          <w:p w14:paraId="326FDCEE" w14:textId="52C4EC4B" w:rsidR="00494F67" w:rsidRPr="00FC1A9C" w:rsidRDefault="00494F67" w:rsidP="00494F67">
            <w:pPr>
              <w:jc w:val="both"/>
            </w:pPr>
            <w:r w:rsidRPr="00FC1A9C">
              <w:t xml:space="preserve">Radojevic, M. Z., Tomasevic, A., Karapandzic, V. P., Milosavljevic, N., </w:t>
            </w:r>
            <w:r w:rsidRPr="009D70C8">
              <w:rPr>
                <w:b/>
                <w:bCs/>
              </w:rPr>
              <w:t>Jankovic, S.</w:t>
            </w:r>
            <w:r w:rsidRPr="00FC1A9C">
              <w:t>, &amp; Folic, M. (2020). Acute chemoradiotherapy toxicity in cervical cancer patients. Open Medicine, 15(1), 822-832.</w:t>
            </w:r>
          </w:p>
        </w:tc>
        <w:tc>
          <w:tcPr>
            <w:tcW w:w="315" w:type="pct"/>
          </w:tcPr>
          <w:p w14:paraId="087B5D0C" w14:textId="75FE4390" w:rsidR="00494F67" w:rsidRDefault="00494F67" w:rsidP="00494F67">
            <w:pPr>
              <w:rPr>
                <w:lang w:val="sr-Latn-RS"/>
              </w:rPr>
            </w:pPr>
            <w:r>
              <w:rPr>
                <w:lang w:val="sr-Latn-RS"/>
              </w:rPr>
              <w:t>M23</w:t>
            </w:r>
          </w:p>
        </w:tc>
      </w:tr>
      <w:tr w:rsidR="00494F67" w:rsidRPr="00702873" w14:paraId="537EE760" w14:textId="77777777" w:rsidTr="0031703A">
        <w:trPr>
          <w:trHeight w:val="170"/>
          <w:jc w:val="center"/>
        </w:trPr>
        <w:tc>
          <w:tcPr>
            <w:tcW w:w="301" w:type="pct"/>
            <w:vAlign w:val="center"/>
          </w:tcPr>
          <w:p w14:paraId="017D7320" w14:textId="4D0013DC" w:rsidR="00494F67" w:rsidRDefault="00494F67" w:rsidP="00494F67">
            <w:pPr>
              <w:rPr>
                <w:lang w:val="sr-Cyrl-RS"/>
              </w:rPr>
            </w:pPr>
            <w:r>
              <w:rPr>
                <w:lang w:val="sr-Cyrl-RS"/>
              </w:rPr>
              <w:t>8.</w:t>
            </w:r>
          </w:p>
        </w:tc>
        <w:tc>
          <w:tcPr>
            <w:tcW w:w="4384" w:type="pct"/>
            <w:gridSpan w:val="10"/>
            <w:shd w:val="clear" w:color="auto" w:fill="auto"/>
          </w:tcPr>
          <w:p w14:paraId="44B6444D" w14:textId="2F680959" w:rsidR="00494F67" w:rsidRPr="00C933BC" w:rsidRDefault="00494F67" w:rsidP="00494F67">
            <w:pPr>
              <w:jc w:val="both"/>
            </w:pPr>
            <w:r w:rsidRPr="0014306F">
              <w:t xml:space="preserve">Zaric, R. Z., Milovanovic, J., Rosic, N., Milovanovic, D., Zecevic, D. R., Folic, M., &amp; </w:t>
            </w:r>
            <w:r w:rsidRPr="00D80CA9">
              <w:rPr>
                <w:b/>
                <w:bCs/>
              </w:rPr>
              <w:t>Jankovic, S.</w:t>
            </w:r>
            <w:r w:rsidRPr="0014306F">
              <w:t xml:space="preserve"> (2018). Pharmacokinetics of vancomycin in patients with different renal function levels. Open Medicine, 13(1), 512-519.</w:t>
            </w:r>
          </w:p>
        </w:tc>
        <w:tc>
          <w:tcPr>
            <w:tcW w:w="315" w:type="pct"/>
          </w:tcPr>
          <w:p w14:paraId="1F672839" w14:textId="453B618A" w:rsidR="00494F67" w:rsidRPr="009E1C09" w:rsidRDefault="00494F67" w:rsidP="00494F67">
            <w:pPr>
              <w:rPr>
                <w:lang w:val="sr-Latn-RS"/>
              </w:rPr>
            </w:pPr>
            <w:r w:rsidRPr="0014306F">
              <w:t>М23</w:t>
            </w:r>
          </w:p>
        </w:tc>
      </w:tr>
      <w:tr w:rsidR="00494F67" w:rsidRPr="00702873" w14:paraId="0A45B48A" w14:textId="77777777" w:rsidTr="0031703A">
        <w:trPr>
          <w:trHeight w:val="170"/>
          <w:jc w:val="center"/>
        </w:trPr>
        <w:tc>
          <w:tcPr>
            <w:tcW w:w="301" w:type="pct"/>
            <w:vAlign w:val="center"/>
          </w:tcPr>
          <w:p w14:paraId="467F3174" w14:textId="1706C534" w:rsidR="00494F67" w:rsidRDefault="00494F67" w:rsidP="00494F67">
            <w:pPr>
              <w:rPr>
                <w:lang w:val="sr-Cyrl-RS"/>
              </w:rPr>
            </w:pPr>
            <w:r>
              <w:rPr>
                <w:lang w:val="sr-Cyrl-RS"/>
              </w:rPr>
              <w:t>9</w:t>
            </w:r>
            <w:r>
              <w:rPr>
                <w:lang w:val="sr-Latn-RS"/>
              </w:rPr>
              <w:t>.</w:t>
            </w:r>
          </w:p>
        </w:tc>
        <w:tc>
          <w:tcPr>
            <w:tcW w:w="4384" w:type="pct"/>
            <w:gridSpan w:val="10"/>
            <w:shd w:val="clear" w:color="auto" w:fill="auto"/>
          </w:tcPr>
          <w:p w14:paraId="18991858" w14:textId="74B6E2D4" w:rsidR="00494F67" w:rsidRPr="00CB0E5C" w:rsidRDefault="00494F67" w:rsidP="00494F67">
            <w:pPr>
              <w:jc w:val="both"/>
            </w:pPr>
            <w:r w:rsidRPr="005C531F">
              <w:t xml:space="preserve">Djordjevic, N., Milovanovic, D. D., Radovanovic, M., Radosavljevic, I., Obradovic, S., Jakovljevic, M., Milovanovic, D., Milovanovic, J.R. &amp; </w:t>
            </w:r>
            <w:r w:rsidRPr="00D80CA9">
              <w:rPr>
                <w:b/>
                <w:bCs/>
              </w:rPr>
              <w:t>Jankovic, S.</w:t>
            </w:r>
            <w:r w:rsidRPr="005C531F">
              <w:t xml:space="preserve"> (2016). CYP1A2 genotype affects carbamazepine pharmacokinetics in children with epilepsy. European journal of clinical pharmacology, 72(4), 439-445.</w:t>
            </w:r>
          </w:p>
        </w:tc>
        <w:tc>
          <w:tcPr>
            <w:tcW w:w="315" w:type="pct"/>
          </w:tcPr>
          <w:p w14:paraId="44479C58" w14:textId="2728E118" w:rsidR="00494F67" w:rsidRPr="00744158" w:rsidRDefault="00494F67" w:rsidP="00494F67">
            <w:pPr>
              <w:rPr>
                <w:lang w:val="sr-Cyrl-RS"/>
              </w:rPr>
            </w:pPr>
            <w:r w:rsidRPr="005C531F">
              <w:t>М22</w:t>
            </w:r>
          </w:p>
        </w:tc>
      </w:tr>
      <w:tr w:rsidR="00494F67" w:rsidRPr="00702873" w14:paraId="2815B86C" w14:textId="77777777" w:rsidTr="0031703A">
        <w:trPr>
          <w:trHeight w:val="170"/>
          <w:jc w:val="center"/>
        </w:trPr>
        <w:tc>
          <w:tcPr>
            <w:tcW w:w="301" w:type="pct"/>
            <w:vAlign w:val="center"/>
          </w:tcPr>
          <w:p w14:paraId="2F2BBA12" w14:textId="79C80D0A" w:rsidR="00494F67" w:rsidRDefault="00494F67" w:rsidP="00494F67">
            <w:pPr>
              <w:rPr>
                <w:lang w:val="sr-Cyrl-RS"/>
              </w:rPr>
            </w:pPr>
            <w:r>
              <w:rPr>
                <w:lang w:val="sr-Cyrl-RS"/>
              </w:rPr>
              <w:t>10</w:t>
            </w:r>
            <w:r>
              <w:rPr>
                <w:lang w:val="sr-Latn-RS"/>
              </w:rPr>
              <w:t>.</w:t>
            </w:r>
          </w:p>
        </w:tc>
        <w:tc>
          <w:tcPr>
            <w:tcW w:w="4384" w:type="pct"/>
            <w:gridSpan w:val="10"/>
            <w:shd w:val="clear" w:color="auto" w:fill="auto"/>
          </w:tcPr>
          <w:p w14:paraId="3B8E1743" w14:textId="42B01E80" w:rsidR="00494F67" w:rsidRPr="004B7E30" w:rsidRDefault="00494F67" w:rsidP="00494F67">
            <w:pPr>
              <w:jc w:val="both"/>
            </w:pPr>
            <w:r w:rsidRPr="00A3645E">
              <w:t xml:space="preserve">Riznic, N., Milovanovic, D., Dejanovic, S., </w:t>
            </w:r>
            <w:r w:rsidRPr="00D80CA9">
              <w:rPr>
                <w:b/>
                <w:bCs/>
              </w:rPr>
              <w:t>Jankovic, S.</w:t>
            </w:r>
            <w:r w:rsidRPr="00A3645E">
              <w:t>, Ravanic, D., Petrovic, D., Jovanovic, M., Mladenovic, V., Zecevic, D. &amp; Janjić, V. (2017). Effects of antidepressants on serum concentrations of bone metabolism markers and major electrolytes in patients from routine psychiatric practice. Vojnosanitetski pregled, 74(7), 615-624.</w:t>
            </w:r>
          </w:p>
        </w:tc>
        <w:tc>
          <w:tcPr>
            <w:tcW w:w="315" w:type="pct"/>
          </w:tcPr>
          <w:p w14:paraId="551F2D32" w14:textId="798ED9F5" w:rsidR="00494F67" w:rsidRPr="009D36A5" w:rsidRDefault="00494F67" w:rsidP="00494F67">
            <w:pPr>
              <w:rPr>
                <w:lang w:val="sr-Latn-RS"/>
              </w:rPr>
            </w:pPr>
            <w:r w:rsidRPr="00A3645E">
              <w:t>М23</w:t>
            </w:r>
          </w:p>
        </w:tc>
      </w:tr>
      <w:tr w:rsidR="00494F67" w:rsidRPr="00702873" w14:paraId="49A762B9" w14:textId="77777777" w:rsidTr="0031703A">
        <w:trPr>
          <w:trHeight w:val="170"/>
          <w:jc w:val="center"/>
        </w:trPr>
        <w:tc>
          <w:tcPr>
            <w:tcW w:w="5000" w:type="pct"/>
            <w:gridSpan w:val="12"/>
            <w:vAlign w:val="center"/>
          </w:tcPr>
          <w:p w14:paraId="1DA7CE70" w14:textId="025420AA" w:rsidR="00494F67" w:rsidRPr="00DA5933" w:rsidRDefault="00F70DCF" w:rsidP="00494F67">
            <w:pPr>
              <w:rPr>
                <w:b/>
                <w:bCs/>
                <w:lang w:val="sr-Cyrl-CS" w:eastAsia="sr-Latn-CS"/>
              </w:rPr>
            </w:pPr>
            <w:r>
              <w:rPr>
                <w:b/>
                <w:bCs/>
                <w:lang w:val="sr-Cyrl-CS" w:eastAsia="sr-Latn-CS"/>
              </w:rPr>
              <w:t>Cumulative data on scientific, artistic and professional activities of the teacher</w:t>
            </w:r>
          </w:p>
        </w:tc>
      </w:tr>
      <w:tr w:rsidR="00494F67" w:rsidRPr="00702873" w14:paraId="0821E33C" w14:textId="77777777" w:rsidTr="0031703A">
        <w:trPr>
          <w:trHeight w:val="170"/>
          <w:jc w:val="center"/>
        </w:trPr>
        <w:tc>
          <w:tcPr>
            <w:tcW w:w="2477" w:type="pct"/>
            <w:gridSpan w:val="6"/>
            <w:vAlign w:val="center"/>
          </w:tcPr>
          <w:p w14:paraId="35832A59" w14:textId="443C4691" w:rsidR="00494F67" w:rsidRPr="00702873" w:rsidRDefault="00F70DCF" w:rsidP="00494F67">
            <w:pPr>
              <w:rPr>
                <w:lang w:val="sr-Cyrl-CS" w:eastAsia="sr-Latn-CS"/>
              </w:rPr>
            </w:pPr>
            <w:r>
              <w:rPr>
                <w:lang w:val="sr-Cyrl-CS" w:eastAsia="sr-Latn-CS"/>
              </w:rPr>
              <w:t>Total number of citations</w:t>
            </w:r>
          </w:p>
        </w:tc>
        <w:tc>
          <w:tcPr>
            <w:tcW w:w="2523" w:type="pct"/>
            <w:gridSpan w:val="6"/>
          </w:tcPr>
          <w:p w14:paraId="03FC7BB1" w14:textId="0B8F6C36" w:rsidR="00494F67" w:rsidRPr="00FE7FED" w:rsidRDefault="00494F67" w:rsidP="00494F67">
            <w:pPr>
              <w:rPr>
                <w:lang w:val="sr-Cyrl-RS" w:eastAsia="sr-Latn-CS"/>
              </w:rPr>
            </w:pPr>
            <w:r>
              <w:rPr>
                <w:lang w:val="sr-Cyrl-RS" w:eastAsia="sr-Latn-CS"/>
              </w:rPr>
              <w:t>&gt;2500</w:t>
            </w:r>
          </w:p>
        </w:tc>
      </w:tr>
      <w:tr w:rsidR="00494F67" w:rsidRPr="00702873" w14:paraId="38A8107C" w14:textId="77777777" w:rsidTr="0031703A">
        <w:trPr>
          <w:trHeight w:val="170"/>
          <w:jc w:val="center"/>
        </w:trPr>
        <w:tc>
          <w:tcPr>
            <w:tcW w:w="2477" w:type="pct"/>
            <w:gridSpan w:val="6"/>
            <w:vAlign w:val="center"/>
          </w:tcPr>
          <w:p w14:paraId="1717358A" w14:textId="3630803E" w:rsidR="00494F67" w:rsidRPr="00702873" w:rsidRDefault="00F70DCF" w:rsidP="00494F67">
            <w:pPr>
              <w:rPr>
                <w:lang w:val="sr-Cyrl-CS" w:eastAsia="sr-Latn-CS"/>
              </w:rPr>
            </w:pPr>
            <w:r>
              <w:rPr>
                <w:lang w:val="sr-Cyrl-CS" w:eastAsia="sr-Latn-CS"/>
              </w:rPr>
              <w:t>Total number of papers in SCI (SSCI) indexed journals</w:t>
            </w:r>
          </w:p>
        </w:tc>
        <w:tc>
          <w:tcPr>
            <w:tcW w:w="2523" w:type="pct"/>
            <w:gridSpan w:val="6"/>
          </w:tcPr>
          <w:p w14:paraId="706DA035" w14:textId="18370359" w:rsidR="00494F67" w:rsidRPr="00FE7FED" w:rsidRDefault="00494F67" w:rsidP="00494F67">
            <w:pPr>
              <w:rPr>
                <w:lang w:val="sr-Cyrl-RS" w:eastAsia="sr-Latn-CS"/>
              </w:rPr>
            </w:pPr>
            <w:r>
              <w:rPr>
                <w:lang w:val="sr-Cyrl-RS" w:eastAsia="sr-Latn-CS"/>
              </w:rPr>
              <w:t>218</w:t>
            </w:r>
          </w:p>
        </w:tc>
      </w:tr>
      <w:tr w:rsidR="00494F67" w:rsidRPr="00702873" w14:paraId="121E52D4" w14:textId="77777777" w:rsidTr="0031703A">
        <w:trPr>
          <w:trHeight w:val="170"/>
          <w:jc w:val="center"/>
        </w:trPr>
        <w:tc>
          <w:tcPr>
            <w:tcW w:w="2477" w:type="pct"/>
            <w:gridSpan w:val="6"/>
            <w:vAlign w:val="center"/>
          </w:tcPr>
          <w:p w14:paraId="228D2902" w14:textId="5B03FA13" w:rsidR="00494F67" w:rsidRPr="00702873" w:rsidRDefault="00494F67" w:rsidP="00494F67">
            <w:pPr>
              <w:rPr>
                <w:lang w:val="sr-Cyrl-CS" w:eastAsia="sr-Latn-CS"/>
              </w:rPr>
            </w:pPr>
            <w:r w:rsidRPr="00571C70">
              <w:rPr>
                <w:lang w:val="sr-Cyrl-CS" w:eastAsia="sr-Latn-CS"/>
              </w:rPr>
              <w:t>Current participation in projects</w:t>
            </w:r>
          </w:p>
        </w:tc>
        <w:tc>
          <w:tcPr>
            <w:tcW w:w="1347" w:type="pct"/>
            <w:gridSpan w:val="4"/>
            <w:vAlign w:val="center"/>
          </w:tcPr>
          <w:p w14:paraId="1C6B01E7" w14:textId="74D47EAA" w:rsidR="00494F67" w:rsidRPr="00702873" w:rsidRDefault="00F70DCF" w:rsidP="00494F67">
            <w:pPr>
              <w:rPr>
                <w:lang w:val="sr-Cyrl-CS" w:eastAsia="sr-Latn-CS"/>
              </w:rPr>
            </w:pPr>
            <w:r>
              <w:rPr>
                <w:lang w:eastAsia="sr-Latn-CS"/>
              </w:rPr>
              <w:t>National</w:t>
            </w:r>
            <w:r w:rsidR="00494F67" w:rsidRPr="00702873">
              <w:rPr>
                <w:lang w:val="sr-Cyrl-CS" w:eastAsia="sr-Latn-CS"/>
              </w:rPr>
              <w:t xml:space="preserve">: </w:t>
            </w:r>
            <w:r w:rsidR="00494F67">
              <w:rPr>
                <w:lang w:val="sr-Cyrl-CS" w:eastAsia="sr-Latn-CS"/>
              </w:rPr>
              <w:t>1</w:t>
            </w:r>
          </w:p>
        </w:tc>
        <w:tc>
          <w:tcPr>
            <w:tcW w:w="1176" w:type="pct"/>
            <w:gridSpan w:val="2"/>
            <w:vAlign w:val="center"/>
          </w:tcPr>
          <w:p w14:paraId="5034BC08" w14:textId="13D2D4ED" w:rsidR="00494F67" w:rsidRPr="00702873" w:rsidRDefault="00494F67" w:rsidP="00494F67">
            <w:pPr>
              <w:rPr>
                <w:lang w:val="sr-Cyrl-CS" w:eastAsia="sr-Latn-CS"/>
              </w:rPr>
            </w:pPr>
            <w:r>
              <w:rPr>
                <w:lang w:eastAsia="sr-Latn-CS"/>
              </w:rPr>
              <w:t>International</w:t>
            </w:r>
            <w:r w:rsidRPr="00702873">
              <w:rPr>
                <w:lang w:val="sr-Cyrl-CS" w:eastAsia="sr-Latn-CS"/>
              </w:rPr>
              <w:t xml:space="preserve">: </w:t>
            </w:r>
            <w:r>
              <w:rPr>
                <w:lang w:val="sr-Cyrl-CS" w:eastAsia="sr-Latn-CS"/>
              </w:rPr>
              <w:t>1</w:t>
            </w:r>
          </w:p>
        </w:tc>
      </w:tr>
      <w:tr w:rsidR="00494F67" w:rsidRPr="00702873" w14:paraId="7AFA6F4F" w14:textId="77777777" w:rsidTr="0031703A">
        <w:trPr>
          <w:trHeight w:val="170"/>
          <w:jc w:val="center"/>
        </w:trPr>
        <w:tc>
          <w:tcPr>
            <w:tcW w:w="875" w:type="pct"/>
            <w:gridSpan w:val="3"/>
            <w:vAlign w:val="center"/>
          </w:tcPr>
          <w:p w14:paraId="305C5347" w14:textId="0639AEE1" w:rsidR="00494F67" w:rsidRPr="00702873" w:rsidRDefault="00F70DCF" w:rsidP="00494F67">
            <w:pPr>
              <w:rPr>
                <w:lang w:val="sr-Cyrl-CS" w:eastAsia="sr-Latn-CS"/>
              </w:rPr>
            </w:pPr>
            <w:r w:rsidRPr="00F70DCF">
              <w:rPr>
                <w:lang w:eastAsia="sr-Latn-CS"/>
              </w:rPr>
              <w:t>Professional development</w:t>
            </w:r>
          </w:p>
        </w:tc>
        <w:tc>
          <w:tcPr>
            <w:tcW w:w="4125" w:type="pct"/>
            <w:gridSpan w:val="9"/>
            <w:vAlign w:val="center"/>
          </w:tcPr>
          <w:p w14:paraId="60F39079" w14:textId="77777777" w:rsidR="00494F67" w:rsidRPr="00702873" w:rsidRDefault="00494F67" w:rsidP="00494F67">
            <w:pPr>
              <w:rPr>
                <w:lang w:val="sr-Cyrl-CS"/>
              </w:rPr>
            </w:pPr>
          </w:p>
        </w:tc>
      </w:tr>
    </w:tbl>
    <w:p w14:paraId="03B213CC" w14:textId="4F68FB71" w:rsidR="00906406" w:rsidRDefault="00906406" w:rsidP="00655493">
      <w:pPr>
        <w:rPr>
          <w:lang w:val="sr-Cyrl-RS"/>
        </w:rPr>
      </w:pPr>
    </w:p>
    <w:p w14:paraId="0982FD4A" w14:textId="44063C07" w:rsidR="00375852" w:rsidRDefault="00375852">
      <w:pPr>
        <w:widowControl/>
        <w:tabs>
          <w:tab w:val="clear" w:pos="567"/>
        </w:tabs>
        <w:autoSpaceDE/>
        <w:autoSpaceDN/>
        <w:adjustRightInd/>
        <w:spacing w:after="200" w:line="276" w:lineRule="auto"/>
        <w:rPr>
          <w:lang w:val="sr-Cyrl-RS"/>
        </w:rPr>
      </w:pPr>
      <w:r>
        <w:rPr>
          <w:lang w:val="sr-Cyrl-RS"/>
        </w:rPr>
        <w:br w:type="page"/>
      </w:r>
    </w:p>
    <w:p w14:paraId="3E39A160" w14:textId="77777777" w:rsidR="00906406" w:rsidRDefault="00906406" w:rsidP="00655493">
      <w:pPr>
        <w:rPr>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988"/>
        <w:gridCol w:w="248"/>
        <w:gridCol w:w="768"/>
        <w:gridCol w:w="693"/>
        <w:gridCol w:w="1987"/>
        <w:gridCol w:w="941"/>
        <w:gridCol w:w="1673"/>
        <w:gridCol w:w="271"/>
        <w:gridCol w:w="15"/>
        <w:gridCol w:w="1853"/>
        <w:gridCol w:w="678"/>
      </w:tblGrid>
      <w:tr w:rsidR="00494F67" w:rsidRPr="00702873" w14:paraId="3B4A914F" w14:textId="77777777" w:rsidTr="007860F4">
        <w:trPr>
          <w:trHeight w:val="170"/>
          <w:jc w:val="center"/>
        </w:trPr>
        <w:tc>
          <w:tcPr>
            <w:tcW w:w="1554" w:type="pct"/>
            <w:gridSpan w:val="5"/>
          </w:tcPr>
          <w:p w14:paraId="60B1E2B3" w14:textId="5531D6DE" w:rsidR="00494F67" w:rsidRPr="00C17BCE" w:rsidRDefault="00494F67" w:rsidP="00494F67">
            <w:pPr>
              <w:rPr>
                <w:b/>
                <w:bCs/>
                <w:lang w:val="sr-Cyrl-CS" w:eastAsia="sr-Latn-CS"/>
              </w:rPr>
            </w:pPr>
            <w:r w:rsidRPr="00952291">
              <w:t>Name and surname</w:t>
            </w:r>
          </w:p>
        </w:tc>
        <w:tc>
          <w:tcPr>
            <w:tcW w:w="3446" w:type="pct"/>
            <w:gridSpan w:val="7"/>
          </w:tcPr>
          <w:p w14:paraId="2352D1E2" w14:textId="3DE465A6" w:rsidR="00494F67" w:rsidRPr="00BD37D8" w:rsidRDefault="00494F67" w:rsidP="00494F67">
            <w:pPr>
              <w:pStyle w:val="Heading2"/>
              <w:rPr>
                <w:lang w:val="sr-Latn-RS"/>
              </w:rPr>
            </w:pPr>
            <w:bookmarkStart w:id="64" w:name="_Toc77259536"/>
            <w:bookmarkStart w:id="65" w:name="_Toc77267810"/>
            <w:r>
              <w:t>Slobodanka Mitrovi</w:t>
            </w:r>
            <w:r w:rsidR="00E4063F">
              <w:t>ć</w:t>
            </w:r>
            <w:bookmarkEnd w:id="64"/>
            <w:bookmarkEnd w:id="65"/>
          </w:p>
        </w:tc>
      </w:tr>
      <w:tr w:rsidR="00494F67" w:rsidRPr="00702873" w14:paraId="2E07A72F" w14:textId="77777777" w:rsidTr="007860F4">
        <w:trPr>
          <w:trHeight w:val="170"/>
          <w:jc w:val="center"/>
        </w:trPr>
        <w:tc>
          <w:tcPr>
            <w:tcW w:w="1554" w:type="pct"/>
            <w:gridSpan w:val="5"/>
          </w:tcPr>
          <w:p w14:paraId="36B5651B" w14:textId="4CF0819E" w:rsidR="00494F67" w:rsidRPr="00C17BCE" w:rsidRDefault="007860F4" w:rsidP="00494F67">
            <w:pPr>
              <w:rPr>
                <w:b/>
                <w:bCs/>
                <w:lang w:val="sr-Cyrl-CS" w:eastAsia="sr-Latn-CS"/>
              </w:rPr>
            </w:pPr>
            <w:r>
              <w:t>Position</w:t>
            </w:r>
          </w:p>
        </w:tc>
        <w:tc>
          <w:tcPr>
            <w:tcW w:w="3446" w:type="pct"/>
            <w:gridSpan w:val="7"/>
          </w:tcPr>
          <w:p w14:paraId="67F49BBE" w14:textId="64508CB5" w:rsidR="00494F67" w:rsidRPr="00375852" w:rsidRDefault="00494F67" w:rsidP="00494F67">
            <w:pPr>
              <w:rPr>
                <w:lang w:val="sr-Cyrl-RS" w:eastAsia="sr-Latn-CS"/>
              </w:rPr>
            </w:pPr>
            <w:r>
              <w:t>Associate</w:t>
            </w:r>
            <w:r w:rsidRPr="00952291">
              <w:t xml:space="preserve"> </w:t>
            </w:r>
            <w:r w:rsidR="002A2AF8">
              <w:t>P</w:t>
            </w:r>
            <w:r w:rsidRPr="00952291">
              <w:t>rofessor</w:t>
            </w:r>
          </w:p>
        </w:tc>
      </w:tr>
      <w:tr w:rsidR="00494F67" w:rsidRPr="00702873" w14:paraId="62194B50" w14:textId="77777777" w:rsidTr="007860F4">
        <w:trPr>
          <w:trHeight w:val="170"/>
          <w:jc w:val="center"/>
        </w:trPr>
        <w:tc>
          <w:tcPr>
            <w:tcW w:w="1554" w:type="pct"/>
            <w:gridSpan w:val="5"/>
          </w:tcPr>
          <w:p w14:paraId="76A583C6" w14:textId="1DA0833D" w:rsidR="00494F67" w:rsidRPr="00C17BCE" w:rsidRDefault="007860F4" w:rsidP="00494F67">
            <w:pPr>
              <w:rPr>
                <w:b/>
                <w:bCs/>
                <w:lang w:val="sr-Cyrl-CS" w:eastAsia="sr-Latn-CS"/>
              </w:rPr>
            </w:pPr>
            <w:r>
              <w:t>Narrow scientific or artistic field</w:t>
            </w:r>
          </w:p>
        </w:tc>
        <w:tc>
          <w:tcPr>
            <w:tcW w:w="3446" w:type="pct"/>
            <w:gridSpan w:val="7"/>
          </w:tcPr>
          <w:p w14:paraId="46BD2AA1" w14:textId="0132EC73" w:rsidR="00494F67" w:rsidRPr="00702873" w:rsidRDefault="00494F67" w:rsidP="00494F67">
            <w:pPr>
              <w:rPr>
                <w:lang w:val="sr-Cyrl-CS" w:eastAsia="sr-Latn-CS"/>
              </w:rPr>
            </w:pPr>
            <w:r>
              <w:t xml:space="preserve">Pathological </w:t>
            </w:r>
            <w:r w:rsidR="002A2AF8">
              <w:t>A</w:t>
            </w:r>
            <w:r>
              <w:t>natomy</w:t>
            </w:r>
          </w:p>
        </w:tc>
      </w:tr>
      <w:tr w:rsidR="00494F67" w:rsidRPr="00702873" w14:paraId="34749B8B" w14:textId="77777777" w:rsidTr="007860F4">
        <w:trPr>
          <w:trHeight w:val="170"/>
          <w:jc w:val="center"/>
        </w:trPr>
        <w:tc>
          <w:tcPr>
            <w:tcW w:w="760" w:type="pct"/>
            <w:gridSpan w:val="2"/>
          </w:tcPr>
          <w:p w14:paraId="7F6B1A52" w14:textId="04A7E701" w:rsidR="00494F67" w:rsidRPr="00C17BCE" w:rsidRDefault="00494F67" w:rsidP="00494F67">
            <w:pPr>
              <w:rPr>
                <w:b/>
                <w:bCs/>
                <w:lang w:val="sr-Cyrl-CS" w:eastAsia="sr-Latn-CS"/>
              </w:rPr>
            </w:pPr>
            <w:r w:rsidRPr="00952291">
              <w:t>Academic career</w:t>
            </w:r>
          </w:p>
        </w:tc>
        <w:tc>
          <w:tcPr>
            <w:tcW w:w="472" w:type="pct"/>
            <w:gridSpan w:val="2"/>
          </w:tcPr>
          <w:p w14:paraId="4ADDA8F6" w14:textId="50333DD5" w:rsidR="00494F67" w:rsidRPr="00C17BCE" w:rsidRDefault="00494F67" w:rsidP="00494F67">
            <w:pPr>
              <w:rPr>
                <w:b/>
                <w:bCs/>
                <w:lang w:val="sr-Cyrl-CS" w:eastAsia="sr-Latn-CS"/>
              </w:rPr>
            </w:pPr>
            <w:r w:rsidRPr="00952291">
              <w:t xml:space="preserve">Year </w:t>
            </w:r>
          </w:p>
        </w:tc>
        <w:tc>
          <w:tcPr>
            <w:tcW w:w="1682" w:type="pct"/>
            <w:gridSpan w:val="3"/>
          </w:tcPr>
          <w:p w14:paraId="34A7B1DF" w14:textId="71786DE1" w:rsidR="00494F67" w:rsidRPr="00C17BCE" w:rsidRDefault="00494F67" w:rsidP="00494F67">
            <w:pPr>
              <w:rPr>
                <w:b/>
                <w:bCs/>
                <w:lang w:val="sr-Cyrl-CS" w:eastAsia="sr-Latn-CS"/>
              </w:rPr>
            </w:pPr>
            <w:r w:rsidRPr="00952291">
              <w:t xml:space="preserve">Institution </w:t>
            </w:r>
          </w:p>
        </w:tc>
        <w:tc>
          <w:tcPr>
            <w:tcW w:w="903" w:type="pct"/>
            <w:gridSpan w:val="2"/>
          </w:tcPr>
          <w:p w14:paraId="205F7CF3" w14:textId="1A5EBAA2" w:rsidR="00494F67" w:rsidRPr="00C17BCE" w:rsidRDefault="00494F67" w:rsidP="007860F4">
            <w:pPr>
              <w:rPr>
                <w:b/>
                <w:bCs/>
                <w:lang w:val="sr-Cyrl-CS"/>
              </w:rPr>
            </w:pPr>
            <w:r w:rsidRPr="00952291">
              <w:t>Scientific field</w:t>
            </w:r>
          </w:p>
        </w:tc>
        <w:tc>
          <w:tcPr>
            <w:tcW w:w="1183" w:type="pct"/>
            <w:gridSpan w:val="3"/>
          </w:tcPr>
          <w:p w14:paraId="0A492DF4" w14:textId="09A59B28" w:rsidR="00494F67" w:rsidRPr="00C17BCE" w:rsidRDefault="00494F67" w:rsidP="007860F4">
            <w:pPr>
              <w:rPr>
                <w:b/>
                <w:bCs/>
              </w:rPr>
            </w:pPr>
            <w:r w:rsidRPr="00952291">
              <w:t>Narrow scientific field</w:t>
            </w:r>
          </w:p>
        </w:tc>
      </w:tr>
      <w:tr w:rsidR="00494F67" w:rsidRPr="00702873" w14:paraId="7AC0FCEE" w14:textId="77777777" w:rsidTr="0031703A">
        <w:trPr>
          <w:trHeight w:val="170"/>
          <w:jc w:val="center"/>
        </w:trPr>
        <w:tc>
          <w:tcPr>
            <w:tcW w:w="760" w:type="pct"/>
            <w:gridSpan w:val="2"/>
          </w:tcPr>
          <w:p w14:paraId="787FFC48" w14:textId="19A5B273" w:rsidR="00494F67" w:rsidRPr="00702873" w:rsidRDefault="00CA7E0C" w:rsidP="00494F67">
            <w:pPr>
              <w:rPr>
                <w:lang w:val="sr-Cyrl-CS" w:eastAsia="sr-Latn-CS"/>
              </w:rPr>
            </w:pPr>
            <w:r>
              <w:t>Appointment to the</w:t>
            </w:r>
            <w:r w:rsidR="00494F67" w:rsidRPr="00C97362">
              <w:t xml:space="preserve"> </w:t>
            </w:r>
            <w:r w:rsidR="007860F4">
              <w:t>Position</w:t>
            </w:r>
          </w:p>
        </w:tc>
        <w:tc>
          <w:tcPr>
            <w:tcW w:w="472" w:type="pct"/>
            <w:gridSpan w:val="2"/>
          </w:tcPr>
          <w:p w14:paraId="60FE5FB9" w14:textId="77777777" w:rsidR="00494F67" w:rsidRPr="00702873" w:rsidRDefault="00494F67" w:rsidP="00494F67">
            <w:pPr>
              <w:rPr>
                <w:lang w:val="sr-Cyrl-RS" w:eastAsia="sr-Latn-CS"/>
              </w:rPr>
            </w:pPr>
            <w:r w:rsidRPr="00CD249F">
              <w:t>2017.</w:t>
            </w:r>
          </w:p>
        </w:tc>
        <w:tc>
          <w:tcPr>
            <w:tcW w:w="1682" w:type="pct"/>
            <w:gridSpan w:val="3"/>
          </w:tcPr>
          <w:p w14:paraId="19AB28EE" w14:textId="22669041" w:rsidR="00494F67" w:rsidRPr="00494F67" w:rsidRDefault="00494F67" w:rsidP="00494F67">
            <w:r w:rsidRPr="00494F67">
              <w:t>Faculty of Medical Sci</w:t>
            </w:r>
            <w:r>
              <w:t>ences, University of Kragujevac</w:t>
            </w:r>
          </w:p>
        </w:tc>
        <w:tc>
          <w:tcPr>
            <w:tcW w:w="903" w:type="pct"/>
            <w:gridSpan w:val="2"/>
            <w:shd w:val="clear" w:color="auto" w:fill="FFFFFF"/>
          </w:tcPr>
          <w:p w14:paraId="564DFB71" w14:textId="30C4782D" w:rsidR="00494F67" w:rsidRPr="00C52739" w:rsidRDefault="00494F67" w:rsidP="00494F67">
            <w:pPr>
              <w:rPr>
                <w:lang w:val="sr-Cyrl-RS" w:eastAsia="sr-Latn-CS"/>
              </w:rPr>
            </w:pPr>
            <w:r>
              <w:t>Medicine</w:t>
            </w:r>
          </w:p>
        </w:tc>
        <w:tc>
          <w:tcPr>
            <w:tcW w:w="1183" w:type="pct"/>
            <w:gridSpan w:val="3"/>
            <w:shd w:val="clear" w:color="auto" w:fill="FFFFFF"/>
          </w:tcPr>
          <w:p w14:paraId="08B3F4BF" w14:textId="04BBA1E0" w:rsidR="00494F67" w:rsidRPr="00702873" w:rsidRDefault="00494F67" w:rsidP="00494F67">
            <w:pPr>
              <w:rPr>
                <w:lang w:val="sr-Cyrl-CS"/>
              </w:rPr>
            </w:pPr>
            <w:r>
              <w:t xml:space="preserve">Pathological </w:t>
            </w:r>
            <w:r w:rsidR="002A2AF8">
              <w:t>A</w:t>
            </w:r>
            <w:r>
              <w:t>natomy</w:t>
            </w:r>
          </w:p>
        </w:tc>
      </w:tr>
      <w:tr w:rsidR="00494F67" w:rsidRPr="00702873" w14:paraId="464157B5" w14:textId="77777777" w:rsidTr="0031703A">
        <w:trPr>
          <w:trHeight w:val="170"/>
          <w:jc w:val="center"/>
        </w:trPr>
        <w:tc>
          <w:tcPr>
            <w:tcW w:w="760" w:type="pct"/>
            <w:gridSpan w:val="2"/>
          </w:tcPr>
          <w:p w14:paraId="58B4237B" w14:textId="1A2B709F" w:rsidR="00494F67" w:rsidRPr="00702873" w:rsidRDefault="00F70DCF" w:rsidP="00494F67">
            <w:pPr>
              <w:rPr>
                <w:lang w:val="sr-Cyrl-CS" w:eastAsia="sr-Latn-CS"/>
              </w:rPr>
            </w:pPr>
            <w:r>
              <w:t>Doctoral degree</w:t>
            </w:r>
          </w:p>
        </w:tc>
        <w:tc>
          <w:tcPr>
            <w:tcW w:w="472" w:type="pct"/>
            <w:gridSpan w:val="2"/>
          </w:tcPr>
          <w:p w14:paraId="11C20A9D" w14:textId="77777777" w:rsidR="00494F67" w:rsidRPr="00702873" w:rsidRDefault="00494F67" w:rsidP="00494F67">
            <w:pPr>
              <w:rPr>
                <w:lang w:val="sr-Cyrl-RS" w:eastAsia="sr-Latn-CS"/>
              </w:rPr>
            </w:pPr>
            <w:r w:rsidRPr="00CD249F">
              <w:t>2015.</w:t>
            </w:r>
          </w:p>
        </w:tc>
        <w:tc>
          <w:tcPr>
            <w:tcW w:w="1682" w:type="pct"/>
            <w:gridSpan w:val="3"/>
          </w:tcPr>
          <w:p w14:paraId="5C1DF636" w14:textId="2BE9B2DE" w:rsidR="00494F67" w:rsidRPr="00494F67" w:rsidRDefault="00494F67" w:rsidP="00494F67">
            <w:r w:rsidRPr="00494F67">
              <w:t>Faculty of Medical Sci</w:t>
            </w:r>
            <w:r>
              <w:t>ences, University of Kragujevac</w:t>
            </w:r>
          </w:p>
        </w:tc>
        <w:tc>
          <w:tcPr>
            <w:tcW w:w="903" w:type="pct"/>
            <w:gridSpan w:val="2"/>
            <w:tcBorders>
              <w:top w:val="single" w:sz="4" w:space="0" w:color="auto"/>
              <w:left w:val="single" w:sz="4" w:space="0" w:color="auto"/>
              <w:bottom w:val="single" w:sz="4" w:space="0" w:color="auto"/>
              <w:right w:val="single" w:sz="4" w:space="0" w:color="auto"/>
            </w:tcBorders>
          </w:tcPr>
          <w:p w14:paraId="047B52E8" w14:textId="7F54C0AF" w:rsidR="00494F67" w:rsidRPr="00702873" w:rsidRDefault="00494F67" w:rsidP="00494F67">
            <w:pPr>
              <w:rPr>
                <w:lang w:val="sr-Cyrl-RS" w:eastAsia="sr-Latn-CS"/>
              </w:rPr>
            </w:pPr>
            <w:r>
              <w:t>Medicine</w:t>
            </w:r>
          </w:p>
        </w:tc>
        <w:tc>
          <w:tcPr>
            <w:tcW w:w="1183" w:type="pct"/>
            <w:gridSpan w:val="3"/>
            <w:shd w:val="clear" w:color="auto" w:fill="FFFFFF"/>
          </w:tcPr>
          <w:p w14:paraId="0A28473B" w14:textId="64AB00B5" w:rsidR="00494F67" w:rsidRPr="00702873" w:rsidRDefault="00494F67" w:rsidP="00494F67">
            <w:pPr>
              <w:rPr>
                <w:lang w:val="sr-Cyrl-CS"/>
              </w:rPr>
            </w:pPr>
            <w:r>
              <w:t>Oncology</w:t>
            </w:r>
          </w:p>
        </w:tc>
      </w:tr>
      <w:tr w:rsidR="00494F67" w:rsidRPr="00702873" w14:paraId="66B152EB" w14:textId="77777777" w:rsidTr="0031703A">
        <w:trPr>
          <w:trHeight w:val="170"/>
          <w:jc w:val="center"/>
        </w:trPr>
        <w:tc>
          <w:tcPr>
            <w:tcW w:w="760" w:type="pct"/>
            <w:gridSpan w:val="2"/>
          </w:tcPr>
          <w:p w14:paraId="5B433AAC" w14:textId="42A386F7" w:rsidR="00494F67" w:rsidRPr="002A3009" w:rsidRDefault="007860F4" w:rsidP="00494F67">
            <w:r>
              <w:t>Magister degree</w:t>
            </w:r>
          </w:p>
        </w:tc>
        <w:tc>
          <w:tcPr>
            <w:tcW w:w="472" w:type="pct"/>
            <w:gridSpan w:val="2"/>
          </w:tcPr>
          <w:p w14:paraId="3D2ECBCD" w14:textId="6625E871" w:rsidR="00494F67" w:rsidRPr="00CD249F" w:rsidRDefault="00494F67" w:rsidP="00494F67">
            <w:r w:rsidRPr="00901749">
              <w:t>2000.</w:t>
            </w:r>
          </w:p>
        </w:tc>
        <w:tc>
          <w:tcPr>
            <w:tcW w:w="1682" w:type="pct"/>
            <w:gridSpan w:val="3"/>
          </w:tcPr>
          <w:p w14:paraId="474D3FDA" w14:textId="077E47DE" w:rsidR="00494F67" w:rsidRPr="00CD249F" w:rsidRDefault="00494F67" w:rsidP="00494F67">
            <w:r w:rsidRPr="00494F67">
              <w:t xml:space="preserve"> Medical </w:t>
            </w:r>
            <w:r>
              <w:t>Faculty</w:t>
            </w:r>
            <w:r w:rsidRPr="00494F67">
              <w:t>, University of Kragujevac</w:t>
            </w:r>
          </w:p>
        </w:tc>
        <w:tc>
          <w:tcPr>
            <w:tcW w:w="903" w:type="pct"/>
            <w:gridSpan w:val="2"/>
            <w:tcBorders>
              <w:top w:val="single" w:sz="4" w:space="0" w:color="auto"/>
              <w:left w:val="single" w:sz="4" w:space="0" w:color="auto"/>
              <w:bottom w:val="single" w:sz="4" w:space="0" w:color="auto"/>
              <w:right w:val="single" w:sz="4" w:space="0" w:color="auto"/>
            </w:tcBorders>
          </w:tcPr>
          <w:p w14:paraId="799779DD" w14:textId="27DCCA43" w:rsidR="00494F67" w:rsidRPr="00CD249F" w:rsidRDefault="00494F67" w:rsidP="00494F67">
            <w:r>
              <w:t>Medicine</w:t>
            </w:r>
          </w:p>
        </w:tc>
        <w:tc>
          <w:tcPr>
            <w:tcW w:w="1183" w:type="pct"/>
            <w:gridSpan w:val="3"/>
            <w:shd w:val="clear" w:color="auto" w:fill="FFFFFF"/>
          </w:tcPr>
          <w:p w14:paraId="432B1429" w14:textId="73FA98C8" w:rsidR="00494F67" w:rsidRPr="00702873" w:rsidRDefault="00494F67" w:rsidP="00494F67">
            <w:pPr>
              <w:rPr>
                <w:lang w:val="sr-Cyrl-CS"/>
              </w:rPr>
            </w:pPr>
            <w:r>
              <w:t>Cardiopathology</w:t>
            </w:r>
          </w:p>
        </w:tc>
      </w:tr>
      <w:tr w:rsidR="00494F67" w:rsidRPr="00702873" w14:paraId="7600BFDA" w14:textId="77777777" w:rsidTr="0031703A">
        <w:trPr>
          <w:trHeight w:val="170"/>
          <w:jc w:val="center"/>
        </w:trPr>
        <w:tc>
          <w:tcPr>
            <w:tcW w:w="760" w:type="pct"/>
            <w:gridSpan w:val="2"/>
          </w:tcPr>
          <w:p w14:paraId="53CE9A36" w14:textId="7F5BCABA" w:rsidR="00494F67" w:rsidRPr="00702873" w:rsidRDefault="00494F67" w:rsidP="00494F67">
            <w:pPr>
              <w:rPr>
                <w:lang w:val="sr-Cyrl-CS" w:eastAsia="sr-Latn-CS"/>
              </w:rPr>
            </w:pPr>
            <w:r>
              <w:t>Diploma</w:t>
            </w:r>
          </w:p>
        </w:tc>
        <w:tc>
          <w:tcPr>
            <w:tcW w:w="472" w:type="pct"/>
            <w:gridSpan w:val="2"/>
          </w:tcPr>
          <w:p w14:paraId="37FEF331" w14:textId="0ABF0E3C" w:rsidR="00494F67" w:rsidRPr="000A481D" w:rsidRDefault="00494F67" w:rsidP="00494F67">
            <w:r>
              <w:t>199</w:t>
            </w:r>
            <w:r w:rsidRPr="00FF3095">
              <w:t>2.</w:t>
            </w:r>
          </w:p>
        </w:tc>
        <w:tc>
          <w:tcPr>
            <w:tcW w:w="1682" w:type="pct"/>
            <w:gridSpan w:val="3"/>
          </w:tcPr>
          <w:p w14:paraId="4AC47604" w14:textId="38C1DE12" w:rsidR="00494F67" w:rsidRPr="000A481D" w:rsidRDefault="00494F67" w:rsidP="00494F67">
            <w:r w:rsidRPr="00494F67">
              <w:t xml:space="preserve">Medical </w:t>
            </w:r>
            <w:r>
              <w:t>Faculty</w:t>
            </w:r>
            <w:r w:rsidRPr="00494F67">
              <w:t>, University of Kragujevac</w:t>
            </w:r>
          </w:p>
        </w:tc>
        <w:tc>
          <w:tcPr>
            <w:tcW w:w="903" w:type="pct"/>
            <w:gridSpan w:val="2"/>
            <w:tcBorders>
              <w:top w:val="single" w:sz="4" w:space="0" w:color="auto"/>
              <w:left w:val="single" w:sz="4" w:space="0" w:color="auto"/>
              <w:bottom w:val="single" w:sz="4" w:space="0" w:color="auto"/>
              <w:right w:val="single" w:sz="4" w:space="0" w:color="auto"/>
            </w:tcBorders>
          </w:tcPr>
          <w:p w14:paraId="6DF061C6" w14:textId="34DF77C6" w:rsidR="00494F67" w:rsidRPr="00494F67" w:rsidRDefault="00494F67" w:rsidP="00494F67">
            <w:r>
              <w:t>Medicine</w:t>
            </w:r>
          </w:p>
        </w:tc>
        <w:tc>
          <w:tcPr>
            <w:tcW w:w="1183" w:type="pct"/>
            <w:gridSpan w:val="3"/>
            <w:shd w:val="clear" w:color="auto" w:fill="FFFFFF"/>
          </w:tcPr>
          <w:p w14:paraId="39E3DF78" w14:textId="77777777" w:rsidR="00494F67" w:rsidRPr="000A481D" w:rsidRDefault="00494F67" w:rsidP="00494F67"/>
        </w:tc>
      </w:tr>
      <w:tr w:rsidR="00494F67" w:rsidRPr="00702873" w14:paraId="77E1C309" w14:textId="77777777" w:rsidTr="007860F4">
        <w:trPr>
          <w:trHeight w:val="170"/>
          <w:jc w:val="center"/>
        </w:trPr>
        <w:tc>
          <w:tcPr>
            <w:tcW w:w="5000" w:type="pct"/>
            <w:gridSpan w:val="12"/>
          </w:tcPr>
          <w:p w14:paraId="15CD166B" w14:textId="2D3DC0EA" w:rsidR="00494F67" w:rsidRPr="00C17BCE" w:rsidRDefault="00F70DCF" w:rsidP="00F8357E">
            <w:pPr>
              <w:rPr>
                <w:b/>
                <w:bCs/>
                <w:lang w:val="sr-Cyrl-CS" w:eastAsia="sr-Latn-CS"/>
              </w:rPr>
            </w:pPr>
            <w:r>
              <w:t xml:space="preserve">List of </w:t>
            </w:r>
            <w:r w:rsidR="00F8357E">
              <w:t>courses</w:t>
            </w:r>
            <w:r>
              <w:t>that the teacher holds in doctoral studies</w:t>
            </w:r>
          </w:p>
        </w:tc>
      </w:tr>
      <w:tr w:rsidR="00494F67" w:rsidRPr="00702873" w14:paraId="349BC6F4" w14:textId="77777777" w:rsidTr="007860F4">
        <w:trPr>
          <w:trHeight w:val="170"/>
          <w:jc w:val="center"/>
        </w:trPr>
        <w:tc>
          <w:tcPr>
            <w:tcW w:w="301" w:type="pct"/>
          </w:tcPr>
          <w:p w14:paraId="2B042B01" w14:textId="11F249B5" w:rsidR="00494F67" w:rsidRPr="00702873" w:rsidRDefault="00494F67" w:rsidP="00494F67">
            <w:pPr>
              <w:rPr>
                <w:lang w:val="sr-Cyrl-CS" w:eastAsia="sr-Latn-CS"/>
              </w:rPr>
            </w:pPr>
            <w:r w:rsidRPr="00595629">
              <w:t>No.</w:t>
            </w:r>
          </w:p>
        </w:tc>
        <w:tc>
          <w:tcPr>
            <w:tcW w:w="574" w:type="pct"/>
            <w:gridSpan w:val="2"/>
          </w:tcPr>
          <w:p w14:paraId="59F28D38" w14:textId="351EAB7C" w:rsidR="00494F67" w:rsidRPr="00702873" w:rsidRDefault="00F8357E" w:rsidP="00494F67">
            <w:pPr>
              <w:rPr>
                <w:lang w:val="sr-Cyrl-CS" w:eastAsia="sr-Latn-CS"/>
              </w:rPr>
            </w:pPr>
            <w:r>
              <w:t>Code</w:t>
            </w:r>
          </w:p>
        </w:tc>
        <w:tc>
          <w:tcPr>
            <w:tcW w:w="2816" w:type="pct"/>
            <w:gridSpan w:val="5"/>
          </w:tcPr>
          <w:p w14:paraId="49207E9A" w14:textId="573A89F4" w:rsidR="00494F67" w:rsidRPr="00702873" w:rsidRDefault="00F70DCF" w:rsidP="00494F67">
            <w:pPr>
              <w:rPr>
                <w:lang w:val="sr-Cyrl-CS" w:eastAsia="sr-Latn-CS"/>
              </w:rPr>
            </w:pPr>
            <w:r>
              <w:t>Course name</w:t>
            </w:r>
          </w:p>
        </w:tc>
        <w:tc>
          <w:tcPr>
            <w:tcW w:w="1309" w:type="pct"/>
            <w:gridSpan w:val="4"/>
          </w:tcPr>
          <w:p w14:paraId="7EA5AAF0" w14:textId="6039171C" w:rsidR="00494F67" w:rsidRPr="00702873" w:rsidRDefault="009366A1" w:rsidP="00494F67">
            <w:pPr>
              <w:rPr>
                <w:lang w:val="sr-Cyrl-CS" w:eastAsia="sr-Latn-CS"/>
              </w:rPr>
            </w:pPr>
            <w:r>
              <w:t>Type of studies</w:t>
            </w:r>
          </w:p>
        </w:tc>
      </w:tr>
      <w:tr w:rsidR="00375852" w:rsidRPr="00702873" w14:paraId="03F154A7" w14:textId="77777777" w:rsidTr="0031703A">
        <w:trPr>
          <w:trHeight w:val="170"/>
          <w:jc w:val="center"/>
        </w:trPr>
        <w:tc>
          <w:tcPr>
            <w:tcW w:w="301" w:type="pct"/>
            <w:vAlign w:val="center"/>
          </w:tcPr>
          <w:p w14:paraId="572C4B97" w14:textId="77777777" w:rsidR="00375852" w:rsidRPr="00702873" w:rsidRDefault="00375852" w:rsidP="0031703A">
            <w:pPr>
              <w:rPr>
                <w:lang w:val="sr-Cyrl-CS" w:eastAsia="sr-Latn-CS"/>
              </w:rPr>
            </w:pPr>
            <w:r w:rsidRPr="00702873">
              <w:rPr>
                <w:lang w:val="sr-Cyrl-CS" w:eastAsia="sr-Latn-CS"/>
              </w:rPr>
              <w:t>1.</w:t>
            </w:r>
          </w:p>
        </w:tc>
        <w:tc>
          <w:tcPr>
            <w:tcW w:w="574" w:type="pct"/>
            <w:gridSpan w:val="2"/>
          </w:tcPr>
          <w:p w14:paraId="595CCE99" w14:textId="5C4F9405" w:rsidR="00375852" w:rsidRPr="00C52739" w:rsidRDefault="00375852" w:rsidP="0031703A">
            <w:pPr>
              <w:rPr>
                <w:lang w:val="sr-Cyrl-RS"/>
              </w:rPr>
            </w:pPr>
            <w:r w:rsidRPr="00240D6D">
              <w:t>21.BID</w:t>
            </w:r>
            <w:r w:rsidR="00C52739">
              <w:rPr>
                <w:lang w:val="sr-Cyrl-RS"/>
              </w:rPr>
              <w:t>310</w:t>
            </w:r>
          </w:p>
        </w:tc>
        <w:tc>
          <w:tcPr>
            <w:tcW w:w="2816" w:type="pct"/>
            <w:gridSpan w:val="5"/>
          </w:tcPr>
          <w:p w14:paraId="586EAF41" w14:textId="62EE1C15" w:rsidR="00375852" w:rsidRPr="002F2EB3" w:rsidRDefault="00494F67" w:rsidP="0031703A">
            <w:pPr>
              <w:rPr>
                <w:lang w:val="sr-Cyrl-RS" w:eastAsia="sr-Latn-CS"/>
              </w:rPr>
            </w:pPr>
            <w:r w:rsidRPr="00494F67">
              <w:rPr>
                <w:lang w:val="sr-Cyrl-RS" w:eastAsia="sr-Latn-CS"/>
              </w:rPr>
              <w:t>Histolab and microimaging</w:t>
            </w:r>
          </w:p>
        </w:tc>
        <w:tc>
          <w:tcPr>
            <w:tcW w:w="1309" w:type="pct"/>
            <w:gridSpan w:val="4"/>
            <w:vAlign w:val="center"/>
          </w:tcPr>
          <w:p w14:paraId="29462B21" w14:textId="3909634E" w:rsidR="00375852" w:rsidRPr="00494F67" w:rsidRDefault="00494F67" w:rsidP="0031703A">
            <w:pPr>
              <w:rPr>
                <w:lang w:eastAsia="sr-Latn-CS"/>
              </w:rPr>
            </w:pPr>
            <w:r>
              <w:rPr>
                <w:lang w:eastAsia="sr-Latn-CS"/>
              </w:rPr>
              <w:t>Doctoral academic studies</w:t>
            </w:r>
          </w:p>
        </w:tc>
      </w:tr>
      <w:tr w:rsidR="00C52739" w:rsidRPr="00702873" w14:paraId="082A3A78" w14:textId="77777777" w:rsidTr="0031703A">
        <w:trPr>
          <w:trHeight w:val="170"/>
          <w:jc w:val="center"/>
        </w:trPr>
        <w:tc>
          <w:tcPr>
            <w:tcW w:w="301" w:type="pct"/>
            <w:vAlign w:val="center"/>
          </w:tcPr>
          <w:p w14:paraId="5C493EF7" w14:textId="77777777" w:rsidR="00C52739" w:rsidRPr="00702873" w:rsidRDefault="00C52739" w:rsidP="00C52739">
            <w:pPr>
              <w:rPr>
                <w:lang w:val="sr-Cyrl-CS" w:eastAsia="sr-Latn-CS"/>
              </w:rPr>
            </w:pPr>
            <w:r>
              <w:rPr>
                <w:lang w:val="sr-Cyrl-CS" w:eastAsia="sr-Latn-CS"/>
              </w:rPr>
              <w:t>2.</w:t>
            </w:r>
          </w:p>
        </w:tc>
        <w:tc>
          <w:tcPr>
            <w:tcW w:w="574" w:type="pct"/>
            <w:gridSpan w:val="2"/>
          </w:tcPr>
          <w:p w14:paraId="010181B2" w14:textId="2E14C63A" w:rsidR="00C52739" w:rsidRPr="00C52739" w:rsidRDefault="00C52739" w:rsidP="00C52739">
            <w:pPr>
              <w:rPr>
                <w:lang w:val="sr-Cyrl-RS"/>
              </w:rPr>
            </w:pPr>
            <w:r w:rsidRPr="00240D6D">
              <w:t>21.BID</w:t>
            </w:r>
            <w:r>
              <w:rPr>
                <w:lang w:val="sr-Cyrl-RS"/>
              </w:rPr>
              <w:t>213</w:t>
            </w:r>
          </w:p>
        </w:tc>
        <w:tc>
          <w:tcPr>
            <w:tcW w:w="2816" w:type="pct"/>
            <w:gridSpan w:val="5"/>
          </w:tcPr>
          <w:p w14:paraId="31D935B9" w14:textId="5D9F2D0D" w:rsidR="00C52739" w:rsidRDefault="00494F67" w:rsidP="00C52739">
            <w:r w:rsidRPr="00494F67">
              <w:t>Basic research in neuroscience</w:t>
            </w:r>
          </w:p>
        </w:tc>
        <w:tc>
          <w:tcPr>
            <w:tcW w:w="1309" w:type="pct"/>
            <w:gridSpan w:val="4"/>
            <w:vAlign w:val="center"/>
          </w:tcPr>
          <w:p w14:paraId="74EECC8D" w14:textId="06AB0E43" w:rsidR="00C52739" w:rsidRPr="00291620" w:rsidRDefault="00494F67" w:rsidP="00C52739">
            <w:pPr>
              <w:rPr>
                <w:lang w:val="sr-Cyrl-CS" w:eastAsia="sr-Latn-CS"/>
              </w:rPr>
            </w:pPr>
            <w:r>
              <w:rPr>
                <w:lang w:eastAsia="sr-Latn-CS"/>
              </w:rPr>
              <w:t>Doctoral academic studies</w:t>
            </w:r>
          </w:p>
        </w:tc>
      </w:tr>
      <w:tr w:rsidR="00C52739" w:rsidRPr="00702873" w14:paraId="5FCF59B5" w14:textId="77777777" w:rsidTr="0031703A">
        <w:trPr>
          <w:trHeight w:val="170"/>
          <w:jc w:val="center"/>
        </w:trPr>
        <w:tc>
          <w:tcPr>
            <w:tcW w:w="5000" w:type="pct"/>
            <w:gridSpan w:val="12"/>
            <w:vAlign w:val="center"/>
          </w:tcPr>
          <w:p w14:paraId="5711C56A" w14:textId="2E23C39A" w:rsidR="00C52739" w:rsidRPr="00C17BCE" w:rsidRDefault="00F70DCF" w:rsidP="00F8357E">
            <w:pPr>
              <w:rPr>
                <w:b/>
                <w:bCs/>
                <w:lang w:val="sr-Cyrl-CS" w:eastAsia="sr-Latn-CS"/>
              </w:rPr>
            </w:pPr>
            <w:r>
              <w:rPr>
                <w:b/>
                <w:bCs/>
                <w:lang w:val="sr-Cyrl-CS" w:eastAsia="sr-Latn-CS"/>
              </w:rPr>
              <w:t xml:space="preserve">The most significant works in accordance with the requirements of the additional conditions of the standard for a given field (minimum 10 </w:t>
            </w:r>
            <w:r w:rsidR="00F8357E">
              <w:rPr>
                <w:b/>
                <w:bCs/>
                <w:lang w:eastAsia="sr-Latn-CS"/>
              </w:rPr>
              <w:t xml:space="preserve">and maximum </w:t>
            </w:r>
            <w:r>
              <w:rPr>
                <w:b/>
                <w:bCs/>
                <w:lang w:val="sr-Cyrl-CS" w:eastAsia="sr-Latn-CS"/>
              </w:rPr>
              <w:t>20)</w:t>
            </w:r>
          </w:p>
        </w:tc>
      </w:tr>
      <w:tr w:rsidR="00C52739" w:rsidRPr="00702873" w14:paraId="35FC133E" w14:textId="77777777" w:rsidTr="0031703A">
        <w:trPr>
          <w:trHeight w:val="170"/>
          <w:jc w:val="center"/>
        </w:trPr>
        <w:tc>
          <w:tcPr>
            <w:tcW w:w="301" w:type="pct"/>
            <w:vAlign w:val="center"/>
          </w:tcPr>
          <w:p w14:paraId="30B16BAB" w14:textId="77777777" w:rsidR="00C52739" w:rsidRPr="00D2631E" w:rsidRDefault="00C52739" w:rsidP="00C52739">
            <w:pPr>
              <w:rPr>
                <w:lang w:val="sr-Cyrl-RS"/>
              </w:rPr>
            </w:pPr>
            <w:r>
              <w:rPr>
                <w:lang w:val="sr-Cyrl-RS"/>
              </w:rPr>
              <w:t>1.</w:t>
            </w:r>
          </w:p>
        </w:tc>
        <w:tc>
          <w:tcPr>
            <w:tcW w:w="4384" w:type="pct"/>
            <w:gridSpan w:val="10"/>
            <w:shd w:val="clear" w:color="auto" w:fill="auto"/>
          </w:tcPr>
          <w:p w14:paraId="217C3CB7" w14:textId="0A2BC1EF" w:rsidR="00C52739" w:rsidRPr="008C47DB" w:rsidRDefault="00C52739" w:rsidP="00C52739">
            <w:pPr>
              <w:jc w:val="both"/>
            </w:pPr>
            <w:r w:rsidRPr="00D82450">
              <w:t xml:space="preserve">Arsenijevic, N., Selakovic, D., Katanic Stankovic, J. S., Mihailovic, V., </w:t>
            </w:r>
            <w:r w:rsidRPr="00C52739">
              <w:rPr>
                <w:b/>
                <w:bCs/>
              </w:rPr>
              <w:t>Mitrovic, S.</w:t>
            </w:r>
            <w:r w:rsidRPr="00D82450">
              <w:t>, Milenkovic, J., Milanovic, P., Vasovic, M., Markovic, S.D., Zivanovic, M. and Grujic, J., Jovicic, N., &amp; Rosic, G. (2021). The Beneficial Role of Filipendula ulmaria Extract in Prevention of Prodepressant Effect and Cognitive Impairment Induced by Nanoparticles of Calcium Phosphates in Rats. Oxidative medicine and cellular longevity, 2021, 6670135.</w:t>
            </w:r>
          </w:p>
        </w:tc>
        <w:tc>
          <w:tcPr>
            <w:tcW w:w="315" w:type="pct"/>
          </w:tcPr>
          <w:p w14:paraId="3631F7CC" w14:textId="4BBB9589" w:rsidR="00C52739" w:rsidRPr="00DA0F93" w:rsidRDefault="00C52739" w:rsidP="00C52739">
            <w:pPr>
              <w:rPr>
                <w:lang w:val="sr-Cyrl-RS" w:eastAsia="sr-Latn-CS"/>
              </w:rPr>
            </w:pPr>
            <w:r w:rsidRPr="00D82450">
              <w:t>M21</w:t>
            </w:r>
          </w:p>
        </w:tc>
      </w:tr>
      <w:tr w:rsidR="00C52739" w:rsidRPr="00702873" w14:paraId="777E9E09" w14:textId="77777777" w:rsidTr="0031703A">
        <w:trPr>
          <w:trHeight w:val="170"/>
          <w:jc w:val="center"/>
        </w:trPr>
        <w:tc>
          <w:tcPr>
            <w:tcW w:w="301" w:type="pct"/>
            <w:vAlign w:val="center"/>
          </w:tcPr>
          <w:p w14:paraId="227B0BF7" w14:textId="77777777" w:rsidR="00C52739" w:rsidRDefault="00C52739" w:rsidP="00C52739">
            <w:pPr>
              <w:rPr>
                <w:lang w:val="sr-Cyrl-RS"/>
              </w:rPr>
            </w:pPr>
            <w:r>
              <w:rPr>
                <w:lang w:val="sr-Cyrl-RS"/>
              </w:rPr>
              <w:t>2.</w:t>
            </w:r>
          </w:p>
        </w:tc>
        <w:tc>
          <w:tcPr>
            <w:tcW w:w="4384" w:type="pct"/>
            <w:gridSpan w:val="10"/>
            <w:shd w:val="clear" w:color="auto" w:fill="auto"/>
          </w:tcPr>
          <w:p w14:paraId="6586BF6C" w14:textId="4F84A500" w:rsidR="00C52739" w:rsidRPr="004D1B30" w:rsidRDefault="00C52739" w:rsidP="00C52739">
            <w:pPr>
              <w:jc w:val="both"/>
            </w:pPr>
            <w:r w:rsidRPr="00C52739">
              <w:t xml:space="preserve">Ilic, M. B., </w:t>
            </w:r>
            <w:r w:rsidRPr="00C52739">
              <w:rPr>
                <w:b/>
                <w:bCs/>
              </w:rPr>
              <w:t>Mitrovic, S. L.</w:t>
            </w:r>
            <w:r w:rsidRPr="00C52739">
              <w:t xml:space="preserve">, Vuletic, M. S., Radivojcevic, U. M., Janjic, V. S., Stanković, V. D., Vojinovic, R.H., Stojadinovic, D.S., Radmanovic, B.R. &amp; Jovanovic, D. V. (2019, September). Correlation of Clinicopathological Characteristics of Breast Carcinoma and Depression. In Healthcare (Vol. 7, No. 3, p. 107). </w:t>
            </w:r>
          </w:p>
        </w:tc>
        <w:tc>
          <w:tcPr>
            <w:tcW w:w="315" w:type="pct"/>
          </w:tcPr>
          <w:p w14:paraId="7D6A7104" w14:textId="57D5C7CD" w:rsidR="00C52739" w:rsidRPr="00C52739" w:rsidRDefault="00C52739" w:rsidP="00C52739">
            <w:pPr>
              <w:rPr>
                <w:lang w:val="sr-Cyrl-RS"/>
              </w:rPr>
            </w:pPr>
            <w:r>
              <w:rPr>
                <w:lang w:val="sr-Cyrl-RS"/>
              </w:rPr>
              <w:t>М22</w:t>
            </w:r>
          </w:p>
        </w:tc>
      </w:tr>
      <w:tr w:rsidR="00F44A3F" w:rsidRPr="00702873" w14:paraId="58F4D8DF" w14:textId="77777777" w:rsidTr="0031703A">
        <w:trPr>
          <w:trHeight w:val="170"/>
          <w:jc w:val="center"/>
        </w:trPr>
        <w:tc>
          <w:tcPr>
            <w:tcW w:w="301" w:type="pct"/>
            <w:vAlign w:val="center"/>
          </w:tcPr>
          <w:p w14:paraId="03968E0A" w14:textId="72D26346" w:rsidR="00F44A3F" w:rsidRDefault="00F44A3F" w:rsidP="00F44A3F">
            <w:pPr>
              <w:rPr>
                <w:lang w:val="sr-Cyrl-RS"/>
              </w:rPr>
            </w:pPr>
            <w:r>
              <w:rPr>
                <w:lang w:val="sr-Cyrl-RS"/>
              </w:rPr>
              <w:t>3.</w:t>
            </w:r>
          </w:p>
        </w:tc>
        <w:tc>
          <w:tcPr>
            <w:tcW w:w="4384" w:type="pct"/>
            <w:gridSpan w:val="10"/>
            <w:shd w:val="clear" w:color="auto" w:fill="auto"/>
          </w:tcPr>
          <w:p w14:paraId="41D3C9C8" w14:textId="0476EC7F" w:rsidR="00F44A3F" w:rsidRPr="00C52739" w:rsidRDefault="00F44A3F" w:rsidP="00F44A3F">
            <w:pPr>
              <w:jc w:val="both"/>
            </w:pPr>
            <w:r w:rsidRPr="00F44A3F">
              <w:t xml:space="preserve">Joksimovic, J., Selakovic, D., Jovicic, N., </w:t>
            </w:r>
            <w:r w:rsidRPr="00F44A3F">
              <w:rPr>
                <w:b/>
                <w:bCs/>
              </w:rPr>
              <w:t>Mitrovic, S.</w:t>
            </w:r>
            <w:r w:rsidRPr="00F44A3F">
              <w:t>, Mihailovic, V., Katanic, J., Milovanovic, D. &amp; Rosic, G. (2019). Exercise attenuates anabolic steroids-induced anxiety via hippocampal NPY and MC4 receptor in rats. Frontiers in neuroscience, 13, 172.</w:t>
            </w:r>
          </w:p>
        </w:tc>
        <w:tc>
          <w:tcPr>
            <w:tcW w:w="315" w:type="pct"/>
          </w:tcPr>
          <w:p w14:paraId="74F0E7AD" w14:textId="04B7CAC5" w:rsidR="00F44A3F" w:rsidRDefault="00F44A3F" w:rsidP="00F44A3F">
            <w:pPr>
              <w:rPr>
                <w:lang w:val="sr-Cyrl-RS"/>
              </w:rPr>
            </w:pPr>
            <w:r>
              <w:rPr>
                <w:lang w:val="sr-Cyrl-RS"/>
              </w:rPr>
              <w:t>М21</w:t>
            </w:r>
          </w:p>
        </w:tc>
      </w:tr>
      <w:tr w:rsidR="00F44A3F" w:rsidRPr="00702873" w14:paraId="00CDA050" w14:textId="77777777" w:rsidTr="0031703A">
        <w:trPr>
          <w:trHeight w:val="170"/>
          <w:jc w:val="center"/>
        </w:trPr>
        <w:tc>
          <w:tcPr>
            <w:tcW w:w="301" w:type="pct"/>
            <w:vAlign w:val="center"/>
          </w:tcPr>
          <w:p w14:paraId="4F81BB93" w14:textId="425503A3" w:rsidR="00F44A3F" w:rsidRDefault="00F44A3F" w:rsidP="00F44A3F">
            <w:pPr>
              <w:rPr>
                <w:lang w:val="sr-Cyrl-RS"/>
              </w:rPr>
            </w:pPr>
            <w:r>
              <w:rPr>
                <w:lang w:val="sr-Cyrl-RS"/>
              </w:rPr>
              <w:t>4.</w:t>
            </w:r>
          </w:p>
        </w:tc>
        <w:tc>
          <w:tcPr>
            <w:tcW w:w="4384" w:type="pct"/>
            <w:gridSpan w:val="10"/>
            <w:shd w:val="clear" w:color="auto" w:fill="auto"/>
          </w:tcPr>
          <w:p w14:paraId="3F05DD6E" w14:textId="5791BE61" w:rsidR="00F44A3F" w:rsidRPr="00C933BC" w:rsidRDefault="00F44A3F" w:rsidP="00F44A3F">
            <w:pPr>
              <w:jc w:val="both"/>
            </w:pPr>
            <w:r w:rsidRPr="004E0AE4">
              <w:t xml:space="preserve">Kovacevic, M. M., Pejnovic, N., </w:t>
            </w:r>
            <w:r w:rsidRPr="00C52739">
              <w:rPr>
                <w:b/>
                <w:bCs/>
              </w:rPr>
              <w:t>Mitrovic, S.</w:t>
            </w:r>
            <w:r w:rsidRPr="004E0AE4">
              <w:t>, Jovicic, N., Petrovic, I., Arsenijevic, N., Lukic, M.L., &amp; Ljujic, B. (2018). Galectin-3 deficiency enhances type 2 immune cell-mediated myocarditis in mice. Immunologic research, 66(4), 491-502.</w:t>
            </w:r>
          </w:p>
        </w:tc>
        <w:tc>
          <w:tcPr>
            <w:tcW w:w="315" w:type="pct"/>
          </w:tcPr>
          <w:p w14:paraId="5F0C956F" w14:textId="0D418567" w:rsidR="00F44A3F" w:rsidRPr="009E1C09" w:rsidRDefault="00F44A3F" w:rsidP="00F44A3F">
            <w:pPr>
              <w:rPr>
                <w:lang w:val="sr-Latn-RS"/>
              </w:rPr>
            </w:pPr>
            <w:r w:rsidRPr="004E0AE4">
              <w:t>M22</w:t>
            </w:r>
          </w:p>
        </w:tc>
      </w:tr>
      <w:tr w:rsidR="00F44A3F" w:rsidRPr="00702873" w14:paraId="44CE6584" w14:textId="77777777" w:rsidTr="0031703A">
        <w:trPr>
          <w:trHeight w:val="170"/>
          <w:jc w:val="center"/>
        </w:trPr>
        <w:tc>
          <w:tcPr>
            <w:tcW w:w="301" w:type="pct"/>
            <w:vAlign w:val="center"/>
          </w:tcPr>
          <w:p w14:paraId="6B8BE07F" w14:textId="137383C6" w:rsidR="00F44A3F" w:rsidRDefault="00F44A3F" w:rsidP="00F44A3F">
            <w:pPr>
              <w:rPr>
                <w:lang w:val="sr-Cyrl-RS"/>
              </w:rPr>
            </w:pPr>
            <w:r>
              <w:rPr>
                <w:lang w:val="sr-Cyrl-RS"/>
              </w:rPr>
              <w:t>5.</w:t>
            </w:r>
          </w:p>
        </w:tc>
        <w:tc>
          <w:tcPr>
            <w:tcW w:w="4384" w:type="pct"/>
            <w:gridSpan w:val="10"/>
            <w:shd w:val="clear" w:color="auto" w:fill="auto"/>
          </w:tcPr>
          <w:p w14:paraId="70305442" w14:textId="5784E716" w:rsidR="00F44A3F" w:rsidRPr="00CB0E5C" w:rsidRDefault="00F44A3F" w:rsidP="00F44A3F">
            <w:pPr>
              <w:jc w:val="both"/>
            </w:pPr>
            <w:r w:rsidRPr="00DF1078">
              <w:t xml:space="preserve">Bradic, J., Zivkovic, V., Srejovic, I., Jakovljevic, V., Petkovic, A., Turnic, T. N., Jeremic, J., Jeremic, N., </w:t>
            </w:r>
            <w:r w:rsidRPr="00C52739">
              <w:rPr>
                <w:b/>
                <w:bCs/>
              </w:rPr>
              <w:t>Mitrovic, S.</w:t>
            </w:r>
            <w:r w:rsidRPr="00DF1078">
              <w:t>, Sobot, T. and Ponorac, N., Ravic, M., &amp; Tomovic, M. (2019). Protective effects of Galium verum L. extract against cardiac ischemia/reperfusion injury in spontaneously hypertensive rats. Oxidative medicine and cellular longevity, 2019.</w:t>
            </w:r>
          </w:p>
        </w:tc>
        <w:tc>
          <w:tcPr>
            <w:tcW w:w="315" w:type="pct"/>
          </w:tcPr>
          <w:p w14:paraId="091D518E" w14:textId="20A2291C" w:rsidR="00F44A3F" w:rsidRPr="00744158" w:rsidRDefault="00F44A3F" w:rsidP="00F44A3F">
            <w:pPr>
              <w:rPr>
                <w:lang w:val="sr-Cyrl-RS"/>
              </w:rPr>
            </w:pPr>
            <w:r w:rsidRPr="00DF1078">
              <w:t>M21</w:t>
            </w:r>
          </w:p>
        </w:tc>
      </w:tr>
      <w:tr w:rsidR="00F44A3F" w:rsidRPr="00702873" w14:paraId="01591938" w14:textId="77777777" w:rsidTr="0031703A">
        <w:trPr>
          <w:trHeight w:val="170"/>
          <w:jc w:val="center"/>
        </w:trPr>
        <w:tc>
          <w:tcPr>
            <w:tcW w:w="301" w:type="pct"/>
            <w:vAlign w:val="center"/>
          </w:tcPr>
          <w:p w14:paraId="3D1943E2" w14:textId="0CBEF412" w:rsidR="00F44A3F" w:rsidRDefault="00F44A3F" w:rsidP="00F44A3F">
            <w:pPr>
              <w:rPr>
                <w:lang w:val="sr-Cyrl-RS"/>
              </w:rPr>
            </w:pPr>
            <w:r>
              <w:rPr>
                <w:lang w:val="sr-Cyrl-RS"/>
              </w:rPr>
              <w:t>6.</w:t>
            </w:r>
          </w:p>
        </w:tc>
        <w:tc>
          <w:tcPr>
            <w:tcW w:w="4384" w:type="pct"/>
            <w:gridSpan w:val="10"/>
            <w:shd w:val="clear" w:color="auto" w:fill="auto"/>
          </w:tcPr>
          <w:p w14:paraId="0D4E0128" w14:textId="2EBAD661" w:rsidR="00F44A3F" w:rsidRPr="004B7E30" w:rsidRDefault="00F44A3F" w:rsidP="00F44A3F">
            <w:pPr>
              <w:jc w:val="both"/>
            </w:pPr>
            <w:r w:rsidRPr="00F44A3F">
              <w:t xml:space="preserve">Milosavljevic, M. Z., Jovanovic, I. P., Pejnovic, N. N., </w:t>
            </w:r>
            <w:r w:rsidRPr="00400218">
              <w:rPr>
                <w:b/>
                <w:bCs/>
              </w:rPr>
              <w:t>Mitrovic, S. L.</w:t>
            </w:r>
            <w:r w:rsidRPr="00F44A3F">
              <w:t>, Arsenijevic, N. N., Markovic, B. J. S., &amp; Lukic, M. L. (2016). Deletion of IL-33R attenuates VEGF expression and enhances necrosis in mammary carcinoma. Oncotarget, 7(14), 18106.</w:t>
            </w:r>
          </w:p>
        </w:tc>
        <w:tc>
          <w:tcPr>
            <w:tcW w:w="315" w:type="pct"/>
          </w:tcPr>
          <w:p w14:paraId="048F1D06" w14:textId="6104AFC1" w:rsidR="00F44A3F" w:rsidRPr="009D36A5" w:rsidRDefault="00400218" w:rsidP="00F44A3F">
            <w:pPr>
              <w:rPr>
                <w:lang w:val="sr-Latn-RS"/>
              </w:rPr>
            </w:pPr>
            <w:r>
              <w:rPr>
                <w:lang w:val="sr-Latn-RS"/>
              </w:rPr>
              <w:t>M21</w:t>
            </w:r>
          </w:p>
        </w:tc>
      </w:tr>
      <w:tr w:rsidR="00F44A3F" w:rsidRPr="00702873" w14:paraId="3E98FD93" w14:textId="77777777" w:rsidTr="0031703A">
        <w:trPr>
          <w:trHeight w:val="170"/>
          <w:jc w:val="center"/>
        </w:trPr>
        <w:tc>
          <w:tcPr>
            <w:tcW w:w="301" w:type="pct"/>
            <w:vAlign w:val="center"/>
          </w:tcPr>
          <w:p w14:paraId="522928FF" w14:textId="4195E4B8" w:rsidR="00F44A3F" w:rsidRDefault="00F44A3F" w:rsidP="00F44A3F">
            <w:pPr>
              <w:rPr>
                <w:lang w:val="sr-Cyrl-RS"/>
              </w:rPr>
            </w:pPr>
            <w:r>
              <w:rPr>
                <w:lang w:val="sr-Cyrl-RS"/>
              </w:rPr>
              <w:t>7.</w:t>
            </w:r>
          </w:p>
        </w:tc>
        <w:tc>
          <w:tcPr>
            <w:tcW w:w="4384" w:type="pct"/>
            <w:gridSpan w:val="10"/>
            <w:shd w:val="clear" w:color="auto" w:fill="auto"/>
          </w:tcPr>
          <w:p w14:paraId="1016AC90" w14:textId="030E162A" w:rsidR="00F44A3F" w:rsidRPr="00CA729D" w:rsidRDefault="00400218" w:rsidP="00F44A3F">
            <w:pPr>
              <w:jc w:val="both"/>
            </w:pPr>
            <w:r w:rsidRPr="00400218">
              <w:t xml:space="preserve">Selakovic, D., Joksimovic, J., Jovicic, N., </w:t>
            </w:r>
            <w:r w:rsidRPr="00400218">
              <w:rPr>
                <w:b/>
                <w:bCs/>
              </w:rPr>
              <w:t>Mitrovic, S.</w:t>
            </w:r>
            <w:r w:rsidRPr="00400218">
              <w:t>, Mihailovic, V., Katanic, J.,</w:t>
            </w:r>
            <w:r>
              <w:t xml:space="preserve"> </w:t>
            </w:r>
            <w:r w:rsidRPr="00400218">
              <w:t>Milovanovic, D., Pantovic, S., Mijailovic, N.  &amp; Rosic, G. (2019). The impact of hippocampal sex hormones receptors in modulation of depressive-like behavior following chronic anabolic androgenic steroids and exercise protocols in rats. Frontiers in behavioral neuroscience, 13, 19.</w:t>
            </w:r>
          </w:p>
        </w:tc>
        <w:tc>
          <w:tcPr>
            <w:tcW w:w="315" w:type="pct"/>
          </w:tcPr>
          <w:p w14:paraId="50E6BACC" w14:textId="5C97381A" w:rsidR="00F44A3F" w:rsidRPr="00400218" w:rsidRDefault="00400218" w:rsidP="00F44A3F">
            <w:pPr>
              <w:rPr>
                <w:lang w:val="sr-Latn-RS"/>
              </w:rPr>
            </w:pPr>
            <w:r>
              <w:rPr>
                <w:lang w:val="sr-Latn-RS"/>
              </w:rPr>
              <w:t>M22</w:t>
            </w:r>
          </w:p>
        </w:tc>
      </w:tr>
      <w:tr w:rsidR="00400218" w:rsidRPr="00702873" w14:paraId="28243251" w14:textId="77777777" w:rsidTr="0031703A">
        <w:trPr>
          <w:trHeight w:val="170"/>
          <w:jc w:val="center"/>
        </w:trPr>
        <w:tc>
          <w:tcPr>
            <w:tcW w:w="301" w:type="pct"/>
            <w:vAlign w:val="center"/>
          </w:tcPr>
          <w:p w14:paraId="0E44C599" w14:textId="3CEAEADC" w:rsidR="00400218" w:rsidRDefault="00400218" w:rsidP="00400218">
            <w:pPr>
              <w:rPr>
                <w:lang w:val="sr-Cyrl-RS"/>
              </w:rPr>
            </w:pPr>
            <w:r>
              <w:rPr>
                <w:lang w:val="sr-Cyrl-RS"/>
              </w:rPr>
              <w:t>8.</w:t>
            </w:r>
          </w:p>
        </w:tc>
        <w:tc>
          <w:tcPr>
            <w:tcW w:w="4384" w:type="pct"/>
            <w:gridSpan w:val="10"/>
            <w:shd w:val="clear" w:color="auto" w:fill="auto"/>
          </w:tcPr>
          <w:p w14:paraId="7F5D4636" w14:textId="3CF3A4D4" w:rsidR="00400218" w:rsidRPr="00CA729D" w:rsidRDefault="00400218" w:rsidP="00400218">
            <w:pPr>
              <w:jc w:val="both"/>
            </w:pPr>
            <w:r w:rsidRPr="00BD3573">
              <w:t xml:space="preserve">Jeremic, J. N., Jakovljevic, V. L., Zivkovic, V. I., Srejovic, I. M., Bradic, J. V., Bolevich, S., Turnic, T.R.N., </w:t>
            </w:r>
            <w:r w:rsidRPr="00400218">
              <w:rPr>
                <w:b/>
                <w:bCs/>
              </w:rPr>
              <w:t>Mitrovic, S.L.</w:t>
            </w:r>
            <w:r w:rsidRPr="00BD3573">
              <w:t>, Jovicic, N.U., Tyagi, S.C., &amp; Jeremic, N. S. (2019). The cardioprotective effects of diallyl trisulfide on diabetic rats with ex vivo induced ischemia/reperfusion injury. Molecular and cellular biochemistry, 460(1), 151-164.</w:t>
            </w:r>
          </w:p>
        </w:tc>
        <w:tc>
          <w:tcPr>
            <w:tcW w:w="315" w:type="pct"/>
          </w:tcPr>
          <w:p w14:paraId="385B7855" w14:textId="6A073074" w:rsidR="00400218" w:rsidRPr="00237897" w:rsidRDefault="00400218" w:rsidP="00400218">
            <w:pPr>
              <w:rPr>
                <w:lang w:val="sr-Latn-RS"/>
              </w:rPr>
            </w:pPr>
            <w:r w:rsidRPr="00BD3573">
              <w:t>M23</w:t>
            </w:r>
          </w:p>
        </w:tc>
      </w:tr>
      <w:tr w:rsidR="000763C2" w:rsidRPr="00702873" w14:paraId="25D2DCA1" w14:textId="77777777" w:rsidTr="0031703A">
        <w:trPr>
          <w:trHeight w:val="170"/>
          <w:jc w:val="center"/>
        </w:trPr>
        <w:tc>
          <w:tcPr>
            <w:tcW w:w="301" w:type="pct"/>
            <w:vAlign w:val="center"/>
          </w:tcPr>
          <w:p w14:paraId="0FAB1450" w14:textId="1F1D27A1" w:rsidR="000763C2" w:rsidRDefault="000763C2" w:rsidP="000763C2">
            <w:pPr>
              <w:rPr>
                <w:lang w:val="sr-Cyrl-RS"/>
              </w:rPr>
            </w:pPr>
            <w:r>
              <w:rPr>
                <w:lang w:val="sr-Cyrl-RS"/>
              </w:rPr>
              <w:t>9</w:t>
            </w:r>
            <w:r>
              <w:rPr>
                <w:lang w:val="sr-Latn-RS"/>
              </w:rPr>
              <w:t>.</w:t>
            </w:r>
          </w:p>
        </w:tc>
        <w:tc>
          <w:tcPr>
            <w:tcW w:w="4384" w:type="pct"/>
            <w:gridSpan w:val="10"/>
            <w:shd w:val="clear" w:color="auto" w:fill="auto"/>
          </w:tcPr>
          <w:p w14:paraId="3136EE18" w14:textId="6FE1CF1C" w:rsidR="000763C2" w:rsidRPr="00D2631E" w:rsidRDefault="000763C2" w:rsidP="000763C2">
            <w:pPr>
              <w:jc w:val="both"/>
            </w:pPr>
            <w:r w:rsidRPr="00304610">
              <w:t xml:space="preserve">Bradic, J., Petkovic, A., Simonovic, N., Radovanovic, M., Jeremic, J., Zivkovic, V., </w:t>
            </w:r>
            <w:r w:rsidRPr="000763C2">
              <w:rPr>
                <w:b/>
                <w:bCs/>
              </w:rPr>
              <w:t>Mitrovic, S.</w:t>
            </w:r>
            <w:r w:rsidRPr="00304610">
              <w:t>, Bolevich, S., Jakovljevic, V., Sretenovic, J., &amp; Srejovic, I. (2019). Preconditioning with hyperbaric oxygen and calcium and potassium channel modulators in the rat heart. Undersea and Hyperbaric Medicine, 46(4), 483-494.</w:t>
            </w:r>
          </w:p>
        </w:tc>
        <w:tc>
          <w:tcPr>
            <w:tcW w:w="315" w:type="pct"/>
          </w:tcPr>
          <w:p w14:paraId="2358EEEE" w14:textId="44D34F0C" w:rsidR="000763C2" w:rsidRPr="00237897" w:rsidRDefault="000763C2" w:rsidP="000763C2">
            <w:pPr>
              <w:rPr>
                <w:lang w:val="sr-Latn-RS"/>
              </w:rPr>
            </w:pPr>
            <w:r w:rsidRPr="00304610">
              <w:t>М23</w:t>
            </w:r>
          </w:p>
        </w:tc>
      </w:tr>
      <w:tr w:rsidR="000763C2" w:rsidRPr="00702873" w14:paraId="4B9A7C70" w14:textId="77777777" w:rsidTr="0031703A">
        <w:trPr>
          <w:trHeight w:val="170"/>
          <w:jc w:val="center"/>
        </w:trPr>
        <w:tc>
          <w:tcPr>
            <w:tcW w:w="301" w:type="pct"/>
            <w:vAlign w:val="center"/>
          </w:tcPr>
          <w:p w14:paraId="2566E0DC" w14:textId="7DA123BB" w:rsidR="000763C2" w:rsidRPr="00CC4189" w:rsidRDefault="000763C2" w:rsidP="000763C2">
            <w:pPr>
              <w:rPr>
                <w:lang w:val="sr-Latn-RS"/>
              </w:rPr>
            </w:pPr>
            <w:r>
              <w:rPr>
                <w:lang w:val="sr-Cyrl-RS"/>
              </w:rPr>
              <w:t>10</w:t>
            </w:r>
            <w:r>
              <w:rPr>
                <w:lang w:val="sr-Latn-RS"/>
              </w:rPr>
              <w:t>.</w:t>
            </w:r>
          </w:p>
        </w:tc>
        <w:tc>
          <w:tcPr>
            <w:tcW w:w="4384" w:type="pct"/>
            <w:gridSpan w:val="10"/>
            <w:shd w:val="clear" w:color="auto" w:fill="auto"/>
          </w:tcPr>
          <w:p w14:paraId="76CD1FA0" w14:textId="50BF17DC" w:rsidR="000763C2" w:rsidRPr="008C47DB" w:rsidRDefault="000763C2" w:rsidP="000763C2">
            <w:pPr>
              <w:jc w:val="both"/>
            </w:pPr>
            <w:r w:rsidRPr="006A7D11">
              <w:t xml:space="preserve">Jeremic, J. N., Jakovljevic, V. L., Zivkovic, V. I., Srejovic, I. M., Bradic, J. V., Milosavljevic, I. M., </w:t>
            </w:r>
            <w:r w:rsidRPr="000763C2">
              <w:rPr>
                <w:b/>
                <w:bCs/>
              </w:rPr>
              <w:t>Mitrovic, S.L.</w:t>
            </w:r>
            <w:r w:rsidRPr="006A7D11">
              <w:t>, Jovicic, N.U., Bolevich, S.B., Svistunov, A.A. and Tyagi, S.C., &amp; Jeremic, N. S. (2020). Garlic Derived Diallyl Trisulfide in Experimental Metabolic Syndrome: Metabolic Effects and Cardioprotective Role. International Journal of Molecular Sciences, 21(23), 9100.</w:t>
            </w:r>
          </w:p>
        </w:tc>
        <w:tc>
          <w:tcPr>
            <w:tcW w:w="315" w:type="pct"/>
          </w:tcPr>
          <w:p w14:paraId="364336CF" w14:textId="338713DA" w:rsidR="000763C2" w:rsidRPr="00AC7792" w:rsidRDefault="000763C2" w:rsidP="000763C2">
            <w:pPr>
              <w:rPr>
                <w:lang w:val="sr-Latn-RS" w:eastAsia="sr-Latn-CS"/>
              </w:rPr>
            </w:pPr>
            <w:r w:rsidRPr="006A7D11">
              <w:t>М21</w:t>
            </w:r>
          </w:p>
        </w:tc>
      </w:tr>
      <w:tr w:rsidR="00494F67" w:rsidRPr="00DA5933" w14:paraId="56586387" w14:textId="77777777" w:rsidTr="007860F4">
        <w:trPr>
          <w:trHeight w:val="170"/>
          <w:jc w:val="center"/>
        </w:trPr>
        <w:tc>
          <w:tcPr>
            <w:tcW w:w="5000" w:type="pct"/>
            <w:gridSpan w:val="12"/>
            <w:vAlign w:val="center"/>
          </w:tcPr>
          <w:p w14:paraId="3A0469B7" w14:textId="6F66C9F7" w:rsidR="00494F67" w:rsidRPr="00DA5933" w:rsidRDefault="00F70DCF" w:rsidP="007860F4">
            <w:pPr>
              <w:rPr>
                <w:b/>
                <w:bCs/>
                <w:lang w:val="sr-Cyrl-CS" w:eastAsia="sr-Latn-CS"/>
              </w:rPr>
            </w:pPr>
            <w:r>
              <w:rPr>
                <w:b/>
                <w:bCs/>
                <w:lang w:val="sr-Cyrl-CS" w:eastAsia="sr-Latn-CS"/>
              </w:rPr>
              <w:t>Cumulative data on scientific, artistic and professional activities of the teacher</w:t>
            </w:r>
          </w:p>
        </w:tc>
      </w:tr>
      <w:tr w:rsidR="00C52739" w:rsidRPr="00702873" w14:paraId="1122A643" w14:textId="77777777" w:rsidTr="0031703A">
        <w:trPr>
          <w:trHeight w:val="170"/>
          <w:jc w:val="center"/>
        </w:trPr>
        <w:tc>
          <w:tcPr>
            <w:tcW w:w="5000" w:type="pct"/>
            <w:gridSpan w:val="12"/>
            <w:vAlign w:val="center"/>
          </w:tcPr>
          <w:p w14:paraId="1486C43A" w14:textId="77777777" w:rsidR="00C52739" w:rsidRPr="00DA5933" w:rsidRDefault="00C52739" w:rsidP="00C52739">
            <w:pPr>
              <w:rPr>
                <w:b/>
                <w:bCs/>
                <w:lang w:val="sr-Cyrl-CS" w:eastAsia="sr-Latn-CS"/>
              </w:rPr>
            </w:pPr>
            <w:r w:rsidRPr="00DA5933">
              <w:rPr>
                <w:b/>
                <w:bCs/>
                <w:lang w:val="sr-Cyrl-CS" w:eastAsia="sr-Latn-CS"/>
              </w:rPr>
              <w:t>Збирни подаци научне активност наставника</w:t>
            </w:r>
          </w:p>
        </w:tc>
      </w:tr>
      <w:tr w:rsidR="00494F67" w:rsidRPr="00702873" w14:paraId="59F8EB71" w14:textId="77777777" w:rsidTr="0031703A">
        <w:trPr>
          <w:trHeight w:val="170"/>
          <w:jc w:val="center"/>
        </w:trPr>
        <w:tc>
          <w:tcPr>
            <w:tcW w:w="2477" w:type="pct"/>
            <w:gridSpan w:val="6"/>
            <w:vAlign w:val="center"/>
          </w:tcPr>
          <w:p w14:paraId="79510CDD" w14:textId="65CEB1F1" w:rsidR="00494F67" w:rsidRPr="00702873" w:rsidRDefault="00F70DCF" w:rsidP="00494F67">
            <w:pPr>
              <w:rPr>
                <w:lang w:val="sr-Cyrl-CS" w:eastAsia="sr-Latn-CS"/>
              </w:rPr>
            </w:pPr>
            <w:r>
              <w:rPr>
                <w:lang w:val="sr-Cyrl-CS" w:eastAsia="sr-Latn-CS"/>
              </w:rPr>
              <w:t>Total number of citations</w:t>
            </w:r>
          </w:p>
        </w:tc>
        <w:tc>
          <w:tcPr>
            <w:tcW w:w="2523" w:type="pct"/>
            <w:gridSpan w:val="6"/>
          </w:tcPr>
          <w:p w14:paraId="356760CA" w14:textId="77777777" w:rsidR="00494F67" w:rsidRPr="00FE7FED" w:rsidRDefault="00494F67" w:rsidP="00494F67">
            <w:pPr>
              <w:rPr>
                <w:lang w:val="sr-Cyrl-RS" w:eastAsia="sr-Latn-CS"/>
              </w:rPr>
            </w:pPr>
            <w:r>
              <w:rPr>
                <w:lang w:val="sr-Cyrl-RS" w:eastAsia="sr-Latn-CS"/>
              </w:rPr>
              <w:t>271</w:t>
            </w:r>
          </w:p>
        </w:tc>
      </w:tr>
      <w:tr w:rsidR="00494F67" w:rsidRPr="00702873" w14:paraId="40B70A2F" w14:textId="77777777" w:rsidTr="0031703A">
        <w:trPr>
          <w:trHeight w:val="170"/>
          <w:jc w:val="center"/>
        </w:trPr>
        <w:tc>
          <w:tcPr>
            <w:tcW w:w="2477" w:type="pct"/>
            <w:gridSpan w:val="6"/>
            <w:vAlign w:val="center"/>
          </w:tcPr>
          <w:p w14:paraId="3D6D2185" w14:textId="16D5CCAA" w:rsidR="00494F67" w:rsidRPr="00702873" w:rsidRDefault="00F70DCF" w:rsidP="00494F67">
            <w:pPr>
              <w:rPr>
                <w:lang w:val="sr-Cyrl-CS" w:eastAsia="sr-Latn-CS"/>
              </w:rPr>
            </w:pPr>
            <w:r>
              <w:rPr>
                <w:lang w:val="sr-Cyrl-CS" w:eastAsia="sr-Latn-CS"/>
              </w:rPr>
              <w:t>Total number of papers in SCI (SSCI) indexed journals</w:t>
            </w:r>
          </w:p>
        </w:tc>
        <w:tc>
          <w:tcPr>
            <w:tcW w:w="2523" w:type="pct"/>
            <w:gridSpan w:val="6"/>
          </w:tcPr>
          <w:p w14:paraId="1EABD27F" w14:textId="77777777" w:rsidR="00494F67" w:rsidRPr="00FE7FED" w:rsidRDefault="00494F67" w:rsidP="00494F67">
            <w:pPr>
              <w:rPr>
                <w:lang w:val="sr-Cyrl-RS" w:eastAsia="sr-Latn-CS"/>
              </w:rPr>
            </w:pPr>
            <w:r>
              <w:rPr>
                <w:lang w:val="sr-Cyrl-RS" w:eastAsia="sr-Latn-CS"/>
              </w:rPr>
              <w:t>21</w:t>
            </w:r>
          </w:p>
        </w:tc>
      </w:tr>
      <w:tr w:rsidR="00494F67" w:rsidRPr="00702873" w14:paraId="67756061" w14:textId="77777777" w:rsidTr="0031703A">
        <w:trPr>
          <w:trHeight w:val="170"/>
          <w:jc w:val="center"/>
        </w:trPr>
        <w:tc>
          <w:tcPr>
            <w:tcW w:w="2477" w:type="pct"/>
            <w:gridSpan w:val="6"/>
            <w:vAlign w:val="center"/>
          </w:tcPr>
          <w:p w14:paraId="490E81D1" w14:textId="4EABCE31" w:rsidR="00494F67" w:rsidRPr="00702873" w:rsidRDefault="00494F67" w:rsidP="00494F67">
            <w:pPr>
              <w:rPr>
                <w:lang w:val="sr-Cyrl-CS" w:eastAsia="sr-Latn-CS"/>
              </w:rPr>
            </w:pPr>
            <w:r w:rsidRPr="00571C70">
              <w:rPr>
                <w:lang w:val="sr-Cyrl-CS" w:eastAsia="sr-Latn-CS"/>
              </w:rPr>
              <w:t>Current participation in projects</w:t>
            </w:r>
          </w:p>
        </w:tc>
        <w:tc>
          <w:tcPr>
            <w:tcW w:w="1347" w:type="pct"/>
            <w:gridSpan w:val="4"/>
            <w:vAlign w:val="center"/>
          </w:tcPr>
          <w:p w14:paraId="4C971979" w14:textId="4CBF2986" w:rsidR="00494F67" w:rsidRPr="00702873" w:rsidRDefault="00F70DCF" w:rsidP="00494F67">
            <w:pPr>
              <w:rPr>
                <w:lang w:val="sr-Cyrl-CS" w:eastAsia="sr-Latn-CS"/>
              </w:rPr>
            </w:pPr>
            <w:r>
              <w:rPr>
                <w:lang w:eastAsia="sr-Latn-CS"/>
              </w:rPr>
              <w:t>National</w:t>
            </w:r>
            <w:r w:rsidR="00494F67" w:rsidRPr="00702873">
              <w:rPr>
                <w:lang w:val="sr-Cyrl-CS" w:eastAsia="sr-Latn-CS"/>
              </w:rPr>
              <w:t xml:space="preserve">: </w:t>
            </w:r>
            <w:r w:rsidR="00494F67">
              <w:rPr>
                <w:lang w:val="sr-Cyrl-CS" w:eastAsia="sr-Latn-CS"/>
              </w:rPr>
              <w:t>1</w:t>
            </w:r>
          </w:p>
        </w:tc>
        <w:tc>
          <w:tcPr>
            <w:tcW w:w="1176" w:type="pct"/>
            <w:gridSpan w:val="2"/>
            <w:vAlign w:val="center"/>
          </w:tcPr>
          <w:p w14:paraId="5BB91C09" w14:textId="07EA5A4F" w:rsidR="00494F67" w:rsidRPr="00702873" w:rsidRDefault="00494F67" w:rsidP="00494F67">
            <w:pPr>
              <w:rPr>
                <w:lang w:val="sr-Cyrl-CS" w:eastAsia="sr-Latn-CS"/>
              </w:rPr>
            </w:pPr>
            <w:r>
              <w:rPr>
                <w:lang w:eastAsia="sr-Latn-CS"/>
              </w:rPr>
              <w:t>International</w:t>
            </w:r>
            <w:r w:rsidRPr="00702873">
              <w:rPr>
                <w:lang w:val="sr-Cyrl-CS" w:eastAsia="sr-Latn-CS"/>
              </w:rPr>
              <w:t xml:space="preserve">: </w:t>
            </w:r>
            <w:r>
              <w:rPr>
                <w:lang w:val="sr-Cyrl-CS" w:eastAsia="sr-Latn-CS"/>
              </w:rPr>
              <w:t>1</w:t>
            </w:r>
          </w:p>
        </w:tc>
      </w:tr>
      <w:tr w:rsidR="00C52739" w:rsidRPr="00702873" w14:paraId="79EB4A97" w14:textId="77777777" w:rsidTr="0031703A">
        <w:trPr>
          <w:trHeight w:val="170"/>
          <w:jc w:val="center"/>
        </w:trPr>
        <w:tc>
          <w:tcPr>
            <w:tcW w:w="875" w:type="pct"/>
            <w:gridSpan w:val="3"/>
            <w:vAlign w:val="center"/>
          </w:tcPr>
          <w:p w14:paraId="1CFF64A6" w14:textId="635195E1" w:rsidR="00C52739" w:rsidRPr="00702873" w:rsidRDefault="00F70DCF" w:rsidP="00C52739">
            <w:pPr>
              <w:rPr>
                <w:lang w:val="sr-Cyrl-CS" w:eastAsia="sr-Latn-CS"/>
              </w:rPr>
            </w:pPr>
            <w:r w:rsidRPr="00F70DCF">
              <w:rPr>
                <w:lang w:eastAsia="sr-Latn-CS"/>
              </w:rPr>
              <w:t>Professional development</w:t>
            </w:r>
          </w:p>
        </w:tc>
        <w:tc>
          <w:tcPr>
            <w:tcW w:w="4125" w:type="pct"/>
            <w:gridSpan w:val="9"/>
            <w:vAlign w:val="center"/>
          </w:tcPr>
          <w:p w14:paraId="0CC4EE01" w14:textId="77777777" w:rsidR="00C52739" w:rsidRPr="00702873" w:rsidRDefault="00C52739" w:rsidP="00C52739">
            <w:pPr>
              <w:rPr>
                <w:lang w:val="sr-Cyrl-CS"/>
              </w:rPr>
            </w:pPr>
          </w:p>
        </w:tc>
      </w:tr>
    </w:tbl>
    <w:p w14:paraId="69964B04" w14:textId="422A6B13" w:rsidR="00906406" w:rsidRDefault="00906406" w:rsidP="00655493">
      <w:pPr>
        <w:rPr>
          <w:lang w:val="sr-Cyrl-RS"/>
        </w:rPr>
      </w:pPr>
    </w:p>
    <w:p w14:paraId="705A98EF" w14:textId="642FEF2E" w:rsidR="00375852" w:rsidRDefault="00375852">
      <w:pPr>
        <w:widowControl/>
        <w:tabs>
          <w:tab w:val="clear" w:pos="567"/>
        </w:tabs>
        <w:autoSpaceDE/>
        <w:autoSpaceDN/>
        <w:adjustRightInd/>
        <w:spacing w:after="200" w:line="276" w:lineRule="auto"/>
        <w:rPr>
          <w:lang w:val="sr-Cyrl-RS"/>
        </w:rPr>
      </w:pPr>
      <w:r>
        <w:rPr>
          <w:lang w:val="sr-Cyrl-RS"/>
        </w:rPr>
        <w:br w:type="page"/>
      </w:r>
    </w:p>
    <w:p w14:paraId="1DF7A64F" w14:textId="77777777" w:rsidR="00906406" w:rsidRDefault="00906406" w:rsidP="00655493">
      <w:pPr>
        <w:rPr>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988"/>
        <w:gridCol w:w="248"/>
        <w:gridCol w:w="768"/>
        <w:gridCol w:w="693"/>
        <w:gridCol w:w="1987"/>
        <w:gridCol w:w="941"/>
        <w:gridCol w:w="1673"/>
        <w:gridCol w:w="271"/>
        <w:gridCol w:w="15"/>
        <w:gridCol w:w="1853"/>
        <w:gridCol w:w="678"/>
      </w:tblGrid>
      <w:tr w:rsidR="00494F67" w:rsidRPr="00702873" w14:paraId="7A830384" w14:textId="77777777" w:rsidTr="007860F4">
        <w:trPr>
          <w:trHeight w:val="170"/>
          <w:jc w:val="center"/>
        </w:trPr>
        <w:tc>
          <w:tcPr>
            <w:tcW w:w="1554" w:type="pct"/>
            <w:gridSpan w:val="5"/>
          </w:tcPr>
          <w:p w14:paraId="40B3DC12" w14:textId="0EC15A3F" w:rsidR="00494F67" w:rsidRPr="00C17BCE" w:rsidRDefault="00494F67" w:rsidP="00494F67">
            <w:pPr>
              <w:rPr>
                <w:b/>
                <w:bCs/>
                <w:lang w:val="sr-Cyrl-CS" w:eastAsia="sr-Latn-CS"/>
              </w:rPr>
            </w:pPr>
            <w:r w:rsidRPr="00302B28">
              <w:t>Name and surname</w:t>
            </w:r>
          </w:p>
        </w:tc>
        <w:tc>
          <w:tcPr>
            <w:tcW w:w="3446" w:type="pct"/>
            <w:gridSpan w:val="7"/>
          </w:tcPr>
          <w:p w14:paraId="4F0E814B" w14:textId="132AF383" w:rsidR="00494F67" w:rsidRPr="00BD37D8" w:rsidRDefault="00494F67" w:rsidP="00494F67">
            <w:pPr>
              <w:pStyle w:val="Heading2"/>
              <w:rPr>
                <w:lang w:val="sr-Latn-RS"/>
              </w:rPr>
            </w:pPr>
            <w:bookmarkStart w:id="66" w:name="_Toc77259537"/>
            <w:bookmarkStart w:id="67" w:name="_Toc77267811"/>
            <w:r>
              <w:t>Tamara Nikoli</w:t>
            </w:r>
            <w:r w:rsidR="00E4063F">
              <w:t>ć</w:t>
            </w:r>
            <w:r>
              <w:t xml:space="preserve"> Turni</w:t>
            </w:r>
            <w:r w:rsidR="00E4063F">
              <w:t>ć</w:t>
            </w:r>
            <w:bookmarkEnd w:id="66"/>
            <w:bookmarkEnd w:id="67"/>
          </w:p>
        </w:tc>
      </w:tr>
      <w:tr w:rsidR="00494F67" w:rsidRPr="00702873" w14:paraId="66F7B9CC" w14:textId="77777777" w:rsidTr="007860F4">
        <w:trPr>
          <w:trHeight w:val="170"/>
          <w:jc w:val="center"/>
        </w:trPr>
        <w:tc>
          <w:tcPr>
            <w:tcW w:w="1554" w:type="pct"/>
            <w:gridSpan w:val="5"/>
          </w:tcPr>
          <w:p w14:paraId="0F2AE707" w14:textId="0AB5CA3C" w:rsidR="00494F67" w:rsidRPr="00C17BCE" w:rsidRDefault="007860F4" w:rsidP="00494F67">
            <w:pPr>
              <w:rPr>
                <w:b/>
                <w:bCs/>
                <w:lang w:val="sr-Cyrl-CS" w:eastAsia="sr-Latn-CS"/>
              </w:rPr>
            </w:pPr>
            <w:r>
              <w:t>Position</w:t>
            </w:r>
          </w:p>
        </w:tc>
        <w:tc>
          <w:tcPr>
            <w:tcW w:w="3446" w:type="pct"/>
            <w:gridSpan w:val="7"/>
          </w:tcPr>
          <w:p w14:paraId="7BEDA59F" w14:textId="2D13AF6E" w:rsidR="00494F67" w:rsidRPr="00375852" w:rsidRDefault="00494F67" w:rsidP="00494F67">
            <w:pPr>
              <w:rPr>
                <w:lang w:val="sr-Cyrl-RS" w:eastAsia="sr-Latn-CS"/>
              </w:rPr>
            </w:pPr>
            <w:r>
              <w:t>Assistant</w:t>
            </w:r>
            <w:r w:rsidRPr="00302B28">
              <w:t xml:space="preserve"> </w:t>
            </w:r>
            <w:r w:rsidR="00F8357E">
              <w:t>P</w:t>
            </w:r>
            <w:r w:rsidRPr="00302B28">
              <w:t>rofessor</w:t>
            </w:r>
          </w:p>
        </w:tc>
      </w:tr>
      <w:tr w:rsidR="00494F67" w:rsidRPr="00702873" w14:paraId="479C31FE" w14:textId="77777777" w:rsidTr="007860F4">
        <w:trPr>
          <w:trHeight w:val="170"/>
          <w:jc w:val="center"/>
        </w:trPr>
        <w:tc>
          <w:tcPr>
            <w:tcW w:w="1554" w:type="pct"/>
            <w:gridSpan w:val="5"/>
          </w:tcPr>
          <w:p w14:paraId="489FBCD2" w14:textId="33F80FA4" w:rsidR="00494F67" w:rsidRPr="00C17BCE" w:rsidRDefault="007860F4" w:rsidP="00494F67">
            <w:pPr>
              <w:rPr>
                <w:b/>
                <w:bCs/>
                <w:lang w:val="sr-Cyrl-CS" w:eastAsia="sr-Latn-CS"/>
              </w:rPr>
            </w:pPr>
            <w:r>
              <w:t>Narrow scientific or artistic field</w:t>
            </w:r>
          </w:p>
        </w:tc>
        <w:tc>
          <w:tcPr>
            <w:tcW w:w="3446" w:type="pct"/>
            <w:gridSpan w:val="7"/>
          </w:tcPr>
          <w:p w14:paraId="331BABD7" w14:textId="673DE98C" w:rsidR="00494F67" w:rsidRPr="00702873" w:rsidRDefault="00494F67" w:rsidP="00494F67">
            <w:pPr>
              <w:rPr>
                <w:lang w:val="sr-Cyrl-CS" w:eastAsia="sr-Latn-CS"/>
              </w:rPr>
            </w:pPr>
            <w:r>
              <w:t xml:space="preserve">Clinical </w:t>
            </w:r>
            <w:r w:rsidR="00F8357E">
              <w:t>P</w:t>
            </w:r>
            <w:r>
              <w:t>harmacy</w:t>
            </w:r>
          </w:p>
        </w:tc>
      </w:tr>
      <w:tr w:rsidR="00494F67" w:rsidRPr="00702873" w14:paraId="12B4F20B" w14:textId="77777777" w:rsidTr="007860F4">
        <w:trPr>
          <w:trHeight w:val="170"/>
          <w:jc w:val="center"/>
        </w:trPr>
        <w:tc>
          <w:tcPr>
            <w:tcW w:w="760" w:type="pct"/>
            <w:gridSpan w:val="2"/>
          </w:tcPr>
          <w:p w14:paraId="4E36C3C6" w14:textId="0C2E53BD" w:rsidR="00494F67" w:rsidRPr="00C17BCE" w:rsidRDefault="00494F67" w:rsidP="00494F67">
            <w:pPr>
              <w:rPr>
                <w:b/>
                <w:bCs/>
                <w:lang w:val="sr-Cyrl-CS" w:eastAsia="sr-Latn-CS"/>
              </w:rPr>
            </w:pPr>
            <w:r w:rsidRPr="00302B28">
              <w:t>Academic career</w:t>
            </w:r>
          </w:p>
        </w:tc>
        <w:tc>
          <w:tcPr>
            <w:tcW w:w="472" w:type="pct"/>
            <w:gridSpan w:val="2"/>
          </w:tcPr>
          <w:p w14:paraId="26016F5A" w14:textId="42BC8FC8" w:rsidR="00494F67" w:rsidRPr="00C17BCE" w:rsidRDefault="00494F67" w:rsidP="00494F67">
            <w:pPr>
              <w:rPr>
                <w:b/>
                <w:bCs/>
                <w:lang w:val="sr-Cyrl-CS" w:eastAsia="sr-Latn-CS"/>
              </w:rPr>
            </w:pPr>
            <w:r w:rsidRPr="00302B28">
              <w:t xml:space="preserve">Year </w:t>
            </w:r>
          </w:p>
        </w:tc>
        <w:tc>
          <w:tcPr>
            <w:tcW w:w="1682" w:type="pct"/>
            <w:gridSpan w:val="3"/>
          </w:tcPr>
          <w:p w14:paraId="2019A32B" w14:textId="1FDB7D6F" w:rsidR="00494F67" w:rsidRPr="00C17BCE" w:rsidRDefault="00494F67" w:rsidP="00494F67">
            <w:pPr>
              <w:rPr>
                <w:b/>
                <w:bCs/>
                <w:lang w:val="sr-Cyrl-CS" w:eastAsia="sr-Latn-CS"/>
              </w:rPr>
            </w:pPr>
            <w:r w:rsidRPr="00302B28">
              <w:t xml:space="preserve">Institution </w:t>
            </w:r>
          </w:p>
        </w:tc>
        <w:tc>
          <w:tcPr>
            <w:tcW w:w="903" w:type="pct"/>
            <w:gridSpan w:val="2"/>
          </w:tcPr>
          <w:p w14:paraId="12956970" w14:textId="72707FDF" w:rsidR="00494F67" w:rsidRPr="00C17BCE" w:rsidRDefault="007860F4" w:rsidP="007860F4">
            <w:pPr>
              <w:rPr>
                <w:b/>
                <w:bCs/>
                <w:lang w:val="sr-Cyrl-CS"/>
              </w:rPr>
            </w:pPr>
            <w:r>
              <w:t>Scientific</w:t>
            </w:r>
            <w:r w:rsidR="00494F67" w:rsidRPr="00302B28">
              <w:t xml:space="preserve"> field</w:t>
            </w:r>
          </w:p>
        </w:tc>
        <w:tc>
          <w:tcPr>
            <w:tcW w:w="1183" w:type="pct"/>
            <w:gridSpan w:val="3"/>
          </w:tcPr>
          <w:p w14:paraId="08FAA5BD" w14:textId="3B134AA9" w:rsidR="00494F67" w:rsidRPr="00C17BCE" w:rsidRDefault="007860F4" w:rsidP="007860F4">
            <w:pPr>
              <w:rPr>
                <w:b/>
                <w:bCs/>
              </w:rPr>
            </w:pPr>
            <w:r>
              <w:t xml:space="preserve">Narrow scientific </w:t>
            </w:r>
            <w:r w:rsidR="00494F67" w:rsidRPr="00302B28">
              <w:t>field</w:t>
            </w:r>
          </w:p>
        </w:tc>
      </w:tr>
      <w:tr w:rsidR="00CB10AB" w:rsidRPr="00702873" w14:paraId="1FF7902A" w14:textId="77777777" w:rsidTr="0031703A">
        <w:trPr>
          <w:trHeight w:val="170"/>
          <w:jc w:val="center"/>
        </w:trPr>
        <w:tc>
          <w:tcPr>
            <w:tcW w:w="760" w:type="pct"/>
            <w:gridSpan w:val="2"/>
          </w:tcPr>
          <w:p w14:paraId="42B6542E" w14:textId="4D3590DA" w:rsidR="00CB10AB" w:rsidRPr="00702873" w:rsidRDefault="00CA7E0C" w:rsidP="00CB10AB">
            <w:pPr>
              <w:rPr>
                <w:lang w:val="sr-Cyrl-CS" w:eastAsia="sr-Latn-CS"/>
              </w:rPr>
            </w:pPr>
            <w:r>
              <w:t>Appointment to the</w:t>
            </w:r>
            <w:r w:rsidR="00CB10AB" w:rsidRPr="00C97362">
              <w:t xml:space="preserve"> </w:t>
            </w:r>
            <w:r w:rsidR="007860F4">
              <w:t>Position</w:t>
            </w:r>
          </w:p>
        </w:tc>
        <w:tc>
          <w:tcPr>
            <w:tcW w:w="472" w:type="pct"/>
            <w:gridSpan w:val="2"/>
          </w:tcPr>
          <w:p w14:paraId="67C84DC9" w14:textId="6CBA7786" w:rsidR="00CB10AB" w:rsidRPr="00702873" w:rsidRDefault="00CB10AB" w:rsidP="00CB10AB">
            <w:pPr>
              <w:rPr>
                <w:lang w:val="sr-Cyrl-RS" w:eastAsia="sr-Latn-CS"/>
              </w:rPr>
            </w:pPr>
            <w:r w:rsidRPr="00BC2BF6">
              <w:t>2018.</w:t>
            </w:r>
          </w:p>
        </w:tc>
        <w:tc>
          <w:tcPr>
            <w:tcW w:w="1682" w:type="pct"/>
            <w:gridSpan w:val="3"/>
          </w:tcPr>
          <w:p w14:paraId="0A5D1980" w14:textId="73AB1D24" w:rsidR="00CB10AB" w:rsidRPr="00702873" w:rsidRDefault="00CB10AB" w:rsidP="00CB10AB">
            <w:pPr>
              <w:rPr>
                <w:lang w:val="sr-Cyrl-CS" w:eastAsia="sr-Latn-CS"/>
              </w:rPr>
            </w:pPr>
            <w:r w:rsidRPr="00444C0A">
              <w:t>Faculty of Medical Sciences, University of Kragujevac</w:t>
            </w:r>
          </w:p>
        </w:tc>
        <w:tc>
          <w:tcPr>
            <w:tcW w:w="903" w:type="pct"/>
            <w:gridSpan w:val="2"/>
            <w:shd w:val="clear" w:color="auto" w:fill="FFFFFF"/>
          </w:tcPr>
          <w:p w14:paraId="30A7F22E" w14:textId="0733407B" w:rsidR="00CB10AB" w:rsidRPr="00702873" w:rsidRDefault="00CB10AB" w:rsidP="00CB10AB">
            <w:pPr>
              <w:rPr>
                <w:lang w:val="sr-Cyrl-CS" w:eastAsia="sr-Latn-CS"/>
              </w:rPr>
            </w:pPr>
            <w:r>
              <w:t>Pharmacy</w:t>
            </w:r>
          </w:p>
        </w:tc>
        <w:tc>
          <w:tcPr>
            <w:tcW w:w="1183" w:type="pct"/>
            <w:gridSpan w:val="3"/>
            <w:shd w:val="clear" w:color="auto" w:fill="FFFFFF"/>
          </w:tcPr>
          <w:p w14:paraId="3602AEC5" w14:textId="1B02D1BD" w:rsidR="00CB10AB" w:rsidRPr="00702873" w:rsidRDefault="00CB10AB" w:rsidP="00CB10AB">
            <w:pPr>
              <w:rPr>
                <w:lang w:val="sr-Cyrl-CS"/>
              </w:rPr>
            </w:pPr>
            <w:r>
              <w:t xml:space="preserve">Clinical </w:t>
            </w:r>
            <w:r w:rsidR="00F8357E">
              <w:t>P</w:t>
            </w:r>
            <w:r>
              <w:t>harmacy</w:t>
            </w:r>
          </w:p>
        </w:tc>
      </w:tr>
      <w:tr w:rsidR="00CB10AB" w:rsidRPr="00702873" w14:paraId="4F0CF04B" w14:textId="77777777" w:rsidTr="0031703A">
        <w:trPr>
          <w:trHeight w:val="170"/>
          <w:jc w:val="center"/>
        </w:trPr>
        <w:tc>
          <w:tcPr>
            <w:tcW w:w="760" w:type="pct"/>
            <w:gridSpan w:val="2"/>
          </w:tcPr>
          <w:p w14:paraId="77625181" w14:textId="110D7263" w:rsidR="00CB10AB" w:rsidRPr="00702873" w:rsidRDefault="00F70DCF" w:rsidP="00CB10AB">
            <w:pPr>
              <w:rPr>
                <w:lang w:val="sr-Cyrl-CS" w:eastAsia="sr-Latn-CS"/>
              </w:rPr>
            </w:pPr>
            <w:r>
              <w:t>Doctoral degree</w:t>
            </w:r>
          </w:p>
        </w:tc>
        <w:tc>
          <w:tcPr>
            <w:tcW w:w="472" w:type="pct"/>
            <w:gridSpan w:val="2"/>
          </w:tcPr>
          <w:p w14:paraId="11DDAF30" w14:textId="68DE70DF" w:rsidR="00CB10AB" w:rsidRPr="00702873" w:rsidRDefault="00CB10AB" w:rsidP="00CB10AB">
            <w:pPr>
              <w:rPr>
                <w:lang w:val="sr-Cyrl-RS" w:eastAsia="sr-Latn-CS"/>
              </w:rPr>
            </w:pPr>
            <w:r w:rsidRPr="00BC2BF6">
              <w:t>2017.</w:t>
            </w:r>
          </w:p>
        </w:tc>
        <w:tc>
          <w:tcPr>
            <w:tcW w:w="1682" w:type="pct"/>
            <w:gridSpan w:val="3"/>
          </w:tcPr>
          <w:p w14:paraId="00967884" w14:textId="74985120" w:rsidR="00CB10AB" w:rsidRPr="00702873" w:rsidRDefault="00CB10AB" w:rsidP="00CB10AB">
            <w:pPr>
              <w:rPr>
                <w:lang w:val="sr-Cyrl-CS" w:eastAsia="sr-Latn-CS"/>
              </w:rPr>
            </w:pPr>
            <w:r w:rsidRPr="00444C0A">
              <w:t>Faculty of Medical Sciences, University of Kragujevac</w:t>
            </w:r>
          </w:p>
        </w:tc>
        <w:tc>
          <w:tcPr>
            <w:tcW w:w="903" w:type="pct"/>
            <w:gridSpan w:val="2"/>
            <w:tcBorders>
              <w:top w:val="single" w:sz="4" w:space="0" w:color="auto"/>
              <w:left w:val="single" w:sz="4" w:space="0" w:color="auto"/>
              <w:bottom w:val="single" w:sz="4" w:space="0" w:color="auto"/>
              <w:right w:val="single" w:sz="4" w:space="0" w:color="auto"/>
            </w:tcBorders>
          </w:tcPr>
          <w:p w14:paraId="279A1CA6" w14:textId="11E14E05" w:rsidR="00CB10AB" w:rsidRPr="00702873" w:rsidRDefault="00CB10AB" w:rsidP="00CB10AB">
            <w:pPr>
              <w:rPr>
                <w:lang w:val="sr-Cyrl-RS" w:eastAsia="sr-Latn-CS"/>
              </w:rPr>
            </w:pPr>
            <w:r>
              <w:t>Medicine</w:t>
            </w:r>
          </w:p>
        </w:tc>
        <w:tc>
          <w:tcPr>
            <w:tcW w:w="1183" w:type="pct"/>
            <w:gridSpan w:val="3"/>
            <w:shd w:val="clear" w:color="auto" w:fill="FFFFFF"/>
          </w:tcPr>
          <w:p w14:paraId="5E49C4BA" w14:textId="77777777" w:rsidR="00CB10AB" w:rsidRPr="00702873" w:rsidRDefault="00CB10AB" w:rsidP="00CB10AB">
            <w:pPr>
              <w:rPr>
                <w:lang w:val="sr-Cyrl-CS"/>
              </w:rPr>
            </w:pPr>
          </w:p>
        </w:tc>
      </w:tr>
      <w:tr w:rsidR="00CB10AB" w:rsidRPr="00702873" w14:paraId="46F44BFE" w14:textId="77777777" w:rsidTr="0031703A">
        <w:trPr>
          <w:trHeight w:val="170"/>
          <w:jc w:val="center"/>
        </w:trPr>
        <w:tc>
          <w:tcPr>
            <w:tcW w:w="760" w:type="pct"/>
            <w:gridSpan w:val="2"/>
          </w:tcPr>
          <w:p w14:paraId="3E6B51CD" w14:textId="5581BEBC" w:rsidR="00CB10AB" w:rsidRPr="00702873" w:rsidRDefault="00CB10AB" w:rsidP="00CB10AB">
            <w:pPr>
              <w:rPr>
                <w:lang w:val="sr-Cyrl-CS" w:eastAsia="sr-Latn-CS"/>
              </w:rPr>
            </w:pPr>
            <w:r>
              <w:t>Diploma</w:t>
            </w:r>
          </w:p>
        </w:tc>
        <w:tc>
          <w:tcPr>
            <w:tcW w:w="472" w:type="pct"/>
            <w:gridSpan w:val="2"/>
          </w:tcPr>
          <w:p w14:paraId="362DF62C" w14:textId="39AFFF7F" w:rsidR="00CB10AB" w:rsidRPr="000A481D" w:rsidRDefault="00CB10AB" w:rsidP="00CB10AB">
            <w:r w:rsidRPr="001540B7">
              <w:t>2010.</w:t>
            </w:r>
          </w:p>
        </w:tc>
        <w:tc>
          <w:tcPr>
            <w:tcW w:w="1682" w:type="pct"/>
            <w:gridSpan w:val="3"/>
          </w:tcPr>
          <w:p w14:paraId="1C49C184" w14:textId="5B3FC59F" w:rsidR="00CB10AB" w:rsidRPr="000A481D" w:rsidRDefault="00CB10AB" w:rsidP="00CB10AB">
            <w:r w:rsidRPr="00494F67">
              <w:t xml:space="preserve">Medical </w:t>
            </w:r>
            <w:r>
              <w:t>Faculty</w:t>
            </w:r>
            <w:r w:rsidRPr="00494F67">
              <w:t>, University of Kragujevac</w:t>
            </w:r>
          </w:p>
        </w:tc>
        <w:tc>
          <w:tcPr>
            <w:tcW w:w="903" w:type="pct"/>
            <w:gridSpan w:val="2"/>
            <w:tcBorders>
              <w:top w:val="single" w:sz="4" w:space="0" w:color="auto"/>
              <w:left w:val="single" w:sz="4" w:space="0" w:color="auto"/>
              <w:bottom w:val="single" w:sz="4" w:space="0" w:color="auto"/>
              <w:right w:val="single" w:sz="4" w:space="0" w:color="auto"/>
            </w:tcBorders>
          </w:tcPr>
          <w:p w14:paraId="54919C06" w14:textId="00CE10D1" w:rsidR="00CB10AB" w:rsidRPr="00225449" w:rsidRDefault="00CB10AB" w:rsidP="00CB10AB">
            <w:pPr>
              <w:rPr>
                <w:lang w:val="sr-Cyrl-RS"/>
              </w:rPr>
            </w:pPr>
            <w:r>
              <w:t>Medicine</w:t>
            </w:r>
          </w:p>
        </w:tc>
        <w:tc>
          <w:tcPr>
            <w:tcW w:w="1183" w:type="pct"/>
            <w:gridSpan w:val="3"/>
            <w:shd w:val="clear" w:color="auto" w:fill="FFFFFF"/>
          </w:tcPr>
          <w:p w14:paraId="711B7F6C" w14:textId="77777777" w:rsidR="00CB10AB" w:rsidRPr="000A481D" w:rsidRDefault="00CB10AB" w:rsidP="00CB10AB"/>
        </w:tc>
      </w:tr>
      <w:tr w:rsidR="00CB10AB" w:rsidRPr="00702873" w14:paraId="12714417" w14:textId="77777777" w:rsidTr="007860F4">
        <w:trPr>
          <w:trHeight w:val="170"/>
          <w:jc w:val="center"/>
        </w:trPr>
        <w:tc>
          <w:tcPr>
            <w:tcW w:w="5000" w:type="pct"/>
            <w:gridSpan w:val="12"/>
          </w:tcPr>
          <w:p w14:paraId="25142F8F" w14:textId="563511A1" w:rsidR="00CB10AB" w:rsidRPr="00C17BCE" w:rsidRDefault="00F70DCF" w:rsidP="00F8357E">
            <w:pPr>
              <w:rPr>
                <w:b/>
                <w:bCs/>
                <w:lang w:val="sr-Cyrl-CS" w:eastAsia="sr-Latn-CS"/>
              </w:rPr>
            </w:pPr>
            <w:r>
              <w:t xml:space="preserve">List of </w:t>
            </w:r>
            <w:r w:rsidR="00F8357E">
              <w:t>courses</w:t>
            </w:r>
            <w:r>
              <w:t>that the teacher holds in doctoral studies</w:t>
            </w:r>
          </w:p>
        </w:tc>
      </w:tr>
      <w:tr w:rsidR="00CB10AB" w:rsidRPr="00702873" w14:paraId="7D3C295C" w14:textId="77777777" w:rsidTr="007860F4">
        <w:trPr>
          <w:trHeight w:val="170"/>
          <w:jc w:val="center"/>
        </w:trPr>
        <w:tc>
          <w:tcPr>
            <w:tcW w:w="301" w:type="pct"/>
          </w:tcPr>
          <w:p w14:paraId="1E4DD03E" w14:textId="7A010F3B" w:rsidR="00CB10AB" w:rsidRPr="00702873" w:rsidRDefault="00CB10AB" w:rsidP="00CB10AB">
            <w:pPr>
              <w:rPr>
                <w:lang w:val="sr-Cyrl-CS" w:eastAsia="sr-Latn-CS"/>
              </w:rPr>
            </w:pPr>
            <w:r w:rsidRPr="0088031C">
              <w:t>No.</w:t>
            </w:r>
          </w:p>
        </w:tc>
        <w:tc>
          <w:tcPr>
            <w:tcW w:w="574" w:type="pct"/>
            <w:gridSpan w:val="2"/>
          </w:tcPr>
          <w:p w14:paraId="2A3AA29B" w14:textId="4CF242C0" w:rsidR="00CB10AB" w:rsidRPr="00702873" w:rsidRDefault="00F8357E" w:rsidP="00CB10AB">
            <w:pPr>
              <w:rPr>
                <w:lang w:val="sr-Cyrl-CS" w:eastAsia="sr-Latn-CS"/>
              </w:rPr>
            </w:pPr>
            <w:r>
              <w:t>Code</w:t>
            </w:r>
          </w:p>
        </w:tc>
        <w:tc>
          <w:tcPr>
            <w:tcW w:w="2816" w:type="pct"/>
            <w:gridSpan w:val="5"/>
          </w:tcPr>
          <w:p w14:paraId="267CE41C" w14:textId="3D876C3E" w:rsidR="00CB10AB" w:rsidRPr="00702873" w:rsidRDefault="00F70DCF" w:rsidP="00CB10AB">
            <w:pPr>
              <w:rPr>
                <w:lang w:val="sr-Cyrl-CS" w:eastAsia="sr-Latn-CS"/>
              </w:rPr>
            </w:pPr>
            <w:r>
              <w:t>Course name</w:t>
            </w:r>
          </w:p>
        </w:tc>
        <w:tc>
          <w:tcPr>
            <w:tcW w:w="1309" w:type="pct"/>
            <w:gridSpan w:val="4"/>
          </w:tcPr>
          <w:p w14:paraId="2047CACF" w14:textId="5416CCC9" w:rsidR="00CB10AB" w:rsidRPr="00702873" w:rsidRDefault="009366A1" w:rsidP="00CB10AB">
            <w:pPr>
              <w:rPr>
                <w:lang w:val="sr-Cyrl-CS" w:eastAsia="sr-Latn-CS"/>
              </w:rPr>
            </w:pPr>
            <w:r>
              <w:t>Type of studies</w:t>
            </w:r>
          </w:p>
        </w:tc>
      </w:tr>
      <w:tr w:rsidR="00375852" w:rsidRPr="00702873" w14:paraId="75118D3B" w14:textId="77777777" w:rsidTr="0031703A">
        <w:trPr>
          <w:trHeight w:val="170"/>
          <w:jc w:val="center"/>
        </w:trPr>
        <w:tc>
          <w:tcPr>
            <w:tcW w:w="301" w:type="pct"/>
            <w:vAlign w:val="center"/>
          </w:tcPr>
          <w:p w14:paraId="080B972D" w14:textId="77777777" w:rsidR="00375852" w:rsidRPr="00702873" w:rsidRDefault="00375852" w:rsidP="0031703A">
            <w:pPr>
              <w:rPr>
                <w:lang w:val="sr-Cyrl-CS" w:eastAsia="sr-Latn-CS"/>
              </w:rPr>
            </w:pPr>
            <w:r w:rsidRPr="00702873">
              <w:rPr>
                <w:lang w:val="sr-Cyrl-CS" w:eastAsia="sr-Latn-CS"/>
              </w:rPr>
              <w:t>1.</w:t>
            </w:r>
          </w:p>
        </w:tc>
        <w:tc>
          <w:tcPr>
            <w:tcW w:w="574" w:type="pct"/>
            <w:gridSpan w:val="2"/>
          </w:tcPr>
          <w:p w14:paraId="3FB34A6D" w14:textId="7097FE6E" w:rsidR="00375852" w:rsidRPr="00B7034E" w:rsidRDefault="00375852" w:rsidP="0031703A">
            <w:pPr>
              <w:rPr>
                <w:lang w:val="sr-Cyrl-RS"/>
              </w:rPr>
            </w:pPr>
            <w:r w:rsidRPr="00240D6D">
              <w:t>21.BID</w:t>
            </w:r>
            <w:r w:rsidR="00B7034E">
              <w:rPr>
                <w:lang w:val="sr-Cyrl-RS"/>
              </w:rPr>
              <w:t>309</w:t>
            </w:r>
          </w:p>
        </w:tc>
        <w:tc>
          <w:tcPr>
            <w:tcW w:w="2816" w:type="pct"/>
            <w:gridSpan w:val="5"/>
          </w:tcPr>
          <w:p w14:paraId="5C3B1076" w14:textId="36420BCB" w:rsidR="00375852" w:rsidRPr="002F2EB3" w:rsidRDefault="00CB10AB" w:rsidP="00B7034E">
            <w:pPr>
              <w:rPr>
                <w:lang w:val="sr-Cyrl-RS" w:eastAsia="sr-Latn-CS"/>
              </w:rPr>
            </w:pPr>
            <w:r w:rsidRPr="00CB10AB">
              <w:rPr>
                <w:lang w:val="sr-Cyrl-RS" w:eastAsia="sr-Latn-CS"/>
              </w:rPr>
              <w:t>Experimental animal models in bioengineering</w:t>
            </w:r>
          </w:p>
        </w:tc>
        <w:tc>
          <w:tcPr>
            <w:tcW w:w="1309" w:type="pct"/>
            <w:gridSpan w:val="4"/>
            <w:vAlign w:val="center"/>
          </w:tcPr>
          <w:p w14:paraId="60F3690A" w14:textId="54788B5E" w:rsidR="00375852" w:rsidRPr="00702873" w:rsidRDefault="00CB10AB" w:rsidP="0031703A">
            <w:pPr>
              <w:rPr>
                <w:lang w:val="sr-Cyrl-CS" w:eastAsia="sr-Latn-CS"/>
              </w:rPr>
            </w:pPr>
            <w:r>
              <w:rPr>
                <w:lang w:eastAsia="sr-Latn-CS"/>
              </w:rPr>
              <w:t>Doctoral academic studies</w:t>
            </w:r>
          </w:p>
        </w:tc>
      </w:tr>
      <w:tr w:rsidR="00375852" w:rsidRPr="00702873" w14:paraId="035D3918" w14:textId="77777777" w:rsidTr="0031703A">
        <w:trPr>
          <w:trHeight w:val="170"/>
          <w:jc w:val="center"/>
        </w:trPr>
        <w:tc>
          <w:tcPr>
            <w:tcW w:w="5000" w:type="pct"/>
            <w:gridSpan w:val="12"/>
            <w:vAlign w:val="center"/>
          </w:tcPr>
          <w:p w14:paraId="2FC067DC" w14:textId="2B55D5D0" w:rsidR="00375852" w:rsidRPr="00C17BCE" w:rsidRDefault="00F70DCF" w:rsidP="00F8357E">
            <w:pPr>
              <w:rPr>
                <w:b/>
                <w:bCs/>
                <w:lang w:val="sr-Cyrl-CS" w:eastAsia="sr-Latn-CS"/>
              </w:rPr>
            </w:pPr>
            <w:r>
              <w:rPr>
                <w:b/>
                <w:bCs/>
                <w:lang w:val="sr-Cyrl-CS" w:eastAsia="sr-Latn-CS"/>
              </w:rPr>
              <w:t xml:space="preserve">The most significant works in accordance with the requirements of the additional conditions of the standard for a given field (minimum 10 </w:t>
            </w:r>
            <w:r w:rsidR="00F8357E">
              <w:rPr>
                <w:b/>
                <w:bCs/>
                <w:lang w:eastAsia="sr-Latn-CS"/>
              </w:rPr>
              <w:t xml:space="preserve">and maximum </w:t>
            </w:r>
            <w:r>
              <w:rPr>
                <w:b/>
                <w:bCs/>
                <w:lang w:val="sr-Cyrl-CS" w:eastAsia="sr-Latn-CS"/>
              </w:rPr>
              <w:t>20)</w:t>
            </w:r>
          </w:p>
        </w:tc>
      </w:tr>
      <w:tr w:rsidR="00B7034E" w:rsidRPr="00702873" w14:paraId="1A3E3CFB" w14:textId="77777777" w:rsidTr="0031703A">
        <w:trPr>
          <w:trHeight w:val="170"/>
          <w:jc w:val="center"/>
        </w:trPr>
        <w:tc>
          <w:tcPr>
            <w:tcW w:w="301" w:type="pct"/>
            <w:vAlign w:val="center"/>
          </w:tcPr>
          <w:p w14:paraId="2A64085A" w14:textId="77777777" w:rsidR="00B7034E" w:rsidRPr="00D2631E" w:rsidRDefault="00B7034E" w:rsidP="00B7034E">
            <w:pPr>
              <w:rPr>
                <w:lang w:val="sr-Cyrl-RS"/>
              </w:rPr>
            </w:pPr>
            <w:r>
              <w:rPr>
                <w:lang w:val="sr-Cyrl-RS"/>
              </w:rPr>
              <w:t>1.</w:t>
            </w:r>
          </w:p>
        </w:tc>
        <w:tc>
          <w:tcPr>
            <w:tcW w:w="4384" w:type="pct"/>
            <w:gridSpan w:val="10"/>
            <w:shd w:val="clear" w:color="auto" w:fill="auto"/>
          </w:tcPr>
          <w:p w14:paraId="5AA1307C" w14:textId="74D51241" w:rsidR="00B7034E" w:rsidRPr="008C47DB" w:rsidRDefault="00B7034E" w:rsidP="00B7034E">
            <w:pPr>
              <w:jc w:val="both"/>
            </w:pPr>
            <w:r w:rsidRPr="0053611D">
              <w:t xml:space="preserve">Lalovic, D., Jakovljevic, V., Radoman, K., Bradic, J., Jeremic, N., Vranic, A., Milosavljevic, I., Jeremic, J., Srejovic, I., </w:t>
            </w:r>
            <w:r w:rsidRPr="00B7034E">
              <w:rPr>
                <w:b/>
                <w:bCs/>
              </w:rPr>
              <w:t>Turnic, T.N.</w:t>
            </w:r>
            <w:r w:rsidRPr="0053611D">
              <w:t xml:space="preserve"> and Zivkovic, V., Stanojevic, D., Bolevich, S., &amp; Djuric, D. M. (2020). The impact of low mineral content water on cardiac function in diabetic rats: focus on oxidative stress. Molecular and cellular biochemistry, 472(1), 135-144.</w:t>
            </w:r>
          </w:p>
        </w:tc>
        <w:tc>
          <w:tcPr>
            <w:tcW w:w="315" w:type="pct"/>
          </w:tcPr>
          <w:p w14:paraId="74CDE7B0" w14:textId="2D2A40D9" w:rsidR="00B7034E" w:rsidRPr="00DA0F93" w:rsidRDefault="00B7034E" w:rsidP="00B7034E">
            <w:pPr>
              <w:rPr>
                <w:lang w:val="sr-Cyrl-RS" w:eastAsia="sr-Latn-CS"/>
              </w:rPr>
            </w:pPr>
            <w:r w:rsidRPr="0053611D">
              <w:t>М23</w:t>
            </w:r>
          </w:p>
        </w:tc>
      </w:tr>
      <w:tr w:rsidR="0064512E" w:rsidRPr="00702873" w14:paraId="5928DA0B" w14:textId="77777777" w:rsidTr="0031703A">
        <w:trPr>
          <w:trHeight w:val="170"/>
          <w:jc w:val="center"/>
        </w:trPr>
        <w:tc>
          <w:tcPr>
            <w:tcW w:w="301" w:type="pct"/>
            <w:vAlign w:val="center"/>
          </w:tcPr>
          <w:p w14:paraId="0C5E7EB3" w14:textId="2DFA553E" w:rsidR="0064512E" w:rsidRDefault="0064512E" w:rsidP="00B7034E">
            <w:pPr>
              <w:rPr>
                <w:lang w:val="sr-Cyrl-RS"/>
              </w:rPr>
            </w:pPr>
            <w:r>
              <w:rPr>
                <w:lang w:val="sr-Cyrl-RS"/>
              </w:rPr>
              <w:t>2.</w:t>
            </w:r>
          </w:p>
        </w:tc>
        <w:tc>
          <w:tcPr>
            <w:tcW w:w="4384" w:type="pct"/>
            <w:gridSpan w:val="10"/>
            <w:shd w:val="clear" w:color="auto" w:fill="auto"/>
          </w:tcPr>
          <w:p w14:paraId="202F3E32" w14:textId="77665105" w:rsidR="0064512E" w:rsidRPr="0053611D" w:rsidRDefault="0064512E" w:rsidP="00B7034E">
            <w:pPr>
              <w:jc w:val="both"/>
            </w:pPr>
            <w:r w:rsidRPr="0064512E">
              <w:t xml:space="preserve">Petrovic, J., </w:t>
            </w:r>
            <w:r w:rsidRPr="0064512E">
              <w:rPr>
                <w:b/>
                <w:bCs/>
              </w:rPr>
              <w:t>Turnic, T. N.</w:t>
            </w:r>
            <w:r w:rsidRPr="0064512E">
              <w:t>, Zivkovic, V., Andjic, M., Draginic, N., Stojanovic, A., Milinkovic, I., Bolevich, S., Jevdjic, J. &amp; Jakovljevic, V. (2020). Correlation of Redox Status with Procalcitonin and C-reactive Protein in Septic Patients. Oxidative Medicine and Cellular Longevity, 2020.</w:t>
            </w:r>
          </w:p>
        </w:tc>
        <w:tc>
          <w:tcPr>
            <w:tcW w:w="315" w:type="pct"/>
          </w:tcPr>
          <w:p w14:paraId="4F71BB3C" w14:textId="24326E8A" w:rsidR="0064512E" w:rsidRPr="0064512E" w:rsidRDefault="0064512E" w:rsidP="00B7034E">
            <w:pPr>
              <w:rPr>
                <w:lang w:val="sr-Cyrl-RS"/>
              </w:rPr>
            </w:pPr>
            <w:r>
              <w:rPr>
                <w:lang w:val="sr-Cyrl-RS"/>
              </w:rPr>
              <w:t>М21</w:t>
            </w:r>
          </w:p>
        </w:tc>
      </w:tr>
      <w:tr w:rsidR="00B7034E" w:rsidRPr="00702873" w14:paraId="15C4C2C2" w14:textId="77777777" w:rsidTr="0031703A">
        <w:trPr>
          <w:trHeight w:val="170"/>
          <w:jc w:val="center"/>
        </w:trPr>
        <w:tc>
          <w:tcPr>
            <w:tcW w:w="301" w:type="pct"/>
            <w:vAlign w:val="center"/>
          </w:tcPr>
          <w:p w14:paraId="60B62E57" w14:textId="0E9B0BAE" w:rsidR="00B7034E" w:rsidRDefault="0064512E" w:rsidP="00B7034E">
            <w:pPr>
              <w:rPr>
                <w:lang w:val="sr-Cyrl-RS"/>
              </w:rPr>
            </w:pPr>
            <w:r>
              <w:rPr>
                <w:lang w:val="sr-Cyrl-RS"/>
              </w:rPr>
              <w:t>3</w:t>
            </w:r>
            <w:r w:rsidR="00B7034E">
              <w:rPr>
                <w:lang w:val="sr-Cyrl-RS"/>
              </w:rPr>
              <w:t>.</w:t>
            </w:r>
          </w:p>
        </w:tc>
        <w:tc>
          <w:tcPr>
            <w:tcW w:w="4384" w:type="pct"/>
            <w:gridSpan w:val="10"/>
            <w:shd w:val="clear" w:color="auto" w:fill="auto"/>
          </w:tcPr>
          <w:p w14:paraId="481CB28C" w14:textId="25C0CBD0" w:rsidR="00B7034E" w:rsidRPr="004D1B30" w:rsidRDefault="00B7034E" w:rsidP="00B7034E">
            <w:pPr>
              <w:jc w:val="both"/>
            </w:pPr>
            <w:r w:rsidRPr="0064512E">
              <w:rPr>
                <w:b/>
                <w:bCs/>
              </w:rPr>
              <w:t>Nikolic, T.</w:t>
            </w:r>
            <w:r w:rsidRPr="00ED303E">
              <w:t>, Petrovic, D., Matic, S., Turnic, T. N., Jeremic, J., Radonjic, K., Srejovic, I., Zivkovic, V., Bolevich, S., Bolevich, S. &amp; Jakovljevic, V. (2020). The influence of folic acid-induced acute kidney injury on cardiac function and redox status in rats. Naunyn-Schmiedeberg's archives of pharmacology, 393(1), 99-109.</w:t>
            </w:r>
          </w:p>
        </w:tc>
        <w:tc>
          <w:tcPr>
            <w:tcW w:w="315" w:type="pct"/>
          </w:tcPr>
          <w:p w14:paraId="0FFA70C4" w14:textId="70579EA3" w:rsidR="00B7034E" w:rsidRPr="00DA0F93" w:rsidRDefault="00B7034E" w:rsidP="00B7034E">
            <w:pPr>
              <w:rPr>
                <w:lang w:val="sr-Latn-RS"/>
              </w:rPr>
            </w:pPr>
            <w:r w:rsidRPr="00ED303E">
              <w:t>M22</w:t>
            </w:r>
          </w:p>
        </w:tc>
      </w:tr>
      <w:tr w:rsidR="0064512E" w:rsidRPr="00702873" w14:paraId="13AC1820" w14:textId="77777777" w:rsidTr="0031703A">
        <w:trPr>
          <w:trHeight w:val="170"/>
          <w:jc w:val="center"/>
        </w:trPr>
        <w:tc>
          <w:tcPr>
            <w:tcW w:w="301" w:type="pct"/>
            <w:vAlign w:val="center"/>
          </w:tcPr>
          <w:p w14:paraId="38703EC1" w14:textId="5D1FC6BF" w:rsidR="0064512E" w:rsidRDefault="0064512E" w:rsidP="0064512E">
            <w:pPr>
              <w:rPr>
                <w:lang w:val="sr-Cyrl-RS"/>
              </w:rPr>
            </w:pPr>
            <w:r>
              <w:rPr>
                <w:lang w:val="sr-Cyrl-RS"/>
              </w:rPr>
              <w:t>4.</w:t>
            </w:r>
          </w:p>
        </w:tc>
        <w:tc>
          <w:tcPr>
            <w:tcW w:w="4384" w:type="pct"/>
            <w:gridSpan w:val="10"/>
            <w:shd w:val="clear" w:color="auto" w:fill="auto"/>
          </w:tcPr>
          <w:p w14:paraId="45244762" w14:textId="6E3DDF92" w:rsidR="0064512E" w:rsidRPr="00C933BC" w:rsidRDefault="0064512E" w:rsidP="0064512E">
            <w:pPr>
              <w:jc w:val="both"/>
            </w:pPr>
            <w:r w:rsidRPr="00BA0FBD">
              <w:t xml:space="preserve">Cikiriz, N., Milosavljevic, I., Jakovljevic, B., Bolevich, S., Jeremic, J., </w:t>
            </w:r>
            <w:r w:rsidRPr="0064512E">
              <w:rPr>
                <w:b/>
                <w:bCs/>
              </w:rPr>
              <w:t>Nikolic Turnic, T.</w:t>
            </w:r>
            <w:r w:rsidRPr="00BA0FBD">
              <w:t>, Mitrovic, M., Srejovic, I., Bolevich, S. &amp; Jakovljevic, V. (2021). The influences of chokeberry extract supplementation on redox status and body composition in handball players during competition phase. Canadian Journal of Physiology and Pharmacology, 99(1), 42-47.</w:t>
            </w:r>
          </w:p>
        </w:tc>
        <w:tc>
          <w:tcPr>
            <w:tcW w:w="315" w:type="pct"/>
          </w:tcPr>
          <w:p w14:paraId="1BD34934" w14:textId="56B6C884" w:rsidR="0064512E" w:rsidRPr="009E1C09" w:rsidRDefault="0064512E" w:rsidP="0064512E">
            <w:pPr>
              <w:rPr>
                <w:lang w:val="sr-Latn-RS"/>
              </w:rPr>
            </w:pPr>
            <w:r w:rsidRPr="00BA0FBD">
              <w:t>М23</w:t>
            </w:r>
          </w:p>
        </w:tc>
      </w:tr>
      <w:tr w:rsidR="0064512E" w:rsidRPr="00702873" w14:paraId="7BE6E9B9" w14:textId="77777777" w:rsidTr="0031703A">
        <w:trPr>
          <w:trHeight w:val="170"/>
          <w:jc w:val="center"/>
        </w:trPr>
        <w:tc>
          <w:tcPr>
            <w:tcW w:w="301" w:type="pct"/>
            <w:vAlign w:val="center"/>
          </w:tcPr>
          <w:p w14:paraId="4C263AFF" w14:textId="70B5514A" w:rsidR="0064512E" w:rsidRDefault="0064512E" w:rsidP="0064512E">
            <w:pPr>
              <w:rPr>
                <w:lang w:val="sr-Cyrl-RS"/>
              </w:rPr>
            </w:pPr>
            <w:r>
              <w:rPr>
                <w:lang w:val="sr-Cyrl-RS"/>
              </w:rPr>
              <w:t>5.</w:t>
            </w:r>
          </w:p>
        </w:tc>
        <w:tc>
          <w:tcPr>
            <w:tcW w:w="4384" w:type="pct"/>
            <w:gridSpan w:val="10"/>
            <w:shd w:val="clear" w:color="auto" w:fill="auto"/>
          </w:tcPr>
          <w:p w14:paraId="71B22B64" w14:textId="65A8A944" w:rsidR="0064512E" w:rsidRPr="00CB0E5C" w:rsidRDefault="0064512E" w:rsidP="0064512E">
            <w:pPr>
              <w:jc w:val="both"/>
            </w:pPr>
            <w:r w:rsidRPr="0063003A">
              <w:t xml:space="preserve">Bradic, J., Zivkovic, V., Srejovic, I., Jakovljevic, V., Petkovic, A., </w:t>
            </w:r>
            <w:r w:rsidRPr="0064512E">
              <w:rPr>
                <w:b/>
                <w:bCs/>
              </w:rPr>
              <w:t>Turnic, T. N.</w:t>
            </w:r>
            <w:r w:rsidRPr="0063003A">
              <w:t>, Jeremic, J., Jeremic, N., Mitrovic, S., Sobot, T. and Ponorac, N., Ravic, M., &amp; Tomovic, M. (2019). Protective effects of Galium verum L. extract against cardiac ischemia/reperfusion injury in spontaneously hypertensive rats. Oxidative medicine and cellular longevity, 2019.</w:t>
            </w:r>
          </w:p>
        </w:tc>
        <w:tc>
          <w:tcPr>
            <w:tcW w:w="315" w:type="pct"/>
          </w:tcPr>
          <w:p w14:paraId="5B37849A" w14:textId="12728919" w:rsidR="0064512E" w:rsidRPr="00744158" w:rsidRDefault="0064512E" w:rsidP="0064512E">
            <w:pPr>
              <w:rPr>
                <w:lang w:val="sr-Cyrl-RS"/>
              </w:rPr>
            </w:pPr>
            <w:r w:rsidRPr="0063003A">
              <w:t>M21</w:t>
            </w:r>
          </w:p>
        </w:tc>
      </w:tr>
      <w:tr w:rsidR="0064512E" w:rsidRPr="00702873" w14:paraId="60E3AFE8" w14:textId="77777777" w:rsidTr="0031703A">
        <w:trPr>
          <w:trHeight w:val="170"/>
          <w:jc w:val="center"/>
        </w:trPr>
        <w:tc>
          <w:tcPr>
            <w:tcW w:w="301" w:type="pct"/>
            <w:vAlign w:val="center"/>
          </w:tcPr>
          <w:p w14:paraId="64A15FFB" w14:textId="4CAF7C6B" w:rsidR="0064512E" w:rsidRDefault="0064512E" w:rsidP="0064512E">
            <w:pPr>
              <w:rPr>
                <w:lang w:val="sr-Cyrl-RS"/>
              </w:rPr>
            </w:pPr>
            <w:r>
              <w:rPr>
                <w:lang w:val="sr-Cyrl-RS"/>
              </w:rPr>
              <w:t>6.</w:t>
            </w:r>
          </w:p>
        </w:tc>
        <w:tc>
          <w:tcPr>
            <w:tcW w:w="4384" w:type="pct"/>
            <w:gridSpan w:val="10"/>
            <w:shd w:val="clear" w:color="auto" w:fill="auto"/>
          </w:tcPr>
          <w:p w14:paraId="1DEC111A" w14:textId="1E28B893" w:rsidR="0064512E" w:rsidRPr="004B7E30" w:rsidRDefault="0064512E" w:rsidP="0064512E">
            <w:pPr>
              <w:jc w:val="both"/>
            </w:pPr>
            <w:r w:rsidRPr="004F4242">
              <w:t xml:space="preserve">Mitrovic, M., </w:t>
            </w:r>
            <w:r w:rsidRPr="0064512E">
              <w:rPr>
                <w:b/>
                <w:bCs/>
              </w:rPr>
              <w:t>Turnic, T. N.</w:t>
            </w:r>
            <w:r w:rsidRPr="004F4242">
              <w:t>, Zivkovic, V., Pavic, Z., Vranic, A., Srejovic, I., Sretenovic, J., Bolevich, S., &amp; Jakovljevic, V. L. (2020). High-protein diet and omega-3 fatty acids improve redox status in olanzapine-treated rats. Molecular and cellular biochemistry, 1-10.</w:t>
            </w:r>
          </w:p>
        </w:tc>
        <w:tc>
          <w:tcPr>
            <w:tcW w:w="315" w:type="pct"/>
          </w:tcPr>
          <w:p w14:paraId="0458E206" w14:textId="1B3D9F18" w:rsidR="0064512E" w:rsidRPr="009D36A5" w:rsidRDefault="0064512E" w:rsidP="0064512E">
            <w:pPr>
              <w:rPr>
                <w:lang w:val="sr-Latn-RS"/>
              </w:rPr>
            </w:pPr>
            <w:r w:rsidRPr="004F4242">
              <w:t>М23</w:t>
            </w:r>
          </w:p>
        </w:tc>
      </w:tr>
      <w:tr w:rsidR="0064512E" w:rsidRPr="00702873" w14:paraId="15188268" w14:textId="77777777" w:rsidTr="0031703A">
        <w:trPr>
          <w:trHeight w:val="170"/>
          <w:jc w:val="center"/>
        </w:trPr>
        <w:tc>
          <w:tcPr>
            <w:tcW w:w="301" w:type="pct"/>
            <w:vAlign w:val="center"/>
          </w:tcPr>
          <w:p w14:paraId="19E04C2C" w14:textId="0458E6E2" w:rsidR="0064512E" w:rsidRDefault="0064512E" w:rsidP="0064512E">
            <w:pPr>
              <w:rPr>
                <w:lang w:val="sr-Cyrl-RS"/>
              </w:rPr>
            </w:pPr>
            <w:r>
              <w:rPr>
                <w:lang w:val="sr-Cyrl-RS"/>
              </w:rPr>
              <w:t>7.</w:t>
            </w:r>
          </w:p>
        </w:tc>
        <w:tc>
          <w:tcPr>
            <w:tcW w:w="4384" w:type="pct"/>
            <w:gridSpan w:val="10"/>
            <w:shd w:val="clear" w:color="auto" w:fill="auto"/>
          </w:tcPr>
          <w:p w14:paraId="4CD6F53F" w14:textId="5EE87CD2" w:rsidR="0064512E" w:rsidRPr="00CA729D" w:rsidRDefault="0064512E" w:rsidP="0064512E">
            <w:pPr>
              <w:jc w:val="both"/>
            </w:pPr>
            <w:r w:rsidRPr="00A0679F">
              <w:t xml:space="preserve">Jeremic, J. N., Jakovljevic, V. L., Zivkovic, V. I., Srejovic, I. M., Bradic, J. V., Bolevich, S., </w:t>
            </w:r>
            <w:r w:rsidRPr="0064512E">
              <w:rPr>
                <w:b/>
                <w:bCs/>
              </w:rPr>
              <w:t>Turnic, T.R.N.</w:t>
            </w:r>
            <w:r w:rsidRPr="00A0679F">
              <w:t>, Mitrovic, S.L., Jovicic, N.U., Tyagi, S.C., &amp; Jeremic, N. S. (2019). The cardioprotective effects of diallyl trisulfide on diabetic rats with ex vivo induced ischemia/reperfusion injury. Molecular and cellular biochemistry, 460(1), 151-164.</w:t>
            </w:r>
          </w:p>
        </w:tc>
        <w:tc>
          <w:tcPr>
            <w:tcW w:w="315" w:type="pct"/>
          </w:tcPr>
          <w:p w14:paraId="6D8B53BE" w14:textId="180961E1" w:rsidR="0064512E" w:rsidRPr="00D769E9" w:rsidRDefault="0064512E" w:rsidP="0064512E">
            <w:pPr>
              <w:rPr>
                <w:lang w:val="sr-Cyrl-RS"/>
              </w:rPr>
            </w:pPr>
            <w:r w:rsidRPr="00A0679F">
              <w:t>M23</w:t>
            </w:r>
          </w:p>
        </w:tc>
      </w:tr>
      <w:tr w:rsidR="0064512E" w:rsidRPr="00702873" w14:paraId="0B63EF65" w14:textId="77777777" w:rsidTr="0031703A">
        <w:trPr>
          <w:trHeight w:val="170"/>
          <w:jc w:val="center"/>
        </w:trPr>
        <w:tc>
          <w:tcPr>
            <w:tcW w:w="301" w:type="pct"/>
            <w:vAlign w:val="center"/>
          </w:tcPr>
          <w:p w14:paraId="684F9649" w14:textId="093164D1" w:rsidR="0064512E" w:rsidRDefault="0064512E" w:rsidP="0064512E">
            <w:pPr>
              <w:rPr>
                <w:lang w:val="sr-Cyrl-RS"/>
              </w:rPr>
            </w:pPr>
            <w:r>
              <w:rPr>
                <w:lang w:val="sr-Cyrl-RS"/>
              </w:rPr>
              <w:t>8.</w:t>
            </w:r>
          </w:p>
        </w:tc>
        <w:tc>
          <w:tcPr>
            <w:tcW w:w="4384" w:type="pct"/>
            <w:gridSpan w:val="10"/>
            <w:shd w:val="clear" w:color="auto" w:fill="auto"/>
          </w:tcPr>
          <w:p w14:paraId="50456BCD" w14:textId="7A5231BF" w:rsidR="0064512E" w:rsidRPr="00CA729D" w:rsidRDefault="0064512E" w:rsidP="0064512E">
            <w:pPr>
              <w:jc w:val="both"/>
            </w:pPr>
            <w:r w:rsidRPr="0027367C">
              <w:t xml:space="preserve">Jakovljevic, V., Milic, P., Bradic, J., Jeremic, J., Zivkovic, V., Srejovic, I., </w:t>
            </w:r>
            <w:r w:rsidRPr="009D70C8">
              <w:rPr>
                <w:b/>
                <w:bCs/>
              </w:rPr>
              <w:t>Nikolic Turnic, T.</w:t>
            </w:r>
            <w:r w:rsidRPr="0027367C">
              <w:t>, Milosavljevic, I., Jeremic, N., Bolevich, S. and Labudovic Borovic, M., Mitrović, M., &amp; Vucic, V. (2019). Standardized aronia melanocarpa extract as novel supplement against metabolic syndrome: A rat model. International journal of molecular sciences, 20(1), 6.</w:t>
            </w:r>
          </w:p>
        </w:tc>
        <w:tc>
          <w:tcPr>
            <w:tcW w:w="315" w:type="pct"/>
          </w:tcPr>
          <w:p w14:paraId="124565ED" w14:textId="3E4B53A3" w:rsidR="0064512E" w:rsidRPr="00237897" w:rsidRDefault="0064512E" w:rsidP="0064512E">
            <w:pPr>
              <w:rPr>
                <w:lang w:val="sr-Latn-RS"/>
              </w:rPr>
            </w:pPr>
            <w:r w:rsidRPr="0027367C">
              <w:t>M21</w:t>
            </w:r>
          </w:p>
        </w:tc>
      </w:tr>
      <w:tr w:rsidR="00375852" w:rsidRPr="00702873" w14:paraId="353CC07A" w14:textId="77777777" w:rsidTr="0031703A">
        <w:trPr>
          <w:trHeight w:val="170"/>
          <w:jc w:val="center"/>
        </w:trPr>
        <w:tc>
          <w:tcPr>
            <w:tcW w:w="301" w:type="pct"/>
            <w:vAlign w:val="center"/>
          </w:tcPr>
          <w:p w14:paraId="6AEA0194" w14:textId="77777777" w:rsidR="00375852" w:rsidRPr="00CC4189" w:rsidRDefault="00375852" w:rsidP="0031703A">
            <w:pPr>
              <w:rPr>
                <w:lang w:val="sr-Latn-RS"/>
              </w:rPr>
            </w:pPr>
            <w:r>
              <w:rPr>
                <w:lang w:val="sr-Cyrl-RS"/>
              </w:rPr>
              <w:t>9</w:t>
            </w:r>
            <w:r>
              <w:rPr>
                <w:lang w:val="sr-Latn-RS"/>
              </w:rPr>
              <w:t>.</w:t>
            </w:r>
          </w:p>
        </w:tc>
        <w:tc>
          <w:tcPr>
            <w:tcW w:w="4384" w:type="pct"/>
            <w:gridSpan w:val="10"/>
            <w:shd w:val="clear" w:color="auto" w:fill="auto"/>
          </w:tcPr>
          <w:p w14:paraId="2E4B7CA8" w14:textId="3220324F" w:rsidR="00375852" w:rsidRPr="008C47DB" w:rsidRDefault="0064512E" w:rsidP="0031703A">
            <w:pPr>
              <w:jc w:val="both"/>
            </w:pPr>
            <w:r w:rsidRPr="0064512E">
              <w:t xml:space="preserve">Mijailovic, N., Selakovic, D., Joksimovic, J., Mihailovic, V., Katanic, J., Jakovljevic, V., </w:t>
            </w:r>
            <w:r w:rsidRPr="0064512E">
              <w:rPr>
                <w:b/>
                <w:bCs/>
              </w:rPr>
              <w:t>Nikolic, T.</w:t>
            </w:r>
            <w:r w:rsidRPr="0064512E">
              <w:t>, Bolevich, S., Zivkovic, V., Pantic, M. &amp; Rosic, G. (2019). The anxiolytic effects of atorvastatin and simvastatin on dietary-induced increase in homocysteine levels in rats. Molecular and cellular biochemistry, 452(1), 199-217.</w:t>
            </w:r>
          </w:p>
        </w:tc>
        <w:tc>
          <w:tcPr>
            <w:tcW w:w="315" w:type="pct"/>
          </w:tcPr>
          <w:p w14:paraId="20FA1678" w14:textId="4AFE08FF" w:rsidR="00375852" w:rsidRPr="0064512E" w:rsidRDefault="0064512E" w:rsidP="0031703A">
            <w:pPr>
              <w:rPr>
                <w:lang w:val="sr-Cyrl-RS" w:eastAsia="sr-Latn-CS"/>
              </w:rPr>
            </w:pPr>
            <w:r>
              <w:rPr>
                <w:lang w:val="sr-Cyrl-RS" w:eastAsia="sr-Latn-CS"/>
              </w:rPr>
              <w:t>М23</w:t>
            </w:r>
          </w:p>
        </w:tc>
      </w:tr>
      <w:tr w:rsidR="00375852" w:rsidRPr="00702873" w14:paraId="1079BD0B" w14:textId="77777777" w:rsidTr="0031703A">
        <w:trPr>
          <w:trHeight w:val="170"/>
          <w:jc w:val="center"/>
        </w:trPr>
        <w:tc>
          <w:tcPr>
            <w:tcW w:w="301" w:type="pct"/>
            <w:vAlign w:val="center"/>
          </w:tcPr>
          <w:p w14:paraId="76B0DBB6" w14:textId="77777777" w:rsidR="00375852" w:rsidRDefault="00375852" w:rsidP="0031703A">
            <w:pPr>
              <w:rPr>
                <w:lang w:val="sr-Latn-RS"/>
              </w:rPr>
            </w:pPr>
            <w:r>
              <w:rPr>
                <w:lang w:val="sr-Cyrl-RS"/>
              </w:rPr>
              <w:t>10</w:t>
            </w:r>
            <w:r>
              <w:rPr>
                <w:lang w:val="sr-Latn-RS"/>
              </w:rPr>
              <w:t>.</w:t>
            </w:r>
          </w:p>
        </w:tc>
        <w:tc>
          <w:tcPr>
            <w:tcW w:w="4384" w:type="pct"/>
            <w:gridSpan w:val="10"/>
            <w:shd w:val="clear" w:color="auto" w:fill="auto"/>
          </w:tcPr>
          <w:p w14:paraId="79E9DBAF" w14:textId="7C53E504" w:rsidR="00375852" w:rsidRPr="005F69B8" w:rsidRDefault="0064512E" w:rsidP="0031703A">
            <w:pPr>
              <w:jc w:val="both"/>
            </w:pPr>
            <w:r w:rsidRPr="0064512E">
              <w:t xml:space="preserve">Djuric, M., Kostic, S., </w:t>
            </w:r>
            <w:r w:rsidRPr="00C52739">
              <w:rPr>
                <w:b/>
                <w:bCs/>
              </w:rPr>
              <w:t>Turnic, T. N.</w:t>
            </w:r>
            <w:r w:rsidRPr="0064512E">
              <w:t xml:space="preserve">, Stankovic, S., Skrbic, R., Djuric, D. M., </w:t>
            </w:r>
            <w:r w:rsidR="00C52739" w:rsidRPr="00C52739">
              <w:t>Zivkovic, V., Jakovljevic, V.</w:t>
            </w:r>
            <w:r w:rsidRPr="0064512E">
              <w:t xml:space="preserve"> &amp; Stevanovic, P. (2020). The comparison of the effects of ketamine and etomidate on cardiodynamics, biochemical and oxidative stress parameters in Wistar male rats. Molecular and Cellular Biochemistry, 474(1), 125-134.</w:t>
            </w:r>
          </w:p>
        </w:tc>
        <w:tc>
          <w:tcPr>
            <w:tcW w:w="315" w:type="pct"/>
          </w:tcPr>
          <w:p w14:paraId="1B9DD179" w14:textId="06E5ABC6" w:rsidR="00375852" w:rsidRPr="00237897" w:rsidRDefault="0064512E" w:rsidP="0031703A">
            <w:pPr>
              <w:rPr>
                <w:lang w:val="sr-Latn-RS"/>
              </w:rPr>
            </w:pPr>
            <w:r>
              <w:rPr>
                <w:lang w:val="sr-Cyrl-RS" w:eastAsia="sr-Latn-CS"/>
              </w:rPr>
              <w:t>М23</w:t>
            </w:r>
          </w:p>
        </w:tc>
      </w:tr>
      <w:tr w:rsidR="00375852" w:rsidRPr="00702873" w14:paraId="61FD60E6" w14:textId="77777777" w:rsidTr="0031703A">
        <w:trPr>
          <w:trHeight w:val="170"/>
          <w:jc w:val="center"/>
        </w:trPr>
        <w:tc>
          <w:tcPr>
            <w:tcW w:w="5000" w:type="pct"/>
            <w:gridSpan w:val="12"/>
            <w:vAlign w:val="center"/>
          </w:tcPr>
          <w:p w14:paraId="2955F74F" w14:textId="368271A1" w:rsidR="00375852" w:rsidRPr="00DA5933" w:rsidRDefault="00F70DCF" w:rsidP="0031703A">
            <w:pPr>
              <w:rPr>
                <w:b/>
                <w:bCs/>
                <w:lang w:val="sr-Cyrl-CS" w:eastAsia="sr-Latn-CS"/>
              </w:rPr>
            </w:pPr>
            <w:r>
              <w:rPr>
                <w:b/>
                <w:bCs/>
                <w:lang w:val="sr-Cyrl-CS" w:eastAsia="sr-Latn-CS"/>
              </w:rPr>
              <w:t>Cumulative data on scientific, artistic and professional activities of the teacher</w:t>
            </w:r>
          </w:p>
        </w:tc>
      </w:tr>
      <w:tr w:rsidR="00CB10AB" w:rsidRPr="00702873" w14:paraId="028DA882" w14:textId="77777777" w:rsidTr="0031703A">
        <w:trPr>
          <w:trHeight w:val="170"/>
          <w:jc w:val="center"/>
        </w:trPr>
        <w:tc>
          <w:tcPr>
            <w:tcW w:w="2477" w:type="pct"/>
            <w:gridSpan w:val="6"/>
            <w:vAlign w:val="center"/>
          </w:tcPr>
          <w:p w14:paraId="507B312B" w14:textId="5AEC7AD0" w:rsidR="00CB10AB" w:rsidRPr="00702873" w:rsidRDefault="00F70DCF" w:rsidP="00CB10AB">
            <w:pPr>
              <w:rPr>
                <w:lang w:val="sr-Cyrl-CS" w:eastAsia="sr-Latn-CS"/>
              </w:rPr>
            </w:pPr>
            <w:r>
              <w:rPr>
                <w:lang w:val="sr-Cyrl-CS" w:eastAsia="sr-Latn-CS"/>
              </w:rPr>
              <w:t>Total number of citations</w:t>
            </w:r>
          </w:p>
        </w:tc>
        <w:tc>
          <w:tcPr>
            <w:tcW w:w="2523" w:type="pct"/>
            <w:gridSpan w:val="6"/>
          </w:tcPr>
          <w:p w14:paraId="211A21C1" w14:textId="03E55BE9" w:rsidR="00CB10AB" w:rsidRPr="00FE7FED" w:rsidRDefault="00CB10AB" w:rsidP="00CB10AB">
            <w:pPr>
              <w:rPr>
                <w:lang w:val="sr-Cyrl-RS" w:eastAsia="sr-Latn-CS"/>
              </w:rPr>
            </w:pPr>
            <w:r>
              <w:rPr>
                <w:lang w:val="sr-Cyrl-RS" w:eastAsia="sr-Latn-CS"/>
              </w:rPr>
              <w:t>19</w:t>
            </w:r>
          </w:p>
        </w:tc>
      </w:tr>
      <w:tr w:rsidR="00CB10AB" w:rsidRPr="00702873" w14:paraId="362229CB" w14:textId="77777777" w:rsidTr="0031703A">
        <w:trPr>
          <w:trHeight w:val="170"/>
          <w:jc w:val="center"/>
        </w:trPr>
        <w:tc>
          <w:tcPr>
            <w:tcW w:w="2477" w:type="pct"/>
            <w:gridSpan w:val="6"/>
            <w:vAlign w:val="center"/>
          </w:tcPr>
          <w:p w14:paraId="0F8629F8" w14:textId="200F26F3" w:rsidR="00CB10AB" w:rsidRPr="00702873" w:rsidRDefault="00F70DCF" w:rsidP="00CB10AB">
            <w:pPr>
              <w:rPr>
                <w:lang w:val="sr-Cyrl-CS" w:eastAsia="sr-Latn-CS"/>
              </w:rPr>
            </w:pPr>
            <w:r>
              <w:rPr>
                <w:lang w:val="sr-Cyrl-CS" w:eastAsia="sr-Latn-CS"/>
              </w:rPr>
              <w:t>Total number of papers in SCI (SSCI) indexed journals</w:t>
            </w:r>
          </w:p>
        </w:tc>
        <w:tc>
          <w:tcPr>
            <w:tcW w:w="2523" w:type="pct"/>
            <w:gridSpan w:val="6"/>
          </w:tcPr>
          <w:p w14:paraId="2904BF0D" w14:textId="1BE32BE6" w:rsidR="00CB10AB" w:rsidRPr="00FE7FED" w:rsidRDefault="00CB10AB" w:rsidP="00CB10AB">
            <w:pPr>
              <w:rPr>
                <w:lang w:val="sr-Cyrl-RS" w:eastAsia="sr-Latn-CS"/>
              </w:rPr>
            </w:pPr>
            <w:r>
              <w:rPr>
                <w:lang w:val="sr-Cyrl-RS" w:eastAsia="sr-Latn-CS"/>
              </w:rPr>
              <w:t>38</w:t>
            </w:r>
          </w:p>
        </w:tc>
      </w:tr>
      <w:tr w:rsidR="00CB10AB" w:rsidRPr="00702873" w14:paraId="4EFF4BD9" w14:textId="77777777" w:rsidTr="0031703A">
        <w:trPr>
          <w:trHeight w:val="170"/>
          <w:jc w:val="center"/>
        </w:trPr>
        <w:tc>
          <w:tcPr>
            <w:tcW w:w="2477" w:type="pct"/>
            <w:gridSpan w:val="6"/>
            <w:vAlign w:val="center"/>
          </w:tcPr>
          <w:p w14:paraId="57AA22F1" w14:textId="1C2C23E7" w:rsidR="00CB10AB" w:rsidRPr="00702873" w:rsidRDefault="00CB10AB" w:rsidP="00CB10AB">
            <w:pPr>
              <w:rPr>
                <w:lang w:val="sr-Cyrl-CS" w:eastAsia="sr-Latn-CS"/>
              </w:rPr>
            </w:pPr>
            <w:r w:rsidRPr="00571C70">
              <w:rPr>
                <w:lang w:val="sr-Cyrl-CS" w:eastAsia="sr-Latn-CS"/>
              </w:rPr>
              <w:t>Current participation in projects</w:t>
            </w:r>
          </w:p>
        </w:tc>
        <w:tc>
          <w:tcPr>
            <w:tcW w:w="1347" w:type="pct"/>
            <w:gridSpan w:val="4"/>
            <w:vAlign w:val="center"/>
          </w:tcPr>
          <w:p w14:paraId="350B5B5B" w14:textId="54AA7CC5" w:rsidR="00CB10AB" w:rsidRPr="00702873" w:rsidRDefault="00F70DCF" w:rsidP="00CB10AB">
            <w:pPr>
              <w:rPr>
                <w:lang w:val="sr-Cyrl-CS" w:eastAsia="sr-Latn-CS"/>
              </w:rPr>
            </w:pPr>
            <w:r>
              <w:rPr>
                <w:lang w:eastAsia="sr-Latn-CS"/>
              </w:rPr>
              <w:t>National</w:t>
            </w:r>
            <w:r w:rsidR="00CB10AB" w:rsidRPr="00702873">
              <w:rPr>
                <w:lang w:val="sr-Cyrl-CS" w:eastAsia="sr-Latn-CS"/>
              </w:rPr>
              <w:t xml:space="preserve">: </w:t>
            </w:r>
            <w:r w:rsidR="00CB10AB">
              <w:rPr>
                <w:lang w:val="sr-Cyrl-CS" w:eastAsia="sr-Latn-CS"/>
              </w:rPr>
              <w:t>1</w:t>
            </w:r>
          </w:p>
        </w:tc>
        <w:tc>
          <w:tcPr>
            <w:tcW w:w="1176" w:type="pct"/>
            <w:gridSpan w:val="2"/>
            <w:vAlign w:val="center"/>
          </w:tcPr>
          <w:p w14:paraId="0FBC89CE" w14:textId="2765071D" w:rsidR="00CB10AB" w:rsidRPr="00702873" w:rsidRDefault="00CB10AB" w:rsidP="00CB10AB">
            <w:pPr>
              <w:rPr>
                <w:lang w:val="sr-Cyrl-CS" w:eastAsia="sr-Latn-CS"/>
              </w:rPr>
            </w:pPr>
            <w:r>
              <w:rPr>
                <w:lang w:eastAsia="sr-Latn-CS"/>
              </w:rPr>
              <w:t>International</w:t>
            </w:r>
            <w:r w:rsidRPr="00702873">
              <w:rPr>
                <w:lang w:val="sr-Cyrl-CS" w:eastAsia="sr-Latn-CS"/>
              </w:rPr>
              <w:t xml:space="preserve">: </w:t>
            </w:r>
          </w:p>
        </w:tc>
      </w:tr>
      <w:tr w:rsidR="00375852" w:rsidRPr="00702873" w14:paraId="1BB48124" w14:textId="77777777" w:rsidTr="0031703A">
        <w:trPr>
          <w:trHeight w:val="170"/>
          <w:jc w:val="center"/>
        </w:trPr>
        <w:tc>
          <w:tcPr>
            <w:tcW w:w="875" w:type="pct"/>
            <w:gridSpan w:val="3"/>
            <w:vAlign w:val="center"/>
          </w:tcPr>
          <w:p w14:paraId="330D9D86" w14:textId="556B9389" w:rsidR="00375852" w:rsidRPr="00702873" w:rsidRDefault="00F70DCF" w:rsidP="0031703A">
            <w:pPr>
              <w:rPr>
                <w:lang w:val="sr-Cyrl-CS" w:eastAsia="sr-Latn-CS"/>
              </w:rPr>
            </w:pPr>
            <w:r w:rsidRPr="00F70DCF">
              <w:rPr>
                <w:lang w:eastAsia="sr-Latn-CS"/>
              </w:rPr>
              <w:t>Professional development</w:t>
            </w:r>
          </w:p>
        </w:tc>
        <w:tc>
          <w:tcPr>
            <w:tcW w:w="4125" w:type="pct"/>
            <w:gridSpan w:val="9"/>
            <w:vAlign w:val="center"/>
          </w:tcPr>
          <w:p w14:paraId="2C60E16B" w14:textId="77777777" w:rsidR="00375852" w:rsidRPr="00702873" w:rsidRDefault="00375852" w:rsidP="0031703A">
            <w:pPr>
              <w:rPr>
                <w:lang w:val="sr-Cyrl-CS"/>
              </w:rPr>
            </w:pPr>
          </w:p>
        </w:tc>
      </w:tr>
    </w:tbl>
    <w:p w14:paraId="37B3F6B5" w14:textId="6B56BD3D" w:rsidR="00906406" w:rsidRDefault="00906406" w:rsidP="00655493">
      <w:pPr>
        <w:rPr>
          <w:lang w:val="sr-Cyrl-RS"/>
        </w:rPr>
      </w:pPr>
    </w:p>
    <w:p w14:paraId="79A6C6C4" w14:textId="027FCA82" w:rsidR="00375852" w:rsidRDefault="00375852">
      <w:pPr>
        <w:widowControl/>
        <w:tabs>
          <w:tab w:val="clear" w:pos="567"/>
        </w:tabs>
        <w:autoSpaceDE/>
        <w:autoSpaceDN/>
        <w:adjustRightInd/>
        <w:spacing w:after="200" w:line="276" w:lineRule="auto"/>
        <w:rPr>
          <w:lang w:val="sr-Cyrl-RS"/>
        </w:rPr>
      </w:pPr>
      <w:r>
        <w:rPr>
          <w:lang w:val="sr-Cyrl-RS"/>
        </w:rPr>
        <w:br w:type="page"/>
      </w:r>
    </w:p>
    <w:p w14:paraId="7B889498" w14:textId="77777777" w:rsidR="00906406" w:rsidRDefault="00906406" w:rsidP="00655493">
      <w:pPr>
        <w:rPr>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988"/>
        <w:gridCol w:w="248"/>
        <w:gridCol w:w="768"/>
        <w:gridCol w:w="693"/>
        <w:gridCol w:w="1987"/>
        <w:gridCol w:w="941"/>
        <w:gridCol w:w="1673"/>
        <w:gridCol w:w="271"/>
        <w:gridCol w:w="15"/>
        <w:gridCol w:w="1853"/>
        <w:gridCol w:w="678"/>
      </w:tblGrid>
      <w:tr w:rsidR="00CB10AB" w:rsidRPr="00702873" w14:paraId="543651D4" w14:textId="77777777" w:rsidTr="007860F4">
        <w:trPr>
          <w:trHeight w:val="170"/>
          <w:jc w:val="center"/>
        </w:trPr>
        <w:tc>
          <w:tcPr>
            <w:tcW w:w="1554" w:type="pct"/>
            <w:gridSpan w:val="5"/>
          </w:tcPr>
          <w:p w14:paraId="41B99457" w14:textId="638CE246" w:rsidR="00CB10AB" w:rsidRPr="00C17BCE" w:rsidRDefault="00CB10AB" w:rsidP="00CB10AB">
            <w:pPr>
              <w:rPr>
                <w:b/>
                <w:bCs/>
                <w:lang w:val="sr-Cyrl-CS" w:eastAsia="sr-Latn-CS"/>
              </w:rPr>
            </w:pPr>
            <w:r w:rsidRPr="00302B28">
              <w:t>Name and surname</w:t>
            </w:r>
          </w:p>
        </w:tc>
        <w:tc>
          <w:tcPr>
            <w:tcW w:w="3446" w:type="pct"/>
            <w:gridSpan w:val="7"/>
          </w:tcPr>
          <w:p w14:paraId="077CA799" w14:textId="5E3CC9E6" w:rsidR="00CB10AB" w:rsidRPr="00BD37D8" w:rsidRDefault="00CB10AB" w:rsidP="00CB10AB">
            <w:pPr>
              <w:pStyle w:val="Heading2"/>
              <w:rPr>
                <w:lang w:val="sr-Latn-RS"/>
              </w:rPr>
            </w:pPr>
            <w:bookmarkStart w:id="68" w:name="_Toc77259538"/>
            <w:bookmarkStart w:id="69" w:name="_Toc77267812"/>
            <w:r>
              <w:t>Tatjana Bo</w:t>
            </w:r>
            <w:r w:rsidR="00E4063F">
              <w:t>š</w:t>
            </w:r>
            <w:r>
              <w:t>kovi</w:t>
            </w:r>
            <w:r w:rsidR="00E4063F">
              <w:t>ć</w:t>
            </w:r>
            <w:r>
              <w:t xml:space="preserve"> Mati</w:t>
            </w:r>
            <w:r w:rsidR="00E4063F">
              <w:t>ć</w:t>
            </w:r>
            <w:bookmarkEnd w:id="68"/>
            <w:bookmarkEnd w:id="69"/>
          </w:p>
        </w:tc>
      </w:tr>
      <w:tr w:rsidR="00CB10AB" w:rsidRPr="00702873" w14:paraId="48F98F82" w14:textId="77777777" w:rsidTr="007860F4">
        <w:trPr>
          <w:trHeight w:val="170"/>
          <w:jc w:val="center"/>
        </w:trPr>
        <w:tc>
          <w:tcPr>
            <w:tcW w:w="1554" w:type="pct"/>
            <w:gridSpan w:val="5"/>
          </w:tcPr>
          <w:p w14:paraId="42EE032A" w14:textId="2426B105" w:rsidR="00CB10AB" w:rsidRPr="00C17BCE" w:rsidRDefault="007860F4" w:rsidP="00CB10AB">
            <w:pPr>
              <w:rPr>
                <w:b/>
                <w:bCs/>
                <w:lang w:val="sr-Cyrl-CS" w:eastAsia="sr-Latn-CS"/>
              </w:rPr>
            </w:pPr>
            <w:r>
              <w:t>Position</w:t>
            </w:r>
          </w:p>
        </w:tc>
        <w:tc>
          <w:tcPr>
            <w:tcW w:w="3446" w:type="pct"/>
            <w:gridSpan w:val="7"/>
          </w:tcPr>
          <w:p w14:paraId="3FFC313C" w14:textId="16F84A75" w:rsidR="00CB10AB" w:rsidRPr="00375852" w:rsidRDefault="00CB10AB" w:rsidP="00CB10AB">
            <w:pPr>
              <w:rPr>
                <w:lang w:val="sr-Cyrl-RS" w:eastAsia="sr-Latn-CS"/>
              </w:rPr>
            </w:pPr>
            <w:r>
              <w:t>Assistant</w:t>
            </w:r>
            <w:r w:rsidRPr="00302B28">
              <w:t xml:space="preserve"> </w:t>
            </w:r>
            <w:r w:rsidR="00521AF4">
              <w:t>P</w:t>
            </w:r>
            <w:r w:rsidRPr="00302B28">
              <w:t>rofessor</w:t>
            </w:r>
          </w:p>
        </w:tc>
      </w:tr>
      <w:tr w:rsidR="00CB10AB" w:rsidRPr="00702873" w14:paraId="7FF5719A" w14:textId="77777777" w:rsidTr="007860F4">
        <w:trPr>
          <w:trHeight w:val="170"/>
          <w:jc w:val="center"/>
        </w:trPr>
        <w:tc>
          <w:tcPr>
            <w:tcW w:w="1554" w:type="pct"/>
            <w:gridSpan w:val="5"/>
          </w:tcPr>
          <w:p w14:paraId="2903375C" w14:textId="2804F72F" w:rsidR="00CB10AB" w:rsidRPr="00C17BCE" w:rsidRDefault="007860F4" w:rsidP="00CB10AB">
            <w:pPr>
              <w:rPr>
                <w:b/>
                <w:bCs/>
                <w:lang w:val="sr-Cyrl-CS" w:eastAsia="sr-Latn-CS"/>
              </w:rPr>
            </w:pPr>
            <w:r>
              <w:t>Narrow scientific or artistic field</w:t>
            </w:r>
          </w:p>
        </w:tc>
        <w:tc>
          <w:tcPr>
            <w:tcW w:w="3446" w:type="pct"/>
            <w:gridSpan w:val="7"/>
          </w:tcPr>
          <w:p w14:paraId="7B6F82AF" w14:textId="22ADF509" w:rsidR="00CB10AB" w:rsidRPr="00702873" w:rsidRDefault="00CB10AB" w:rsidP="00CB10AB">
            <w:pPr>
              <w:rPr>
                <w:lang w:val="sr-Cyrl-CS" w:eastAsia="sr-Latn-CS"/>
              </w:rPr>
            </w:pPr>
            <w:r>
              <w:t>Neurology</w:t>
            </w:r>
          </w:p>
        </w:tc>
      </w:tr>
      <w:tr w:rsidR="00CB10AB" w:rsidRPr="00702873" w14:paraId="79539F61" w14:textId="77777777" w:rsidTr="007860F4">
        <w:trPr>
          <w:trHeight w:val="170"/>
          <w:jc w:val="center"/>
        </w:trPr>
        <w:tc>
          <w:tcPr>
            <w:tcW w:w="760" w:type="pct"/>
            <w:gridSpan w:val="2"/>
          </w:tcPr>
          <w:p w14:paraId="06140EDE" w14:textId="5FB59442" w:rsidR="00CB10AB" w:rsidRPr="00C17BCE" w:rsidRDefault="00CB10AB" w:rsidP="00CB10AB">
            <w:pPr>
              <w:rPr>
                <w:b/>
                <w:bCs/>
                <w:lang w:val="sr-Cyrl-CS" w:eastAsia="sr-Latn-CS"/>
              </w:rPr>
            </w:pPr>
            <w:r w:rsidRPr="00F628F9">
              <w:t>Academic career</w:t>
            </w:r>
          </w:p>
        </w:tc>
        <w:tc>
          <w:tcPr>
            <w:tcW w:w="472" w:type="pct"/>
            <w:gridSpan w:val="2"/>
          </w:tcPr>
          <w:p w14:paraId="4A8B201B" w14:textId="71E1E5A3" w:rsidR="00CB10AB" w:rsidRPr="00C17BCE" w:rsidRDefault="00CB10AB" w:rsidP="00CB10AB">
            <w:pPr>
              <w:rPr>
                <w:b/>
                <w:bCs/>
                <w:lang w:val="sr-Cyrl-CS" w:eastAsia="sr-Latn-CS"/>
              </w:rPr>
            </w:pPr>
            <w:r w:rsidRPr="00F628F9">
              <w:t xml:space="preserve">Year </w:t>
            </w:r>
          </w:p>
        </w:tc>
        <w:tc>
          <w:tcPr>
            <w:tcW w:w="1682" w:type="pct"/>
            <w:gridSpan w:val="3"/>
          </w:tcPr>
          <w:p w14:paraId="565B9442" w14:textId="1256D4ED" w:rsidR="00CB10AB" w:rsidRPr="00C17BCE" w:rsidRDefault="00CB10AB" w:rsidP="00CB10AB">
            <w:pPr>
              <w:rPr>
                <w:b/>
                <w:bCs/>
                <w:lang w:val="sr-Cyrl-CS" w:eastAsia="sr-Latn-CS"/>
              </w:rPr>
            </w:pPr>
            <w:r w:rsidRPr="00F628F9">
              <w:t xml:space="preserve">Institution </w:t>
            </w:r>
          </w:p>
        </w:tc>
        <w:tc>
          <w:tcPr>
            <w:tcW w:w="903" w:type="pct"/>
            <w:gridSpan w:val="2"/>
          </w:tcPr>
          <w:p w14:paraId="125389C3" w14:textId="022C6514" w:rsidR="00CB10AB" w:rsidRPr="00C17BCE" w:rsidRDefault="00CB10AB" w:rsidP="007860F4">
            <w:pPr>
              <w:rPr>
                <w:b/>
                <w:bCs/>
                <w:lang w:val="sr-Cyrl-CS"/>
              </w:rPr>
            </w:pPr>
            <w:r w:rsidRPr="00F628F9">
              <w:t>Scientific field</w:t>
            </w:r>
          </w:p>
        </w:tc>
        <w:tc>
          <w:tcPr>
            <w:tcW w:w="1183" w:type="pct"/>
            <w:gridSpan w:val="3"/>
          </w:tcPr>
          <w:p w14:paraId="29D8B2E4" w14:textId="7D85EC61" w:rsidR="00CB10AB" w:rsidRPr="00C17BCE" w:rsidRDefault="007860F4" w:rsidP="007860F4">
            <w:pPr>
              <w:rPr>
                <w:b/>
                <w:bCs/>
              </w:rPr>
            </w:pPr>
            <w:r>
              <w:t>Narrow scientific</w:t>
            </w:r>
            <w:r w:rsidR="00CB10AB" w:rsidRPr="00F628F9">
              <w:t xml:space="preserve"> field</w:t>
            </w:r>
          </w:p>
        </w:tc>
      </w:tr>
      <w:tr w:rsidR="00CB10AB" w:rsidRPr="00702873" w14:paraId="7E7C760A" w14:textId="77777777" w:rsidTr="0031703A">
        <w:trPr>
          <w:trHeight w:val="170"/>
          <w:jc w:val="center"/>
        </w:trPr>
        <w:tc>
          <w:tcPr>
            <w:tcW w:w="760" w:type="pct"/>
            <w:gridSpan w:val="2"/>
          </w:tcPr>
          <w:p w14:paraId="1816422E" w14:textId="4E4D1F54" w:rsidR="00CB10AB" w:rsidRPr="00702873" w:rsidRDefault="00CA7E0C" w:rsidP="00CB10AB">
            <w:pPr>
              <w:rPr>
                <w:lang w:val="sr-Cyrl-CS" w:eastAsia="sr-Latn-CS"/>
              </w:rPr>
            </w:pPr>
            <w:r>
              <w:t>Appointment to the</w:t>
            </w:r>
            <w:r w:rsidR="00CB10AB" w:rsidRPr="00C97362">
              <w:t xml:space="preserve"> </w:t>
            </w:r>
            <w:r w:rsidR="007860F4">
              <w:t>Position</w:t>
            </w:r>
          </w:p>
        </w:tc>
        <w:tc>
          <w:tcPr>
            <w:tcW w:w="472" w:type="pct"/>
            <w:gridSpan w:val="2"/>
          </w:tcPr>
          <w:p w14:paraId="28F58E98" w14:textId="4D076317" w:rsidR="00CB10AB" w:rsidRPr="00702873" w:rsidRDefault="00CB10AB" w:rsidP="00CB10AB">
            <w:pPr>
              <w:rPr>
                <w:lang w:val="sr-Cyrl-RS" w:eastAsia="sr-Latn-CS"/>
              </w:rPr>
            </w:pPr>
            <w:r w:rsidRPr="0079054F">
              <w:t>2021</w:t>
            </w:r>
          </w:p>
        </w:tc>
        <w:tc>
          <w:tcPr>
            <w:tcW w:w="1682" w:type="pct"/>
            <w:gridSpan w:val="3"/>
          </w:tcPr>
          <w:p w14:paraId="6F6C1350" w14:textId="1DF55F43" w:rsidR="00CB10AB" w:rsidRPr="00702873" w:rsidRDefault="00CB10AB" w:rsidP="00CB10AB">
            <w:pPr>
              <w:rPr>
                <w:lang w:val="sr-Cyrl-CS" w:eastAsia="sr-Latn-CS"/>
              </w:rPr>
            </w:pPr>
            <w:r w:rsidRPr="00D841BA">
              <w:t>Faculty of Medical Sciences, University of Kragujevac</w:t>
            </w:r>
          </w:p>
        </w:tc>
        <w:tc>
          <w:tcPr>
            <w:tcW w:w="903" w:type="pct"/>
            <w:gridSpan w:val="2"/>
            <w:shd w:val="clear" w:color="auto" w:fill="FFFFFF"/>
          </w:tcPr>
          <w:p w14:paraId="202DE9D0" w14:textId="79A60CDA" w:rsidR="00CB10AB" w:rsidRPr="00702873" w:rsidRDefault="00CB10AB" w:rsidP="00CB10AB">
            <w:pPr>
              <w:rPr>
                <w:lang w:val="sr-Cyrl-CS" w:eastAsia="sr-Latn-CS"/>
              </w:rPr>
            </w:pPr>
            <w:r>
              <w:t>Neuroscience</w:t>
            </w:r>
          </w:p>
        </w:tc>
        <w:tc>
          <w:tcPr>
            <w:tcW w:w="1183" w:type="pct"/>
            <w:gridSpan w:val="3"/>
            <w:shd w:val="clear" w:color="auto" w:fill="FFFFFF"/>
          </w:tcPr>
          <w:p w14:paraId="1C6F8CE2" w14:textId="60526907" w:rsidR="00CB10AB" w:rsidRPr="00702873" w:rsidRDefault="00CB10AB" w:rsidP="00CB10AB">
            <w:pPr>
              <w:rPr>
                <w:lang w:val="sr-Cyrl-CS"/>
              </w:rPr>
            </w:pPr>
            <w:r>
              <w:t>Neurology</w:t>
            </w:r>
          </w:p>
        </w:tc>
      </w:tr>
      <w:tr w:rsidR="00CB10AB" w:rsidRPr="00702873" w14:paraId="57AFA485" w14:textId="77777777" w:rsidTr="0031703A">
        <w:trPr>
          <w:trHeight w:val="170"/>
          <w:jc w:val="center"/>
        </w:trPr>
        <w:tc>
          <w:tcPr>
            <w:tcW w:w="760" w:type="pct"/>
            <w:gridSpan w:val="2"/>
          </w:tcPr>
          <w:p w14:paraId="07C969D4" w14:textId="6AC5355B" w:rsidR="00CB10AB" w:rsidRPr="00702873" w:rsidRDefault="00F70DCF" w:rsidP="00CB10AB">
            <w:pPr>
              <w:rPr>
                <w:lang w:val="sr-Cyrl-CS" w:eastAsia="sr-Latn-CS"/>
              </w:rPr>
            </w:pPr>
            <w:r>
              <w:t>Doctoral degree</w:t>
            </w:r>
          </w:p>
        </w:tc>
        <w:tc>
          <w:tcPr>
            <w:tcW w:w="472" w:type="pct"/>
            <w:gridSpan w:val="2"/>
          </w:tcPr>
          <w:p w14:paraId="54ED97CC" w14:textId="4D0BB0F7" w:rsidR="00CB10AB" w:rsidRPr="00702873" w:rsidRDefault="00CB10AB" w:rsidP="00CB10AB">
            <w:pPr>
              <w:rPr>
                <w:lang w:val="sr-Cyrl-RS" w:eastAsia="sr-Latn-CS"/>
              </w:rPr>
            </w:pPr>
            <w:r w:rsidRPr="0079054F">
              <w:t>2019</w:t>
            </w:r>
          </w:p>
        </w:tc>
        <w:tc>
          <w:tcPr>
            <w:tcW w:w="1682" w:type="pct"/>
            <w:gridSpan w:val="3"/>
          </w:tcPr>
          <w:p w14:paraId="39E54646" w14:textId="6186753E" w:rsidR="00CB10AB" w:rsidRPr="00702873" w:rsidRDefault="00CB10AB" w:rsidP="00CB10AB">
            <w:pPr>
              <w:rPr>
                <w:lang w:val="sr-Cyrl-CS" w:eastAsia="sr-Latn-CS"/>
              </w:rPr>
            </w:pPr>
            <w:r w:rsidRPr="00D841BA">
              <w:t>Faculty of Medical Sciences, University of Kragujevac</w:t>
            </w:r>
          </w:p>
        </w:tc>
        <w:tc>
          <w:tcPr>
            <w:tcW w:w="903" w:type="pct"/>
            <w:gridSpan w:val="2"/>
            <w:tcBorders>
              <w:top w:val="single" w:sz="4" w:space="0" w:color="auto"/>
              <w:left w:val="single" w:sz="4" w:space="0" w:color="auto"/>
              <w:bottom w:val="single" w:sz="4" w:space="0" w:color="auto"/>
              <w:right w:val="single" w:sz="4" w:space="0" w:color="auto"/>
            </w:tcBorders>
          </w:tcPr>
          <w:p w14:paraId="2BC5CB1D" w14:textId="08BC9378" w:rsidR="00CB10AB" w:rsidRPr="00702873" w:rsidRDefault="00CB10AB" w:rsidP="00CB10AB">
            <w:pPr>
              <w:rPr>
                <w:lang w:val="sr-Cyrl-RS" w:eastAsia="sr-Latn-CS"/>
              </w:rPr>
            </w:pPr>
            <w:r>
              <w:t>Neuroscience</w:t>
            </w:r>
          </w:p>
        </w:tc>
        <w:tc>
          <w:tcPr>
            <w:tcW w:w="1183" w:type="pct"/>
            <w:gridSpan w:val="3"/>
            <w:shd w:val="clear" w:color="auto" w:fill="FFFFFF"/>
          </w:tcPr>
          <w:p w14:paraId="5E0DEFA6" w14:textId="4CA16201" w:rsidR="00CB10AB" w:rsidRPr="00702873" w:rsidRDefault="00CB10AB" w:rsidP="00CB10AB">
            <w:pPr>
              <w:rPr>
                <w:lang w:val="sr-Cyrl-CS"/>
              </w:rPr>
            </w:pPr>
            <w:r>
              <w:t>Neurology</w:t>
            </w:r>
          </w:p>
        </w:tc>
      </w:tr>
      <w:tr w:rsidR="00CB10AB" w:rsidRPr="00702873" w14:paraId="3029110D" w14:textId="77777777" w:rsidTr="0031703A">
        <w:trPr>
          <w:trHeight w:val="170"/>
          <w:jc w:val="center"/>
        </w:trPr>
        <w:tc>
          <w:tcPr>
            <w:tcW w:w="760" w:type="pct"/>
            <w:gridSpan w:val="2"/>
          </w:tcPr>
          <w:p w14:paraId="08476DC4" w14:textId="60037E17" w:rsidR="00CB10AB" w:rsidRPr="00702873" w:rsidRDefault="00CB10AB" w:rsidP="00CB10AB">
            <w:pPr>
              <w:rPr>
                <w:lang w:val="sr-Cyrl-CS" w:eastAsia="sr-Latn-CS"/>
              </w:rPr>
            </w:pPr>
            <w:r>
              <w:t>Diploma</w:t>
            </w:r>
          </w:p>
        </w:tc>
        <w:tc>
          <w:tcPr>
            <w:tcW w:w="472" w:type="pct"/>
            <w:gridSpan w:val="2"/>
          </w:tcPr>
          <w:p w14:paraId="374ABDD0" w14:textId="1E9148B9" w:rsidR="00CB10AB" w:rsidRPr="000A481D" w:rsidRDefault="00CB10AB" w:rsidP="00CB10AB">
            <w:r w:rsidRPr="00860817">
              <w:t>1997</w:t>
            </w:r>
          </w:p>
        </w:tc>
        <w:tc>
          <w:tcPr>
            <w:tcW w:w="1682" w:type="pct"/>
            <w:gridSpan w:val="3"/>
          </w:tcPr>
          <w:p w14:paraId="4960A496" w14:textId="1E1ACB5D" w:rsidR="00CB10AB" w:rsidRPr="000A481D" w:rsidRDefault="00CB10AB" w:rsidP="00CB10AB">
            <w:r w:rsidRPr="00494F67">
              <w:t xml:space="preserve">Medical </w:t>
            </w:r>
            <w:r>
              <w:t>Faculty</w:t>
            </w:r>
            <w:r w:rsidRPr="00494F67">
              <w:t>, University of Kragujevac</w:t>
            </w:r>
          </w:p>
        </w:tc>
        <w:tc>
          <w:tcPr>
            <w:tcW w:w="903" w:type="pct"/>
            <w:gridSpan w:val="2"/>
            <w:tcBorders>
              <w:top w:val="single" w:sz="4" w:space="0" w:color="auto"/>
              <w:left w:val="single" w:sz="4" w:space="0" w:color="auto"/>
              <w:bottom w:val="single" w:sz="4" w:space="0" w:color="auto"/>
              <w:right w:val="single" w:sz="4" w:space="0" w:color="auto"/>
            </w:tcBorders>
          </w:tcPr>
          <w:p w14:paraId="1B96E809" w14:textId="6B012145" w:rsidR="00CB10AB" w:rsidRPr="003D1DA1" w:rsidRDefault="00CB10AB" w:rsidP="00CB10AB">
            <w:pPr>
              <w:rPr>
                <w:lang w:val="sr-Latn-RS"/>
              </w:rPr>
            </w:pPr>
          </w:p>
        </w:tc>
        <w:tc>
          <w:tcPr>
            <w:tcW w:w="1183" w:type="pct"/>
            <w:gridSpan w:val="3"/>
            <w:shd w:val="clear" w:color="auto" w:fill="FFFFFF"/>
          </w:tcPr>
          <w:p w14:paraId="07505712" w14:textId="77777777" w:rsidR="00CB10AB" w:rsidRPr="000A481D" w:rsidRDefault="00CB10AB" w:rsidP="00CB10AB"/>
        </w:tc>
      </w:tr>
      <w:tr w:rsidR="00CB10AB" w:rsidRPr="00702873" w14:paraId="709ED19D" w14:textId="77777777" w:rsidTr="007860F4">
        <w:trPr>
          <w:trHeight w:val="170"/>
          <w:jc w:val="center"/>
        </w:trPr>
        <w:tc>
          <w:tcPr>
            <w:tcW w:w="5000" w:type="pct"/>
            <w:gridSpan w:val="12"/>
          </w:tcPr>
          <w:p w14:paraId="327FEC73" w14:textId="7FB7B586" w:rsidR="00CB10AB" w:rsidRPr="00C17BCE" w:rsidRDefault="00F70DCF" w:rsidP="00CB10AB">
            <w:pPr>
              <w:rPr>
                <w:b/>
                <w:bCs/>
                <w:lang w:val="sr-Cyrl-CS" w:eastAsia="sr-Latn-CS"/>
              </w:rPr>
            </w:pPr>
            <w:r>
              <w:t xml:space="preserve">List of </w:t>
            </w:r>
            <w:r w:rsidR="00521AF4">
              <w:t>courses</w:t>
            </w:r>
            <w:r>
              <w:t xml:space="preserve"> that the teacher holds in doctoral studies</w:t>
            </w:r>
          </w:p>
        </w:tc>
      </w:tr>
      <w:tr w:rsidR="00CB10AB" w:rsidRPr="00702873" w14:paraId="60566C6C" w14:textId="77777777" w:rsidTr="007860F4">
        <w:trPr>
          <w:trHeight w:val="170"/>
          <w:jc w:val="center"/>
        </w:trPr>
        <w:tc>
          <w:tcPr>
            <w:tcW w:w="301" w:type="pct"/>
          </w:tcPr>
          <w:p w14:paraId="17DC6C13" w14:textId="67A65172" w:rsidR="00CB10AB" w:rsidRPr="00702873" w:rsidRDefault="00CB10AB" w:rsidP="00CB10AB">
            <w:pPr>
              <w:rPr>
                <w:lang w:val="sr-Cyrl-CS" w:eastAsia="sr-Latn-CS"/>
              </w:rPr>
            </w:pPr>
            <w:r w:rsidRPr="0088031C">
              <w:t>No.</w:t>
            </w:r>
          </w:p>
        </w:tc>
        <w:tc>
          <w:tcPr>
            <w:tcW w:w="574" w:type="pct"/>
            <w:gridSpan w:val="2"/>
          </w:tcPr>
          <w:p w14:paraId="7E2AC813" w14:textId="053128FB" w:rsidR="00CB10AB" w:rsidRPr="00702873" w:rsidRDefault="00CB10AB" w:rsidP="00CB10AB">
            <w:pPr>
              <w:rPr>
                <w:lang w:val="sr-Cyrl-CS" w:eastAsia="sr-Latn-CS"/>
              </w:rPr>
            </w:pPr>
            <w:r w:rsidRPr="0088031C">
              <w:t>No.</w:t>
            </w:r>
          </w:p>
        </w:tc>
        <w:tc>
          <w:tcPr>
            <w:tcW w:w="2816" w:type="pct"/>
            <w:gridSpan w:val="5"/>
          </w:tcPr>
          <w:p w14:paraId="4A4A836D" w14:textId="2B988F9E" w:rsidR="00CB10AB" w:rsidRPr="00702873" w:rsidRDefault="00CB10AB" w:rsidP="00CB10AB">
            <w:pPr>
              <w:rPr>
                <w:lang w:val="sr-Cyrl-CS" w:eastAsia="sr-Latn-CS"/>
              </w:rPr>
            </w:pPr>
            <w:r w:rsidRPr="0088031C">
              <w:t>No.</w:t>
            </w:r>
          </w:p>
        </w:tc>
        <w:tc>
          <w:tcPr>
            <w:tcW w:w="1309" w:type="pct"/>
            <w:gridSpan w:val="4"/>
          </w:tcPr>
          <w:p w14:paraId="27A0D69F" w14:textId="6FB213FC" w:rsidR="00CB10AB" w:rsidRPr="00702873" w:rsidRDefault="00CB10AB" w:rsidP="00CB10AB">
            <w:pPr>
              <w:rPr>
                <w:lang w:val="sr-Cyrl-CS" w:eastAsia="sr-Latn-CS"/>
              </w:rPr>
            </w:pPr>
            <w:r w:rsidRPr="0088031C">
              <w:t>No.</w:t>
            </w:r>
          </w:p>
        </w:tc>
      </w:tr>
      <w:tr w:rsidR="00375852" w:rsidRPr="00702873" w14:paraId="5D738A8B" w14:textId="77777777" w:rsidTr="0031703A">
        <w:trPr>
          <w:trHeight w:val="170"/>
          <w:jc w:val="center"/>
        </w:trPr>
        <w:tc>
          <w:tcPr>
            <w:tcW w:w="301" w:type="pct"/>
            <w:vAlign w:val="center"/>
          </w:tcPr>
          <w:p w14:paraId="6E8A6331" w14:textId="77777777" w:rsidR="00375852" w:rsidRPr="00702873" w:rsidRDefault="00375852" w:rsidP="0031703A">
            <w:pPr>
              <w:rPr>
                <w:lang w:val="sr-Cyrl-CS" w:eastAsia="sr-Latn-CS"/>
              </w:rPr>
            </w:pPr>
            <w:r w:rsidRPr="00702873">
              <w:rPr>
                <w:lang w:val="sr-Cyrl-CS" w:eastAsia="sr-Latn-CS"/>
              </w:rPr>
              <w:t>1.</w:t>
            </w:r>
          </w:p>
        </w:tc>
        <w:tc>
          <w:tcPr>
            <w:tcW w:w="574" w:type="pct"/>
            <w:gridSpan w:val="2"/>
          </w:tcPr>
          <w:p w14:paraId="4E0C4796" w14:textId="714F9FEE" w:rsidR="00375852" w:rsidRPr="00DA0F93" w:rsidRDefault="00375852" w:rsidP="0031703A">
            <w:pPr>
              <w:rPr>
                <w:lang w:val="sr-Cyrl-RS"/>
              </w:rPr>
            </w:pPr>
            <w:r w:rsidRPr="00240D6D">
              <w:t>21.BID</w:t>
            </w:r>
            <w:r w:rsidR="00B7034E">
              <w:rPr>
                <w:lang w:val="sr-Cyrl-RS"/>
              </w:rPr>
              <w:t>3</w:t>
            </w:r>
            <w:r w:rsidRPr="00240D6D">
              <w:t>11</w:t>
            </w:r>
          </w:p>
        </w:tc>
        <w:tc>
          <w:tcPr>
            <w:tcW w:w="2816" w:type="pct"/>
            <w:gridSpan w:val="5"/>
          </w:tcPr>
          <w:p w14:paraId="482317D7" w14:textId="19CD0388" w:rsidR="00375852" w:rsidRPr="002F2EB3" w:rsidRDefault="00CB10AB" w:rsidP="00B7034E">
            <w:pPr>
              <w:rPr>
                <w:lang w:val="sr-Cyrl-RS" w:eastAsia="sr-Latn-CS"/>
              </w:rPr>
            </w:pPr>
            <w:r w:rsidRPr="00CB10AB">
              <w:rPr>
                <w:lang w:val="sr-Cyrl-RS" w:eastAsia="sr-Latn-CS"/>
              </w:rPr>
              <w:t>Applied and clinical research in neuroscience</w:t>
            </w:r>
          </w:p>
        </w:tc>
        <w:tc>
          <w:tcPr>
            <w:tcW w:w="1309" w:type="pct"/>
            <w:gridSpan w:val="4"/>
            <w:vAlign w:val="center"/>
          </w:tcPr>
          <w:p w14:paraId="05565E7D" w14:textId="092808DD" w:rsidR="00375852" w:rsidRPr="00702873" w:rsidRDefault="00CB10AB" w:rsidP="0031703A">
            <w:pPr>
              <w:rPr>
                <w:lang w:val="sr-Cyrl-CS" w:eastAsia="sr-Latn-CS"/>
              </w:rPr>
            </w:pPr>
            <w:r>
              <w:rPr>
                <w:lang w:eastAsia="sr-Latn-CS"/>
              </w:rPr>
              <w:t>Doctoral academic studies</w:t>
            </w:r>
          </w:p>
        </w:tc>
      </w:tr>
      <w:tr w:rsidR="00375852" w:rsidRPr="00702873" w14:paraId="10DD6E12" w14:textId="77777777" w:rsidTr="0031703A">
        <w:trPr>
          <w:trHeight w:val="170"/>
          <w:jc w:val="center"/>
        </w:trPr>
        <w:tc>
          <w:tcPr>
            <w:tcW w:w="301" w:type="pct"/>
            <w:vAlign w:val="center"/>
          </w:tcPr>
          <w:p w14:paraId="3496EBFC" w14:textId="77777777" w:rsidR="00375852" w:rsidRPr="00702873" w:rsidRDefault="00375852" w:rsidP="0031703A">
            <w:pPr>
              <w:rPr>
                <w:lang w:val="sr-Cyrl-CS" w:eastAsia="sr-Latn-CS"/>
              </w:rPr>
            </w:pPr>
            <w:r>
              <w:rPr>
                <w:lang w:val="sr-Cyrl-CS" w:eastAsia="sr-Latn-CS"/>
              </w:rPr>
              <w:t>2.</w:t>
            </w:r>
          </w:p>
        </w:tc>
        <w:tc>
          <w:tcPr>
            <w:tcW w:w="574" w:type="pct"/>
            <w:gridSpan w:val="2"/>
          </w:tcPr>
          <w:p w14:paraId="1CE7F532" w14:textId="77777777" w:rsidR="00375852" w:rsidRPr="00AC7792" w:rsidRDefault="00375852" w:rsidP="0031703A"/>
        </w:tc>
        <w:tc>
          <w:tcPr>
            <w:tcW w:w="2816" w:type="pct"/>
            <w:gridSpan w:val="5"/>
          </w:tcPr>
          <w:p w14:paraId="09B6400E" w14:textId="77777777" w:rsidR="00375852" w:rsidRDefault="00375852" w:rsidP="0031703A"/>
        </w:tc>
        <w:tc>
          <w:tcPr>
            <w:tcW w:w="1309" w:type="pct"/>
            <w:gridSpan w:val="4"/>
            <w:vAlign w:val="center"/>
          </w:tcPr>
          <w:p w14:paraId="2FC4181A" w14:textId="77777777" w:rsidR="00375852" w:rsidRPr="00291620" w:rsidRDefault="00375852" w:rsidP="0031703A">
            <w:pPr>
              <w:rPr>
                <w:lang w:val="sr-Cyrl-CS" w:eastAsia="sr-Latn-CS"/>
              </w:rPr>
            </w:pPr>
          </w:p>
        </w:tc>
      </w:tr>
      <w:tr w:rsidR="00375852" w:rsidRPr="00702873" w14:paraId="056A39A4" w14:textId="77777777" w:rsidTr="0031703A">
        <w:trPr>
          <w:trHeight w:val="170"/>
          <w:jc w:val="center"/>
        </w:trPr>
        <w:tc>
          <w:tcPr>
            <w:tcW w:w="5000" w:type="pct"/>
            <w:gridSpan w:val="12"/>
            <w:vAlign w:val="center"/>
          </w:tcPr>
          <w:p w14:paraId="19D46D1A" w14:textId="52598D3A" w:rsidR="00375852" w:rsidRPr="00C17BCE" w:rsidRDefault="00F70DCF" w:rsidP="007E475A">
            <w:pPr>
              <w:rPr>
                <w:b/>
                <w:bCs/>
                <w:lang w:val="sr-Cyrl-CS" w:eastAsia="sr-Latn-CS"/>
              </w:rPr>
            </w:pPr>
            <w:r>
              <w:rPr>
                <w:b/>
                <w:bCs/>
                <w:lang w:val="sr-Cyrl-CS" w:eastAsia="sr-Latn-CS"/>
              </w:rPr>
              <w:t xml:space="preserve">The most significant works in accordance with the requirements of the additional conditions of the standard for a given field (minimum 10 </w:t>
            </w:r>
            <w:r w:rsidR="007E475A">
              <w:rPr>
                <w:b/>
                <w:bCs/>
                <w:lang w:eastAsia="sr-Latn-CS"/>
              </w:rPr>
              <w:t xml:space="preserve">and maximum </w:t>
            </w:r>
            <w:r>
              <w:rPr>
                <w:b/>
                <w:bCs/>
                <w:lang w:val="sr-Cyrl-CS" w:eastAsia="sr-Latn-CS"/>
              </w:rPr>
              <w:t>20)</w:t>
            </w:r>
          </w:p>
        </w:tc>
      </w:tr>
      <w:tr w:rsidR="00375852" w:rsidRPr="00702873" w14:paraId="4453AB60" w14:textId="77777777" w:rsidTr="0031703A">
        <w:trPr>
          <w:trHeight w:val="170"/>
          <w:jc w:val="center"/>
        </w:trPr>
        <w:tc>
          <w:tcPr>
            <w:tcW w:w="301" w:type="pct"/>
            <w:vAlign w:val="center"/>
          </w:tcPr>
          <w:p w14:paraId="57320F16" w14:textId="77777777" w:rsidR="00375852" w:rsidRPr="00D2631E" w:rsidRDefault="00375852" w:rsidP="0031703A">
            <w:pPr>
              <w:rPr>
                <w:lang w:val="sr-Cyrl-RS"/>
              </w:rPr>
            </w:pPr>
            <w:r>
              <w:rPr>
                <w:lang w:val="sr-Cyrl-RS"/>
              </w:rPr>
              <w:t>1.</w:t>
            </w:r>
          </w:p>
        </w:tc>
        <w:tc>
          <w:tcPr>
            <w:tcW w:w="4384" w:type="pct"/>
            <w:gridSpan w:val="10"/>
            <w:shd w:val="clear" w:color="auto" w:fill="auto"/>
          </w:tcPr>
          <w:p w14:paraId="367995E9" w14:textId="1F574DA2" w:rsidR="00375852" w:rsidRPr="008C47DB" w:rsidRDefault="00BF7F2C" w:rsidP="0031703A">
            <w:pPr>
              <w:jc w:val="both"/>
            </w:pPr>
            <w:r w:rsidRPr="00BF7F2C">
              <w:t xml:space="preserve">Toncev, G., Drakulic, S. M., Knezevic, Z., </w:t>
            </w:r>
            <w:r w:rsidRPr="00BF7F2C">
              <w:rPr>
                <w:b/>
                <w:bCs/>
              </w:rPr>
              <w:t>Matic, T. B.</w:t>
            </w:r>
            <w:r w:rsidRPr="00BF7F2C">
              <w:t>, Gavrilovic, A., Toncev, S., Drulovic, J. &amp; Pekmezovic, T. (2011). Prevalence of multiple sclerosis in the Serbian district Sumadija. Neuroepidemiology, 37(2), 102-106.</w:t>
            </w:r>
          </w:p>
        </w:tc>
        <w:tc>
          <w:tcPr>
            <w:tcW w:w="315" w:type="pct"/>
          </w:tcPr>
          <w:p w14:paraId="7178DA17" w14:textId="53123292" w:rsidR="00375852" w:rsidRPr="00BF7F2C" w:rsidRDefault="00BF7F2C" w:rsidP="0031703A">
            <w:pPr>
              <w:rPr>
                <w:lang w:val="sr-Latn-RS" w:eastAsia="sr-Latn-CS"/>
              </w:rPr>
            </w:pPr>
            <w:r>
              <w:rPr>
                <w:lang w:val="sr-Latn-RS" w:eastAsia="sr-Latn-CS"/>
              </w:rPr>
              <w:t>M21</w:t>
            </w:r>
          </w:p>
        </w:tc>
      </w:tr>
      <w:tr w:rsidR="00375852" w:rsidRPr="00702873" w14:paraId="32F85F6E" w14:textId="77777777" w:rsidTr="0031703A">
        <w:trPr>
          <w:trHeight w:val="170"/>
          <w:jc w:val="center"/>
        </w:trPr>
        <w:tc>
          <w:tcPr>
            <w:tcW w:w="301" w:type="pct"/>
            <w:vAlign w:val="center"/>
          </w:tcPr>
          <w:p w14:paraId="58E26800" w14:textId="77777777" w:rsidR="00375852" w:rsidRDefault="00375852" w:rsidP="0031703A">
            <w:pPr>
              <w:rPr>
                <w:lang w:val="sr-Cyrl-RS"/>
              </w:rPr>
            </w:pPr>
            <w:r>
              <w:rPr>
                <w:lang w:val="sr-Cyrl-RS"/>
              </w:rPr>
              <w:t>2.</w:t>
            </w:r>
          </w:p>
        </w:tc>
        <w:tc>
          <w:tcPr>
            <w:tcW w:w="4384" w:type="pct"/>
            <w:gridSpan w:val="10"/>
            <w:shd w:val="clear" w:color="auto" w:fill="auto"/>
          </w:tcPr>
          <w:p w14:paraId="00BCB7F2" w14:textId="0A1512D0" w:rsidR="00375852" w:rsidRPr="004D1B30" w:rsidRDefault="00BF7F2C" w:rsidP="0031703A">
            <w:pPr>
              <w:jc w:val="both"/>
            </w:pPr>
            <w:r w:rsidRPr="00BF7F2C">
              <w:rPr>
                <w:b/>
                <w:bCs/>
              </w:rPr>
              <w:t>Matić, T. B.</w:t>
            </w:r>
            <w:r w:rsidRPr="00BF7F2C">
              <w:t>, Toncev, G., Gavrilović, A., &amp; Aleksić, D. (2019). Suffering from cerebral small vessel disease with and without metabolic syndrome. Open Medicine, 14(1), 479-484.</w:t>
            </w:r>
          </w:p>
        </w:tc>
        <w:tc>
          <w:tcPr>
            <w:tcW w:w="315" w:type="pct"/>
          </w:tcPr>
          <w:p w14:paraId="62E980A0" w14:textId="4A771AB5" w:rsidR="00375852" w:rsidRPr="00DA0F93" w:rsidRDefault="00BF7F2C" w:rsidP="0031703A">
            <w:pPr>
              <w:rPr>
                <w:lang w:val="sr-Latn-RS"/>
              </w:rPr>
            </w:pPr>
            <w:r>
              <w:rPr>
                <w:lang w:val="sr-Latn-RS"/>
              </w:rPr>
              <w:t>M22</w:t>
            </w:r>
          </w:p>
        </w:tc>
      </w:tr>
      <w:tr w:rsidR="00375852" w:rsidRPr="00702873" w14:paraId="37F8C2B4" w14:textId="77777777" w:rsidTr="0031703A">
        <w:trPr>
          <w:trHeight w:val="170"/>
          <w:jc w:val="center"/>
        </w:trPr>
        <w:tc>
          <w:tcPr>
            <w:tcW w:w="301" w:type="pct"/>
            <w:vAlign w:val="center"/>
          </w:tcPr>
          <w:p w14:paraId="7D71D413" w14:textId="77777777" w:rsidR="00375852" w:rsidRDefault="00375852" w:rsidP="0031703A">
            <w:pPr>
              <w:rPr>
                <w:lang w:val="sr-Cyrl-RS"/>
              </w:rPr>
            </w:pPr>
            <w:r>
              <w:rPr>
                <w:lang w:val="sr-Cyrl-RS"/>
              </w:rPr>
              <w:t>3.</w:t>
            </w:r>
          </w:p>
        </w:tc>
        <w:tc>
          <w:tcPr>
            <w:tcW w:w="4384" w:type="pct"/>
            <w:gridSpan w:val="10"/>
            <w:shd w:val="clear" w:color="auto" w:fill="auto"/>
          </w:tcPr>
          <w:p w14:paraId="12E1EA4C" w14:textId="74F06FA7" w:rsidR="00375852" w:rsidRPr="00C933BC" w:rsidRDefault="00BF7F2C" w:rsidP="0031703A">
            <w:pPr>
              <w:jc w:val="both"/>
            </w:pPr>
            <w:r w:rsidRPr="00BF7F2C">
              <w:t xml:space="preserve">Gavrilovic, A., Toncev, G., </w:t>
            </w:r>
            <w:r w:rsidRPr="00BF7F2C">
              <w:rPr>
                <w:b/>
                <w:bCs/>
              </w:rPr>
              <w:t>Matic, T. B.</w:t>
            </w:r>
            <w:r w:rsidRPr="00BF7F2C">
              <w:t>, Vesic, K., Zivojinovic, J. I., &amp; Gavrilovic, J. (2019). Impact of epilepsy duration, seizure control and EEG abnormalities on cognitive impairment in drug-resistant epilepsy patients. Acta Neurologica Belgica, 119(3), 403-410.</w:t>
            </w:r>
          </w:p>
        </w:tc>
        <w:tc>
          <w:tcPr>
            <w:tcW w:w="315" w:type="pct"/>
          </w:tcPr>
          <w:p w14:paraId="7FE60FCA" w14:textId="5E28B964" w:rsidR="00375852" w:rsidRPr="009E1C09" w:rsidRDefault="00BF7F2C" w:rsidP="0031703A">
            <w:pPr>
              <w:rPr>
                <w:lang w:val="sr-Latn-RS"/>
              </w:rPr>
            </w:pPr>
            <w:r>
              <w:rPr>
                <w:lang w:val="sr-Latn-RS"/>
              </w:rPr>
              <w:t>M23</w:t>
            </w:r>
          </w:p>
        </w:tc>
      </w:tr>
      <w:tr w:rsidR="00375852" w:rsidRPr="00702873" w14:paraId="57D18E61" w14:textId="77777777" w:rsidTr="0031703A">
        <w:trPr>
          <w:trHeight w:val="170"/>
          <w:jc w:val="center"/>
        </w:trPr>
        <w:tc>
          <w:tcPr>
            <w:tcW w:w="301" w:type="pct"/>
            <w:vAlign w:val="center"/>
          </w:tcPr>
          <w:p w14:paraId="5D5232DA" w14:textId="77777777" w:rsidR="00375852" w:rsidRDefault="00375852" w:rsidP="0031703A">
            <w:pPr>
              <w:rPr>
                <w:lang w:val="sr-Cyrl-RS"/>
              </w:rPr>
            </w:pPr>
            <w:r>
              <w:rPr>
                <w:lang w:val="sr-Cyrl-RS"/>
              </w:rPr>
              <w:t>4.</w:t>
            </w:r>
          </w:p>
        </w:tc>
        <w:tc>
          <w:tcPr>
            <w:tcW w:w="4384" w:type="pct"/>
            <w:gridSpan w:val="10"/>
            <w:shd w:val="clear" w:color="auto" w:fill="auto"/>
          </w:tcPr>
          <w:p w14:paraId="3575CFA1" w14:textId="1ED48D16" w:rsidR="00375852" w:rsidRPr="00CB0E5C" w:rsidRDefault="00BF7F2C" w:rsidP="0031703A">
            <w:pPr>
              <w:jc w:val="both"/>
            </w:pPr>
            <w:r w:rsidRPr="00BF7F2C">
              <w:t xml:space="preserve">Aleksic, D., Miletic-Drakulic, S., </w:t>
            </w:r>
            <w:r w:rsidRPr="00BF7F2C">
              <w:rPr>
                <w:b/>
                <w:bCs/>
              </w:rPr>
              <w:t>Boskovic-Matic, T.</w:t>
            </w:r>
            <w:r w:rsidRPr="00BF7F2C">
              <w:t>, Simovic, S., &amp; Toncev, G. (2016). Unusual case of stroke related to Kocuria kristinae endocarditis treated with surgical procedure. Hippokratia, 20(3), 231.</w:t>
            </w:r>
          </w:p>
        </w:tc>
        <w:tc>
          <w:tcPr>
            <w:tcW w:w="315" w:type="pct"/>
          </w:tcPr>
          <w:p w14:paraId="03AB25B0" w14:textId="0CB65674" w:rsidR="00375852" w:rsidRPr="00BF7F2C" w:rsidRDefault="00BF7F2C" w:rsidP="0031703A">
            <w:pPr>
              <w:rPr>
                <w:lang w:val="sr-Latn-RS"/>
              </w:rPr>
            </w:pPr>
            <w:r>
              <w:rPr>
                <w:lang w:val="sr-Latn-RS"/>
              </w:rPr>
              <w:t>M23</w:t>
            </w:r>
          </w:p>
        </w:tc>
      </w:tr>
      <w:tr w:rsidR="00375852" w:rsidRPr="00702873" w14:paraId="4277F350" w14:textId="77777777" w:rsidTr="0031703A">
        <w:trPr>
          <w:trHeight w:val="170"/>
          <w:jc w:val="center"/>
        </w:trPr>
        <w:tc>
          <w:tcPr>
            <w:tcW w:w="301" w:type="pct"/>
            <w:vAlign w:val="center"/>
          </w:tcPr>
          <w:p w14:paraId="1D4FF6FB" w14:textId="77777777" w:rsidR="00375852" w:rsidRDefault="00375852" w:rsidP="0031703A">
            <w:pPr>
              <w:rPr>
                <w:lang w:val="sr-Cyrl-RS"/>
              </w:rPr>
            </w:pPr>
            <w:r>
              <w:rPr>
                <w:lang w:val="sr-Cyrl-RS"/>
              </w:rPr>
              <w:t>5.</w:t>
            </w:r>
          </w:p>
        </w:tc>
        <w:tc>
          <w:tcPr>
            <w:tcW w:w="4384" w:type="pct"/>
            <w:gridSpan w:val="10"/>
            <w:shd w:val="clear" w:color="auto" w:fill="auto"/>
          </w:tcPr>
          <w:p w14:paraId="1FC2C990" w14:textId="04BAF015" w:rsidR="00375852" w:rsidRPr="004B7E30" w:rsidRDefault="00BF7F2C" w:rsidP="0031703A">
            <w:pPr>
              <w:jc w:val="both"/>
            </w:pPr>
            <w:r w:rsidRPr="009D70C8">
              <w:rPr>
                <w:b/>
                <w:bCs/>
              </w:rPr>
              <w:t>Matic, T. B.</w:t>
            </w:r>
            <w:r w:rsidRPr="00BF7F2C">
              <w:t>, Gavrilovic, A., Simovic, S., Aleksic, D., Vesic, K., Azanjac, A., Toncev, S. &amp; Drakulic, S. M. (2017). Specific polymorphism 4G/5G gene for PAI-1 as a possible cause of cerebral venous thrombosis: a case report. Serbian Journal of Experimental and Clinical Research, 18(2), 169-173.</w:t>
            </w:r>
          </w:p>
        </w:tc>
        <w:tc>
          <w:tcPr>
            <w:tcW w:w="315" w:type="pct"/>
          </w:tcPr>
          <w:p w14:paraId="0EBB4CA4" w14:textId="51D0BBE5" w:rsidR="00375852" w:rsidRPr="009D36A5" w:rsidRDefault="00B7034E" w:rsidP="0031703A">
            <w:pPr>
              <w:rPr>
                <w:lang w:val="sr-Latn-RS"/>
              </w:rPr>
            </w:pPr>
            <w:r>
              <w:rPr>
                <w:lang w:val="sr-Latn-RS"/>
              </w:rPr>
              <w:t>M51</w:t>
            </w:r>
          </w:p>
        </w:tc>
      </w:tr>
      <w:tr w:rsidR="00375852" w:rsidRPr="00702873" w14:paraId="77A5DE32" w14:textId="77777777" w:rsidTr="0031703A">
        <w:trPr>
          <w:trHeight w:val="170"/>
          <w:jc w:val="center"/>
        </w:trPr>
        <w:tc>
          <w:tcPr>
            <w:tcW w:w="301" w:type="pct"/>
            <w:vAlign w:val="center"/>
          </w:tcPr>
          <w:p w14:paraId="0EBE25B3" w14:textId="77777777" w:rsidR="00375852" w:rsidRDefault="00375852" w:rsidP="0031703A">
            <w:pPr>
              <w:rPr>
                <w:lang w:val="sr-Cyrl-RS"/>
              </w:rPr>
            </w:pPr>
            <w:r>
              <w:rPr>
                <w:lang w:val="sr-Cyrl-RS"/>
              </w:rPr>
              <w:t>6.</w:t>
            </w:r>
          </w:p>
        </w:tc>
        <w:tc>
          <w:tcPr>
            <w:tcW w:w="4384" w:type="pct"/>
            <w:gridSpan w:val="10"/>
            <w:shd w:val="clear" w:color="auto" w:fill="auto"/>
          </w:tcPr>
          <w:p w14:paraId="2FB8EB24" w14:textId="057F2DD9" w:rsidR="00375852" w:rsidRPr="00CA729D" w:rsidRDefault="00BF7F2C" w:rsidP="0031703A">
            <w:pPr>
              <w:jc w:val="both"/>
            </w:pPr>
            <w:r w:rsidRPr="00BF7F2C">
              <w:t xml:space="preserve">Gavrilovic, A., Drakulic, S. M., </w:t>
            </w:r>
            <w:r w:rsidRPr="00BF7F2C">
              <w:rPr>
                <w:b/>
                <w:bCs/>
              </w:rPr>
              <w:t>Matic, T. B.</w:t>
            </w:r>
            <w:r w:rsidRPr="00BF7F2C">
              <w:t>, Vesic, K., Aleksic, D., Toncev, S., &amp; Gavrilovic, J. (2016). EEG abnormalities as diagnostic and prognostic factor for encephalitis. Serbian Journal of Experimental and Clinical Research, 17(3), 225-230.</w:t>
            </w:r>
          </w:p>
        </w:tc>
        <w:tc>
          <w:tcPr>
            <w:tcW w:w="315" w:type="pct"/>
          </w:tcPr>
          <w:p w14:paraId="642196DF" w14:textId="5A0579BD" w:rsidR="00375852" w:rsidRPr="00B7034E" w:rsidRDefault="00B7034E" w:rsidP="0031703A">
            <w:pPr>
              <w:rPr>
                <w:lang w:val="sr-Latn-RS"/>
              </w:rPr>
            </w:pPr>
            <w:r>
              <w:rPr>
                <w:lang w:val="sr-Latn-RS"/>
              </w:rPr>
              <w:t>M51</w:t>
            </w:r>
          </w:p>
        </w:tc>
      </w:tr>
      <w:tr w:rsidR="00375852" w:rsidRPr="00702873" w14:paraId="19E79440" w14:textId="77777777" w:rsidTr="0031703A">
        <w:trPr>
          <w:trHeight w:val="170"/>
          <w:jc w:val="center"/>
        </w:trPr>
        <w:tc>
          <w:tcPr>
            <w:tcW w:w="301" w:type="pct"/>
            <w:vAlign w:val="center"/>
          </w:tcPr>
          <w:p w14:paraId="314A27AA" w14:textId="77777777" w:rsidR="00375852" w:rsidRDefault="00375852" w:rsidP="0031703A">
            <w:pPr>
              <w:rPr>
                <w:lang w:val="sr-Cyrl-RS"/>
              </w:rPr>
            </w:pPr>
            <w:r>
              <w:rPr>
                <w:lang w:val="sr-Cyrl-RS"/>
              </w:rPr>
              <w:t>7.</w:t>
            </w:r>
          </w:p>
        </w:tc>
        <w:tc>
          <w:tcPr>
            <w:tcW w:w="4384" w:type="pct"/>
            <w:gridSpan w:val="10"/>
            <w:shd w:val="clear" w:color="auto" w:fill="auto"/>
          </w:tcPr>
          <w:p w14:paraId="04E07635" w14:textId="3A41F9D6" w:rsidR="00375852" w:rsidRPr="00CA729D" w:rsidRDefault="00BF7F2C" w:rsidP="0031703A">
            <w:pPr>
              <w:jc w:val="both"/>
            </w:pPr>
            <w:r w:rsidRPr="00BF7F2C">
              <w:t xml:space="preserve">Vesić, K., Gavrilović, A., </w:t>
            </w:r>
            <w:r w:rsidRPr="00BF7F2C">
              <w:rPr>
                <w:b/>
                <w:bCs/>
              </w:rPr>
              <w:t>Bošković-Matić, T.</w:t>
            </w:r>
            <w:r w:rsidRPr="00BF7F2C">
              <w:t>, &amp; Azanjac, A. (2013). Miller Fisher syndrome. Medicinski časopis, 47(3), 153-155.</w:t>
            </w:r>
          </w:p>
        </w:tc>
        <w:tc>
          <w:tcPr>
            <w:tcW w:w="315" w:type="pct"/>
          </w:tcPr>
          <w:p w14:paraId="322393BD" w14:textId="692FFF8D" w:rsidR="00375852" w:rsidRPr="00237897" w:rsidRDefault="00B7034E" w:rsidP="0031703A">
            <w:pPr>
              <w:rPr>
                <w:lang w:val="sr-Latn-RS"/>
              </w:rPr>
            </w:pPr>
            <w:r>
              <w:rPr>
                <w:lang w:val="sr-Latn-RS"/>
              </w:rPr>
              <w:t>M53</w:t>
            </w:r>
          </w:p>
        </w:tc>
      </w:tr>
      <w:tr w:rsidR="00375852" w:rsidRPr="00702873" w14:paraId="6504A409" w14:textId="77777777" w:rsidTr="0031703A">
        <w:trPr>
          <w:trHeight w:val="170"/>
          <w:jc w:val="center"/>
        </w:trPr>
        <w:tc>
          <w:tcPr>
            <w:tcW w:w="301" w:type="pct"/>
            <w:vAlign w:val="center"/>
          </w:tcPr>
          <w:p w14:paraId="642F25E0" w14:textId="77777777" w:rsidR="00375852" w:rsidRDefault="00375852" w:rsidP="0031703A">
            <w:pPr>
              <w:rPr>
                <w:lang w:val="sr-Cyrl-RS"/>
              </w:rPr>
            </w:pPr>
            <w:r>
              <w:rPr>
                <w:lang w:val="sr-Cyrl-RS"/>
              </w:rPr>
              <w:t>8.</w:t>
            </w:r>
          </w:p>
        </w:tc>
        <w:tc>
          <w:tcPr>
            <w:tcW w:w="4384" w:type="pct"/>
            <w:gridSpan w:val="10"/>
            <w:shd w:val="clear" w:color="auto" w:fill="auto"/>
          </w:tcPr>
          <w:p w14:paraId="7FCCFF47" w14:textId="72A11A86" w:rsidR="00375852" w:rsidRPr="00D2631E" w:rsidRDefault="00B7034E" w:rsidP="0031703A">
            <w:pPr>
              <w:jc w:val="both"/>
            </w:pPr>
            <w:r w:rsidRPr="00B7034E">
              <w:t xml:space="preserve">Simović, S., Aleksic, D., </w:t>
            </w:r>
            <w:r w:rsidRPr="00B7034E">
              <w:rPr>
                <w:b/>
                <w:bCs/>
              </w:rPr>
              <w:t>Matic, T. B.</w:t>
            </w:r>
            <w:r w:rsidRPr="00B7034E">
              <w:t>, Vesic, K., Toncev, S., Drakulic, S. M., &amp; Tončev, G. (2017). Temporal variations of stroke occurence. Serbian Journal of Experimental and Clinical Research, 18(1), 33-38.</w:t>
            </w:r>
          </w:p>
        </w:tc>
        <w:tc>
          <w:tcPr>
            <w:tcW w:w="315" w:type="pct"/>
          </w:tcPr>
          <w:p w14:paraId="766A3F20" w14:textId="420BB5F2" w:rsidR="00375852" w:rsidRPr="00237897" w:rsidRDefault="00B7034E" w:rsidP="0031703A">
            <w:pPr>
              <w:rPr>
                <w:lang w:val="sr-Latn-RS"/>
              </w:rPr>
            </w:pPr>
            <w:r>
              <w:rPr>
                <w:lang w:val="sr-Latn-RS"/>
              </w:rPr>
              <w:t>M51</w:t>
            </w:r>
          </w:p>
        </w:tc>
      </w:tr>
      <w:tr w:rsidR="00375852" w:rsidRPr="00702873" w14:paraId="68D74095" w14:textId="77777777" w:rsidTr="0031703A">
        <w:trPr>
          <w:trHeight w:val="170"/>
          <w:jc w:val="center"/>
        </w:trPr>
        <w:tc>
          <w:tcPr>
            <w:tcW w:w="301" w:type="pct"/>
            <w:vAlign w:val="center"/>
          </w:tcPr>
          <w:p w14:paraId="7E15DF62" w14:textId="77777777" w:rsidR="00375852" w:rsidRPr="00CC4189" w:rsidRDefault="00375852" w:rsidP="0031703A">
            <w:pPr>
              <w:rPr>
                <w:lang w:val="sr-Latn-RS"/>
              </w:rPr>
            </w:pPr>
            <w:r>
              <w:rPr>
                <w:lang w:val="sr-Cyrl-RS"/>
              </w:rPr>
              <w:t>9</w:t>
            </w:r>
            <w:r>
              <w:rPr>
                <w:lang w:val="sr-Latn-RS"/>
              </w:rPr>
              <w:t>.</w:t>
            </w:r>
          </w:p>
        </w:tc>
        <w:tc>
          <w:tcPr>
            <w:tcW w:w="4384" w:type="pct"/>
            <w:gridSpan w:val="10"/>
            <w:shd w:val="clear" w:color="auto" w:fill="auto"/>
          </w:tcPr>
          <w:p w14:paraId="2827A4F2" w14:textId="1B4C4AAA" w:rsidR="00375852" w:rsidRPr="008C47DB" w:rsidRDefault="00B7034E" w:rsidP="0031703A">
            <w:pPr>
              <w:jc w:val="both"/>
            </w:pPr>
            <w:r w:rsidRPr="00B7034E">
              <w:t>Spyropoulos, A. C., Ageno, W., Albers, G. W., Elliott, C. G., Halperin, J. L., Hiatt, W. R., Maynard, G.A., Steg, P.G., Weitz, J.I., Suh, E. and Spiro, T.E., Raskob, G. E.</w:t>
            </w:r>
            <w:r>
              <w:t>, &amp; MARINER Investigators</w:t>
            </w:r>
            <w:r w:rsidRPr="00B7034E">
              <w:t xml:space="preserve"> (2018). Rivaroxaban for thromboprophylaxis after hospitalization for medical illness. New England Journal of Medicine, 379(12), 1118-1127.</w:t>
            </w:r>
          </w:p>
        </w:tc>
        <w:tc>
          <w:tcPr>
            <w:tcW w:w="315" w:type="pct"/>
          </w:tcPr>
          <w:p w14:paraId="13EF9296" w14:textId="2B312898" w:rsidR="00375852" w:rsidRPr="00AC7792" w:rsidRDefault="00B7034E" w:rsidP="0031703A">
            <w:pPr>
              <w:rPr>
                <w:lang w:val="sr-Latn-RS" w:eastAsia="sr-Latn-CS"/>
              </w:rPr>
            </w:pPr>
            <w:r>
              <w:rPr>
                <w:lang w:val="sr-Latn-RS" w:eastAsia="sr-Latn-CS"/>
              </w:rPr>
              <w:t>M21</w:t>
            </w:r>
          </w:p>
        </w:tc>
      </w:tr>
      <w:tr w:rsidR="00375852" w:rsidRPr="00702873" w14:paraId="04CE879B" w14:textId="77777777" w:rsidTr="0031703A">
        <w:trPr>
          <w:trHeight w:val="170"/>
          <w:jc w:val="center"/>
        </w:trPr>
        <w:tc>
          <w:tcPr>
            <w:tcW w:w="301" w:type="pct"/>
            <w:vAlign w:val="center"/>
          </w:tcPr>
          <w:p w14:paraId="24D587E5" w14:textId="77777777" w:rsidR="00375852" w:rsidRDefault="00375852" w:rsidP="0031703A">
            <w:pPr>
              <w:rPr>
                <w:lang w:val="sr-Latn-RS"/>
              </w:rPr>
            </w:pPr>
            <w:r>
              <w:rPr>
                <w:lang w:val="sr-Cyrl-RS"/>
              </w:rPr>
              <w:t>10</w:t>
            </w:r>
            <w:r>
              <w:rPr>
                <w:lang w:val="sr-Latn-RS"/>
              </w:rPr>
              <w:t>.</w:t>
            </w:r>
          </w:p>
        </w:tc>
        <w:tc>
          <w:tcPr>
            <w:tcW w:w="4384" w:type="pct"/>
            <w:gridSpan w:val="10"/>
            <w:shd w:val="clear" w:color="auto" w:fill="auto"/>
          </w:tcPr>
          <w:p w14:paraId="2ECB2805" w14:textId="519FE899" w:rsidR="00375852" w:rsidRPr="005F69B8" w:rsidRDefault="00B7034E" w:rsidP="0031703A">
            <w:pPr>
              <w:jc w:val="both"/>
            </w:pPr>
            <w:r w:rsidRPr="00B7034E">
              <w:rPr>
                <w:b/>
                <w:bCs/>
              </w:rPr>
              <w:t>Bošković-Matić, T.</w:t>
            </w:r>
            <w:r w:rsidRPr="00B7034E">
              <w:t>, Tončev, G., Miletic-Drakulić, S., Knežević, Z., &amp; Gavrilović, A. (2010). The effectiveness of fibrinolytic therapy in patients with acute ischemic stroke. Medicinski časopis, 44(2), 15-19.</w:t>
            </w:r>
          </w:p>
        </w:tc>
        <w:tc>
          <w:tcPr>
            <w:tcW w:w="315" w:type="pct"/>
          </w:tcPr>
          <w:p w14:paraId="42CB1AC3" w14:textId="51627184" w:rsidR="00375852" w:rsidRPr="00237897" w:rsidRDefault="00B7034E" w:rsidP="0031703A">
            <w:pPr>
              <w:rPr>
                <w:lang w:val="sr-Latn-RS"/>
              </w:rPr>
            </w:pPr>
            <w:r>
              <w:rPr>
                <w:lang w:val="sr-Latn-RS"/>
              </w:rPr>
              <w:t>M53</w:t>
            </w:r>
          </w:p>
        </w:tc>
      </w:tr>
      <w:tr w:rsidR="00375852" w:rsidRPr="00702873" w14:paraId="447B513A" w14:textId="77777777" w:rsidTr="0031703A">
        <w:trPr>
          <w:trHeight w:val="170"/>
          <w:jc w:val="center"/>
        </w:trPr>
        <w:tc>
          <w:tcPr>
            <w:tcW w:w="5000" w:type="pct"/>
            <w:gridSpan w:val="12"/>
            <w:vAlign w:val="center"/>
          </w:tcPr>
          <w:p w14:paraId="0234F3D8" w14:textId="5B3FECEC" w:rsidR="00375852" w:rsidRPr="00DA5933" w:rsidRDefault="00F70DCF" w:rsidP="0031703A">
            <w:pPr>
              <w:rPr>
                <w:b/>
                <w:bCs/>
                <w:lang w:val="sr-Cyrl-CS" w:eastAsia="sr-Latn-CS"/>
              </w:rPr>
            </w:pPr>
            <w:r>
              <w:rPr>
                <w:b/>
                <w:bCs/>
                <w:lang w:val="sr-Cyrl-CS" w:eastAsia="sr-Latn-CS"/>
              </w:rPr>
              <w:t>Cumulative data on scientific, artistic and professional activities of the teacher</w:t>
            </w:r>
          </w:p>
        </w:tc>
      </w:tr>
      <w:tr w:rsidR="00CB10AB" w:rsidRPr="00702873" w14:paraId="61473BBD" w14:textId="77777777" w:rsidTr="0031703A">
        <w:trPr>
          <w:trHeight w:val="170"/>
          <w:jc w:val="center"/>
        </w:trPr>
        <w:tc>
          <w:tcPr>
            <w:tcW w:w="2477" w:type="pct"/>
            <w:gridSpan w:val="6"/>
            <w:vAlign w:val="center"/>
          </w:tcPr>
          <w:p w14:paraId="49E7FAE9" w14:textId="051C9EFF" w:rsidR="00CB10AB" w:rsidRPr="00702873" w:rsidRDefault="00F70DCF" w:rsidP="00CB10AB">
            <w:pPr>
              <w:rPr>
                <w:lang w:val="sr-Cyrl-CS" w:eastAsia="sr-Latn-CS"/>
              </w:rPr>
            </w:pPr>
            <w:r>
              <w:rPr>
                <w:lang w:val="sr-Cyrl-CS" w:eastAsia="sr-Latn-CS"/>
              </w:rPr>
              <w:t>Total number of citations</w:t>
            </w:r>
          </w:p>
        </w:tc>
        <w:tc>
          <w:tcPr>
            <w:tcW w:w="2523" w:type="pct"/>
            <w:gridSpan w:val="6"/>
          </w:tcPr>
          <w:p w14:paraId="63918925" w14:textId="397BDE00" w:rsidR="00CB10AB" w:rsidRPr="00BF7F2C" w:rsidRDefault="00CB10AB" w:rsidP="00CB10AB">
            <w:pPr>
              <w:rPr>
                <w:lang w:val="sr-Latn-RS" w:eastAsia="sr-Latn-CS"/>
              </w:rPr>
            </w:pPr>
            <w:r>
              <w:rPr>
                <w:lang w:val="sr-Latn-RS" w:eastAsia="sr-Latn-CS"/>
              </w:rPr>
              <w:t>80</w:t>
            </w:r>
          </w:p>
        </w:tc>
      </w:tr>
      <w:tr w:rsidR="00CB10AB" w:rsidRPr="00702873" w14:paraId="0F664E41" w14:textId="77777777" w:rsidTr="0031703A">
        <w:trPr>
          <w:trHeight w:val="170"/>
          <w:jc w:val="center"/>
        </w:trPr>
        <w:tc>
          <w:tcPr>
            <w:tcW w:w="2477" w:type="pct"/>
            <w:gridSpan w:val="6"/>
            <w:vAlign w:val="center"/>
          </w:tcPr>
          <w:p w14:paraId="04CB9FB3" w14:textId="7C44D124" w:rsidR="00CB10AB" w:rsidRPr="00702873" w:rsidRDefault="00F70DCF" w:rsidP="00CB10AB">
            <w:pPr>
              <w:rPr>
                <w:lang w:val="sr-Cyrl-CS" w:eastAsia="sr-Latn-CS"/>
              </w:rPr>
            </w:pPr>
            <w:r>
              <w:rPr>
                <w:lang w:val="sr-Cyrl-CS" w:eastAsia="sr-Latn-CS"/>
              </w:rPr>
              <w:t>Total number of papers in SCI (SSCI) indexed journals</w:t>
            </w:r>
          </w:p>
        </w:tc>
        <w:tc>
          <w:tcPr>
            <w:tcW w:w="2523" w:type="pct"/>
            <w:gridSpan w:val="6"/>
          </w:tcPr>
          <w:p w14:paraId="12BA47EF" w14:textId="50C11075" w:rsidR="00CB10AB" w:rsidRPr="00BF7F2C" w:rsidRDefault="00CB10AB" w:rsidP="00CB10AB">
            <w:pPr>
              <w:rPr>
                <w:lang w:val="sr-Latn-RS" w:eastAsia="sr-Latn-CS"/>
              </w:rPr>
            </w:pPr>
            <w:r>
              <w:rPr>
                <w:lang w:val="sr-Latn-RS" w:eastAsia="sr-Latn-CS"/>
              </w:rPr>
              <w:t>5</w:t>
            </w:r>
          </w:p>
        </w:tc>
      </w:tr>
      <w:tr w:rsidR="00CB10AB" w:rsidRPr="00702873" w14:paraId="48174065" w14:textId="77777777" w:rsidTr="0031703A">
        <w:trPr>
          <w:trHeight w:val="170"/>
          <w:jc w:val="center"/>
        </w:trPr>
        <w:tc>
          <w:tcPr>
            <w:tcW w:w="2477" w:type="pct"/>
            <w:gridSpan w:val="6"/>
            <w:vAlign w:val="center"/>
          </w:tcPr>
          <w:p w14:paraId="62D4D074" w14:textId="3E040F6E" w:rsidR="00CB10AB" w:rsidRPr="00702873" w:rsidRDefault="00CB10AB" w:rsidP="00CB10AB">
            <w:pPr>
              <w:rPr>
                <w:lang w:val="sr-Cyrl-CS" w:eastAsia="sr-Latn-CS"/>
              </w:rPr>
            </w:pPr>
            <w:r w:rsidRPr="00571C70">
              <w:rPr>
                <w:lang w:val="sr-Cyrl-CS" w:eastAsia="sr-Latn-CS"/>
              </w:rPr>
              <w:t>Current participation in projects</w:t>
            </w:r>
          </w:p>
        </w:tc>
        <w:tc>
          <w:tcPr>
            <w:tcW w:w="1347" w:type="pct"/>
            <w:gridSpan w:val="4"/>
            <w:vAlign w:val="center"/>
          </w:tcPr>
          <w:p w14:paraId="194DDEDD" w14:textId="21E50538" w:rsidR="00CB10AB" w:rsidRPr="00702873" w:rsidRDefault="00F70DCF" w:rsidP="00CB10AB">
            <w:pPr>
              <w:rPr>
                <w:lang w:val="sr-Cyrl-CS" w:eastAsia="sr-Latn-CS"/>
              </w:rPr>
            </w:pPr>
            <w:r>
              <w:rPr>
                <w:lang w:eastAsia="sr-Latn-CS"/>
              </w:rPr>
              <w:t>National</w:t>
            </w:r>
            <w:r w:rsidR="00CB10AB" w:rsidRPr="00702873">
              <w:rPr>
                <w:lang w:val="sr-Cyrl-CS" w:eastAsia="sr-Latn-CS"/>
              </w:rPr>
              <w:t xml:space="preserve">: </w:t>
            </w:r>
            <w:r w:rsidR="00CB10AB">
              <w:rPr>
                <w:lang w:val="sr-Cyrl-CS" w:eastAsia="sr-Latn-CS"/>
              </w:rPr>
              <w:t>1</w:t>
            </w:r>
          </w:p>
        </w:tc>
        <w:tc>
          <w:tcPr>
            <w:tcW w:w="1176" w:type="pct"/>
            <w:gridSpan w:val="2"/>
            <w:vAlign w:val="center"/>
          </w:tcPr>
          <w:p w14:paraId="5B6B8D44" w14:textId="3F517793" w:rsidR="00CB10AB" w:rsidRPr="00702873" w:rsidRDefault="00CB10AB" w:rsidP="00CB10AB">
            <w:pPr>
              <w:rPr>
                <w:lang w:val="sr-Cyrl-CS" w:eastAsia="sr-Latn-CS"/>
              </w:rPr>
            </w:pPr>
            <w:r>
              <w:rPr>
                <w:lang w:eastAsia="sr-Latn-CS"/>
              </w:rPr>
              <w:t>International</w:t>
            </w:r>
            <w:r w:rsidRPr="00702873">
              <w:rPr>
                <w:lang w:val="sr-Cyrl-CS" w:eastAsia="sr-Latn-CS"/>
              </w:rPr>
              <w:t xml:space="preserve">: </w:t>
            </w:r>
          </w:p>
        </w:tc>
      </w:tr>
      <w:tr w:rsidR="00375852" w:rsidRPr="00702873" w14:paraId="1071FCCD" w14:textId="77777777" w:rsidTr="0031703A">
        <w:trPr>
          <w:trHeight w:val="170"/>
          <w:jc w:val="center"/>
        </w:trPr>
        <w:tc>
          <w:tcPr>
            <w:tcW w:w="875" w:type="pct"/>
            <w:gridSpan w:val="3"/>
            <w:vAlign w:val="center"/>
          </w:tcPr>
          <w:p w14:paraId="3F0E429A" w14:textId="2325DBC3" w:rsidR="00375852" w:rsidRPr="00702873" w:rsidRDefault="00F70DCF" w:rsidP="0031703A">
            <w:pPr>
              <w:rPr>
                <w:lang w:val="sr-Cyrl-CS" w:eastAsia="sr-Latn-CS"/>
              </w:rPr>
            </w:pPr>
            <w:r w:rsidRPr="00F70DCF">
              <w:rPr>
                <w:lang w:eastAsia="sr-Latn-CS"/>
              </w:rPr>
              <w:t>Professional development</w:t>
            </w:r>
          </w:p>
        </w:tc>
        <w:tc>
          <w:tcPr>
            <w:tcW w:w="4125" w:type="pct"/>
            <w:gridSpan w:val="9"/>
            <w:vAlign w:val="center"/>
          </w:tcPr>
          <w:p w14:paraId="211DD49B" w14:textId="77777777" w:rsidR="00375852" w:rsidRPr="00702873" w:rsidRDefault="00375852" w:rsidP="0031703A">
            <w:pPr>
              <w:rPr>
                <w:lang w:val="sr-Cyrl-CS"/>
              </w:rPr>
            </w:pPr>
          </w:p>
        </w:tc>
      </w:tr>
      <w:tr w:rsidR="00375852" w:rsidRPr="00702873" w14:paraId="0332969F" w14:textId="77777777" w:rsidTr="00CB10AB">
        <w:trPr>
          <w:trHeight w:val="157"/>
          <w:jc w:val="center"/>
        </w:trPr>
        <w:tc>
          <w:tcPr>
            <w:tcW w:w="5000" w:type="pct"/>
            <w:gridSpan w:val="12"/>
            <w:vAlign w:val="center"/>
          </w:tcPr>
          <w:p w14:paraId="7FFC0AAD" w14:textId="58D869B4" w:rsidR="00375852" w:rsidRPr="00702873" w:rsidRDefault="00CB10AB" w:rsidP="0031703A">
            <w:pPr>
              <w:rPr>
                <w:lang w:val="sr-Cyrl-CS"/>
              </w:rPr>
            </w:pPr>
            <w:r w:rsidRPr="00CB10AB">
              <w:rPr>
                <w:lang w:val="sr-Cyrl-CS"/>
              </w:rPr>
              <w:t>Other data you consider relevant: Cumulative impact factor KIF 76,745</w:t>
            </w:r>
          </w:p>
        </w:tc>
      </w:tr>
    </w:tbl>
    <w:p w14:paraId="209AED76" w14:textId="7C11CA2D" w:rsidR="00906406" w:rsidRDefault="00906406" w:rsidP="00655493">
      <w:pPr>
        <w:rPr>
          <w:lang w:val="sr-Cyrl-RS"/>
        </w:rPr>
      </w:pPr>
    </w:p>
    <w:p w14:paraId="518625F2" w14:textId="67B88716" w:rsidR="009D70C8" w:rsidRDefault="009D70C8">
      <w:pPr>
        <w:widowControl/>
        <w:tabs>
          <w:tab w:val="clear" w:pos="567"/>
        </w:tabs>
        <w:autoSpaceDE/>
        <w:autoSpaceDN/>
        <w:adjustRightInd/>
        <w:spacing w:after="200" w:line="276" w:lineRule="auto"/>
        <w:rPr>
          <w:lang w:val="sr-Cyrl-RS"/>
        </w:rPr>
      </w:pPr>
      <w:r>
        <w:rPr>
          <w:lang w:val="sr-Cyrl-RS"/>
        </w:rPr>
        <w:br w:type="page"/>
      </w:r>
    </w:p>
    <w:p w14:paraId="2D235745" w14:textId="77777777" w:rsidR="009D70C8" w:rsidRDefault="009D70C8" w:rsidP="00655493">
      <w:pPr>
        <w:rPr>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003"/>
        <w:gridCol w:w="211"/>
        <w:gridCol w:w="663"/>
        <w:gridCol w:w="706"/>
        <w:gridCol w:w="2002"/>
        <w:gridCol w:w="954"/>
        <w:gridCol w:w="1685"/>
        <w:gridCol w:w="286"/>
        <w:gridCol w:w="30"/>
        <w:gridCol w:w="1868"/>
        <w:gridCol w:w="691"/>
      </w:tblGrid>
      <w:tr w:rsidR="009D70C8" w:rsidRPr="00702873" w14:paraId="597EA933" w14:textId="77777777" w:rsidTr="00DC7EC9">
        <w:trPr>
          <w:trHeight w:val="170"/>
          <w:jc w:val="center"/>
        </w:trPr>
        <w:tc>
          <w:tcPr>
            <w:tcW w:w="1508" w:type="pct"/>
            <w:gridSpan w:val="5"/>
            <w:vAlign w:val="center"/>
          </w:tcPr>
          <w:p w14:paraId="0D7F4FC8" w14:textId="77777777" w:rsidR="009D70C8" w:rsidRPr="00C17BCE" w:rsidRDefault="009D70C8" w:rsidP="00DC7EC9">
            <w:pPr>
              <w:rPr>
                <w:b/>
                <w:bCs/>
                <w:lang w:val="sr-Cyrl-CS" w:eastAsia="sr-Latn-CS"/>
              </w:rPr>
            </w:pPr>
            <w:r>
              <w:rPr>
                <w:b/>
                <w:bCs/>
                <w:lang w:eastAsia="sr-Latn-CS"/>
              </w:rPr>
              <w:t>Name and surname</w:t>
            </w:r>
          </w:p>
        </w:tc>
        <w:tc>
          <w:tcPr>
            <w:tcW w:w="3492" w:type="pct"/>
            <w:gridSpan w:val="7"/>
          </w:tcPr>
          <w:p w14:paraId="682473E3" w14:textId="77777777" w:rsidR="009D70C8" w:rsidRPr="008B3B26" w:rsidRDefault="009D70C8" w:rsidP="00DC7EC9">
            <w:pPr>
              <w:pStyle w:val="Heading2"/>
              <w:rPr>
                <w:lang w:val="sr-Cyrl-RS"/>
              </w:rPr>
            </w:pPr>
            <w:bookmarkStart w:id="70" w:name="_Toc77259539"/>
            <w:bookmarkStart w:id="71" w:name="_Toc77267813"/>
            <w:r>
              <w:t>Vesna Stanković</w:t>
            </w:r>
            <w:bookmarkEnd w:id="70"/>
            <w:bookmarkEnd w:id="71"/>
          </w:p>
        </w:tc>
      </w:tr>
      <w:tr w:rsidR="009D70C8" w:rsidRPr="00702873" w14:paraId="1995B0BF" w14:textId="77777777" w:rsidTr="00DC7EC9">
        <w:trPr>
          <w:trHeight w:val="170"/>
          <w:jc w:val="center"/>
        </w:trPr>
        <w:tc>
          <w:tcPr>
            <w:tcW w:w="1508" w:type="pct"/>
            <w:gridSpan w:val="5"/>
            <w:vAlign w:val="center"/>
          </w:tcPr>
          <w:p w14:paraId="6B2DEC48" w14:textId="77777777" w:rsidR="009D70C8" w:rsidRPr="00C17BCE" w:rsidRDefault="009D70C8" w:rsidP="00DC7EC9">
            <w:pPr>
              <w:rPr>
                <w:b/>
                <w:bCs/>
                <w:lang w:val="sr-Cyrl-CS" w:eastAsia="sr-Latn-CS"/>
              </w:rPr>
            </w:pPr>
            <w:r>
              <w:rPr>
                <w:b/>
                <w:bCs/>
                <w:lang w:eastAsia="sr-Latn-CS"/>
              </w:rPr>
              <w:t>Position</w:t>
            </w:r>
          </w:p>
        </w:tc>
        <w:tc>
          <w:tcPr>
            <w:tcW w:w="3492" w:type="pct"/>
            <w:gridSpan w:val="7"/>
          </w:tcPr>
          <w:p w14:paraId="5BCE6F6E" w14:textId="508BCA21" w:rsidR="009D70C8" w:rsidRPr="00702873" w:rsidRDefault="009D70C8" w:rsidP="00DC7EC9">
            <w:pPr>
              <w:rPr>
                <w:lang w:val="sr-Cyrl-CS" w:eastAsia="sr-Latn-CS"/>
              </w:rPr>
            </w:pPr>
            <w:r>
              <w:t xml:space="preserve">Associate </w:t>
            </w:r>
            <w:r w:rsidR="007E475A">
              <w:t>P</w:t>
            </w:r>
            <w:r>
              <w:t>rofessor</w:t>
            </w:r>
          </w:p>
        </w:tc>
      </w:tr>
      <w:tr w:rsidR="009D70C8" w:rsidRPr="00702873" w14:paraId="5C89E519" w14:textId="77777777" w:rsidTr="00DC7EC9">
        <w:trPr>
          <w:trHeight w:val="170"/>
          <w:jc w:val="center"/>
        </w:trPr>
        <w:tc>
          <w:tcPr>
            <w:tcW w:w="1508" w:type="pct"/>
            <w:gridSpan w:val="5"/>
            <w:vAlign w:val="center"/>
          </w:tcPr>
          <w:p w14:paraId="1EAA4470" w14:textId="77777777" w:rsidR="009D70C8" w:rsidRPr="00C17BCE" w:rsidRDefault="009D70C8" w:rsidP="00DC7EC9">
            <w:pPr>
              <w:rPr>
                <w:b/>
                <w:bCs/>
                <w:lang w:val="sr-Cyrl-CS" w:eastAsia="sr-Latn-CS"/>
              </w:rPr>
            </w:pPr>
            <w:r>
              <w:rPr>
                <w:b/>
                <w:bCs/>
                <w:lang w:val="sr-Cyrl-CS" w:eastAsia="sr-Latn-CS"/>
              </w:rPr>
              <w:t>Narrow scientific or artistic field</w:t>
            </w:r>
          </w:p>
        </w:tc>
        <w:tc>
          <w:tcPr>
            <w:tcW w:w="3492" w:type="pct"/>
            <w:gridSpan w:val="7"/>
          </w:tcPr>
          <w:p w14:paraId="0510473F" w14:textId="77777777" w:rsidR="009D70C8" w:rsidRPr="00702873" w:rsidRDefault="009D70C8" w:rsidP="00DC7EC9">
            <w:pPr>
              <w:rPr>
                <w:lang w:val="sr-Cyrl-CS" w:eastAsia="sr-Latn-CS"/>
              </w:rPr>
            </w:pPr>
            <w:r w:rsidRPr="00571C70">
              <w:t>Pathological anatomy</w:t>
            </w:r>
          </w:p>
        </w:tc>
      </w:tr>
      <w:tr w:rsidR="009D70C8" w:rsidRPr="00702873" w14:paraId="60FD233D" w14:textId="77777777" w:rsidTr="00DC7EC9">
        <w:trPr>
          <w:trHeight w:val="170"/>
          <w:jc w:val="center"/>
        </w:trPr>
        <w:tc>
          <w:tcPr>
            <w:tcW w:w="774" w:type="pct"/>
            <w:gridSpan w:val="2"/>
            <w:vAlign w:val="center"/>
          </w:tcPr>
          <w:p w14:paraId="3126C62D" w14:textId="77777777" w:rsidR="009D70C8" w:rsidRPr="00022838" w:rsidRDefault="009D70C8" w:rsidP="00DC7EC9">
            <w:pPr>
              <w:rPr>
                <w:b/>
                <w:bCs/>
                <w:lang w:eastAsia="sr-Latn-CS"/>
              </w:rPr>
            </w:pPr>
            <w:r w:rsidRPr="0031703A">
              <w:rPr>
                <w:b/>
                <w:bCs/>
                <w:lang w:val="sr-Cyrl-CS" w:eastAsia="sr-Latn-CS"/>
              </w:rPr>
              <w:t>Academic caree</w:t>
            </w:r>
            <w:r>
              <w:rPr>
                <w:b/>
                <w:bCs/>
                <w:lang w:eastAsia="sr-Latn-CS"/>
              </w:rPr>
              <w:t>r</w:t>
            </w:r>
          </w:p>
        </w:tc>
        <w:tc>
          <w:tcPr>
            <w:tcW w:w="406" w:type="pct"/>
            <w:gridSpan w:val="2"/>
            <w:vAlign w:val="center"/>
          </w:tcPr>
          <w:p w14:paraId="378D7AE0" w14:textId="77777777" w:rsidR="009D70C8" w:rsidRPr="00C17BCE" w:rsidRDefault="009D70C8" w:rsidP="00DC7EC9">
            <w:pPr>
              <w:rPr>
                <w:b/>
                <w:bCs/>
                <w:lang w:val="sr-Cyrl-CS" w:eastAsia="sr-Latn-CS"/>
              </w:rPr>
            </w:pPr>
            <w:r>
              <w:rPr>
                <w:b/>
                <w:bCs/>
                <w:lang w:eastAsia="sr-Latn-CS"/>
              </w:rPr>
              <w:t>Year</w:t>
            </w:r>
            <w:r w:rsidRPr="00C17BCE">
              <w:rPr>
                <w:b/>
                <w:bCs/>
                <w:lang w:val="sr-Cyrl-CS" w:eastAsia="sr-Latn-CS"/>
              </w:rPr>
              <w:t xml:space="preserve"> </w:t>
            </w:r>
          </w:p>
        </w:tc>
        <w:tc>
          <w:tcPr>
            <w:tcW w:w="1701" w:type="pct"/>
            <w:gridSpan w:val="3"/>
            <w:vAlign w:val="center"/>
          </w:tcPr>
          <w:p w14:paraId="49AFA4A3" w14:textId="77777777" w:rsidR="009D70C8" w:rsidRPr="00C17BCE" w:rsidRDefault="009D70C8" w:rsidP="00DC7EC9">
            <w:pPr>
              <w:rPr>
                <w:b/>
                <w:bCs/>
                <w:lang w:val="sr-Cyrl-CS" w:eastAsia="sr-Latn-CS"/>
              </w:rPr>
            </w:pPr>
            <w:r>
              <w:rPr>
                <w:b/>
                <w:bCs/>
                <w:lang w:eastAsia="sr-Latn-CS"/>
              </w:rPr>
              <w:t>Institution</w:t>
            </w:r>
            <w:r w:rsidRPr="00C17BCE">
              <w:rPr>
                <w:b/>
                <w:bCs/>
                <w:lang w:val="sr-Cyrl-CS" w:eastAsia="sr-Latn-CS"/>
              </w:rPr>
              <w:t xml:space="preserve"> </w:t>
            </w:r>
          </w:p>
        </w:tc>
        <w:tc>
          <w:tcPr>
            <w:tcW w:w="916" w:type="pct"/>
            <w:gridSpan w:val="2"/>
            <w:vAlign w:val="center"/>
          </w:tcPr>
          <w:p w14:paraId="724BE312" w14:textId="77777777" w:rsidR="009D70C8" w:rsidRPr="00C17BCE" w:rsidRDefault="009D70C8" w:rsidP="00DC7EC9">
            <w:pPr>
              <w:rPr>
                <w:b/>
                <w:bCs/>
                <w:lang w:val="sr-Cyrl-CS"/>
              </w:rPr>
            </w:pPr>
            <w:r w:rsidRPr="0031703A">
              <w:rPr>
                <w:b/>
                <w:bCs/>
              </w:rPr>
              <w:t>Scientific field</w:t>
            </w:r>
          </w:p>
        </w:tc>
        <w:tc>
          <w:tcPr>
            <w:tcW w:w="1203" w:type="pct"/>
            <w:gridSpan w:val="3"/>
            <w:vAlign w:val="center"/>
          </w:tcPr>
          <w:p w14:paraId="64530BEB" w14:textId="77777777" w:rsidR="009D70C8" w:rsidRPr="00C17BCE" w:rsidRDefault="009D70C8" w:rsidP="00DC7EC9">
            <w:pPr>
              <w:rPr>
                <w:b/>
                <w:bCs/>
              </w:rPr>
            </w:pPr>
            <w:r w:rsidRPr="0031703A">
              <w:rPr>
                <w:b/>
                <w:bCs/>
              </w:rPr>
              <w:t>Narrow scientific fiel</w:t>
            </w:r>
            <w:r>
              <w:rPr>
                <w:b/>
                <w:bCs/>
              </w:rPr>
              <w:t>d</w:t>
            </w:r>
          </w:p>
        </w:tc>
      </w:tr>
      <w:tr w:rsidR="009D70C8" w:rsidRPr="00702873" w14:paraId="545A24C0" w14:textId="77777777" w:rsidTr="00DC7EC9">
        <w:trPr>
          <w:trHeight w:val="170"/>
          <w:jc w:val="center"/>
        </w:trPr>
        <w:tc>
          <w:tcPr>
            <w:tcW w:w="774" w:type="pct"/>
            <w:gridSpan w:val="2"/>
            <w:vAlign w:val="center"/>
          </w:tcPr>
          <w:p w14:paraId="6A3DD870" w14:textId="1DD62896" w:rsidR="009D70C8" w:rsidRPr="00702873" w:rsidRDefault="00CA7E0C" w:rsidP="00DC7EC9">
            <w:pPr>
              <w:rPr>
                <w:lang w:val="sr-Cyrl-CS" w:eastAsia="sr-Latn-CS"/>
              </w:rPr>
            </w:pPr>
            <w:r>
              <w:rPr>
                <w:lang w:val="sr-Cyrl-CS" w:eastAsia="sr-Latn-CS"/>
              </w:rPr>
              <w:t>Appointment to the</w:t>
            </w:r>
            <w:r w:rsidR="009D70C8" w:rsidRPr="0031703A">
              <w:rPr>
                <w:lang w:val="sr-Cyrl-CS" w:eastAsia="sr-Latn-CS"/>
              </w:rPr>
              <w:t xml:space="preserve"> </w:t>
            </w:r>
            <w:r w:rsidR="009D70C8">
              <w:rPr>
                <w:lang w:val="sr-Cyrl-CS" w:eastAsia="sr-Latn-CS"/>
              </w:rPr>
              <w:t>Position</w:t>
            </w:r>
          </w:p>
        </w:tc>
        <w:tc>
          <w:tcPr>
            <w:tcW w:w="406" w:type="pct"/>
            <w:gridSpan w:val="2"/>
          </w:tcPr>
          <w:p w14:paraId="61A53580" w14:textId="77777777" w:rsidR="009D70C8" w:rsidRPr="00702873" w:rsidRDefault="009D70C8" w:rsidP="00DC7EC9">
            <w:pPr>
              <w:rPr>
                <w:lang w:val="sr-Cyrl-RS" w:eastAsia="sr-Latn-CS"/>
              </w:rPr>
            </w:pPr>
            <w:r w:rsidRPr="00CC4811">
              <w:t>2019.</w:t>
            </w:r>
          </w:p>
        </w:tc>
        <w:tc>
          <w:tcPr>
            <w:tcW w:w="1701" w:type="pct"/>
            <w:gridSpan w:val="3"/>
          </w:tcPr>
          <w:p w14:paraId="1A025029" w14:textId="77777777" w:rsidR="009D70C8" w:rsidRPr="00702873" w:rsidRDefault="009D70C8" w:rsidP="00DC7EC9">
            <w:pPr>
              <w:rPr>
                <w:lang w:val="sr-Cyrl-CS" w:eastAsia="sr-Latn-CS"/>
              </w:rPr>
            </w:pPr>
            <w:r>
              <w:t>Faculty of Medical Sciences</w:t>
            </w:r>
          </w:p>
        </w:tc>
        <w:tc>
          <w:tcPr>
            <w:tcW w:w="916" w:type="pct"/>
            <w:gridSpan w:val="2"/>
            <w:shd w:val="clear" w:color="auto" w:fill="FFFFFF"/>
          </w:tcPr>
          <w:p w14:paraId="65C9F482" w14:textId="3BDFB8BE" w:rsidR="009D70C8" w:rsidRPr="00702873" w:rsidRDefault="009D70C8" w:rsidP="00DC7EC9">
            <w:pPr>
              <w:rPr>
                <w:lang w:val="sr-Cyrl-CS" w:eastAsia="sr-Latn-CS"/>
              </w:rPr>
            </w:pPr>
            <w:r w:rsidRPr="00571C70">
              <w:t xml:space="preserve">Pathological </w:t>
            </w:r>
            <w:r w:rsidR="007E475A">
              <w:t>A</w:t>
            </w:r>
            <w:r w:rsidRPr="00571C70">
              <w:t>natomy</w:t>
            </w:r>
          </w:p>
        </w:tc>
        <w:tc>
          <w:tcPr>
            <w:tcW w:w="1203" w:type="pct"/>
            <w:gridSpan w:val="3"/>
            <w:shd w:val="clear" w:color="auto" w:fill="FFFFFF"/>
          </w:tcPr>
          <w:p w14:paraId="0FB6013C" w14:textId="77777777" w:rsidR="009D70C8" w:rsidRPr="00702873" w:rsidRDefault="009D70C8" w:rsidP="00DC7EC9">
            <w:pPr>
              <w:rPr>
                <w:lang w:val="sr-Cyrl-CS"/>
              </w:rPr>
            </w:pPr>
          </w:p>
        </w:tc>
      </w:tr>
      <w:tr w:rsidR="009D70C8" w:rsidRPr="00702873" w14:paraId="02E67B93" w14:textId="77777777" w:rsidTr="00DC7EC9">
        <w:trPr>
          <w:trHeight w:val="170"/>
          <w:jc w:val="center"/>
        </w:trPr>
        <w:tc>
          <w:tcPr>
            <w:tcW w:w="774" w:type="pct"/>
            <w:gridSpan w:val="2"/>
            <w:vAlign w:val="center"/>
          </w:tcPr>
          <w:p w14:paraId="2140BE4E" w14:textId="77777777" w:rsidR="009D70C8" w:rsidRPr="00702873" w:rsidRDefault="009D70C8" w:rsidP="00DC7EC9">
            <w:pPr>
              <w:rPr>
                <w:lang w:val="sr-Cyrl-CS" w:eastAsia="sr-Latn-CS"/>
              </w:rPr>
            </w:pPr>
            <w:r>
              <w:rPr>
                <w:lang w:val="sr-Cyrl-CS" w:eastAsia="sr-Latn-CS"/>
              </w:rPr>
              <w:t>Doctoral degree</w:t>
            </w:r>
          </w:p>
        </w:tc>
        <w:tc>
          <w:tcPr>
            <w:tcW w:w="406" w:type="pct"/>
            <w:gridSpan w:val="2"/>
          </w:tcPr>
          <w:p w14:paraId="4BD18709" w14:textId="77777777" w:rsidR="009D70C8" w:rsidRPr="00702873" w:rsidRDefault="009D70C8" w:rsidP="00DC7EC9">
            <w:pPr>
              <w:rPr>
                <w:lang w:val="sr-Cyrl-RS" w:eastAsia="sr-Latn-CS"/>
              </w:rPr>
            </w:pPr>
            <w:r w:rsidRPr="00CC4811">
              <w:t>2009.</w:t>
            </w:r>
          </w:p>
        </w:tc>
        <w:tc>
          <w:tcPr>
            <w:tcW w:w="1701" w:type="pct"/>
            <w:gridSpan w:val="3"/>
          </w:tcPr>
          <w:p w14:paraId="40362FCC" w14:textId="77777777" w:rsidR="009D70C8" w:rsidRPr="00702873" w:rsidRDefault="009D70C8" w:rsidP="00DC7EC9">
            <w:pPr>
              <w:rPr>
                <w:lang w:val="sr-Cyrl-CS" w:eastAsia="sr-Latn-CS"/>
              </w:rPr>
            </w:pPr>
            <w:r>
              <w:t>Faculty of Medical Sciences</w:t>
            </w:r>
          </w:p>
        </w:tc>
        <w:tc>
          <w:tcPr>
            <w:tcW w:w="916" w:type="pct"/>
            <w:gridSpan w:val="2"/>
            <w:tcBorders>
              <w:top w:val="single" w:sz="4" w:space="0" w:color="auto"/>
              <w:left w:val="single" w:sz="4" w:space="0" w:color="auto"/>
              <w:bottom w:val="single" w:sz="4" w:space="0" w:color="auto"/>
              <w:right w:val="single" w:sz="4" w:space="0" w:color="auto"/>
            </w:tcBorders>
          </w:tcPr>
          <w:p w14:paraId="79D4828B" w14:textId="10BF17FC" w:rsidR="009D70C8" w:rsidRPr="00702873" w:rsidRDefault="009D70C8" w:rsidP="00DC7EC9">
            <w:pPr>
              <w:rPr>
                <w:lang w:val="sr-Cyrl-RS" w:eastAsia="sr-Latn-CS"/>
              </w:rPr>
            </w:pPr>
            <w:r w:rsidRPr="00571C70">
              <w:t xml:space="preserve">Pathological </w:t>
            </w:r>
            <w:r w:rsidR="007E475A">
              <w:t>A</w:t>
            </w:r>
            <w:r w:rsidRPr="00571C70">
              <w:t>natomy</w:t>
            </w:r>
          </w:p>
        </w:tc>
        <w:tc>
          <w:tcPr>
            <w:tcW w:w="1203" w:type="pct"/>
            <w:gridSpan w:val="3"/>
            <w:shd w:val="clear" w:color="auto" w:fill="FFFFFF"/>
          </w:tcPr>
          <w:p w14:paraId="68A0FBBD" w14:textId="77777777" w:rsidR="009D70C8" w:rsidRPr="00702873" w:rsidRDefault="009D70C8" w:rsidP="00DC7EC9">
            <w:pPr>
              <w:rPr>
                <w:lang w:val="sr-Cyrl-CS"/>
              </w:rPr>
            </w:pPr>
          </w:p>
        </w:tc>
      </w:tr>
      <w:tr w:rsidR="009D70C8" w:rsidRPr="00702873" w14:paraId="635F682D" w14:textId="77777777" w:rsidTr="00DC7EC9">
        <w:trPr>
          <w:trHeight w:val="170"/>
          <w:jc w:val="center"/>
        </w:trPr>
        <w:tc>
          <w:tcPr>
            <w:tcW w:w="774" w:type="pct"/>
            <w:gridSpan w:val="2"/>
            <w:vAlign w:val="center"/>
          </w:tcPr>
          <w:p w14:paraId="5F1F57D2" w14:textId="77777777" w:rsidR="009D70C8" w:rsidRPr="00571C70" w:rsidRDefault="009D70C8" w:rsidP="00DC7EC9">
            <w:pPr>
              <w:rPr>
                <w:lang w:eastAsia="sr-Latn-CS"/>
              </w:rPr>
            </w:pPr>
            <w:r>
              <w:rPr>
                <w:lang w:eastAsia="sr-Latn-CS"/>
              </w:rPr>
              <w:t>Magister degree</w:t>
            </w:r>
          </w:p>
        </w:tc>
        <w:tc>
          <w:tcPr>
            <w:tcW w:w="406" w:type="pct"/>
            <w:gridSpan w:val="2"/>
          </w:tcPr>
          <w:p w14:paraId="5078ED94" w14:textId="77777777" w:rsidR="009D70C8" w:rsidRPr="005C5966" w:rsidRDefault="009D70C8" w:rsidP="00DC7EC9">
            <w:r w:rsidRPr="00487088">
              <w:t>1997.</w:t>
            </w:r>
          </w:p>
        </w:tc>
        <w:tc>
          <w:tcPr>
            <w:tcW w:w="1701" w:type="pct"/>
            <w:gridSpan w:val="3"/>
          </w:tcPr>
          <w:p w14:paraId="4A3F32E3" w14:textId="77777777" w:rsidR="009D70C8" w:rsidRPr="005C5966" w:rsidRDefault="009D70C8" w:rsidP="00DC7EC9">
            <w:r>
              <w:t>Medical Faculty Kragujevac</w:t>
            </w:r>
          </w:p>
        </w:tc>
        <w:tc>
          <w:tcPr>
            <w:tcW w:w="916" w:type="pct"/>
            <w:gridSpan w:val="2"/>
            <w:tcBorders>
              <w:top w:val="single" w:sz="4" w:space="0" w:color="auto"/>
              <w:left w:val="single" w:sz="4" w:space="0" w:color="auto"/>
              <w:bottom w:val="single" w:sz="4" w:space="0" w:color="auto"/>
              <w:right w:val="single" w:sz="4" w:space="0" w:color="auto"/>
            </w:tcBorders>
          </w:tcPr>
          <w:p w14:paraId="75900C6C" w14:textId="0E07D28D" w:rsidR="009D70C8" w:rsidRPr="005C5966" w:rsidRDefault="009D70C8" w:rsidP="00DC7EC9">
            <w:r w:rsidRPr="00571C70">
              <w:t xml:space="preserve">Pathological </w:t>
            </w:r>
            <w:r w:rsidR="007E475A">
              <w:t>A</w:t>
            </w:r>
            <w:r w:rsidRPr="00571C70">
              <w:t>natomy</w:t>
            </w:r>
          </w:p>
        </w:tc>
        <w:tc>
          <w:tcPr>
            <w:tcW w:w="1203" w:type="pct"/>
            <w:gridSpan w:val="3"/>
            <w:shd w:val="clear" w:color="auto" w:fill="FFFFFF"/>
          </w:tcPr>
          <w:p w14:paraId="323982E5" w14:textId="77777777" w:rsidR="009D70C8" w:rsidRPr="005C5966" w:rsidRDefault="009D70C8" w:rsidP="00DC7EC9"/>
        </w:tc>
      </w:tr>
      <w:tr w:rsidR="009D70C8" w:rsidRPr="00702873" w14:paraId="70CCCC62" w14:textId="77777777" w:rsidTr="00DC7EC9">
        <w:trPr>
          <w:trHeight w:val="170"/>
          <w:jc w:val="center"/>
        </w:trPr>
        <w:tc>
          <w:tcPr>
            <w:tcW w:w="774" w:type="pct"/>
            <w:gridSpan w:val="2"/>
            <w:vAlign w:val="center"/>
          </w:tcPr>
          <w:p w14:paraId="5E2C7025" w14:textId="77777777" w:rsidR="009D70C8" w:rsidRPr="00702873" w:rsidRDefault="009D70C8" w:rsidP="00DC7EC9">
            <w:pPr>
              <w:rPr>
                <w:lang w:val="sr-Cyrl-CS" w:eastAsia="sr-Latn-CS"/>
              </w:rPr>
            </w:pPr>
            <w:r>
              <w:rPr>
                <w:lang w:eastAsia="sr-Latn-CS"/>
              </w:rPr>
              <w:t>Diploma</w:t>
            </w:r>
          </w:p>
        </w:tc>
        <w:tc>
          <w:tcPr>
            <w:tcW w:w="406" w:type="pct"/>
            <w:gridSpan w:val="2"/>
          </w:tcPr>
          <w:p w14:paraId="69D72790" w14:textId="77777777" w:rsidR="009D70C8" w:rsidRPr="000A481D" w:rsidRDefault="009D70C8" w:rsidP="00DC7EC9">
            <w:r w:rsidRPr="00F54D25">
              <w:t>1988.</w:t>
            </w:r>
          </w:p>
        </w:tc>
        <w:tc>
          <w:tcPr>
            <w:tcW w:w="1701" w:type="pct"/>
            <w:gridSpan w:val="3"/>
          </w:tcPr>
          <w:p w14:paraId="7E159D45" w14:textId="77777777" w:rsidR="009D70C8" w:rsidRPr="000A481D" w:rsidRDefault="009D70C8" w:rsidP="00DC7EC9">
            <w:r w:rsidRPr="00571C70">
              <w:t>Faculty of Medicine in Belgrade, department in Kragujevac</w:t>
            </w:r>
          </w:p>
        </w:tc>
        <w:tc>
          <w:tcPr>
            <w:tcW w:w="916" w:type="pct"/>
            <w:gridSpan w:val="2"/>
            <w:tcBorders>
              <w:top w:val="single" w:sz="4" w:space="0" w:color="auto"/>
              <w:left w:val="single" w:sz="4" w:space="0" w:color="auto"/>
              <w:bottom w:val="single" w:sz="4" w:space="0" w:color="auto"/>
              <w:right w:val="single" w:sz="4" w:space="0" w:color="auto"/>
            </w:tcBorders>
            <w:vAlign w:val="center"/>
          </w:tcPr>
          <w:p w14:paraId="1E3F57BB" w14:textId="77777777" w:rsidR="009D70C8" w:rsidRPr="00225449" w:rsidRDefault="009D70C8" w:rsidP="00DC7EC9">
            <w:pPr>
              <w:rPr>
                <w:lang w:val="sr-Cyrl-RS"/>
              </w:rPr>
            </w:pPr>
          </w:p>
        </w:tc>
        <w:tc>
          <w:tcPr>
            <w:tcW w:w="1203" w:type="pct"/>
            <w:gridSpan w:val="3"/>
            <w:shd w:val="clear" w:color="auto" w:fill="FFFFFF"/>
            <w:vAlign w:val="center"/>
          </w:tcPr>
          <w:p w14:paraId="7F15578E" w14:textId="77777777" w:rsidR="009D70C8" w:rsidRPr="000A481D" w:rsidRDefault="009D70C8" w:rsidP="00DC7EC9"/>
        </w:tc>
      </w:tr>
      <w:tr w:rsidR="009D70C8" w:rsidRPr="00702873" w14:paraId="049A123F" w14:textId="77777777" w:rsidTr="00DC7EC9">
        <w:trPr>
          <w:trHeight w:val="170"/>
          <w:jc w:val="center"/>
        </w:trPr>
        <w:tc>
          <w:tcPr>
            <w:tcW w:w="5000" w:type="pct"/>
            <w:gridSpan w:val="12"/>
            <w:vAlign w:val="center"/>
          </w:tcPr>
          <w:p w14:paraId="7BC9B7B8" w14:textId="5D2520F2" w:rsidR="009D70C8" w:rsidRPr="00C17BCE" w:rsidRDefault="009D70C8" w:rsidP="00DC7EC9">
            <w:pPr>
              <w:rPr>
                <w:b/>
                <w:bCs/>
                <w:lang w:val="sr-Cyrl-CS" w:eastAsia="sr-Latn-CS"/>
              </w:rPr>
            </w:pPr>
            <w:r>
              <w:rPr>
                <w:b/>
                <w:bCs/>
                <w:lang w:val="sr-Cyrl-CS" w:eastAsia="sr-Latn-CS"/>
              </w:rPr>
              <w:t xml:space="preserve">List of </w:t>
            </w:r>
            <w:r w:rsidR="007E475A">
              <w:rPr>
                <w:b/>
                <w:bCs/>
                <w:lang w:eastAsia="sr-Latn-CS"/>
              </w:rPr>
              <w:t>courses</w:t>
            </w:r>
            <w:r>
              <w:rPr>
                <w:b/>
                <w:bCs/>
                <w:lang w:val="sr-Cyrl-CS" w:eastAsia="sr-Latn-CS"/>
              </w:rPr>
              <w:t xml:space="preserve"> that the teacher holds in doctoral studies</w:t>
            </w:r>
          </w:p>
        </w:tc>
      </w:tr>
      <w:tr w:rsidR="009D70C8" w:rsidRPr="00702873" w14:paraId="3773403F" w14:textId="77777777" w:rsidTr="00DC7EC9">
        <w:trPr>
          <w:trHeight w:val="170"/>
          <w:jc w:val="center"/>
        </w:trPr>
        <w:tc>
          <w:tcPr>
            <w:tcW w:w="308" w:type="pct"/>
          </w:tcPr>
          <w:p w14:paraId="25BAACDE" w14:textId="77777777" w:rsidR="009D70C8" w:rsidRPr="00702873" w:rsidRDefault="009D70C8" w:rsidP="00DC7EC9">
            <w:pPr>
              <w:rPr>
                <w:lang w:val="sr-Cyrl-CS" w:eastAsia="sr-Latn-CS"/>
              </w:rPr>
            </w:pPr>
            <w:r w:rsidRPr="00763DC6">
              <w:t>No.</w:t>
            </w:r>
          </w:p>
        </w:tc>
        <w:tc>
          <w:tcPr>
            <w:tcW w:w="564" w:type="pct"/>
            <w:gridSpan w:val="2"/>
          </w:tcPr>
          <w:p w14:paraId="05867A0C" w14:textId="746DC6D1" w:rsidR="009D70C8" w:rsidRPr="00702873" w:rsidRDefault="007E475A" w:rsidP="00DC7EC9">
            <w:pPr>
              <w:rPr>
                <w:lang w:val="sr-Cyrl-CS" w:eastAsia="sr-Latn-CS"/>
              </w:rPr>
            </w:pPr>
            <w:r>
              <w:t>Code</w:t>
            </w:r>
          </w:p>
        </w:tc>
        <w:tc>
          <w:tcPr>
            <w:tcW w:w="2792" w:type="pct"/>
            <w:gridSpan w:val="5"/>
          </w:tcPr>
          <w:p w14:paraId="1304D715" w14:textId="77777777" w:rsidR="009D70C8" w:rsidRPr="00702873" w:rsidRDefault="009D70C8" w:rsidP="00DC7EC9">
            <w:pPr>
              <w:rPr>
                <w:lang w:val="sr-Cyrl-CS" w:eastAsia="sr-Latn-CS"/>
              </w:rPr>
            </w:pPr>
            <w:r>
              <w:t>Course name</w:t>
            </w:r>
          </w:p>
        </w:tc>
        <w:tc>
          <w:tcPr>
            <w:tcW w:w="1336" w:type="pct"/>
            <w:gridSpan w:val="4"/>
          </w:tcPr>
          <w:p w14:paraId="3BBC075D" w14:textId="77777777" w:rsidR="009D70C8" w:rsidRPr="00702873" w:rsidRDefault="009D70C8" w:rsidP="00DC7EC9">
            <w:pPr>
              <w:rPr>
                <w:lang w:val="sr-Cyrl-CS" w:eastAsia="sr-Latn-CS"/>
              </w:rPr>
            </w:pPr>
            <w:r>
              <w:t>Type of studies</w:t>
            </w:r>
          </w:p>
        </w:tc>
      </w:tr>
      <w:tr w:rsidR="009D70C8" w:rsidRPr="00702873" w14:paraId="1D5FB695" w14:textId="77777777" w:rsidTr="00DC7EC9">
        <w:trPr>
          <w:trHeight w:val="170"/>
          <w:jc w:val="center"/>
        </w:trPr>
        <w:tc>
          <w:tcPr>
            <w:tcW w:w="308" w:type="pct"/>
            <w:vAlign w:val="center"/>
          </w:tcPr>
          <w:p w14:paraId="5B7472F9" w14:textId="77777777" w:rsidR="009D70C8" w:rsidRPr="00702873" w:rsidRDefault="009D70C8" w:rsidP="00DC7EC9">
            <w:pPr>
              <w:rPr>
                <w:lang w:val="sr-Cyrl-CS" w:eastAsia="sr-Latn-CS"/>
              </w:rPr>
            </w:pPr>
            <w:r w:rsidRPr="00702873">
              <w:rPr>
                <w:lang w:val="sr-Cyrl-CS" w:eastAsia="sr-Latn-CS"/>
              </w:rPr>
              <w:t>1.</w:t>
            </w:r>
          </w:p>
        </w:tc>
        <w:tc>
          <w:tcPr>
            <w:tcW w:w="564" w:type="pct"/>
            <w:gridSpan w:val="2"/>
            <w:vAlign w:val="center"/>
          </w:tcPr>
          <w:p w14:paraId="1D6B9C3E" w14:textId="77777777" w:rsidR="009D70C8" w:rsidRPr="008B3B26" w:rsidRDefault="009D70C8" w:rsidP="00DC7EC9">
            <w:pPr>
              <w:pStyle w:val="Default"/>
              <w:rPr>
                <w:rFonts w:ascii="Times New Roman" w:hAnsi="Times New Roman" w:cs="Times New Roman"/>
                <w:sz w:val="20"/>
                <w:szCs w:val="20"/>
                <w:lang w:val="sr-Cyrl-RS"/>
              </w:rPr>
            </w:pPr>
            <w:r w:rsidRPr="00FE7FED">
              <w:rPr>
                <w:rFonts w:ascii="Times New Roman" w:hAnsi="Times New Roman" w:cs="Times New Roman"/>
                <w:sz w:val="20"/>
                <w:szCs w:val="20"/>
                <w:lang w:val="sr-Cyrl-RS"/>
              </w:rPr>
              <w:t>21.BID310</w:t>
            </w:r>
          </w:p>
        </w:tc>
        <w:tc>
          <w:tcPr>
            <w:tcW w:w="2792" w:type="pct"/>
            <w:gridSpan w:val="5"/>
          </w:tcPr>
          <w:p w14:paraId="4455AB93" w14:textId="77777777" w:rsidR="009D70C8" w:rsidRPr="002F2EB3" w:rsidRDefault="009D70C8" w:rsidP="00DC7EC9">
            <w:pPr>
              <w:rPr>
                <w:lang w:val="sr-Cyrl-RS" w:eastAsia="sr-Latn-CS"/>
              </w:rPr>
            </w:pPr>
            <w:r w:rsidRPr="007F683D">
              <w:rPr>
                <w:lang w:val="sr-Cyrl-RS"/>
              </w:rPr>
              <w:t>Histolab and microimaging</w:t>
            </w:r>
          </w:p>
        </w:tc>
        <w:tc>
          <w:tcPr>
            <w:tcW w:w="1336" w:type="pct"/>
            <w:gridSpan w:val="4"/>
            <w:vAlign w:val="center"/>
          </w:tcPr>
          <w:p w14:paraId="25A3F0F5" w14:textId="77777777" w:rsidR="009D70C8" w:rsidRPr="007F683D" w:rsidRDefault="009D70C8" w:rsidP="00DC7EC9">
            <w:pPr>
              <w:rPr>
                <w:lang w:eastAsia="sr-Latn-CS"/>
              </w:rPr>
            </w:pPr>
            <w:r>
              <w:rPr>
                <w:lang w:eastAsia="sr-Latn-CS"/>
              </w:rPr>
              <w:t>Doctoral academic studies</w:t>
            </w:r>
          </w:p>
        </w:tc>
      </w:tr>
      <w:tr w:rsidR="009D70C8" w:rsidRPr="00702873" w14:paraId="2CDBC373" w14:textId="77777777" w:rsidTr="00DC7EC9">
        <w:trPr>
          <w:trHeight w:val="170"/>
          <w:jc w:val="center"/>
        </w:trPr>
        <w:tc>
          <w:tcPr>
            <w:tcW w:w="5000" w:type="pct"/>
            <w:gridSpan w:val="12"/>
            <w:vAlign w:val="center"/>
          </w:tcPr>
          <w:p w14:paraId="7BEC21DB" w14:textId="3C5D1341" w:rsidR="009D70C8" w:rsidRPr="00C17BCE" w:rsidRDefault="009D70C8" w:rsidP="007E475A">
            <w:pPr>
              <w:rPr>
                <w:b/>
                <w:bCs/>
                <w:lang w:val="sr-Cyrl-CS" w:eastAsia="sr-Latn-CS"/>
              </w:rPr>
            </w:pPr>
            <w:r>
              <w:rPr>
                <w:b/>
                <w:bCs/>
                <w:lang w:eastAsia="sr-Latn-CS"/>
              </w:rPr>
              <w:t xml:space="preserve">The most significant works in accordance with the requirements of the additional conditions of the standard for a given field (minimum 10 </w:t>
            </w:r>
            <w:r w:rsidR="007E475A">
              <w:rPr>
                <w:b/>
                <w:bCs/>
                <w:lang w:eastAsia="sr-Latn-CS"/>
              </w:rPr>
              <w:t xml:space="preserve">and maximum </w:t>
            </w:r>
            <w:r>
              <w:rPr>
                <w:b/>
                <w:bCs/>
                <w:lang w:eastAsia="sr-Latn-CS"/>
              </w:rPr>
              <w:t>20)</w:t>
            </w:r>
          </w:p>
        </w:tc>
      </w:tr>
      <w:tr w:rsidR="009D70C8" w:rsidRPr="00702873" w14:paraId="48F9882E" w14:textId="77777777" w:rsidTr="00DC7EC9">
        <w:trPr>
          <w:trHeight w:val="170"/>
          <w:jc w:val="center"/>
        </w:trPr>
        <w:tc>
          <w:tcPr>
            <w:tcW w:w="308" w:type="pct"/>
            <w:vAlign w:val="center"/>
          </w:tcPr>
          <w:p w14:paraId="05E5D40B" w14:textId="77777777" w:rsidR="009D70C8" w:rsidRPr="00CC4189" w:rsidRDefault="009D70C8" w:rsidP="00DC7EC9">
            <w:pPr>
              <w:rPr>
                <w:lang w:val="sr-Latn-RS"/>
              </w:rPr>
            </w:pPr>
            <w:r>
              <w:rPr>
                <w:lang w:val="sr-Latn-RS"/>
              </w:rPr>
              <w:t>1.</w:t>
            </w:r>
          </w:p>
        </w:tc>
        <w:tc>
          <w:tcPr>
            <w:tcW w:w="4371" w:type="pct"/>
            <w:gridSpan w:val="10"/>
            <w:shd w:val="clear" w:color="auto" w:fill="auto"/>
          </w:tcPr>
          <w:p w14:paraId="5D04657D" w14:textId="77777777" w:rsidR="009D70C8" w:rsidRPr="008C47DB" w:rsidRDefault="009D70C8" w:rsidP="00DC7EC9">
            <w:pPr>
              <w:jc w:val="both"/>
            </w:pPr>
            <w:r w:rsidRPr="00FE7FED">
              <w:t xml:space="preserve">Ilic, M. B., Mitrovic, S. L., Vuletic, M. S., Radivojcevic, U. M., Janjic, V. S., </w:t>
            </w:r>
            <w:r w:rsidRPr="00FE7FED">
              <w:rPr>
                <w:b/>
                <w:bCs/>
              </w:rPr>
              <w:t>Stanković, V. D.</w:t>
            </w:r>
            <w:r w:rsidRPr="00FE7FED">
              <w:t xml:space="preserve">, Vojinovic, R.H., Stojadinovic, D.S., Radmanovic, B.R. &amp; Jovanovic, D. V. (2019). Correlation of Clinicopathological Characteristics of Breast Carcinoma and Depression. In Healthcare (Vol. 7, No. 3, p. 107). </w:t>
            </w:r>
          </w:p>
        </w:tc>
        <w:tc>
          <w:tcPr>
            <w:tcW w:w="321" w:type="pct"/>
          </w:tcPr>
          <w:p w14:paraId="0CB64ECB" w14:textId="77777777" w:rsidR="009D70C8" w:rsidRPr="00C37088" w:rsidRDefault="009D70C8" w:rsidP="00DC7EC9">
            <w:pPr>
              <w:rPr>
                <w:lang w:val="sr-Latn-RS" w:eastAsia="sr-Latn-CS"/>
              </w:rPr>
            </w:pPr>
            <w:r>
              <w:rPr>
                <w:lang w:val="sr-Latn-RS" w:eastAsia="sr-Latn-CS"/>
              </w:rPr>
              <w:t>M22</w:t>
            </w:r>
          </w:p>
        </w:tc>
      </w:tr>
      <w:tr w:rsidR="009D70C8" w:rsidRPr="00702873" w14:paraId="3ABBC997" w14:textId="77777777" w:rsidTr="00DC7EC9">
        <w:trPr>
          <w:trHeight w:val="170"/>
          <w:jc w:val="center"/>
        </w:trPr>
        <w:tc>
          <w:tcPr>
            <w:tcW w:w="308" w:type="pct"/>
            <w:vAlign w:val="center"/>
          </w:tcPr>
          <w:p w14:paraId="27EA1CA9" w14:textId="77777777" w:rsidR="009D70C8" w:rsidRPr="00CC4189" w:rsidRDefault="009D70C8" w:rsidP="00DC7EC9">
            <w:pPr>
              <w:rPr>
                <w:lang w:val="sr-Latn-RS"/>
              </w:rPr>
            </w:pPr>
            <w:r>
              <w:rPr>
                <w:lang w:val="sr-Latn-RS"/>
              </w:rPr>
              <w:t>2.</w:t>
            </w:r>
          </w:p>
        </w:tc>
        <w:tc>
          <w:tcPr>
            <w:tcW w:w="4371" w:type="pct"/>
            <w:gridSpan w:val="10"/>
            <w:shd w:val="clear" w:color="auto" w:fill="auto"/>
          </w:tcPr>
          <w:p w14:paraId="5B5A51F7" w14:textId="77777777" w:rsidR="009D70C8" w:rsidRPr="008C47DB" w:rsidRDefault="009D70C8" w:rsidP="00DC7EC9">
            <w:pPr>
              <w:jc w:val="both"/>
            </w:pPr>
            <w:r w:rsidRPr="00FE7FED">
              <w:t xml:space="preserve">Tanaskovic, I., Ilic, S., Jurisic, V., Lackovic, M., Milosavljevic, Z., </w:t>
            </w:r>
            <w:r w:rsidRPr="001A63C0">
              <w:rPr>
                <w:b/>
                <w:bCs/>
              </w:rPr>
              <w:t>Stankovic, V.</w:t>
            </w:r>
            <w:r w:rsidRPr="00FE7FED">
              <w:t>, Aleksic, A.</w:t>
            </w:r>
            <w:r>
              <w:rPr>
                <w:lang w:val="sr-Cyrl-RS"/>
              </w:rPr>
              <w:t>,</w:t>
            </w:r>
            <w:r w:rsidRPr="00FE7FED">
              <w:t xml:space="preserve"> &amp; Sazdanovic, M. (2019). Histochemical, immunohistochemical and ultrastructural analysis of aortic wall in neonatal coarctation. Rom J Morphol Embryol, 60(4), 1291-1298.</w:t>
            </w:r>
          </w:p>
        </w:tc>
        <w:tc>
          <w:tcPr>
            <w:tcW w:w="321" w:type="pct"/>
          </w:tcPr>
          <w:p w14:paraId="33075104" w14:textId="77777777" w:rsidR="009D70C8" w:rsidRPr="00686CE4" w:rsidRDefault="009D70C8" w:rsidP="00DC7EC9">
            <w:pPr>
              <w:rPr>
                <w:lang w:val="sr-Latn-RS" w:eastAsia="sr-Latn-CS"/>
              </w:rPr>
            </w:pPr>
            <w:r>
              <w:rPr>
                <w:lang w:val="sr-Latn-RS" w:eastAsia="sr-Latn-CS"/>
              </w:rPr>
              <w:t>M23</w:t>
            </w:r>
          </w:p>
        </w:tc>
      </w:tr>
      <w:tr w:rsidR="009D70C8" w:rsidRPr="00702873" w14:paraId="0975B034" w14:textId="77777777" w:rsidTr="00DC7EC9">
        <w:trPr>
          <w:trHeight w:val="170"/>
          <w:jc w:val="center"/>
        </w:trPr>
        <w:tc>
          <w:tcPr>
            <w:tcW w:w="308" w:type="pct"/>
            <w:vAlign w:val="center"/>
          </w:tcPr>
          <w:p w14:paraId="5131761A" w14:textId="77777777" w:rsidR="009D70C8" w:rsidRPr="00CC4189" w:rsidRDefault="009D70C8" w:rsidP="00DC7EC9">
            <w:pPr>
              <w:rPr>
                <w:lang w:val="sr-Latn-RS"/>
              </w:rPr>
            </w:pPr>
            <w:r>
              <w:rPr>
                <w:lang w:val="sr-Latn-RS"/>
              </w:rPr>
              <w:t>3.</w:t>
            </w:r>
          </w:p>
        </w:tc>
        <w:tc>
          <w:tcPr>
            <w:tcW w:w="4371" w:type="pct"/>
            <w:gridSpan w:val="10"/>
            <w:shd w:val="clear" w:color="auto" w:fill="auto"/>
          </w:tcPr>
          <w:p w14:paraId="718CB1E3" w14:textId="77777777" w:rsidR="009D70C8" w:rsidRPr="008C47DB" w:rsidRDefault="009D70C8" w:rsidP="00DC7EC9">
            <w:pPr>
              <w:jc w:val="both"/>
            </w:pPr>
            <w:r w:rsidRPr="001A63C0">
              <w:t xml:space="preserve">Paunović, M. G., Matić, M. M., </w:t>
            </w:r>
            <w:r w:rsidRPr="001A63C0">
              <w:rPr>
                <w:b/>
                <w:bCs/>
              </w:rPr>
              <w:t>Stanković, V. D.</w:t>
            </w:r>
            <w:r w:rsidRPr="001A63C0">
              <w:t>, Milošević, M. D., Jevtić, V. V., Trifunović, S. R., &amp; Ognjanović, B. I. (2021). Evaluation of Toxic Effects of Novel Platinum (IV) Complexes in Female Rat Liver: Potential Protective Role of Resveratrol. Cell Biochemistry and Biophysics, 79(1), 141-152.</w:t>
            </w:r>
          </w:p>
        </w:tc>
        <w:tc>
          <w:tcPr>
            <w:tcW w:w="321" w:type="pct"/>
          </w:tcPr>
          <w:p w14:paraId="3D9147A1" w14:textId="77777777" w:rsidR="009D70C8" w:rsidRPr="00C37088" w:rsidRDefault="009D70C8" w:rsidP="00DC7EC9">
            <w:pPr>
              <w:rPr>
                <w:lang w:val="sr-Latn-RS" w:eastAsia="sr-Latn-CS"/>
              </w:rPr>
            </w:pPr>
            <w:r>
              <w:rPr>
                <w:lang w:val="sr-Latn-RS" w:eastAsia="sr-Latn-CS"/>
              </w:rPr>
              <w:t>M23</w:t>
            </w:r>
          </w:p>
        </w:tc>
      </w:tr>
      <w:tr w:rsidR="009D70C8" w:rsidRPr="00702873" w14:paraId="23320D39" w14:textId="77777777" w:rsidTr="00DC7EC9">
        <w:trPr>
          <w:trHeight w:val="170"/>
          <w:jc w:val="center"/>
        </w:trPr>
        <w:tc>
          <w:tcPr>
            <w:tcW w:w="308" w:type="pct"/>
            <w:vAlign w:val="center"/>
          </w:tcPr>
          <w:p w14:paraId="02F55DA9" w14:textId="77777777" w:rsidR="009D70C8" w:rsidRPr="00CC4189" w:rsidRDefault="009D70C8" w:rsidP="00DC7EC9">
            <w:pPr>
              <w:rPr>
                <w:lang w:val="sr-Latn-RS"/>
              </w:rPr>
            </w:pPr>
            <w:r>
              <w:rPr>
                <w:lang w:val="sr-Latn-RS"/>
              </w:rPr>
              <w:t>4.</w:t>
            </w:r>
          </w:p>
        </w:tc>
        <w:tc>
          <w:tcPr>
            <w:tcW w:w="4371" w:type="pct"/>
            <w:gridSpan w:val="10"/>
            <w:shd w:val="clear" w:color="auto" w:fill="auto"/>
          </w:tcPr>
          <w:p w14:paraId="1A16DAAA" w14:textId="77777777" w:rsidR="009D70C8" w:rsidRPr="008C47DB" w:rsidRDefault="009D70C8" w:rsidP="00DC7EC9">
            <w:pPr>
              <w:jc w:val="both"/>
            </w:pPr>
            <w:r w:rsidRPr="001A63C0">
              <w:t xml:space="preserve">Savic, M., Arsenijevic, A., Milovanovic, J., Stojanovic, B., </w:t>
            </w:r>
            <w:r w:rsidRPr="001A63C0">
              <w:rPr>
                <w:b/>
                <w:bCs/>
              </w:rPr>
              <w:t>Stankovic, V.</w:t>
            </w:r>
            <w:r w:rsidRPr="001A63C0">
              <w:t>, Rilak Simovic, A., Lazic, D., Arsenijevic, N.</w:t>
            </w:r>
            <w:r>
              <w:rPr>
                <w:lang w:val="sr-Cyrl-RS"/>
              </w:rPr>
              <w:t>,</w:t>
            </w:r>
            <w:r w:rsidRPr="001A63C0">
              <w:t xml:space="preserve"> &amp; Milovanovic, M. (2020). Antitumor Activity of Ruthenium (II) Terpyridine Complexes towards Colon Cancer Cells In Vitro and In Vivo. Molecules, 25(20), 4699.</w:t>
            </w:r>
          </w:p>
        </w:tc>
        <w:tc>
          <w:tcPr>
            <w:tcW w:w="321" w:type="pct"/>
          </w:tcPr>
          <w:p w14:paraId="79CF5D0F" w14:textId="77777777" w:rsidR="009D70C8" w:rsidRPr="009D2FE3" w:rsidRDefault="009D70C8" w:rsidP="00DC7EC9">
            <w:pPr>
              <w:rPr>
                <w:lang w:val="sr-Latn-RS" w:eastAsia="sr-Latn-CS"/>
              </w:rPr>
            </w:pPr>
            <w:r>
              <w:rPr>
                <w:lang w:val="sr-Latn-RS" w:eastAsia="sr-Latn-CS"/>
              </w:rPr>
              <w:t>M22</w:t>
            </w:r>
          </w:p>
        </w:tc>
      </w:tr>
      <w:tr w:rsidR="009D70C8" w:rsidRPr="00702873" w14:paraId="225BE18C" w14:textId="77777777" w:rsidTr="00DC7EC9">
        <w:trPr>
          <w:trHeight w:val="170"/>
          <w:jc w:val="center"/>
        </w:trPr>
        <w:tc>
          <w:tcPr>
            <w:tcW w:w="308" w:type="pct"/>
            <w:vAlign w:val="center"/>
          </w:tcPr>
          <w:p w14:paraId="52321873" w14:textId="77777777" w:rsidR="009D70C8" w:rsidRPr="00CC4189" w:rsidRDefault="009D70C8" w:rsidP="00DC7EC9">
            <w:pPr>
              <w:rPr>
                <w:lang w:val="sr-Latn-RS"/>
              </w:rPr>
            </w:pPr>
            <w:r>
              <w:rPr>
                <w:lang w:val="sr-Latn-RS"/>
              </w:rPr>
              <w:t>5.</w:t>
            </w:r>
          </w:p>
        </w:tc>
        <w:tc>
          <w:tcPr>
            <w:tcW w:w="4371" w:type="pct"/>
            <w:gridSpan w:val="10"/>
            <w:shd w:val="clear" w:color="auto" w:fill="auto"/>
          </w:tcPr>
          <w:p w14:paraId="66E0DE53" w14:textId="77777777" w:rsidR="009D70C8" w:rsidRPr="008C47DB" w:rsidRDefault="009D70C8" w:rsidP="00DC7EC9">
            <w:pPr>
              <w:jc w:val="both"/>
            </w:pPr>
            <w:r w:rsidRPr="001A63C0">
              <w:t xml:space="preserve">Marković, M., Jurišić, V., Petrović, M., Dagović, A., </w:t>
            </w:r>
            <w:r w:rsidRPr="001A63C0">
              <w:rPr>
                <w:b/>
                <w:bCs/>
              </w:rPr>
              <w:t>Stanković, V.</w:t>
            </w:r>
            <w:r w:rsidRPr="001A63C0">
              <w:t>, &amp; Mitrović, S.</w:t>
            </w:r>
            <w:r>
              <w:rPr>
                <w:lang w:val="sr-Cyrl-RS"/>
              </w:rPr>
              <w:t xml:space="preserve"> </w:t>
            </w:r>
            <w:r w:rsidRPr="001A63C0">
              <w:t>(2018). Appearance of ductal breast and colon carcinoma with gastrointestinal stromal tumor (GIST) in a female patient: an extremely rare case. Rom J Morphol Embryol, 59(2), 613-617.</w:t>
            </w:r>
          </w:p>
        </w:tc>
        <w:tc>
          <w:tcPr>
            <w:tcW w:w="321" w:type="pct"/>
          </w:tcPr>
          <w:p w14:paraId="5BBDFB3B" w14:textId="77777777" w:rsidR="009D70C8" w:rsidRPr="00686CE4" w:rsidRDefault="009D70C8" w:rsidP="00DC7EC9">
            <w:pPr>
              <w:rPr>
                <w:lang w:val="sr-Latn-RS" w:eastAsia="sr-Latn-CS"/>
              </w:rPr>
            </w:pPr>
            <w:r>
              <w:rPr>
                <w:lang w:val="sr-Latn-RS" w:eastAsia="sr-Latn-CS"/>
              </w:rPr>
              <w:t>M23</w:t>
            </w:r>
          </w:p>
        </w:tc>
      </w:tr>
      <w:tr w:rsidR="009D70C8" w:rsidRPr="00702873" w14:paraId="5100DF1E" w14:textId="77777777" w:rsidTr="00DC7EC9">
        <w:trPr>
          <w:trHeight w:val="170"/>
          <w:jc w:val="center"/>
        </w:trPr>
        <w:tc>
          <w:tcPr>
            <w:tcW w:w="308" w:type="pct"/>
            <w:vAlign w:val="center"/>
          </w:tcPr>
          <w:p w14:paraId="39E88CE7" w14:textId="77777777" w:rsidR="009D70C8" w:rsidRDefault="009D70C8" w:rsidP="00DC7EC9">
            <w:pPr>
              <w:rPr>
                <w:lang w:val="sr-Latn-RS"/>
              </w:rPr>
            </w:pPr>
            <w:r>
              <w:rPr>
                <w:lang w:val="sr-Latn-RS"/>
              </w:rPr>
              <w:t>6.</w:t>
            </w:r>
          </w:p>
        </w:tc>
        <w:tc>
          <w:tcPr>
            <w:tcW w:w="4371" w:type="pct"/>
            <w:gridSpan w:val="10"/>
            <w:shd w:val="clear" w:color="auto" w:fill="auto"/>
          </w:tcPr>
          <w:p w14:paraId="297259FA" w14:textId="77777777" w:rsidR="009D70C8" w:rsidRPr="005F69B8" w:rsidRDefault="009D70C8" w:rsidP="00DC7EC9">
            <w:pPr>
              <w:jc w:val="both"/>
            </w:pPr>
            <w:r w:rsidRPr="001A63C0">
              <w:t xml:space="preserve">Boroja, T., Katanić, J., Rosić, G., Selaković, D., Joksimović, J., Mišić, D., </w:t>
            </w:r>
            <w:r w:rsidRPr="001A63C0">
              <w:rPr>
                <w:b/>
                <w:bCs/>
              </w:rPr>
              <w:t>Stanković, V.</w:t>
            </w:r>
            <w:r w:rsidRPr="001A63C0">
              <w:t>, Jovičić, N. &amp; Mihailović, V. (2018). Summer savory (Satureja hortensis L.) extract: Phytochemical profile and modulation of cisplatin-induced liver, renal and testicular toxicity. Food and Chemical Toxicology, 118, 252-263.</w:t>
            </w:r>
          </w:p>
        </w:tc>
        <w:tc>
          <w:tcPr>
            <w:tcW w:w="321" w:type="pct"/>
          </w:tcPr>
          <w:p w14:paraId="22F2A06B" w14:textId="77777777" w:rsidR="009D70C8" w:rsidRPr="007F6E70" w:rsidRDefault="009D70C8" w:rsidP="00DC7EC9">
            <w:r>
              <w:t>M21</w:t>
            </w:r>
          </w:p>
        </w:tc>
      </w:tr>
      <w:tr w:rsidR="009D70C8" w:rsidRPr="00702873" w14:paraId="1F8F2303" w14:textId="77777777" w:rsidTr="00DC7EC9">
        <w:trPr>
          <w:trHeight w:val="170"/>
          <w:jc w:val="center"/>
        </w:trPr>
        <w:tc>
          <w:tcPr>
            <w:tcW w:w="308" w:type="pct"/>
            <w:vAlign w:val="center"/>
          </w:tcPr>
          <w:p w14:paraId="297C6F38" w14:textId="77777777" w:rsidR="009D70C8" w:rsidRDefault="009D70C8" w:rsidP="00DC7EC9">
            <w:pPr>
              <w:rPr>
                <w:lang w:val="sr-Latn-RS"/>
              </w:rPr>
            </w:pPr>
            <w:r>
              <w:rPr>
                <w:lang w:val="sr-Latn-RS"/>
              </w:rPr>
              <w:t>7.</w:t>
            </w:r>
          </w:p>
        </w:tc>
        <w:tc>
          <w:tcPr>
            <w:tcW w:w="4371" w:type="pct"/>
            <w:gridSpan w:val="10"/>
            <w:shd w:val="clear" w:color="auto" w:fill="auto"/>
          </w:tcPr>
          <w:p w14:paraId="25C391B6" w14:textId="77777777" w:rsidR="009D70C8" w:rsidRPr="005F69B8" w:rsidRDefault="009D70C8" w:rsidP="00DC7EC9">
            <w:pPr>
              <w:jc w:val="both"/>
            </w:pPr>
            <w:r w:rsidRPr="001A63C0">
              <w:t xml:space="preserve">Đorđević, N. B., Matić, S. L., Simić, S. B., Stanić, S. M., Mihailović, V. B., Stanković, N. M., </w:t>
            </w:r>
            <w:r w:rsidRPr="001A63C0">
              <w:rPr>
                <w:b/>
                <w:bCs/>
              </w:rPr>
              <w:t>Stanković, V.D.</w:t>
            </w:r>
            <w:r w:rsidRPr="001A63C0">
              <w:t xml:space="preserve"> &amp; Ćirić, A. R. (2017). Impact of the toxicity of Cylindrospermopsis raciborskii (Woloszynska) Seenayya &amp; Subba Raju on laboratory rats in vivo. Environmental Science and Pollution Research, 24(16), 14259-14272.</w:t>
            </w:r>
          </w:p>
        </w:tc>
        <w:tc>
          <w:tcPr>
            <w:tcW w:w="321" w:type="pct"/>
          </w:tcPr>
          <w:p w14:paraId="5AB9A8D7" w14:textId="77777777" w:rsidR="009D70C8" w:rsidRPr="007F6E70" w:rsidRDefault="009D70C8" w:rsidP="00DC7EC9">
            <w:r>
              <w:t>M22</w:t>
            </w:r>
          </w:p>
        </w:tc>
      </w:tr>
      <w:tr w:rsidR="009D70C8" w:rsidRPr="00702873" w14:paraId="00DEA6FF" w14:textId="77777777" w:rsidTr="00DC7EC9">
        <w:trPr>
          <w:trHeight w:val="170"/>
          <w:jc w:val="center"/>
        </w:trPr>
        <w:tc>
          <w:tcPr>
            <w:tcW w:w="308" w:type="pct"/>
            <w:vAlign w:val="center"/>
          </w:tcPr>
          <w:p w14:paraId="513EFAF0" w14:textId="77777777" w:rsidR="009D70C8" w:rsidRDefault="009D70C8" w:rsidP="00DC7EC9">
            <w:pPr>
              <w:rPr>
                <w:lang w:val="sr-Latn-RS"/>
              </w:rPr>
            </w:pPr>
            <w:r>
              <w:rPr>
                <w:lang w:val="sr-Latn-RS"/>
              </w:rPr>
              <w:t>8.</w:t>
            </w:r>
          </w:p>
        </w:tc>
        <w:tc>
          <w:tcPr>
            <w:tcW w:w="4371" w:type="pct"/>
            <w:gridSpan w:val="10"/>
            <w:shd w:val="clear" w:color="auto" w:fill="auto"/>
          </w:tcPr>
          <w:p w14:paraId="782DA2A6" w14:textId="77777777" w:rsidR="009D70C8" w:rsidRPr="005F69B8" w:rsidRDefault="009D70C8" w:rsidP="00DC7EC9">
            <w:pPr>
              <w:jc w:val="both"/>
            </w:pPr>
            <w:r w:rsidRPr="001A63C0">
              <w:t xml:space="preserve">Katanić, J., Matić, S., Pferschy-Wenzig, E. M., Kretschmer, N., Boroja, T., Mihailović, V., </w:t>
            </w:r>
            <w:r w:rsidRPr="001A63C0">
              <w:rPr>
                <w:b/>
                <w:bCs/>
              </w:rPr>
              <w:t>Stanković, V.</w:t>
            </w:r>
            <w:r w:rsidRPr="001A63C0">
              <w:t>, Stanković, N., Mladenović, M., Stanić, S. and Mihailović, M., &amp; Bauer, R. (2017). Filipendula ulmaria extracts attenuate cisplatin-induced liver and kidney oxidative stress in rats: In vivo investigation and LC-MS analysis. Food and Chemical Toxicology, 99, 86-102.</w:t>
            </w:r>
          </w:p>
        </w:tc>
        <w:tc>
          <w:tcPr>
            <w:tcW w:w="321" w:type="pct"/>
          </w:tcPr>
          <w:p w14:paraId="09C5B5DD" w14:textId="77777777" w:rsidR="009D70C8" w:rsidRPr="007F6E70" w:rsidRDefault="009D70C8" w:rsidP="00DC7EC9">
            <w:r>
              <w:t>M21</w:t>
            </w:r>
          </w:p>
        </w:tc>
      </w:tr>
      <w:tr w:rsidR="009D70C8" w:rsidRPr="00702873" w14:paraId="6457468E" w14:textId="77777777" w:rsidTr="00DC7EC9">
        <w:trPr>
          <w:trHeight w:val="170"/>
          <w:jc w:val="center"/>
        </w:trPr>
        <w:tc>
          <w:tcPr>
            <w:tcW w:w="308" w:type="pct"/>
            <w:vAlign w:val="center"/>
          </w:tcPr>
          <w:p w14:paraId="78B93197" w14:textId="77777777" w:rsidR="009D70C8" w:rsidRDefault="009D70C8" w:rsidP="00DC7EC9">
            <w:pPr>
              <w:rPr>
                <w:lang w:val="sr-Latn-RS"/>
              </w:rPr>
            </w:pPr>
            <w:r>
              <w:rPr>
                <w:lang w:val="sr-Latn-RS"/>
              </w:rPr>
              <w:t>9.</w:t>
            </w:r>
          </w:p>
        </w:tc>
        <w:tc>
          <w:tcPr>
            <w:tcW w:w="4371" w:type="pct"/>
            <w:gridSpan w:val="10"/>
            <w:shd w:val="clear" w:color="auto" w:fill="auto"/>
          </w:tcPr>
          <w:p w14:paraId="73B06D75" w14:textId="77777777" w:rsidR="009D70C8" w:rsidRPr="005F69B8" w:rsidRDefault="009D70C8" w:rsidP="00DC7EC9">
            <w:pPr>
              <w:jc w:val="both"/>
            </w:pPr>
            <w:r w:rsidRPr="001A63C0">
              <w:rPr>
                <w:b/>
                <w:bCs/>
              </w:rPr>
              <w:t>Stanković, V.</w:t>
            </w:r>
            <w:r w:rsidRPr="001A63C0">
              <w:t>, Mihailović, V., Mitrović, S., &amp; Jurišić, V. (2017). Protective and therapeutic possibility of medical herbs for liver cirrhosis. Rom J Morphol Embryol, 58(3), 723-729.</w:t>
            </w:r>
          </w:p>
        </w:tc>
        <w:tc>
          <w:tcPr>
            <w:tcW w:w="321" w:type="pct"/>
          </w:tcPr>
          <w:p w14:paraId="526413C5" w14:textId="77777777" w:rsidR="009D70C8" w:rsidRPr="007F6E70" w:rsidRDefault="009D70C8" w:rsidP="00DC7EC9">
            <w:r>
              <w:t>M22</w:t>
            </w:r>
          </w:p>
        </w:tc>
      </w:tr>
      <w:tr w:rsidR="009D70C8" w:rsidRPr="00702873" w14:paraId="772A676B" w14:textId="77777777" w:rsidTr="00DC7EC9">
        <w:trPr>
          <w:trHeight w:val="170"/>
          <w:jc w:val="center"/>
        </w:trPr>
        <w:tc>
          <w:tcPr>
            <w:tcW w:w="308" w:type="pct"/>
            <w:vAlign w:val="center"/>
          </w:tcPr>
          <w:p w14:paraId="033A9533" w14:textId="77777777" w:rsidR="009D70C8" w:rsidRDefault="009D70C8" w:rsidP="00DC7EC9">
            <w:pPr>
              <w:rPr>
                <w:lang w:val="sr-Latn-RS"/>
              </w:rPr>
            </w:pPr>
            <w:r>
              <w:rPr>
                <w:lang w:val="sr-Latn-RS"/>
              </w:rPr>
              <w:t>10.</w:t>
            </w:r>
          </w:p>
        </w:tc>
        <w:tc>
          <w:tcPr>
            <w:tcW w:w="4371" w:type="pct"/>
            <w:gridSpan w:val="10"/>
            <w:shd w:val="clear" w:color="auto" w:fill="auto"/>
          </w:tcPr>
          <w:p w14:paraId="797A704F" w14:textId="77777777" w:rsidR="009D70C8" w:rsidRPr="005F69B8" w:rsidRDefault="009D70C8" w:rsidP="00DC7EC9">
            <w:pPr>
              <w:jc w:val="both"/>
            </w:pPr>
            <w:r w:rsidRPr="001A63C0">
              <w:t xml:space="preserve">Jurić, T., Stanković, J. S. K., Rosić, G., Selaković, D., Joksimović, J., Mišić, D., </w:t>
            </w:r>
            <w:r w:rsidRPr="001A63C0">
              <w:rPr>
                <w:b/>
                <w:bCs/>
              </w:rPr>
              <w:t>Stanković, V.</w:t>
            </w:r>
            <w:r w:rsidRPr="001A63C0">
              <w:t xml:space="preserve"> &amp; Mihailović, V. (2020). Protective effects of Alchemilla vulgaris L. extracts against cisplatin-induced toxicological alterations in rats. South African Journal of Botany, 128, 141-151.</w:t>
            </w:r>
          </w:p>
        </w:tc>
        <w:tc>
          <w:tcPr>
            <w:tcW w:w="321" w:type="pct"/>
          </w:tcPr>
          <w:p w14:paraId="69337C09" w14:textId="77777777" w:rsidR="009D70C8" w:rsidRPr="007F6E70" w:rsidRDefault="009D70C8" w:rsidP="00DC7EC9">
            <w:r>
              <w:t>M22</w:t>
            </w:r>
          </w:p>
        </w:tc>
      </w:tr>
      <w:tr w:rsidR="009D70C8" w:rsidRPr="00702873" w14:paraId="78764F08" w14:textId="77777777" w:rsidTr="00DC7EC9">
        <w:trPr>
          <w:trHeight w:val="170"/>
          <w:jc w:val="center"/>
        </w:trPr>
        <w:tc>
          <w:tcPr>
            <w:tcW w:w="5000" w:type="pct"/>
            <w:gridSpan w:val="12"/>
            <w:vAlign w:val="center"/>
          </w:tcPr>
          <w:p w14:paraId="30CE6145" w14:textId="77777777" w:rsidR="009D70C8" w:rsidRPr="00DA5933" w:rsidRDefault="009D70C8" w:rsidP="00DC7EC9">
            <w:pPr>
              <w:rPr>
                <w:b/>
                <w:bCs/>
                <w:lang w:val="sr-Cyrl-CS" w:eastAsia="sr-Latn-CS"/>
              </w:rPr>
            </w:pPr>
            <w:r>
              <w:rPr>
                <w:b/>
                <w:bCs/>
                <w:lang w:val="sr-Cyrl-CS" w:eastAsia="sr-Latn-CS"/>
              </w:rPr>
              <w:t>Cumulative data on scientific, artistic and professional activities of the teacher</w:t>
            </w:r>
          </w:p>
        </w:tc>
      </w:tr>
      <w:tr w:rsidR="009D70C8" w:rsidRPr="00702873" w14:paraId="5DC74D68" w14:textId="77777777" w:rsidTr="00DC7EC9">
        <w:trPr>
          <w:trHeight w:val="170"/>
          <w:jc w:val="center"/>
        </w:trPr>
        <w:tc>
          <w:tcPr>
            <w:tcW w:w="2438" w:type="pct"/>
            <w:gridSpan w:val="6"/>
            <w:vAlign w:val="center"/>
          </w:tcPr>
          <w:p w14:paraId="6DC2E43C" w14:textId="77777777" w:rsidR="009D70C8" w:rsidRPr="00702873" w:rsidRDefault="009D70C8" w:rsidP="00DC7EC9">
            <w:pPr>
              <w:rPr>
                <w:lang w:val="sr-Cyrl-CS" w:eastAsia="sr-Latn-CS"/>
              </w:rPr>
            </w:pPr>
            <w:r>
              <w:rPr>
                <w:lang w:val="sr-Cyrl-CS" w:eastAsia="sr-Latn-CS"/>
              </w:rPr>
              <w:t>Total number of citations</w:t>
            </w:r>
          </w:p>
        </w:tc>
        <w:tc>
          <w:tcPr>
            <w:tcW w:w="2562" w:type="pct"/>
            <w:gridSpan w:val="6"/>
          </w:tcPr>
          <w:p w14:paraId="68BAB539" w14:textId="77777777" w:rsidR="009D70C8" w:rsidRPr="00FE7FED" w:rsidRDefault="009D70C8" w:rsidP="00DC7EC9">
            <w:pPr>
              <w:rPr>
                <w:lang w:val="sr-Cyrl-RS" w:eastAsia="sr-Latn-CS"/>
              </w:rPr>
            </w:pPr>
            <w:r>
              <w:rPr>
                <w:lang w:val="sr-Cyrl-RS"/>
              </w:rPr>
              <w:t>148</w:t>
            </w:r>
          </w:p>
        </w:tc>
      </w:tr>
      <w:tr w:rsidR="009D70C8" w:rsidRPr="00702873" w14:paraId="1D610335" w14:textId="77777777" w:rsidTr="00DC7EC9">
        <w:trPr>
          <w:trHeight w:val="170"/>
          <w:jc w:val="center"/>
        </w:trPr>
        <w:tc>
          <w:tcPr>
            <w:tcW w:w="2438" w:type="pct"/>
            <w:gridSpan w:val="6"/>
            <w:vAlign w:val="center"/>
          </w:tcPr>
          <w:p w14:paraId="41F178BB" w14:textId="77777777" w:rsidR="009D70C8" w:rsidRPr="00702873" w:rsidRDefault="009D70C8" w:rsidP="00DC7EC9">
            <w:pPr>
              <w:rPr>
                <w:lang w:val="sr-Cyrl-CS" w:eastAsia="sr-Latn-CS"/>
              </w:rPr>
            </w:pPr>
            <w:r>
              <w:rPr>
                <w:lang w:val="sr-Cyrl-CS" w:eastAsia="sr-Latn-CS"/>
              </w:rPr>
              <w:t>Total number of papers in SCI (SSCI) indexed journals</w:t>
            </w:r>
          </w:p>
        </w:tc>
        <w:tc>
          <w:tcPr>
            <w:tcW w:w="2562" w:type="pct"/>
            <w:gridSpan w:val="6"/>
          </w:tcPr>
          <w:p w14:paraId="67B171A0" w14:textId="77777777" w:rsidR="009D70C8" w:rsidRPr="00FE7FED" w:rsidRDefault="009D70C8" w:rsidP="00DC7EC9">
            <w:pPr>
              <w:rPr>
                <w:lang w:val="sr-Cyrl-RS" w:eastAsia="sr-Latn-CS"/>
              </w:rPr>
            </w:pPr>
            <w:r>
              <w:rPr>
                <w:lang w:val="sr-Cyrl-RS" w:eastAsia="sr-Latn-CS"/>
              </w:rPr>
              <w:t>36</w:t>
            </w:r>
          </w:p>
        </w:tc>
      </w:tr>
      <w:tr w:rsidR="009D70C8" w:rsidRPr="00702873" w14:paraId="2E6FD10F" w14:textId="77777777" w:rsidTr="00DC7EC9">
        <w:trPr>
          <w:trHeight w:val="170"/>
          <w:jc w:val="center"/>
        </w:trPr>
        <w:tc>
          <w:tcPr>
            <w:tcW w:w="2438" w:type="pct"/>
            <w:gridSpan w:val="6"/>
            <w:vAlign w:val="center"/>
          </w:tcPr>
          <w:p w14:paraId="2DC4DA4D" w14:textId="77777777" w:rsidR="009D70C8" w:rsidRPr="00702873" w:rsidRDefault="009D70C8" w:rsidP="00DC7EC9">
            <w:pPr>
              <w:rPr>
                <w:lang w:val="sr-Cyrl-CS" w:eastAsia="sr-Latn-CS"/>
              </w:rPr>
            </w:pPr>
            <w:r w:rsidRPr="00571C70">
              <w:rPr>
                <w:lang w:val="sr-Cyrl-CS" w:eastAsia="sr-Latn-CS"/>
              </w:rPr>
              <w:t>Current participation in projects</w:t>
            </w:r>
          </w:p>
        </w:tc>
        <w:tc>
          <w:tcPr>
            <w:tcW w:w="1373" w:type="pct"/>
            <w:gridSpan w:val="4"/>
            <w:vAlign w:val="center"/>
          </w:tcPr>
          <w:p w14:paraId="73F791D6" w14:textId="77777777" w:rsidR="009D70C8" w:rsidRPr="00702873" w:rsidRDefault="009D70C8" w:rsidP="00DC7EC9">
            <w:pPr>
              <w:rPr>
                <w:lang w:val="sr-Cyrl-CS" w:eastAsia="sr-Latn-CS"/>
              </w:rPr>
            </w:pPr>
            <w:r>
              <w:rPr>
                <w:lang w:eastAsia="sr-Latn-CS"/>
              </w:rPr>
              <w:t>National</w:t>
            </w:r>
            <w:r w:rsidRPr="00702873">
              <w:rPr>
                <w:lang w:val="sr-Cyrl-CS" w:eastAsia="sr-Latn-CS"/>
              </w:rPr>
              <w:t xml:space="preserve">: </w:t>
            </w:r>
            <w:r>
              <w:rPr>
                <w:lang w:val="sr-Cyrl-CS" w:eastAsia="sr-Latn-CS"/>
              </w:rPr>
              <w:t>3</w:t>
            </w:r>
          </w:p>
        </w:tc>
        <w:tc>
          <w:tcPr>
            <w:tcW w:w="1189" w:type="pct"/>
            <w:gridSpan w:val="2"/>
            <w:vAlign w:val="center"/>
          </w:tcPr>
          <w:p w14:paraId="7BA2C516" w14:textId="77777777" w:rsidR="009D70C8" w:rsidRPr="00702873" w:rsidRDefault="009D70C8" w:rsidP="00DC7EC9">
            <w:pPr>
              <w:rPr>
                <w:lang w:val="sr-Cyrl-CS" w:eastAsia="sr-Latn-CS"/>
              </w:rPr>
            </w:pPr>
            <w:r>
              <w:rPr>
                <w:lang w:eastAsia="sr-Latn-CS"/>
              </w:rPr>
              <w:t>International</w:t>
            </w:r>
            <w:r w:rsidRPr="00702873">
              <w:rPr>
                <w:lang w:val="sr-Cyrl-CS" w:eastAsia="sr-Latn-CS"/>
              </w:rPr>
              <w:t xml:space="preserve">: </w:t>
            </w:r>
          </w:p>
        </w:tc>
      </w:tr>
      <w:tr w:rsidR="009D70C8" w:rsidRPr="00702873" w14:paraId="235D469F" w14:textId="77777777" w:rsidTr="00DC7EC9">
        <w:trPr>
          <w:trHeight w:val="170"/>
          <w:jc w:val="center"/>
        </w:trPr>
        <w:tc>
          <w:tcPr>
            <w:tcW w:w="872" w:type="pct"/>
            <w:gridSpan w:val="3"/>
            <w:vAlign w:val="center"/>
          </w:tcPr>
          <w:p w14:paraId="12B3EDDD" w14:textId="77777777" w:rsidR="009D70C8" w:rsidRPr="00702873" w:rsidRDefault="009D70C8" w:rsidP="00DC7EC9">
            <w:pPr>
              <w:rPr>
                <w:lang w:val="sr-Cyrl-CS" w:eastAsia="sr-Latn-CS"/>
              </w:rPr>
            </w:pPr>
            <w:r w:rsidRPr="00F70DCF">
              <w:rPr>
                <w:lang w:eastAsia="sr-Latn-CS"/>
              </w:rPr>
              <w:t>Professional development</w:t>
            </w:r>
          </w:p>
        </w:tc>
        <w:tc>
          <w:tcPr>
            <w:tcW w:w="4128" w:type="pct"/>
            <w:gridSpan w:val="9"/>
            <w:vAlign w:val="center"/>
          </w:tcPr>
          <w:p w14:paraId="1BB900B8" w14:textId="77777777" w:rsidR="009D70C8" w:rsidRPr="00702873" w:rsidRDefault="009D70C8" w:rsidP="00DC7EC9">
            <w:pPr>
              <w:rPr>
                <w:lang w:val="sr-Cyrl-CS"/>
              </w:rPr>
            </w:pPr>
          </w:p>
        </w:tc>
      </w:tr>
    </w:tbl>
    <w:p w14:paraId="16967FA9" w14:textId="7E35C4F3" w:rsidR="009D70C8" w:rsidRDefault="009D70C8" w:rsidP="00655493">
      <w:pPr>
        <w:rPr>
          <w:lang w:val="sr-Cyrl-RS"/>
        </w:rPr>
      </w:pPr>
    </w:p>
    <w:p w14:paraId="6FD192B7" w14:textId="6F3EF781" w:rsidR="00C142C3" w:rsidRDefault="00C142C3">
      <w:pPr>
        <w:widowControl/>
        <w:tabs>
          <w:tab w:val="clear" w:pos="567"/>
        </w:tabs>
        <w:autoSpaceDE/>
        <w:autoSpaceDN/>
        <w:adjustRightInd/>
        <w:spacing w:after="200" w:line="276" w:lineRule="auto"/>
        <w:rPr>
          <w:lang w:val="sr-Cyrl-RS"/>
        </w:rPr>
      </w:pPr>
      <w:r>
        <w:rPr>
          <w:lang w:val="sr-Cyrl-RS"/>
        </w:rPr>
        <w:br w:type="page"/>
      </w:r>
    </w:p>
    <w:p w14:paraId="5DAA0E31" w14:textId="77777777" w:rsidR="00C142C3" w:rsidRDefault="00C142C3" w:rsidP="00655493">
      <w:pPr>
        <w:rPr>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003"/>
        <w:gridCol w:w="211"/>
        <w:gridCol w:w="663"/>
        <w:gridCol w:w="706"/>
        <w:gridCol w:w="2002"/>
        <w:gridCol w:w="954"/>
        <w:gridCol w:w="1685"/>
        <w:gridCol w:w="286"/>
        <w:gridCol w:w="30"/>
        <w:gridCol w:w="1868"/>
        <w:gridCol w:w="691"/>
      </w:tblGrid>
      <w:tr w:rsidR="00C142C3" w:rsidRPr="00702873" w14:paraId="1B28D2A6" w14:textId="77777777" w:rsidTr="00DC7EC9">
        <w:trPr>
          <w:trHeight w:val="170"/>
          <w:jc w:val="center"/>
        </w:trPr>
        <w:tc>
          <w:tcPr>
            <w:tcW w:w="1508" w:type="pct"/>
            <w:gridSpan w:val="5"/>
            <w:vAlign w:val="center"/>
          </w:tcPr>
          <w:p w14:paraId="5FEF513B" w14:textId="77777777" w:rsidR="00C142C3" w:rsidRPr="00C17BCE" w:rsidRDefault="00C142C3" w:rsidP="00DC7EC9">
            <w:pPr>
              <w:rPr>
                <w:b/>
                <w:bCs/>
                <w:lang w:val="sr-Cyrl-CS" w:eastAsia="sr-Latn-CS"/>
              </w:rPr>
            </w:pPr>
            <w:r>
              <w:rPr>
                <w:b/>
                <w:bCs/>
                <w:lang w:eastAsia="sr-Latn-CS"/>
              </w:rPr>
              <w:t>Name and surname</w:t>
            </w:r>
          </w:p>
        </w:tc>
        <w:tc>
          <w:tcPr>
            <w:tcW w:w="3492" w:type="pct"/>
            <w:gridSpan w:val="7"/>
          </w:tcPr>
          <w:p w14:paraId="7B0C1FB1" w14:textId="77777777" w:rsidR="00C142C3" w:rsidRPr="008B3B26" w:rsidRDefault="00C142C3" w:rsidP="00DC7EC9">
            <w:pPr>
              <w:pStyle w:val="Heading2"/>
              <w:rPr>
                <w:lang w:val="sr-Cyrl-RS"/>
              </w:rPr>
            </w:pPr>
            <w:bookmarkStart w:id="72" w:name="_Toc77259540"/>
            <w:bookmarkStart w:id="73" w:name="_Toc77267814"/>
            <w:r>
              <w:t>Vladimir Jakovljević</w:t>
            </w:r>
            <w:bookmarkEnd w:id="72"/>
            <w:bookmarkEnd w:id="73"/>
          </w:p>
        </w:tc>
      </w:tr>
      <w:tr w:rsidR="00C142C3" w:rsidRPr="00702873" w14:paraId="5D5D95BF" w14:textId="77777777" w:rsidTr="00DC7EC9">
        <w:trPr>
          <w:trHeight w:val="170"/>
          <w:jc w:val="center"/>
        </w:trPr>
        <w:tc>
          <w:tcPr>
            <w:tcW w:w="1508" w:type="pct"/>
            <w:gridSpan w:val="5"/>
            <w:vAlign w:val="center"/>
          </w:tcPr>
          <w:p w14:paraId="0825DBD6" w14:textId="77777777" w:rsidR="00C142C3" w:rsidRPr="00C17BCE" w:rsidRDefault="00C142C3" w:rsidP="00DC7EC9">
            <w:pPr>
              <w:rPr>
                <w:b/>
                <w:bCs/>
                <w:lang w:val="sr-Cyrl-CS" w:eastAsia="sr-Latn-CS"/>
              </w:rPr>
            </w:pPr>
            <w:r>
              <w:rPr>
                <w:b/>
                <w:bCs/>
                <w:lang w:eastAsia="sr-Latn-CS"/>
              </w:rPr>
              <w:t>Position</w:t>
            </w:r>
          </w:p>
        </w:tc>
        <w:tc>
          <w:tcPr>
            <w:tcW w:w="3492" w:type="pct"/>
            <w:gridSpan w:val="7"/>
          </w:tcPr>
          <w:p w14:paraId="2F6F56B1" w14:textId="59B880C6" w:rsidR="00C142C3" w:rsidRPr="00702873" w:rsidRDefault="00C142C3" w:rsidP="00DC7EC9">
            <w:pPr>
              <w:rPr>
                <w:lang w:val="sr-Cyrl-CS" w:eastAsia="sr-Latn-CS"/>
              </w:rPr>
            </w:pPr>
            <w:r>
              <w:t xml:space="preserve">Full </w:t>
            </w:r>
            <w:r w:rsidR="004947FB">
              <w:t>P</w:t>
            </w:r>
            <w:r>
              <w:t>rofessor</w:t>
            </w:r>
          </w:p>
        </w:tc>
      </w:tr>
      <w:tr w:rsidR="00C142C3" w:rsidRPr="00702873" w14:paraId="62D65B97" w14:textId="77777777" w:rsidTr="00DC7EC9">
        <w:trPr>
          <w:trHeight w:val="170"/>
          <w:jc w:val="center"/>
        </w:trPr>
        <w:tc>
          <w:tcPr>
            <w:tcW w:w="1508" w:type="pct"/>
            <w:gridSpan w:val="5"/>
            <w:vAlign w:val="center"/>
          </w:tcPr>
          <w:p w14:paraId="6A46AB3B" w14:textId="77777777" w:rsidR="00C142C3" w:rsidRPr="00C17BCE" w:rsidRDefault="00C142C3" w:rsidP="00DC7EC9">
            <w:pPr>
              <w:rPr>
                <w:b/>
                <w:bCs/>
                <w:lang w:val="sr-Cyrl-CS" w:eastAsia="sr-Latn-CS"/>
              </w:rPr>
            </w:pPr>
            <w:r>
              <w:rPr>
                <w:b/>
                <w:bCs/>
                <w:lang w:val="sr-Cyrl-CS" w:eastAsia="sr-Latn-CS"/>
              </w:rPr>
              <w:t>Narrow scientific or artistic field</w:t>
            </w:r>
          </w:p>
        </w:tc>
        <w:tc>
          <w:tcPr>
            <w:tcW w:w="3492" w:type="pct"/>
            <w:gridSpan w:val="7"/>
          </w:tcPr>
          <w:p w14:paraId="3423F763" w14:textId="77777777" w:rsidR="00C142C3" w:rsidRPr="00702873" w:rsidRDefault="00C142C3" w:rsidP="00DC7EC9">
            <w:pPr>
              <w:rPr>
                <w:lang w:val="sr-Cyrl-CS" w:eastAsia="sr-Latn-CS"/>
              </w:rPr>
            </w:pPr>
            <w:r>
              <w:t>Physiology</w:t>
            </w:r>
          </w:p>
        </w:tc>
      </w:tr>
      <w:tr w:rsidR="00C142C3" w:rsidRPr="00702873" w14:paraId="16D44339" w14:textId="77777777" w:rsidTr="00DC7EC9">
        <w:trPr>
          <w:trHeight w:val="170"/>
          <w:jc w:val="center"/>
        </w:trPr>
        <w:tc>
          <w:tcPr>
            <w:tcW w:w="774" w:type="pct"/>
            <w:gridSpan w:val="2"/>
            <w:vAlign w:val="center"/>
          </w:tcPr>
          <w:p w14:paraId="5484ACC3" w14:textId="77777777" w:rsidR="00C142C3" w:rsidRPr="00C17BCE" w:rsidRDefault="00C142C3" w:rsidP="00DC7EC9">
            <w:pPr>
              <w:rPr>
                <w:b/>
                <w:bCs/>
                <w:lang w:val="sr-Cyrl-CS" w:eastAsia="sr-Latn-CS"/>
              </w:rPr>
            </w:pPr>
            <w:r w:rsidRPr="0031703A">
              <w:rPr>
                <w:b/>
                <w:bCs/>
                <w:lang w:val="sr-Cyrl-CS" w:eastAsia="sr-Latn-CS"/>
              </w:rPr>
              <w:t>Academic caree</w:t>
            </w:r>
            <w:r>
              <w:rPr>
                <w:b/>
                <w:bCs/>
                <w:lang w:eastAsia="sr-Latn-CS"/>
              </w:rPr>
              <w:t>r</w:t>
            </w:r>
          </w:p>
        </w:tc>
        <w:tc>
          <w:tcPr>
            <w:tcW w:w="406" w:type="pct"/>
            <w:gridSpan w:val="2"/>
            <w:vAlign w:val="center"/>
          </w:tcPr>
          <w:p w14:paraId="00E486D1" w14:textId="77777777" w:rsidR="00C142C3" w:rsidRPr="00C17BCE" w:rsidRDefault="00C142C3" w:rsidP="00DC7EC9">
            <w:pPr>
              <w:rPr>
                <w:b/>
                <w:bCs/>
                <w:lang w:val="sr-Cyrl-CS" w:eastAsia="sr-Latn-CS"/>
              </w:rPr>
            </w:pPr>
            <w:r>
              <w:rPr>
                <w:b/>
                <w:bCs/>
                <w:lang w:eastAsia="sr-Latn-CS"/>
              </w:rPr>
              <w:t>Year</w:t>
            </w:r>
            <w:r w:rsidRPr="00C17BCE">
              <w:rPr>
                <w:b/>
                <w:bCs/>
                <w:lang w:val="sr-Cyrl-CS" w:eastAsia="sr-Latn-CS"/>
              </w:rPr>
              <w:t xml:space="preserve"> </w:t>
            </w:r>
          </w:p>
        </w:tc>
        <w:tc>
          <w:tcPr>
            <w:tcW w:w="1701" w:type="pct"/>
            <w:gridSpan w:val="3"/>
            <w:vAlign w:val="center"/>
          </w:tcPr>
          <w:p w14:paraId="5A14A876" w14:textId="77777777" w:rsidR="00C142C3" w:rsidRPr="00C17BCE" w:rsidRDefault="00C142C3" w:rsidP="00DC7EC9">
            <w:pPr>
              <w:rPr>
                <w:b/>
                <w:bCs/>
                <w:lang w:val="sr-Cyrl-CS" w:eastAsia="sr-Latn-CS"/>
              </w:rPr>
            </w:pPr>
            <w:r>
              <w:rPr>
                <w:b/>
                <w:bCs/>
                <w:lang w:eastAsia="sr-Latn-CS"/>
              </w:rPr>
              <w:t>Institution</w:t>
            </w:r>
            <w:r w:rsidRPr="00C17BCE">
              <w:rPr>
                <w:b/>
                <w:bCs/>
                <w:lang w:val="sr-Cyrl-CS" w:eastAsia="sr-Latn-CS"/>
              </w:rPr>
              <w:t xml:space="preserve"> </w:t>
            </w:r>
          </w:p>
        </w:tc>
        <w:tc>
          <w:tcPr>
            <w:tcW w:w="916" w:type="pct"/>
            <w:gridSpan w:val="2"/>
            <w:vAlign w:val="center"/>
          </w:tcPr>
          <w:p w14:paraId="658F9AF8" w14:textId="77777777" w:rsidR="00C142C3" w:rsidRPr="00C17BCE" w:rsidRDefault="00C142C3" w:rsidP="00DC7EC9">
            <w:pPr>
              <w:rPr>
                <w:b/>
                <w:bCs/>
                <w:lang w:val="sr-Cyrl-CS"/>
              </w:rPr>
            </w:pPr>
            <w:r w:rsidRPr="0031703A">
              <w:rPr>
                <w:b/>
                <w:bCs/>
              </w:rPr>
              <w:t>Scientific field</w:t>
            </w:r>
          </w:p>
        </w:tc>
        <w:tc>
          <w:tcPr>
            <w:tcW w:w="1203" w:type="pct"/>
            <w:gridSpan w:val="3"/>
            <w:vAlign w:val="center"/>
          </w:tcPr>
          <w:p w14:paraId="51391B2C" w14:textId="77777777" w:rsidR="00C142C3" w:rsidRPr="00022838" w:rsidRDefault="00C142C3" w:rsidP="00DC7EC9">
            <w:pPr>
              <w:rPr>
                <w:b/>
                <w:bCs/>
              </w:rPr>
            </w:pPr>
            <w:r>
              <w:rPr>
                <w:b/>
                <w:bCs/>
              </w:rPr>
              <w:t xml:space="preserve">Narrow scientific </w:t>
            </w:r>
            <w:r w:rsidRPr="0031703A">
              <w:rPr>
                <w:b/>
                <w:bCs/>
              </w:rPr>
              <w:t>fiel</w:t>
            </w:r>
            <w:r>
              <w:rPr>
                <w:b/>
                <w:bCs/>
              </w:rPr>
              <w:t>d</w:t>
            </w:r>
          </w:p>
        </w:tc>
      </w:tr>
      <w:tr w:rsidR="00C142C3" w:rsidRPr="00702873" w14:paraId="0F6FD1CC" w14:textId="77777777" w:rsidTr="00DC7EC9">
        <w:trPr>
          <w:trHeight w:val="170"/>
          <w:jc w:val="center"/>
        </w:trPr>
        <w:tc>
          <w:tcPr>
            <w:tcW w:w="774" w:type="pct"/>
            <w:gridSpan w:val="2"/>
            <w:vAlign w:val="center"/>
          </w:tcPr>
          <w:p w14:paraId="6823AC2F" w14:textId="163115CE" w:rsidR="00C142C3" w:rsidRPr="00702873" w:rsidRDefault="00CA7E0C" w:rsidP="00DC7EC9">
            <w:pPr>
              <w:rPr>
                <w:lang w:val="sr-Cyrl-CS" w:eastAsia="sr-Latn-CS"/>
              </w:rPr>
            </w:pPr>
            <w:r>
              <w:rPr>
                <w:lang w:val="sr-Cyrl-CS" w:eastAsia="sr-Latn-CS"/>
              </w:rPr>
              <w:t>Appointment to the</w:t>
            </w:r>
            <w:r w:rsidR="00C142C3" w:rsidRPr="0031703A">
              <w:rPr>
                <w:lang w:val="sr-Cyrl-CS" w:eastAsia="sr-Latn-CS"/>
              </w:rPr>
              <w:t xml:space="preserve"> </w:t>
            </w:r>
            <w:r w:rsidR="00C142C3">
              <w:rPr>
                <w:lang w:val="sr-Cyrl-CS" w:eastAsia="sr-Latn-CS"/>
              </w:rPr>
              <w:t>Position</w:t>
            </w:r>
          </w:p>
        </w:tc>
        <w:tc>
          <w:tcPr>
            <w:tcW w:w="406" w:type="pct"/>
            <w:gridSpan w:val="2"/>
          </w:tcPr>
          <w:p w14:paraId="3B91760B" w14:textId="77777777" w:rsidR="00C142C3" w:rsidRPr="00702873" w:rsidRDefault="00C142C3" w:rsidP="00DC7EC9">
            <w:pPr>
              <w:rPr>
                <w:lang w:val="sr-Cyrl-RS" w:eastAsia="sr-Latn-CS"/>
              </w:rPr>
            </w:pPr>
            <w:r w:rsidRPr="00851532">
              <w:t>2014.</w:t>
            </w:r>
          </w:p>
        </w:tc>
        <w:tc>
          <w:tcPr>
            <w:tcW w:w="1701" w:type="pct"/>
            <w:gridSpan w:val="3"/>
          </w:tcPr>
          <w:p w14:paraId="566A5E35" w14:textId="77777777" w:rsidR="00C142C3" w:rsidRPr="00702873" w:rsidRDefault="00C142C3" w:rsidP="00DC7EC9">
            <w:pPr>
              <w:rPr>
                <w:lang w:val="sr-Cyrl-CS" w:eastAsia="sr-Latn-CS"/>
              </w:rPr>
            </w:pPr>
            <w:r>
              <w:t>Faculty of Medical Sciences, University of Kragujevac</w:t>
            </w:r>
          </w:p>
        </w:tc>
        <w:tc>
          <w:tcPr>
            <w:tcW w:w="916" w:type="pct"/>
            <w:gridSpan w:val="2"/>
            <w:shd w:val="clear" w:color="auto" w:fill="FFFFFF"/>
          </w:tcPr>
          <w:p w14:paraId="49AD0BC4" w14:textId="77777777" w:rsidR="00C142C3" w:rsidRPr="00702873" w:rsidRDefault="00C142C3" w:rsidP="00DC7EC9">
            <w:pPr>
              <w:rPr>
                <w:lang w:val="sr-Cyrl-CS" w:eastAsia="sr-Latn-CS"/>
              </w:rPr>
            </w:pPr>
            <w:r>
              <w:t>Physiology</w:t>
            </w:r>
          </w:p>
        </w:tc>
        <w:tc>
          <w:tcPr>
            <w:tcW w:w="1203" w:type="pct"/>
            <w:gridSpan w:val="3"/>
            <w:shd w:val="clear" w:color="auto" w:fill="FFFFFF"/>
          </w:tcPr>
          <w:p w14:paraId="0EA9495B" w14:textId="77777777" w:rsidR="00C142C3" w:rsidRPr="00702873" w:rsidRDefault="00C142C3" w:rsidP="00DC7EC9">
            <w:pPr>
              <w:rPr>
                <w:lang w:val="sr-Cyrl-CS"/>
              </w:rPr>
            </w:pPr>
          </w:p>
        </w:tc>
      </w:tr>
      <w:tr w:rsidR="00C142C3" w:rsidRPr="00702873" w14:paraId="4D34ACEB" w14:textId="77777777" w:rsidTr="00DC7EC9">
        <w:trPr>
          <w:trHeight w:val="170"/>
          <w:jc w:val="center"/>
        </w:trPr>
        <w:tc>
          <w:tcPr>
            <w:tcW w:w="774" w:type="pct"/>
            <w:gridSpan w:val="2"/>
            <w:vAlign w:val="center"/>
          </w:tcPr>
          <w:p w14:paraId="4FD03941" w14:textId="77777777" w:rsidR="00C142C3" w:rsidRPr="00702873" w:rsidRDefault="00C142C3" w:rsidP="00DC7EC9">
            <w:pPr>
              <w:rPr>
                <w:lang w:val="sr-Cyrl-CS" w:eastAsia="sr-Latn-CS"/>
              </w:rPr>
            </w:pPr>
            <w:r>
              <w:rPr>
                <w:lang w:val="sr-Cyrl-CS" w:eastAsia="sr-Latn-CS"/>
              </w:rPr>
              <w:t>Doctoral degree</w:t>
            </w:r>
          </w:p>
        </w:tc>
        <w:tc>
          <w:tcPr>
            <w:tcW w:w="406" w:type="pct"/>
            <w:gridSpan w:val="2"/>
          </w:tcPr>
          <w:p w14:paraId="02314AA8" w14:textId="77777777" w:rsidR="00C142C3" w:rsidRPr="00702873" w:rsidRDefault="00C142C3" w:rsidP="00DC7EC9">
            <w:pPr>
              <w:rPr>
                <w:lang w:val="sr-Cyrl-RS" w:eastAsia="sr-Latn-CS"/>
              </w:rPr>
            </w:pPr>
            <w:r w:rsidRPr="00846E51">
              <w:t>2004.</w:t>
            </w:r>
          </w:p>
        </w:tc>
        <w:tc>
          <w:tcPr>
            <w:tcW w:w="1701" w:type="pct"/>
            <w:gridSpan w:val="3"/>
          </w:tcPr>
          <w:p w14:paraId="3809D2EB" w14:textId="77777777" w:rsidR="00C142C3" w:rsidRPr="00702873" w:rsidRDefault="00C142C3" w:rsidP="00DC7EC9">
            <w:pPr>
              <w:rPr>
                <w:lang w:val="sr-Cyrl-CS" w:eastAsia="sr-Latn-CS"/>
              </w:rPr>
            </w:pPr>
            <w:r>
              <w:t>Medical Faculty, University of Kragujevac</w:t>
            </w:r>
          </w:p>
        </w:tc>
        <w:tc>
          <w:tcPr>
            <w:tcW w:w="916" w:type="pct"/>
            <w:gridSpan w:val="2"/>
            <w:tcBorders>
              <w:top w:val="single" w:sz="4" w:space="0" w:color="auto"/>
              <w:left w:val="single" w:sz="4" w:space="0" w:color="auto"/>
              <w:bottom w:val="single" w:sz="4" w:space="0" w:color="auto"/>
              <w:right w:val="single" w:sz="4" w:space="0" w:color="auto"/>
            </w:tcBorders>
          </w:tcPr>
          <w:p w14:paraId="6BED4A93" w14:textId="77777777" w:rsidR="00C142C3" w:rsidRPr="00702873" w:rsidRDefault="00C142C3" w:rsidP="00DC7EC9">
            <w:pPr>
              <w:rPr>
                <w:lang w:val="sr-Cyrl-RS" w:eastAsia="sr-Latn-CS"/>
              </w:rPr>
            </w:pPr>
            <w:r>
              <w:t>Medicine</w:t>
            </w:r>
          </w:p>
        </w:tc>
        <w:tc>
          <w:tcPr>
            <w:tcW w:w="1203" w:type="pct"/>
            <w:gridSpan w:val="3"/>
            <w:shd w:val="clear" w:color="auto" w:fill="FFFFFF"/>
          </w:tcPr>
          <w:p w14:paraId="0952EC02" w14:textId="77777777" w:rsidR="00C142C3" w:rsidRPr="00702873" w:rsidRDefault="00C142C3" w:rsidP="00DC7EC9">
            <w:pPr>
              <w:rPr>
                <w:lang w:val="sr-Cyrl-CS"/>
              </w:rPr>
            </w:pPr>
          </w:p>
        </w:tc>
      </w:tr>
      <w:tr w:rsidR="00C142C3" w:rsidRPr="00702873" w14:paraId="22F423C8" w14:textId="77777777" w:rsidTr="00DC7EC9">
        <w:trPr>
          <w:trHeight w:val="170"/>
          <w:jc w:val="center"/>
        </w:trPr>
        <w:tc>
          <w:tcPr>
            <w:tcW w:w="774" w:type="pct"/>
            <w:gridSpan w:val="2"/>
            <w:vAlign w:val="center"/>
          </w:tcPr>
          <w:p w14:paraId="78DA82F1" w14:textId="77777777" w:rsidR="00C142C3" w:rsidRPr="002109AA" w:rsidRDefault="00C142C3" w:rsidP="00DC7EC9">
            <w:r>
              <w:t>Magister degree</w:t>
            </w:r>
          </w:p>
        </w:tc>
        <w:tc>
          <w:tcPr>
            <w:tcW w:w="406" w:type="pct"/>
            <w:gridSpan w:val="2"/>
          </w:tcPr>
          <w:p w14:paraId="71DE5401" w14:textId="77777777" w:rsidR="00C142C3" w:rsidRPr="00846E51" w:rsidRDefault="00C142C3" w:rsidP="00DC7EC9">
            <w:r w:rsidRPr="00DA565C">
              <w:t>1998.</w:t>
            </w:r>
          </w:p>
        </w:tc>
        <w:tc>
          <w:tcPr>
            <w:tcW w:w="1701" w:type="pct"/>
            <w:gridSpan w:val="3"/>
          </w:tcPr>
          <w:p w14:paraId="79499F53" w14:textId="77777777" w:rsidR="00C142C3" w:rsidRPr="00846E51" w:rsidRDefault="00C142C3" w:rsidP="00DC7EC9">
            <w:r>
              <w:t>Medical Faculty, University of Kragujevac</w:t>
            </w:r>
          </w:p>
        </w:tc>
        <w:tc>
          <w:tcPr>
            <w:tcW w:w="916" w:type="pct"/>
            <w:gridSpan w:val="2"/>
            <w:tcBorders>
              <w:top w:val="single" w:sz="4" w:space="0" w:color="auto"/>
              <w:left w:val="single" w:sz="4" w:space="0" w:color="auto"/>
              <w:bottom w:val="single" w:sz="4" w:space="0" w:color="auto"/>
              <w:right w:val="single" w:sz="4" w:space="0" w:color="auto"/>
            </w:tcBorders>
          </w:tcPr>
          <w:p w14:paraId="187221D3" w14:textId="77777777" w:rsidR="00C142C3" w:rsidRPr="00846E51" w:rsidRDefault="00C142C3" w:rsidP="00DC7EC9">
            <w:r>
              <w:t>Medicine</w:t>
            </w:r>
          </w:p>
        </w:tc>
        <w:tc>
          <w:tcPr>
            <w:tcW w:w="1203" w:type="pct"/>
            <w:gridSpan w:val="3"/>
            <w:shd w:val="clear" w:color="auto" w:fill="FFFFFF"/>
          </w:tcPr>
          <w:p w14:paraId="6D885A11" w14:textId="77777777" w:rsidR="00C142C3" w:rsidRPr="00702873" w:rsidRDefault="00C142C3" w:rsidP="00DC7EC9">
            <w:pPr>
              <w:rPr>
                <w:lang w:val="sr-Cyrl-CS"/>
              </w:rPr>
            </w:pPr>
          </w:p>
        </w:tc>
      </w:tr>
      <w:tr w:rsidR="00C142C3" w:rsidRPr="00702873" w14:paraId="0EFA78E4" w14:textId="77777777" w:rsidTr="00DC7EC9">
        <w:trPr>
          <w:trHeight w:val="170"/>
          <w:jc w:val="center"/>
        </w:trPr>
        <w:tc>
          <w:tcPr>
            <w:tcW w:w="774" w:type="pct"/>
            <w:gridSpan w:val="2"/>
            <w:vAlign w:val="center"/>
          </w:tcPr>
          <w:p w14:paraId="0B0D6ED3" w14:textId="77777777" w:rsidR="00C142C3" w:rsidRPr="00702873" w:rsidRDefault="00C142C3" w:rsidP="00DC7EC9">
            <w:pPr>
              <w:rPr>
                <w:lang w:val="sr-Cyrl-CS" w:eastAsia="sr-Latn-CS"/>
              </w:rPr>
            </w:pPr>
            <w:r>
              <w:rPr>
                <w:lang w:eastAsia="sr-Latn-CS"/>
              </w:rPr>
              <w:t>Diploma</w:t>
            </w:r>
          </w:p>
        </w:tc>
        <w:tc>
          <w:tcPr>
            <w:tcW w:w="406" w:type="pct"/>
            <w:gridSpan w:val="2"/>
          </w:tcPr>
          <w:p w14:paraId="1D614CDA" w14:textId="77777777" w:rsidR="00C142C3" w:rsidRPr="000A481D" w:rsidRDefault="00C142C3" w:rsidP="00DC7EC9">
            <w:r w:rsidRPr="00DA565C">
              <w:t>1995.</w:t>
            </w:r>
          </w:p>
        </w:tc>
        <w:tc>
          <w:tcPr>
            <w:tcW w:w="1701" w:type="pct"/>
            <w:gridSpan w:val="3"/>
          </w:tcPr>
          <w:p w14:paraId="38CE0383" w14:textId="77777777" w:rsidR="00C142C3" w:rsidRPr="000A481D" w:rsidRDefault="00C142C3" w:rsidP="00DC7EC9">
            <w:r>
              <w:t>Medical Faculty, University of Kragujevac</w:t>
            </w:r>
          </w:p>
        </w:tc>
        <w:tc>
          <w:tcPr>
            <w:tcW w:w="916" w:type="pct"/>
            <w:gridSpan w:val="2"/>
            <w:tcBorders>
              <w:top w:val="single" w:sz="4" w:space="0" w:color="auto"/>
              <w:left w:val="single" w:sz="4" w:space="0" w:color="auto"/>
              <w:bottom w:val="single" w:sz="4" w:space="0" w:color="auto"/>
              <w:right w:val="single" w:sz="4" w:space="0" w:color="auto"/>
            </w:tcBorders>
          </w:tcPr>
          <w:p w14:paraId="52699AE5" w14:textId="77777777" w:rsidR="00C142C3" w:rsidRPr="00225449" w:rsidRDefault="00C142C3" w:rsidP="00DC7EC9">
            <w:pPr>
              <w:rPr>
                <w:lang w:val="sr-Cyrl-RS"/>
              </w:rPr>
            </w:pPr>
            <w:r>
              <w:t>Medicine</w:t>
            </w:r>
          </w:p>
        </w:tc>
        <w:tc>
          <w:tcPr>
            <w:tcW w:w="1203" w:type="pct"/>
            <w:gridSpan w:val="3"/>
            <w:shd w:val="clear" w:color="auto" w:fill="FFFFFF"/>
          </w:tcPr>
          <w:p w14:paraId="38682905" w14:textId="77777777" w:rsidR="00C142C3" w:rsidRPr="000A481D" w:rsidRDefault="00C142C3" w:rsidP="00DC7EC9"/>
        </w:tc>
      </w:tr>
      <w:tr w:rsidR="00C142C3" w:rsidRPr="00702873" w14:paraId="242E2D33" w14:textId="77777777" w:rsidTr="00DC7EC9">
        <w:trPr>
          <w:trHeight w:val="170"/>
          <w:jc w:val="center"/>
        </w:trPr>
        <w:tc>
          <w:tcPr>
            <w:tcW w:w="5000" w:type="pct"/>
            <w:gridSpan w:val="12"/>
            <w:vAlign w:val="center"/>
          </w:tcPr>
          <w:p w14:paraId="39FC6EA9" w14:textId="741E4C8F" w:rsidR="00C142C3" w:rsidRPr="00C17BCE" w:rsidRDefault="00C142C3" w:rsidP="004947FB">
            <w:pPr>
              <w:rPr>
                <w:b/>
                <w:bCs/>
                <w:lang w:val="sr-Cyrl-CS" w:eastAsia="sr-Latn-CS"/>
              </w:rPr>
            </w:pPr>
            <w:r>
              <w:rPr>
                <w:b/>
                <w:bCs/>
                <w:lang w:val="sr-Cyrl-CS" w:eastAsia="sr-Latn-CS"/>
              </w:rPr>
              <w:t xml:space="preserve">List of </w:t>
            </w:r>
            <w:r w:rsidR="004947FB">
              <w:rPr>
                <w:b/>
                <w:bCs/>
                <w:lang w:eastAsia="sr-Latn-CS"/>
              </w:rPr>
              <w:t>courses</w:t>
            </w:r>
            <w:r w:rsidR="004947FB">
              <w:rPr>
                <w:b/>
                <w:bCs/>
                <w:lang w:val="sr-Cyrl-CS" w:eastAsia="sr-Latn-CS"/>
              </w:rPr>
              <w:t xml:space="preserve"> </w:t>
            </w:r>
            <w:r>
              <w:rPr>
                <w:b/>
                <w:bCs/>
                <w:lang w:val="sr-Cyrl-CS" w:eastAsia="sr-Latn-CS"/>
              </w:rPr>
              <w:t>that the teacher holds in doctoral studies</w:t>
            </w:r>
          </w:p>
        </w:tc>
      </w:tr>
      <w:tr w:rsidR="00C142C3" w:rsidRPr="00702873" w14:paraId="09DB661D" w14:textId="77777777" w:rsidTr="00DC7EC9">
        <w:trPr>
          <w:trHeight w:val="170"/>
          <w:jc w:val="center"/>
        </w:trPr>
        <w:tc>
          <w:tcPr>
            <w:tcW w:w="308" w:type="pct"/>
            <w:vAlign w:val="center"/>
          </w:tcPr>
          <w:p w14:paraId="1A88D545" w14:textId="77777777" w:rsidR="00C142C3" w:rsidRPr="00702873" w:rsidRDefault="00C142C3" w:rsidP="00DC7EC9">
            <w:pPr>
              <w:rPr>
                <w:lang w:val="sr-Cyrl-CS" w:eastAsia="sr-Latn-CS"/>
              </w:rPr>
            </w:pPr>
            <w:r>
              <w:rPr>
                <w:lang w:val="sr-Cyrl-CS" w:eastAsia="sr-Latn-CS"/>
              </w:rPr>
              <w:t>No</w:t>
            </w:r>
            <w:r w:rsidRPr="00702873">
              <w:rPr>
                <w:lang w:val="sr-Cyrl-CS" w:eastAsia="sr-Latn-CS"/>
              </w:rPr>
              <w:t>.</w:t>
            </w:r>
          </w:p>
        </w:tc>
        <w:tc>
          <w:tcPr>
            <w:tcW w:w="564" w:type="pct"/>
            <w:gridSpan w:val="2"/>
            <w:vAlign w:val="center"/>
          </w:tcPr>
          <w:p w14:paraId="0E6A8672" w14:textId="496C0A27" w:rsidR="00C142C3" w:rsidRPr="00702873" w:rsidRDefault="004947FB" w:rsidP="00DC7EC9">
            <w:pPr>
              <w:rPr>
                <w:lang w:val="sr-Cyrl-CS" w:eastAsia="sr-Latn-CS"/>
              </w:rPr>
            </w:pPr>
            <w:r>
              <w:t>Code</w:t>
            </w:r>
          </w:p>
        </w:tc>
        <w:tc>
          <w:tcPr>
            <w:tcW w:w="2792" w:type="pct"/>
            <w:gridSpan w:val="5"/>
            <w:vAlign w:val="center"/>
          </w:tcPr>
          <w:p w14:paraId="27B476BE" w14:textId="77777777" w:rsidR="00C142C3" w:rsidRPr="002109AA" w:rsidRDefault="00C142C3" w:rsidP="00DC7EC9">
            <w:pPr>
              <w:rPr>
                <w:lang w:eastAsia="sr-Latn-CS"/>
              </w:rPr>
            </w:pPr>
            <w:r>
              <w:rPr>
                <w:lang w:eastAsia="sr-Latn-CS"/>
              </w:rPr>
              <w:t>Course name</w:t>
            </w:r>
          </w:p>
        </w:tc>
        <w:tc>
          <w:tcPr>
            <w:tcW w:w="1336" w:type="pct"/>
            <w:gridSpan w:val="4"/>
            <w:vAlign w:val="center"/>
          </w:tcPr>
          <w:p w14:paraId="513C1AC2" w14:textId="77777777" w:rsidR="00C142C3" w:rsidRPr="002109AA" w:rsidRDefault="00C142C3" w:rsidP="00DC7EC9">
            <w:pPr>
              <w:rPr>
                <w:lang w:eastAsia="sr-Latn-CS"/>
              </w:rPr>
            </w:pPr>
            <w:r>
              <w:rPr>
                <w:lang w:eastAsia="sr-Latn-CS"/>
              </w:rPr>
              <w:t>Type of studies</w:t>
            </w:r>
          </w:p>
        </w:tc>
      </w:tr>
      <w:tr w:rsidR="00C142C3" w:rsidRPr="00702873" w14:paraId="2C4EF044" w14:textId="77777777" w:rsidTr="00DC7EC9">
        <w:trPr>
          <w:trHeight w:val="170"/>
          <w:jc w:val="center"/>
        </w:trPr>
        <w:tc>
          <w:tcPr>
            <w:tcW w:w="308" w:type="pct"/>
            <w:vAlign w:val="center"/>
          </w:tcPr>
          <w:p w14:paraId="40E90DA6" w14:textId="77777777" w:rsidR="00C142C3" w:rsidRPr="00702873" w:rsidRDefault="00C142C3" w:rsidP="00DC7EC9">
            <w:pPr>
              <w:rPr>
                <w:lang w:val="sr-Cyrl-CS" w:eastAsia="sr-Latn-CS"/>
              </w:rPr>
            </w:pPr>
            <w:r w:rsidRPr="00702873">
              <w:rPr>
                <w:lang w:val="sr-Cyrl-CS" w:eastAsia="sr-Latn-CS"/>
              </w:rPr>
              <w:t>1.</w:t>
            </w:r>
          </w:p>
        </w:tc>
        <w:tc>
          <w:tcPr>
            <w:tcW w:w="564" w:type="pct"/>
            <w:gridSpan w:val="2"/>
          </w:tcPr>
          <w:p w14:paraId="47BD6C1A" w14:textId="77777777" w:rsidR="00C142C3" w:rsidRPr="008B3B26" w:rsidRDefault="00C142C3" w:rsidP="00DC7EC9">
            <w:pPr>
              <w:rPr>
                <w:lang w:val="sr-Cyrl-RS"/>
              </w:rPr>
            </w:pPr>
            <w:r w:rsidRPr="00434052">
              <w:t>21.BID211</w:t>
            </w:r>
          </w:p>
        </w:tc>
        <w:tc>
          <w:tcPr>
            <w:tcW w:w="2792" w:type="pct"/>
            <w:gridSpan w:val="5"/>
          </w:tcPr>
          <w:p w14:paraId="48E8F045" w14:textId="77777777" w:rsidR="00C142C3" w:rsidRPr="002F2EB3" w:rsidRDefault="00C142C3" w:rsidP="00DC7EC9">
            <w:pPr>
              <w:rPr>
                <w:lang w:val="sr-Cyrl-RS" w:eastAsia="sr-Latn-CS"/>
              </w:rPr>
            </w:pPr>
            <w:r w:rsidRPr="002109AA">
              <w:t>Basic cardiovascular research in bioengineering</w:t>
            </w:r>
          </w:p>
        </w:tc>
        <w:tc>
          <w:tcPr>
            <w:tcW w:w="1336" w:type="pct"/>
            <w:gridSpan w:val="4"/>
            <w:vAlign w:val="center"/>
          </w:tcPr>
          <w:p w14:paraId="2B566434" w14:textId="77777777" w:rsidR="00C142C3" w:rsidRPr="002109AA" w:rsidRDefault="00C142C3" w:rsidP="00DC7EC9">
            <w:pPr>
              <w:rPr>
                <w:lang w:eastAsia="sr-Latn-CS"/>
              </w:rPr>
            </w:pPr>
            <w:r>
              <w:rPr>
                <w:lang w:eastAsia="sr-Latn-CS"/>
              </w:rPr>
              <w:t>Doctoral academic studies</w:t>
            </w:r>
          </w:p>
        </w:tc>
      </w:tr>
      <w:tr w:rsidR="00C142C3" w:rsidRPr="00702873" w14:paraId="761AE591" w14:textId="77777777" w:rsidTr="00DC7EC9">
        <w:trPr>
          <w:trHeight w:val="170"/>
          <w:jc w:val="center"/>
        </w:trPr>
        <w:tc>
          <w:tcPr>
            <w:tcW w:w="308" w:type="pct"/>
            <w:vAlign w:val="center"/>
          </w:tcPr>
          <w:p w14:paraId="6B641E38" w14:textId="77777777" w:rsidR="00C142C3" w:rsidRPr="00702873" w:rsidRDefault="00C142C3" w:rsidP="00DC7EC9">
            <w:pPr>
              <w:rPr>
                <w:lang w:val="sr-Cyrl-CS" w:eastAsia="sr-Latn-CS"/>
              </w:rPr>
            </w:pPr>
            <w:r w:rsidRPr="00702873">
              <w:rPr>
                <w:lang w:val="sr-Cyrl-CS" w:eastAsia="sr-Latn-CS"/>
              </w:rPr>
              <w:t>2.</w:t>
            </w:r>
          </w:p>
        </w:tc>
        <w:tc>
          <w:tcPr>
            <w:tcW w:w="564" w:type="pct"/>
            <w:gridSpan w:val="2"/>
          </w:tcPr>
          <w:p w14:paraId="7AE8290D" w14:textId="77777777" w:rsidR="00C142C3" w:rsidRPr="008B3B26" w:rsidRDefault="00C142C3" w:rsidP="00DC7EC9">
            <w:pPr>
              <w:rPr>
                <w:lang w:val="sr-Cyrl-RS"/>
              </w:rPr>
            </w:pPr>
            <w:r w:rsidRPr="002C5B96">
              <w:rPr>
                <w:lang w:val="sr-Cyrl-RS"/>
              </w:rPr>
              <w:t>21.BID309</w:t>
            </w:r>
          </w:p>
        </w:tc>
        <w:tc>
          <w:tcPr>
            <w:tcW w:w="2792" w:type="pct"/>
            <w:gridSpan w:val="5"/>
          </w:tcPr>
          <w:p w14:paraId="377BC857" w14:textId="77777777" w:rsidR="00C142C3" w:rsidRPr="00702873" w:rsidRDefault="00C142C3" w:rsidP="00DC7EC9">
            <w:pPr>
              <w:rPr>
                <w:lang w:val="sr-Cyrl-CS" w:eastAsia="sr-Latn-CS"/>
              </w:rPr>
            </w:pPr>
            <w:r w:rsidRPr="002109AA">
              <w:rPr>
                <w:lang w:val="sr-Cyrl-CS" w:eastAsia="sr-Latn-CS"/>
              </w:rPr>
              <w:t xml:space="preserve">Experimental </w:t>
            </w:r>
            <w:r>
              <w:rPr>
                <w:lang w:val="sr-Cyrl-CS" w:eastAsia="sr-Latn-CS"/>
              </w:rPr>
              <w:t>animal models in bioengineering</w:t>
            </w:r>
          </w:p>
        </w:tc>
        <w:tc>
          <w:tcPr>
            <w:tcW w:w="1336" w:type="pct"/>
            <w:gridSpan w:val="4"/>
            <w:vAlign w:val="center"/>
          </w:tcPr>
          <w:p w14:paraId="22C18BBF" w14:textId="77777777" w:rsidR="00C142C3" w:rsidRPr="00702873" w:rsidRDefault="00C142C3" w:rsidP="00DC7EC9">
            <w:pPr>
              <w:rPr>
                <w:lang w:val="sr-Cyrl-CS" w:eastAsia="sr-Latn-CS"/>
              </w:rPr>
            </w:pPr>
            <w:r>
              <w:rPr>
                <w:lang w:eastAsia="sr-Latn-CS"/>
              </w:rPr>
              <w:t>Doctoral academic studies</w:t>
            </w:r>
          </w:p>
        </w:tc>
      </w:tr>
      <w:tr w:rsidR="00C142C3" w:rsidRPr="00702873" w14:paraId="0D0D45B7" w14:textId="77777777" w:rsidTr="00DC7EC9">
        <w:trPr>
          <w:trHeight w:val="170"/>
          <w:jc w:val="center"/>
        </w:trPr>
        <w:tc>
          <w:tcPr>
            <w:tcW w:w="5000" w:type="pct"/>
            <w:gridSpan w:val="12"/>
            <w:vAlign w:val="center"/>
          </w:tcPr>
          <w:p w14:paraId="00E5DAF3" w14:textId="4DA35041" w:rsidR="00C142C3" w:rsidRPr="00C17BCE" w:rsidRDefault="00C142C3" w:rsidP="004947FB">
            <w:pPr>
              <w:rPr>
                <w:b/>
                <w:bCs/>
                <w:lang w:val="sr-Cyrl-CS" w:eastAsia="sr-Latn-CS"/>
              </w:rPr>
            </w:pPr>
            <w:r>
              <w:rPr>
                <w:b/>
                <w:bCs/>
                <w:lang w:eastAsia="sr-Latn-CS"/>
              </w:rPr>
              <w:t xml:space="preserve">The most significant works in accordance with the requirements of the additional conditions of the standard for a given field (minimum 10 </w:t>
            </w:r>
            <w:r w:rsidR="004947FB">
              <w:rPr>
                <w:b/>
                <w:bCs/>
                <w:lang w:eastAsia="sr-Latn-CS"/>
              </w:rPr>
              <w:t xml:space="preserve">and maximum </w:t>
            </w:r>
            <w:r>
              <w:rPr>
                <w:b/>
                <w:bCs/>
                <w:lang w:eastAsia="sr-Latn-CS"/>
              </w:rPr>
              <w:t>20)</w:t>
            </w:r>
          </w:p>
        </w:tc>
      </w:tr>
      <w:tr w:rsidR="00C142C3" w:rsidRPr="00702873" w14:paraId="3AF2451F" w14:textId="77777777" w:rsidTr="00DC7EC9">
        <w:trPr>
          <w:trHeight w:val="170"/>
          <w:jc w:val="center"/>
        </w:trPr>
        <w:tc>
          <w:tcPr>
            <w:tcW w:w="308" w:type="pct"/>
            <w:vAlign w:val="center"/>
          </w:tcPr>
          <w:p w14:paraId="5138421D" w14:textId="77777777" w:rsidR="00C142C3" w:rsidRPr="00CC4189" w:rsidRDefault="00C142C3" w:rsidP="00DC7EC9">
            <w:pPr>
              <w:rPr>
                <w:lang w:val="sr-Latn-RS"/>
              </w:rPr>
            </w:pPr>
            <w:r>
              <w:rPr>
                <w:lang w:val="sr-Latn-RS"/>
              </w:rPr>
              <w:t>1.</w:t>
            </w:r>
          </w:p>
        </w:tc>
        <w:tc>
          <w:tcPr>
            <w:tcW w:w="4371" w:type="pct"/>
            <w:gridSpan w:val="10"/>
            <w:shd w:val="clear" w:color="auto" w:fill="auto"/>
          </w:tcPr>
          <w:p w14:paraId="764D468F" w14:textId="77777777" w:rsidR="00C142C3" w:rsidRPr="008C47DB" w:rsidRDefault="00C142C3" w:rsidP="00DC7EC9">
            <w:pPr>
              <w:jc w:val="both"/>
            </w:pPr>
            <w:r w:rsidRPr="00030F2D">
              <w:t xml:space="preserve">Nikolic, T., Petrovic, D., Matic, S., Turnic, T. N., Jeremic, J., Radonjic, K., Srejovic, I., </w:t>
            </w:r>
            <w:r w:rsidRPr="002C5B96">
              <w:t>Zivkovic, V.</w:t>
            </w:r>
            <w:r w:rsidRPr="00030F2D">
              <w:t xml:space="preserve">, Bolevich, S., Bolevich, S. &amp; </w:t>
            </w:r>
            <w:r w:rsidRPr="002C5B96">
              <w:rPr>
                <w:b/>
                <w:bCs/>
              </w:rPr>
              <w:t>Jakovljevic, V.</w:t>
            </w:r>
            <w:r w:rsidRPr="00030F2D">
              <w:t xml:space="preserve"> (2020). The influence of folic acid-induced acute kidney injury on cardiac function and redox status in rats. Naunyn-Schmiedeberg's archives of pharmacology, 393(1), 99-109.</w:t>
            </w:r>
          </w:p>
        </w:tc>
        <w:tc>
          <w:tcPr>
            <w:tcW w:w="321" w:type="pct"/>
          </w:tcPr>
          <w:p w14:paraId="0D98D363" w14:textId="77777777" w:rsidR="00C142C3" w:rsidRPr="00F24ADC" w:rsidRDefault="00C142C3" w:rsidP="00DC7EC9">
            <w:pPr>
              <w:rPr>
                <w:lang w:val="sr-Latn-RS" w:eastAsia="sr-Latn-CS"/>
              </w:rPr>
            </w:pPr>
            <w:r>
              <w:rPr>
                <w:lang w:val="sr-Latn-RS" w:eastAsia="sr-Latn-CS"/>
              </w:rPr>
              <w:t>M22</w:t>
            </w:r>
          </w:p>
        </w:tc>
      </w:tr>
      <w:tr w:rsidR="00C142C3" w:rsidRPr="00702873" w14:paraId="359663AB" w14:textId="77777777" w:rsidTr="00DC7EC9">
        <w:trPr>
          <w:trHeight w:val="170"/>
          <w:jc w:val="center"/>
        </w:trPr>
        <w:tc>
          <w:tcPr>
            <w:tcW w:w="308" w:type="pct"/>
            <w:vAlign w:val="center"/>
          </w:tcPr>
          <w:p w14:paraId="7B528D06" w14:textId="77777777" w:rsidR="00C142C3" w:rsidRPr="00CC4189" w:rsidRDefault="00C142C3" w:rsidP="00DC7EC9">
            <w:pPr>
              <w:rPr>
                <w:lang w:val="sr-Latn-RS"/>
              </w:rPr>
            </w:pPr>
            <w:r>
              <w:rPr>
                <w:lang w:val="sr-Latn-RS"/>
              </w:rPr>
              <w:t>2.</w:t>
            </w:r>
          </w:p>
        </w:tc>
        <w:tc>
          <w:tcPr>
            <w:tcW w:w="4371" w:type="pct"/>
            <w:gridSpan w:val="10"/>
            <w:shd w:val="clear" w:color="auto" w:fill="auto"/>
          </w:tcPr>
          <w:p w14:paraId="28F92C6C" w14:textId="77777777" w:rsidR="00C142C3" w:rsidRPr="008C47DB" w:rsidRDefault="00C142C3" w:rsidP="00DC7EC9">
            <w:pPr>
              <w:jc w:val="both"/>
            </w:pPr>
            <w:r w:rsidRPr="002C5B96">
              <w:t xml:space="preserve">Arsic, A., Pesic, G., Petrovic, S., Matic, A., Jeremic, J., </w:t>
            </w:r>
            <w:r w:rsidRPr="002C5B96">
              <w:rPr>
                <w:b/>
                <w:bCs/>
              </w:rPr>
              <w:t>Jakovljevic, V.</w:t>
            </w:r>
            <w:r w:rsidRPr="002C5B96">
              <w:t>, &amp; Vucic, V. (2020). Adverse plasma fatty acid composition in patients with femoral neck fracture1. Canadian journal of physiology and pharmacology, 98(2), 61-66.</w:t>
            </w:r>
          </w:p>
        </w:tc>
        <w:tc>
          <w:tcPr>
            <w:tcW w:w="321" w:type="pct"/>
          </w:tcPr>
          <w:p w14:paraId="7A29EDD8" w14:textId="77777777" w:rsidR="00C142C3" w:rsidRPr="00AE10E0" w:rsidRDefault="00C142C3" w:rsidP="00DC7EC9">
            <w:pPr>
              <w:rPr>
                <w:lang w:val="sr-Latn-RS" w:eastAsia="sr-Latn-CS"/>
              </w:rPr>
            </w:pPr>
            <w:r>
              <w:rPr>
                <w:lang w:val="sr-Latn-RS" w:eastAsia="sr-Latn-CS"/>
              </w:rPr>
              <w:t>M23</w:t>
            </w:r>
          </w:p>
        </w:tc>
      </w:tr>
      <w:tr w:rsidR="00C142C3" w:rsidRPr="00702873" w14:paraId="6C119698" w14:textId="77777777" w:rsidTr="00DC7EC9">
        <w:trPr>
          <w:trHeight w:val="170"/>
          <w:jc w:val="center"/>
        </w:trPr>
        <w:tc>
          <w:tcPr>
            <w:tcW w:w="308" w:type="pct"/>
            <w:vAlign w:val="center"/>
          </w:tcPr>
          <w:p w14:paraId="657A55AF" w14:textId="77777777" w:rsidR="00C142C3" w:rsidRPr="00CC4189" w:rsidRDefault="00C142C3" w:rsidP="00DC7EC9">
            <w:pPr>
              <w:rPr>
                <w:lang w:val="sr-Latn-RS"/>
              </w:rPr>
            </w:pPr>
            <w:r>
              <w:rPr>
                <w:lang w:val="sr-Latn-RS"/>
              </w:rPr>
              <w:t>3.</w:t>
            </w:r>
          </w:p>
        </w:tc>
        <w:tc>
          <w:tcPr>
            <w:tcW w:w="4371" w:type="pct"/>
            <w:gridSpan w:val="10"/>
            <w:shd w:val="clear" w:color="auto" w:fill="auto"/>
          </w:tcPr>
          <w:p w14:paraId="21360E1E" w14:textId="77777777" w:rsidR="00C142C3" w:rsidRPr="008C47DB" w:rsidRDefault="00C142C3" w:rsidP="00DC7EC9">
            <w:pPr>
              <w:jc w:val="both"/>
            </w:pPr>
            <w:r w:rsidRPr="002C5B96">
              <w:t xml:space="preserve">Srejovic, I., Selakovic, D., Jovicic, N., </w:t>
            </w:r>
            <w:r w:rsidRPr="002C5B96">
              <w:rPr>
                <w:b/>
                <w:bCs/>
              </w:rPr>
              <w:t>Jakovljević, V.</w:t>
            </w:r>
            <w:r w:rsidRPr="002C5B96">
              <w:t>, Lukic, M. L., &amp; Rosic, G. (2020). Galectin-3: Roles in Neurodevelopment, Neuroinflammation, and Behavior. Biomolecules, 10(5), 798.</w:t>
            </w:r>
          </w:p>
        </w:tc>
        <w:tc>
          <w:tcPr>
            <w:tcW w:w="321" w:type="pct"/>
          </w:tcPr>
          <w:p w14:paraId="31C84BD2" w14:textId="77777777" w:rsidR="00C142C3" w:rsidRPr="00151D7B" w:rsidRDefault="00C142C3" w:rsidP="00DC7EC9">
            <w:pPr>
              <w:rPr>
                <w:lang w:val="sr-Cyrl-CS" w:eastAsia="sr-Latn-CS"/>
              </w:rPr>
            </w:pPr>
            <w:r>
              <w:rPr>
                <w:lang w:val="sr-Cyrl-CS" w:eastAsia="sr-Latn-CS"/>
              </w:rPr>
              <w:t>М22</w:t>
            </w:r>
          </w:p>
        </w:tc>
      </w:tr>
      <w:tr w:rsidR="00C142C3" w:rsidRPr="00702873" w14:paraId="0AD6C557" w14:textId="77777777" w:rsidTr="00DC7EC9">
        <w:trPr>
          <w:trHeight w:val="170"/>
          <w:jc w:val="center"/>
        </w:trPr>
        <w:tc>
          <w:tcPr>
            <w:tcW w:w="308" w:type="pct"/>
            <w:vAlign w:val="center"/>
          </w:tcPr>
          <w:p w14:paraId="79CB4737" w14:textId="77777777" w:rsidR="00C142C3" w:rsidRPr="00CC4189" w:rsidRDefault="00C142C3" w:rsidP="00DC7EC9">
            <w:pPr>
              <w:rPr>
                <w:lang w:val="sr-Latn-RS"/>
              </w:rPr>
            </w:pPr>
            <w:r>
              <w:rPr>
                <w:lang w:val="sr-Latn-RS"/>
              </w:rPr>
              <w:t>4.</w:t>
            </w:r>
          </w:p>
        </w:tc>
        <w:tc>
          <w:tcPr>
            <w:tcW w:w="4371" w:type="pct"/>
            <w:gridSpan w:val="10"/>
            <w:shd w:val="clear" w:color="auto" w:fill="auto"/>
          </w:tcPr>
          <w:p w14:paraId="06780EE2" w14:textId="77777777" w:rsidR="00C142C3" w:rsidRPr="008C47DB" w:rsidRDefault="00C142C3" w:rsidP="00DC7EC9">
            <w:pPr>
              <w:jc w:val="both"/>
            </w:pPr>
            <w:r w:rsidRPr="002C5B96">
              <w:t xml:space="preserve">Rankovic, M., Jeremic, N., Srejovic, I., Radonjic, K., Stojanovic, A., Glisic, M., Bolevich, S., Bolevich, S. &amp; </w:t>
            </w:r>
            <w:r w:rsidRPr="00DB52E6">
              <w:rPr>
                <w:b/>
                <w:bCs/>
              </w:rPr>
              <w:t>Jakovljevic, V.</w:t>
            </w:r>
            <w:r w:rsidRPr="002C5B96">
              <w:t xml:space="preserve"> (2021). Dipeptidyl peptidase-4 inhibitors as new tools for cardioprotection. Heart Failure Reviews, 26(2), 437-450.</w:t>
            </w:r>
          </w:p>
        </w:tc>
        <w:tc>
          <w:tcPr>
            <w:tcW w:w="321" w:type="pct"/>
          </w:tcPr>
          <w:p w14:paraId="46DF97FE" w14:textId="77777777" w:rsidR="00C142C3" w:rsidRPr="00702873" w:rsidRDefault="00C142C3" w:rsidP="00DC7EC9">
            <w:pPr>
              <w:rPr>
                <w:lang w:val="sr-Cyrl-CS" w:eastAsia="sr-Latn-CS"/>
              </w:rPr>
            </w:pPr>
            <w:r>
              <w:rPr>
                <w:lang w:val="sr-Cyrl-CS" w:eastAsia="sr-Latn-CS"/>
              </w:rPr>
              <w:t>М22</w:t>
            </w:r>
          </w:p>
        </w:tc>
      </w:tr>
      <w:tr w:rsidR="00C142C3" w:rsidRPr="00702873" w14:paraId="60FC6C7B" w14:textId="77777777" w:rsidTr="00DC7EC9">
        <w:trPr>
          <w:trHeight w:val="170"/>
          <w:jc w:val="center"/>
        </w:trPr>
        <w:tc>
          <w:tcPr>
            <w:tcW w:w="308" w:type="pct"/>
            <w:vAlign w:val="center"/>
          </w:tcPr>
          <w:p w14:paraId="6C5D5AD1" w14:textId="77777777" w:rsidR="00C142C3" w:rsidRPr="00CC4189" w:rsidRDefault="00C142C3" w:rsidP="00DC7EC9">
            <w:pPr>
              <w:rPr>
                <w:lang w:val="sr-Latn-RS"/>
              </w:rPr>
            </w:pPr>
            <w:r>
              <w:rPr>
                <w:lang w:val="sr-Latn-RS"/>
              </w:rPr>
              <w:t>5.</w:t>
            </w:r>
          </w:p>
        </w:tc>
        <w:tc>
          <w:tcPr>
            <w:tcW w:w="4371" w:type="pct"/>
            <w:gridSpan w:val="10"/>
            <w:shd w:val="clear" w:color="auto" w:fill="auto"/>
          </w:tcPr>
          <w:p w14:paraId="5471F750" w14:textId="77777777" w:rsidR="00C142C3" w:rsidRPr="00DB52E6" w:rsidRDefault="00C142C3" w:rsidP="00DC7EC9">
            <w:pPr>
              <w:jc w:val="both"/>
              <w:rPr>
                <w:lang w:val="sr-Cyrl-RS"/>
              </w:rPr>
            </w:pPr>
            <w:r w:rsidRPr="00DB52E6">
              <w:rPr>
                <w:b/>
                <w:bCs/>
              </w:rPr>
              <w:t>Jakovljevic, V.</w:t>
            </w:r>
            <w:r w:rsidRPr="00DB52E6">
              <w:t>, Djuric, D., Pechanova, O., Bolevich, S., &amp; Tyagi, S. (2020). Oxidative Stress and Cardiovascular Dysfunction: From Basic Science to Applied Investigations.</w:t>
            </w:r>
            <w:r>
              <w:rPr>
                <w:lang w:val="sr-Cyrl-RS"/>
              </w:rPr>
              <w:t xml:space="preserve"> </w:t>
            </w:r>
            <w:r w:rsidRPr="00DB52E6">
              <w:rPr>
                <w:lang w:val="sr-Cyrl-RS"/>
              </w:rPr>
              <w:t>Oxid Med Cell Longev</w:t>
            </w:r>
            <w:r>
              <w:rPr>
                <w:lang w:val="sr-Cyrl-RS"/>
              </w:rPr>
              <w:t>,</w:t>
            </w:r>
            <w:r w:rsidRPr="00DB52E6">
              <w:rPr>
                <w:lang w:val="sr-Cyrl-RS"/>
              </w:rPr>
              <w:t xml:space="preserve"> 2020</w:t>
            </w:r>
            <w:r>
              <w:rPr>
                <w:lang w:val="sr-Cyrl-RS"/>
              </w:rPr>
              <w:t>, 6</w:t>
            </w:r>
            <w:r w:rsidRPr="00DB52E6">
              <w:rPr>
                <w:lang w:val="sr-Cyrl-RS"/>
              </w:rPr>
              <w:t>985284</w:t>
            </w:r>
          </w:p>
        </w:tc>
        <w:tc>
          <w:tcPr>
            <w:tcW w:w="321" w:type="pct"/>
          </w:tcPr>
          <w:p w14:paraId="3329ADC7" w14:textId="77777777" w:rsidR="00C142C3" w:rsidRPr="00AE10E0" w:rsidRDefault="00C142C3" w:rsidP="00DC7EC9">
            <w:pPr>
              <w:rPr>
                <w:lang w:val="sr-Latn-RS" w:eastAsia="sr-Latn-CS"/>
              </w:rPr>
            </w:pPr>
            <w:r>
              <w:rPr>
                <w:lang w:val="sr-Latn-RS" w:eastAsia="sr-Latn-CS"/>
              </w:rPr>
              <w:t>M21</w:t>
            </w:r>
          </w:p>
        </w:tc>
      </w:tr>
      <w:tr w:rsidR="00C142C3" w:rsidRPr="00702873" w14:paraId="4898E50E" w14:textId="77777777" w:rsidTr="00DC7EC9">
        <w:trPr>
          <w:trHeight w:val="170"/>
          <w:jc w:val="center"/>
        </w:trPr>
        <w:tc>
          <w:tcPr>
            <w:tcW w:w="308" w:type="pct"/>
            <w:vAlign w:val="center"/>
          </w:tcPr>
          <w:p w14:paraId="4EDA8592" w14:textId="77777777" w:rsidR="00C142C3" w:rsidRDefault="00C142C3" w:rsidP="00DC7EC9">
            <w:pPr>
              <w:rPr>
                <w:lang w:val="sr-Latn-RS"/>
              </w:rPr>
            </w:pPr>
            <w:r>
              <w:rPr>
                <w:lang w:val="sr-Latn-RS"/>
              </w:rPr>
              <w:t>6.</w:t>
            </w:r>
          </w:p>
        </w:tc>
        <w:tc>
          <w:tcPr>
            <w:tcW w:w="4371" w:type="pct"/>
            <w:gridSpan w:val="10"/>
            <w:shd w:val="clear" w:color="auto" w:fill="auto"/>
          </w:tcPr>
          <w:p w14:paraId="3043188B" w14:textId="77777777" w:rsidR="00C142C3" w:rsidRPr="005F69B8" w:rsidRDefault="00C142C3" w:rsidP="00DC7EC9">
            <w:pPr>
              <w:jc w:val="both"/>
            </w:pPr>
            <w:r w:rsidRPr="00DB52E6">
              <w:t xml:space="preserve">Stojanović, E., Radovanović, D., Dalbo, V. J., </w:t>
            </w:r>
            <w:r w:rsidRPr="00DB52E6">
              <w:rPr>
                <w:b/>
                <w:bCs/>
              </w:rPr>
              <w:t>Jakovljević, V.</w:t>
            </w:r>
            <w:r w:rsidRPr="00DB52E6">
              <w:t>, Ponorac, N., Agostinete, R. R., Svoboda, Z.</w:t>
            </w:r>
            <w:r>
              <w:rPr>
                <w:lang w:val="sr-Cyrl-RS"/>
              </w:rPr>
              <w:t>,</w:t>
            </w:r>
            <w:r w:rsidRPr="00DB52E6">
              <w:t xml:space="preserve"> &amp; Scanlan, A. T. (2020). Basketball players possess a higher bone mineral density than matched non-athletes, swimming, soccer, and volleyball athletes: a systematic review and meta-analysis. Archives of Osteoporosis, 15(1), 1-21.</w:t>
            </w:r>
          </w:p>
        </w:tc>
        <w:tc>
          <w:tcPr>
            <w:tcW w:w="321" w:type="pct"/>
          </w:tcPr>
          <w:p w14:paraId="1911528F" w14:textId="77777777" w:rsidR="00C142C3" w:rsidRPr="00151D7B" w:rsidRDefault="00C142C3" w:rsidP="00DC7EC9">
            <w:pPr>
              <w:rPr>
                <w:lang w:val="sr-Cyrl-RS"/>
              </w:rPr>
            </w:pPr>
            <w:r>
              <w:rPr>
                <w:lang w:val="sr-Cyrl-RS"/>
              </w:rPr>
              <w:t>М23</w:t>
            </w:r>
          </w:p>
        </w:tc>
      </w:tr>
      <w:tr w:rsidR="00C142C3" w:rsidRPr="00702873" w14:paraId="149DDB53" w14:textId="77777777" w:rsidTr="00DC7EC9">
        <w:trPr>
          <w:trHeight w:val="170"/>
          <w:jc w:val="center"/>
        </w:trPr>
        <w:tc>
          <w:tcPr>
            <w:tcW w:w="308" w:type="pct"/>
            <w:vAlign w:val="center"/>
          </w:tcPr>
          <w:p w14:paraId="2C983144" w14:textId="77777777" w:rsidR="00C142C3" w:rsidRDefault="00C142C3" w:rsidP="00DC7EC9">
            <w:pPr>
              <w:rPr>
                <w:lang w:val="sr-Latn-RS"/>
              </w:rPr>
            </w:pPr>
            <w:r>
              <w:rPr>
                <w:lang w:val="sr-Latn-RS"/>
              </w:rPr>
              <w:t>7.</w:t>
            </w:r>
          </w:p>
        </w:tc>
        <w:tc>
          <w:tcPr>
            <w:tcW w:w="4371" w:type="pct"/>
            <w:gridSpan w:val="10"/>
            <w:shd w:val="clear" w:color="auto" w:fill="auto"/>
          </w:tcPr>
          <w:p w14:paraId="65A6B5BF" w14:textId="77777777" w:rsidR="00C142C3" w:rsidRPr="005F69B8" w:rsidRDefault="00C142C3" w:rsidP="00DC7EC9">
            <w:pPr>
              <w:jc w:val="both"/>
            </w:pPr>
            <w:r w:rsidRPr="00DB52E6">
              <w:t xml:space="preserve">Dragasevic, N., </w:t>
            </w:r>
            <w:r w:rsidRPr="00DB52E6">
              <w:rPr>
                <w:b/>
                <w:bCs/>
              </w:rPr>
              <w:t>Jakovljevic, V.</w:t>
            </w:r>
            <w:r w:rsidRPr="00DB52E6">
              <w:t>, Zivkovic, V., Draginic, N., Andjic, M., Bolevich, S., &amp; Jovic, S. (2021). The role of aldosterone inhibitors in cardiac ischemia–reperfusion injury. Canadian Journal of Physiology and Pharmacology, 99(1), 18-29.</w:t>
            </w:r>
          </w:p>
        </w:tc>
        <w:tc>
          <w:tcPr>
            <w:tcW w:w="321" w:type="pct"/>
          </w:tcPr>
          <w:p w14:paraId="47975B7E" w14:textId="77777777" w:rsidR="00C142C3" w:rsidRPr="00AE10E0" w:rsidRDefault="00C142C3" w:rsidP="00DC7EC9">
            <w:pPr>
              <w:rPr>
                <w:lang w:val="sr-Latn-RS"/>
              </w:rPr>
            </w:pPr>
            <w:r>
              <w:rPr>
                <w:lang w:val="sr-Latn-RS"/>
              </w:rPr>
              <w:t>M23</w:t>
            </w:r>
          </w:p>
        </w:tc>
      </w:tr>
      <w:tr w:rsidR="00C142C3" w:rsidRPr="00702873" w14:paraId="11E77F2A" w14:textId="77777777" w:rsidTr="00DC7EC9">
        <w:trPr>
          <w:trHeight w:val="170"/>
          <w:jc w:val="center"/>
        </w:trPr>
        <w:tc>
          <w:tcPr>
            <w:tcW w:w="308" w:type="pct"/>
            <w:vAlign w:val="center"/>
          </w:tcPr>
          <w:p w14:paraId="06F3BDDF" w14:textId="77777777" w:rsidR="00C142C3" w:rsidRDefault="00C142C3" w:rsidP="00DC7EC9">
            <w:pPr>
              <w:rPr>
                <w:lang w:val="sr-Latn-RS"/>
              </w:rPr>
            </w:pPr>
            <w:r>
              <w:rPr>
                <w:lang w:val="sr-Latn-RS"/>
              </w:rPr>
              <w:t>8.</w:t>
            </w:r>
          </w:p>
        </w:tc>
        <w:tc>
          <w:tcPr>
            <w:tcW w:w="4371" w:type="pct"/>
            <w:gridSpan w:val="10"/>
            <w:shd w:val="clear" w:color="auto" w:fill="auto"/>
          </w:tcPr>
          <w:p w14:paraId="4FC7C8C3" w14:textId="77777777" w:rsidR="00C142C3" w:rsidRPr="005F69B8" w:rsidRDefault="00C142C3" w:rsidP="00DC7EC9">
            <w:pPr>
              <w:jc w:val="both"/>
            </w:pPr>
            <w:r w:rsidRPr="00F24ADC">
              <w:t xml:space="preserve">Bradic, J., Petkovic, A., Simonovic, N., Radovanovic, M., Jeremic, J., </w:t>
            </w:r>
            <w:r w:rsidRPr="00DA3CA4">
              <w:t>Zivkovic, V.</w:t>
            </w:r>
            <w:r w:rsidRPr="00F24ADC">
              <w:t xml:space="preserve">, Mitrovic, S., Bolevich, S., </w:t>
            </w:r>
            <w:r w:rsidRPr="00DA3CA4">
              <w:rPr>
                <w:b/>
                <w:bCs/>
              </w:rPr>
              <w:t>Jakovljevic, V.</w:t>
            </w:r>
            <w:r w:rsidRPr="00F24ADC">
              <w:t>, Sretenovic, J.</w:t>
            </w:r>
            <w:r>
              <w:rPr>
                <w:lang w:val="sr-Cyrl-RS"/>
              </w:rPr>
              <w:t>,</w:t>
            </w:r>
            <w:r w:rsidRPr="00F24ADC">
              <w:t xml:space="preserve"> &amp; Srejovic, I. (2019). Preconditioning with hyperbaric oxygen and calcium and potassium channel modulators in the rat heart. Undersea and Hyperbaric Medicine, 46(4), 483-494.</w:t>
            </w:r>
          </w:p>
        </w:tc>
        <w:tc>
          <w:tcPr>
            <w:tcW w:w="321" w:type="pct"/>
          </w:tcPr>
          <w:p w14:paraId="3E6DB5E2" w14:textId="77777777" w:rsidR="00C142C3" w:rsidRPr="00151D7B" w:rsidRDefault="00C142C3" w:rsidP="00DC7EC9">
            <w:pPr>
              <w:rPr>
                <w:lang w:val="sr-Cyrl-RS"/>
              </w:rPr>
            </w:pPr>
            <w:r>
              <w:rPr>
                <w:lang w:val="sr-Cyrl-RS"/>
              </w:rPr>
              <w:t>М23</w:t>
            </w:r>
          </w:p>
        </w:tc>
      </w:tr>
      <w:tr w:rsidR="00C142C3" w:rsidRPr="00702873" w14:paraId="34BCD628" w14:textId="77777777" w:rsidTr="00DC7EC9">
        <w:trPr>
          <w:trHeight w:val="170"/>
          <w:jc w:val="center"/>
        </w:trPr>
        <w:tc>
          <w:tcPr>
            <w:tcW w:w="308" w:type="pct"/>
            <w:vAlign w:val="center"/>
          </w:tcPr>
          <w:p w14:paraId="79061C7C" w14:textId="77777777" w:rsidR="00C142C3" w:rsidRDefault="00C142C3" w:rsidP="00DC7EC9">
            <w:pPr>
              <w:rPr>
                <w:lang w:val="sr-Latn-RS"/>
              </w:rPr>
            </w:pPr>
            <w:r>
              <w:rPr>
                <w:lang w:val="sr-Latn-RS"/>
              </w:rPr>
              <w:t>9.</w:t>
            </w:r>
          </w:p>
        </w:tc>
        <w:tc>
          <w:tcPr>
            <w:tcW w:w="4371" w:type="pct"/>
            <w:gridSpan w:val="10"/>
            <w:shd w:val="clear" w:color="auto" w:fill="auto"/>
          </w:tcPr>
          <w:p w14:paraId="7A7FC405" w14:textId="77777777" w:rsidR="00C142C3" w:rsidRPr="005F69B8" w:rsidRDefault="00C142C3" w:rsidP="00DC7EC9">
            <w:pPr>
              <w:jc w:val="both"/>
            </w:pPr>
            <w:r w:rsidRPr="00DB52E6">
              <w:t xml:space="preserve">Djuric, M., Kostic, S., Turnic, T. N., Stankovic, S., Skrbic, R., Djuric, D. M., Zivkovic, V., </w:t>
            </w:r>
            <w:r w:rsidRPr="00DB52E6">
              <w:rPr>
                <w:b/>
                <w:bCs/>
              </w:rPr>
              <w:t>Jakovljevic, V.</w:t>
            </w:r>
            <w:r w:rsidRPr="00DB52E6">
              <w:t xml:space="preserve"> &amp; Stevanovic, P. (2020). The comparison of the effects of ketamine and etomidate on cardiodynamics, biochemical and oxidative stress parameters in Wistar male rats. Molecular and Cellular Biochemistry, 474(1), 125-134.</w:t>
            </w:r>
          </w:p>
        </w:tc>
        <w:tc>
          <w:tcPr>
            <w:tcW w:w="321" w:type="pct"/>
          </w:tcPr>
          <w:p w14:paraId="128FE124" w14:textId="77777777" w:rsidR="00C142C3" w:rsidRPr="00F24ADC" w:rsidRDefault="00C142C3" w:rsidP="00DC7EC9">
            <w:pPr>
              <w:rPr>
                <w:lang w:val="sr-Latn-RS"/>
              </w:rPr>
            </w:pPr>
            <w:r>
              <w:rPr>
                <w:lang w:val="sr-Latn-RS"/>
              </w:rPr>
              <w:t>M23</w:t>
            </w:r>
          </w:p>
        </w:tc>
      </w:tr>
      <w:tr w:rsidR="00C142C3" w:rsidRPr="00702873" w14:paraId="26318495" w14:textId="77777777" w:rsidTr="00DC7EC9">
        <w:trPr>
          <w:trHeight w:val="170"/>
          <w:jc w:val="center"/>
        </w:trPr>
        <w:tc>
          <w:tcPr>
            <w:tcW w:w="308" w:type="pct"/>
            <w:vAlign w:val="center"/>
          </w:tcPr>
          <w:p w14:paraId="4B707939" w14:textId="77777777" w:rsidR="00C142C3" w:rsidRDefault="00C142C3" w:rsidP="00DC7EC9">
            <w:pPr>
              <w:rPr>
                <w:lang w:val="sr-Latn-RS"/>
              </w:rPr>
            </w:pPr>
            <w:r>
              <w:rPr>
                <w:lang w:val="sr-Latn-RS"/>
              </w:rPr>
              <w:t>10.</w:t>
            </w:r>
          </w:p>
        </w:tc>
        <w:tc>
          <w:tcPr>
            <w:tcW w:w="4371" w:type="pct"/>
            <w:gridSpan w:val="10"/>
            <w:shd w:val="clear" w:color="auto" w:fill="auto"/>
          </w:tcPr>
          <w:p w14:paraId="34E75E7E" w14:textId="77777777" w:rsidR="00C142C3" w:rsidRPr="005F69B8" w:rsidRDefault="00C142C3" w:rsidP="00DC7EC9">
            <w:pPr>
              <w:jc w:val="both"/>
            </w:pPr>
            <w:r w:rsidRPr="00DB52E6">
              <w:t xml:space="preserve">Vranic, A., Pruner, I., Veselinovic, M., Soutari, N., Petkovic, A., </w:t>
            </w:r>
            <w:r w:rsidRPr="00DB52E6">
              <w:rPr>
                <w:b/>
                <w:bCs/>
              </w:rPr>
              <w:t>Jakovljevic, V.</w:t>
            </w:r>
            <w:r w:rsidRPr="00DB52E6">
              <w:t>, &amp; Antovic, A. (2019). Assessment of hemostatic disturbances in women with established rheumatoid arthritis. Clinical rheumatology, 38(11), 3005-3014.</w:t>
            </w:r>
          </w:p>
        </w:tc>
        <w:tc>
          <w:tcPr>
            <w:tcW w:w="321" w:type="pct"/>
          </w:tcPr>
          <w:p w14:paraId="2B20D8FF" w14:textId="77777777" w:rsidR="00C142C3" w:rsidRPr="00151D7B" w:rsidRDefault="00C142C3" w:rsidP="00DC7EC9">
            <w:pPr>
              <w:rPr>
                <w:lang w:val="sr-Cyrl-RS"/>
              </w:rPr>
            </w:pPr>
            <w:r>
              <w:rPr>
                <w:lang w:val="sr-Cyrl-RS"/>
              </w:rPr>
              <w:t>М22</w:t>
            </w:r>
          </w:p>
        </w:tc>
      </w:tr>
      <w:tr w:rsidR="00C142C3" w:rsidRPr="00702873" w14:paraId="33334459" w14:textId="77777777" w:rsidTr="00DC7EC9">
        <w:trPr>
          <w:trHeight w:val="170"/>
          <w:jc w:val="center"/>
        </w:trPr>
        <w:tc>
          <w:tcPr>
            <w:tcW w:w="5000" w:type="pct"/>
            <w:gridSpan w:val="12"/>
            <w:vAlign w:val="center"/>
          </w:tcPr>
          <w:p w14:paraId="54B808B7" w14:textId="77777777" w:rsidR="00C142C3" w:rsidRPr="00DA5933" w:rsidRDefault="00C142C3" w:rsidP="00DC7EC9">
            <w:pPr>
              <w:rPr>
                <w:b/>
                <w:bCs/>
                <w:lang w:val="sr-Cyrl-CS" w:eastAsia="sr-Latn-CS"/>
              </w:rPr>
            </w:pPr>
            <w:r>
              <w:rPr>
                <w:b/>
                <w:bCs/>
                <w:lang w:val="sr-Cyrl-CS" w:eastAsia="sr-Latn-CS"/>
              </w:rPr>
              <w:t>Cumulative data on scientific, artistic and professional activities of the teacher</w:t>
            </w:r>
          </w:p>
        </w:tc>
      </w:tr>
      <w:tr w:rsidR="00C142C3" w:rsidRPr="00702873" w14:paraId="21974ED1" w14:textId="77777777" w:rsidTr="00DC7EC9">
        <w:trPr>
          <w:trHeight w:val="170"/>
          <w:jc w:val="center"/>
        </w:trPr>
        <w:tc>
          <w:tcPr>
            <w:tcW w:w="2438" w:type="pct"/>
            <w:gridSpan w:val="6"/>
            <w:vAlign w:val="center"/>
          </w:tcPr>
          <w:p w14:paraId="50D1EB70" w14:textId="77777777" w:rsidR="00C142C3" w:rsidRPr="00702873" w:rsidRDefault="00C142C3" w:rsidP="00DC7EC9">
            <w:pPr>
              <w:rPr>
                <w:lang w:val="sr-Cyrl-CS" w:eastAsia="sr-Latn-CS"/>
              </w:rPr>
            </w:pPr>
            <w:r>
              <w:rPr>
                <w:lang w:val="sr-Cyrl-CS" w:eastAsia="sr-Latn-CS"/>
              </w:rPr>
              <w:t>Total number of citations</w:t>
            </w:r>
          </w:p>
        </w:tc>
        <w:tc>
          <w:tcPr>
            <w:tcW w:w="2562" w:type="pct"/>
            <w:gridSpan w:val="6"/>
          </w:tcPr>
          <w:p w14:paraId="2042111D" w14:textId="77777777" w:rsidR="00C142C3" w:rsidRPr="00A960E2" w:rsidRDefault="00C142C3" w:rsidP="00DC7EC9">
            <w:pPr>
              <w:rPr>
                <w:lang w:val="sr-Latn-RS" w:eastAsia="sr-Latn-CS"/>
              </w:rPr>
            </w:pPr>
            <w:r>
              <w:rPr>
                <w:lang w:val="sr-Latn-RS" w:eastAsia="sr-Latn-CS"/>
              </w:rPr>
              <w:t>1004</w:t>
            </w:r>
          </w:p>
        </w:tc>
      </w:tr>
      <w:tr w:rsidR="00C142C3" w:rsidRPr="00702873" w14:paraId="03E3DBAB" w14:textId="77777777" w:rsidTr="00DC7EC9">
        <w:trPr>
          <w:trHeight w:val="170"/>
          <w:jc w:val="center"/>
        </w:trPr>
        <w:tc>
          <w:tcPr>
            <w:tcW w:w="2438" w:type="pct"/>
            <w:gridSpan w:val="6"/>
            <w:vAlign w:val="center"/>
          </w:tcPr>
          <w:p w14:paraId="44B77421" w14:textId="77777777" w:rsidR="00C142C3" w:rsidRPr="00702873" w:rsidRDefault="00C142C3" w:rsidP="00DC7EC9">
            <w:pPr>
              <w:rPr>
                <w:lang w:val="sr-Cyrl-CS" w:eastAsia="sr-Latn-CS"/>
              </w:rPr>
            </w:pPr>
            <w:r>
              <w:rPr>
                <w:lang w:val="sr-Cyrl-CS" w:eastAsia="sr-Latn-CS"/>
              </w:rPr>
              <w:t>Total number of papers in SCI (SSCI) indexed journals</w:t>
            </w:r>
          </w:p>
        </w:tc>
        <w:tc>
          <w:tcPr>
            <w:tcW w:w="2562" w:type="pct"/>
            <w:gridSpan w:val="6"/>
          </w:tcPr>
          <w:p w14:paraId="4CEEE569" w14:textId="77777777" w:rsidR="00C142C3" w:rsidRPr="00FE7FED" w:rsidRDefault="00C142C3" w:rsidP="00DC7EC9">
            <w:pPr>
              <w:rPr>
                <w:lang w:val="sr-Cyrl-RS" w:eastAsia="sr-Latn-CS"/>
              </w:rPr>
            </w:pPr>
            <w:r>
              <w:rPr>
                <w:lang w:val="sr-Cyrl-RS" w:eastAsia="sr-Latn-CS"/>
              </w:rPr>
              <w:t>114</w:t>
            </w:r>
          </w:p>
        </w:tc>
      </w:tr>
      <w:tr w:rsidR="00C142C3" w:rsidRPr="00702873" w14:paraId="15415847" w14:textId="77777777" w:rsidTr="00DC7EC9">
        <w:trPr>
          <w:trHeight w:val="170"/>
          <w:jc w:val="center"/>
        </w:trPr>
        <w:tc>
          <w:tcPr>
            <w:tcW w:w="2438" w:type="pct"/>
            <w:gridSpan w:val="6"/>
            <w:vAlign w:val="center"/>
          </w:tcPr>
          <w:p w14:paraId="576EDF86" w14:textId="77777777" w:rsidR="00C142C3" w:rsidRPr="00702873" w:rsidRDefault="00C142C3" w:rsidP="00DC7EC9">
            <w:pPr>
              <w:rPr>
                <w:lang w:val="sr-Cyrl-CS" w:eastAsia="sr-Latn-CS"/>
              </w:rPr>
            </w:pPr>
            <w:r w:rsidRPr="00571C70">
              <w:rPr>
                <w:lang w:val="sr-Cyrl-CS" w:eastAsia="sr-Latn-CS"/>
              </w:rPr>
              <w:t>Current participation in projects</w:t>
            </w:r>
          </w:p>
        </w:tc>
        <w:tc>
          <w:tcPr>
            <w:tcW w:w="1373" w:type="pct"/>
            <w:gridSpan w:val="4"/>
            <w:vAlign w:val="center"/>
          </w:tcPr>
          <w:p w14:paraId="5381FE8E" w14:textId="77777777" w:rsidR="00C142C3" w:rsidRPr="00702873" w:rsidRDefault="00C142C3" w:rsidP="00DC7EC9">
            <w:pPr>
              <w:rPr>
                <w:lang w:val="sr-Cyrl-CS" w:eastAsia="sr-Latn-CS"/>
              </w:rPr>
            </w:pPr>
            <w:r>
              <w:rPr>
                <w:lang w:eastAsia="sr-Latn-CS"/>
              </w:rPr>
              <w:t>National</w:t>
            </w:r>
            <w:r w:rsidRPr="00702873">
              <w:rPr>
                <w:lang w:val="sr-Cyrl-CS" w:eastAsia="sr-Latn-CS"/>
              </w:rPr>
              <w:t xml:space="preserve">: </w:t>
            </w:r>
            <w:r>
              <w:rPr>
                <w:lang w:val="sr-Cyrl-CS" w:eastAsia="sr-Latn-CS"/>
              </w:rPr>
              <w:t>2</w:t>
            </w:r>
          </w:p>
        </w:tc>
        <w:tc>
          <w:tcPr>
            <w:tcW w:w="1189" w:type="pct"/>
            <w:gridSpan w:val="2"/>
            <w:vAlign w:val="center"/>
          </w:tcPr>
          <w:p w14:paraId="3D0F767C" w14:textId="77777777" w:rsidR="00C142C3" w:rsidRPr="00702873" w:rsidRDefault="00C142C3" w:rsidP="00DC7EC9">
            <w:pPr>
              <w:rPr>
                <w:lang w:val="sr-Cyrl-CS" w:eastAsia="sr-Latn-CS"/>
              </w:rPr>
            </w:pPr>
            <w:r>
              <w:rPr>
                <w:lang w:eastAsia="sr-Latn-CS"/>
              </w:rPr>
              <w:t>International</w:t>
            </w:r>
            <w:r w:rsidRPr="00702873">
              <w:rPr>
                <w:lang w:val="sr-Cyrl-CS" w:eastAsia="sr-Latn-CS"/>
              </w:rPr>
              <w:t xml:space="preserve">: </w:t>
            </w:r>
            <w:r>
              <w:rPr>
                <w:lang w:val="sr-Cyrl-CS" w:eastAsia="sr-Latn-CS"/>
              </w:rPr>
              <w:t>4</w:t>
            </w:r>
          </w:p>
        </w:tc>
      </w:tr>
      <w:tr w:rsidR="00C142C3" w:rsidRPr="00702873" w14:paraId="3CEDB2DB" w14:textId="77777777" w:rsidTr="00DC7EC9">
        <w:trPr>
          <w:trHeight w:val="170"/>
          <w:jc w:val="center"/>
        </w:trPr>
        <w:tc>
          <w:tcPr>
            <w:tcW w:w="872" w:type="pct"/>
            <w:gridSpan w:val="3"/>
            <w:vAlign w:val="center"/>
          </w:tcPr>
          <w:p w14:paraId="06E45E7C" w14:textId="77777777" w:rsidR="00C142C3" w:rsidRPr="00702873" w:rsidRDefault="00C142C3" w:rsidP="00DC7EC9">
            <w:pPr>
              <w:rPr>
                <w:lang w:val="sr-Cyrl-CS" w:eastAsia="sr-Latn-CS"/>
              </w:rPr>
            </w:pPr>
            <w:r w:rsidRPr="00F70DCF">
              <w:rPr>
                <w:lang w:eastAsia="sr-Latn-CS"/>
              </w:rPr>
              <w:t>Professional development</w:t>
            </w:r>
          </w:p>
        </w:tc>
        <w:tc>
          <w:tcPr>
            <w:tcW w:w="4128" w:type="pct"/>
            <w:gridSpan w:val="9"/>
            <w:vAlign w:val="center"/>
          </w:tcPr>
          <w:p w14:paraId="0209617D" w14:textId="77777777" w:rsidR="00C142C3" w:rsidRPr="00702873" w:rsidRDefault="00C142C3" w:rsidP="00DC7EC9">
            <w:pPr>
              <w:jc w:val="both"/>
              <w:rPr>
                <w:lang w:val="sr-Cyrl-CS"/>
              </w:rPr>
            </w:pPr>
          </w:p>
        </w:tc>
      </w:tr>
    </w:tbl>
    <w:p w14:paraId="6706996E" w14:textId="0338EFD3" w:rsidR="00C142C3" w:rsidRDefault="00C142C3" w:rsidP="00655493">
      <w:pPr>
        <w:rPr>
          <w:lang w:val="sr-Cyrl-RS"/>
        </w:rPr>
      </w:pPr>
    </w:p>
    <w:p w14:paraId="3A55237B" w14:textId="77777777" w:rsidR="00C142C3" w:rsidRDefault="00C142C3" w:rsidP="00655493">
      <w:pPr>
        <w:rPr>
          <w:lang w:val="sr-Cyrl-RS"/>
        </w:rPr>
      </w:pPr>
    </w:p>
    <w:p w14:paraId="4682DC41" w14:textId="58CA1DA0" w:rsidR="009D70C8" w:rsidRDefault="009D70C8">
      <w:pPr>
        <w:widowControl/>
        <w:tabs>
          <w:tab w:val="clear" w:pos="567"/>
        </w:tabs>
        <w:autoSpaceDE/>
        <w:autoSpaceDN/>
        <w:adjustRightInd/>
        <w:spacing w:after="200" w:line="276" w:lineRule="auto"/>
        <w:rPr>
          <w:lang w:val="sr-Cyrl-RS"/>
        </w:rPr>
      </w:pPr>
      <w:r>
        <w:rPr>
          <w:lang w:val="sr-Cyrl-RS"/>
        </w:rPr>
        <w:br w:type="page"/>
      </w:r>
    </w:p>
    <w:p w14:paraId="5CDF6A73" w14:textId="0203AA21" w:rsidR="009D70C8" w:rsidRDefault="009D70C8" w:rsidP="00655493">
      <w:pPr>
        <w:rPr>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003"/>
        <w:gridCol w:w="211"/>
        <w:gridCol w:w="663"/>
        <w:gridCol w:w="706"/>
        <w:gridCol w:w="2002"/>
        <w:gridCol w:w="954"/>
        <w:gridCol w:w="1685"/>
        <w:gridCol w:w="286"/>
        <w:gridCol w:w="30"/>
        <w:gridCol w:w="1868"/>
        <w:gridCol w:w="691"/>
      </w:tblGrid>
      <w:tr w:rsidR="009D70C8" w:rsidRPr="00702873" w14:paraId="2BFCCB14" w14:textId="77777777" w:rsidTr="00DC7EC9">
        <w:trPr>
          <w:trHeight w:val="170"/>
          <w:jc w:val="center"/>
        </w:trPr>
        <w:tc>
          <w:tcPr>
            <w:tcW w:w="1508" w:type="pct"/>
            <w:gridSpan w:val="5"/>
            <w:vAlign w:val="center"/>
          </w:tcPr>
          <w:p w14:paraId="32A5ED21" w14:textId="77777777" w:rsidR="009D70C8" w:rsidRPr="00C17BCE" w:rsidRDefault="009D70C8" w:rsidP="00DC7EC9">
            <w:pPr>
              <w:rPr>
                <w:b/>
                <w:bCs/>
                <w:lang w:val="sr-Cyrl-CS" w:eastAsia="sr-Latn-CS"/>
              </w:rPr>
            </w:pPr>
            <w:r>
              <w:rPr>
                <w:b/>
                <w:bCs/>
                <w:lang w:eastAsia="sr-Latn-CS"/>
              </w:rPr>
              <w:t>Name and surname</w:t>
            </w:r>
          </w:p>
        </w:tc>
        <w:tc>
          <w:tcPr>
            <w:tcW w:w="3492" w:type="pct"/>
            <w:gridSpan w:val="7"/>
          </w:tcPr>
          <w:p w14:paraId="2286E49B" w14:textId="77777777" w:rsidR="009D70C8" w:rsidRPr="008B3B26" w:rsidRDefault="009D70C8" w:rsidP="00DC7EC9">
            <w:pPr>
              <w:pStyle w:val="Heading2"/>
              <w:rPr>
                <w:lang w:val="sr-Cyrl-RS"/>
              </w:rPr>
            </w:pPr>
            <w:bookmarkStart w:id="74" w:name="_Toc77259541"/>
            <w:bookmarkStart w:id="75" w:name="_Toc77267815"/>
            <w:r>
              <w:t>Vladimir Živković</w:t>
            </w:r>
            <w:bookmarkEnd w:id="74"/>
            <w:bookmarkEnd w:id="75"/>
          </w:p>
        </w:tc>
      </w:tr>
      <w:tr w:rsidR="009D70C8" w:rsidRPr="00702873" w14:paraId="6723E5AB" w14:textId="77777777" w:rsidTr="00DC7EC9">
        <w:trPr>
          <w:trHeight w:val="170"/>
          <w:jc w:val="center"/>
        </w:trPr>
        <w:tc>
          <w:tcPr>
            <w:tcW w:w="1508" w:type="pct"/>
            <w:gridSpan w:val="5"/>
            <w:vAlign w:val="center"/>
          </w:tcPr>
          <w:p w14:paraId="1C077DA8" w14:textId="77777777" w:rsidR="009D70C8" w:rsidRPr="00C17BCE" w:rsidRDefault="009D70C8" w:rsidP="00DC7EC9">
            <w:pPr>
              <w:rPr>
                <w:b/>
                <w:bCs/>
                <w:lang w:val="sr-Cyrl-CS" w:eastAsia="sr-Latn-CS"/>
              </w:rPr>
            </w:pPr>
            <w:r>
              <w:rPr>
                <w:b/>
                <w:bCs/>
                <w:lang w:eastAsia="sr-Latn-CS"/>
              </w:rPr>
              <w:t>Position</w:t>
            </w:r>
          </w:p>
        </w:tc>
        <w:tc>
          <w:tcPr>
            <w:tcW w:w="3492" w:type="pct"/>
            <w:gridSpan w:val="7"/>
          </w:tcPr>
          <w:p w14:paraId="666C6321" w14:textId="0D4A99BE" w:rsidR="009D70C8" w:rsidRPr="00702873" w:rsidRDefault="009D70C8" w:rsidP="00DC7EC9">
            <w:pPr>
              <w:rPr>
                <w:lang w:val="sr-Cyrl-CS" w:eastAsia="sr-Latn-CS"/>
              </w:rPr>
            </w:pPr>
            <w:r>
              <w:t xml:space="preserve">Associate </w:t>
            </w:r>
            <w:r w:rsidR="004947FB">
              <w:t>P</w:t>
            </w:r>
            <w:r>
              <w:t>rofessor</w:t>
            </w:r>
          </w:p>
        </w:tc>
      </w:tr>
      <w:tr w:rsidR="009D70C8" w:rsidRPr="00702873" w14:paraId="4C6F5807" w14:textId="77777777" w:rsidTr="00DC7EC9">
        <w:trPr>
          <w:trHeight w:val="170"/>
          <w:jc w:val="center"/>
        </w:trPr>
        <w:tc>
          <w:tcPr>
            <w:tcW w:w="1508" w:type="pct"/>
            <w:gridSpan w:val="5"/>
            <w:vAlign w:val="center"/>
          </w:tcPr>
          <w:p w14:paraId="672EB48D" w14:textId="77777777" w:rsidR="009D70C8" w:rsidRPr="00C17BCE" w:rsidRDefault="009D70C8" w:rsidP="00DC7EC9">
            <w:pPr>
              <w:rPr>
                <w:b/>
                <w:bCs/>
                <w:lang w:val="sr-Cyrl-CS" w:eastAsia="sr-Latn-CS"/>
              </w:rPr>
            </w:pPr>
            <w:r>
              <w:rPr>
                <w:b/>
                <w:bCs/>
                <w:lang w:val="sr-Cyrl-CS" w:eastAsia="sr-Latn-CS"/>
              </w:rPr>
              <w:t>Narrow scientific or artistic field</w:t>
            </w:r>
          </w:p>
        </w:tc>
        <w:tc>
          <w:tcPr>
            <w:tcW w:w="3492" w:type="pct"/>
            <w:gridSpan w:val="7"/>
          </w:tcPr>
          <w:p w14:paraId="05D1607D" w14:textId="77777777" w:rsidR="009D70C8" w:rsidRPr="00702873" w:rsidRDefault="009D70C8" w:rsidP="00DC7EC9">
            <w:pPr>
              <w:rPr>
                <w:lang w:val="sr-Cyrl-CS" w:eastAsia="sr-Latn-CS"/>
              </w:rPr>
            </w:pPr>
            <w:r>
              <w:t>Physiology</w:t>
            </w:r>
          </w:p>
        </w:tc>
      </w:tr>
      <w:tr w:rsidR="009D70C8" w:rsidRPr="00702873" w14:paraId="1A9CBF43" w14:textId="77777777" w:rsidTr="00DC7EC9">
        <w:trPr>
          <w:trHeight w:val="170"/>
          <w:jc w:val="center"/>
        </w:trPr>
        <w:tc>
          <w:tcPr>
            <w:tcW w:w="774" w:type="pct"/>
            <w:gridSpan w:val="2"/>
            <w:vAlign w:val="center"/>
          </w:tcPr>
          <w:p w14:paraId="6690DC5B" w14:textId="77777777" w:rsidR="009D70C8" w:rsidRPr="00022838" w:rsidRDefault="009D70C8" w:rsidP="00DC7EC9">
            <w:pPr>
              <w:rPr>
                <w:b/>
                <w:bCs/>
                <w:lang w:eastAsia="sr-Latn-CS"/>
              </w:rPr>
            </w:pPr>
            <w:r w:rsidRPr="0031703A">
              <w:rPr>
                <w:b/>
                <w:bCs/>
                <w:lang w:val="sr-Cyrl-CS" w:eastAsia="sr-Latn-CS"/>
              </w:rPr>
              <w:t>Academic caree</w:t>
            </w:r>
            <w:r>
              <w:rPr>
                <w:b/>
                <w:bCs/>
                <w:lang w:eastAsia="sr-Latn-CS"/>
              </w:rPr>
              <w:t>r</w:t>
            </w:r>
          </w:p>
        </w:tc>
        <w:tc>
          <w:tcPr>
            <w:tcW w:w="406" w:type="pct"/>
            <w:gridSpan w:val="2"/>
            <w:vAlign w:val="center"/>
          </w:tcPr>
          <w:p w14:paraId="5E628AC3" w14:textId="77777777" w:rsidR="009D70C8" w:rsidRPr="00C17BCE" w:rsidRDefault="009D70C8" w:rsidP="00DC7EC9">
            <w:pPr>
              <w:rPr>
                <w:b/>
                <w:bCs/>
                <w:lang w:val="sr-Cyrl-CS" w:eastAsia="sr-Latn-CS"/>
              </w:rPr>
            </w:pPr>
            <w:r>
              <w:rPr>
                <w:b/>
                <w:bCs/>
                <w:lang w:eastAsia="sr-Latn-CS"/>
              </w:rPr>
              <w:t>Year</w:t>
            </w:r>
            <w:r w:rsidRPr="00C17BCE">
              <w:rPr>
                <w:b/>
                <w:bCs/>
                <w:lang w:val="sr-Cyrl-CS" w:eastAsia="sr-Latn-CS"/>
              </w:rPr>
              <w:t xml:space="preserve"> </w:t>
            </w:r>
          </w:p>
        </w:tc>
        <w:tc>
          <w:tcPr>
            <w:tcW w:w="1701" w:type="pct"/>
            <w:gridSpan w:val="3"/>
            <w:vAlign w:val="center"/>
          </w:tcPr>
          <w:p w14:paraId="057256C6" w14:textId="77777777" w:rsidR="009D70C8" w:rsidRPr="00C17BCE" w:rsidRDefault="009D70C8" w:rsidP="00DC7EC9">
            <w:pPr>
              <w:rPr>
                <w:b/>
                <w:bCs/>
                <w:lang w:val="sr-Cyrl-CS" w:eastAsia="sr-Latn-CS"/>
              </w:rPr>
            </w:pPr>
            <w:r>
              <w:rPr>
                <w:b/>
                <w:bCs/>
                <w:lang w:eastAsia="sr-Latn-CS"/>
              </w:rPr>
              <w:t>Institution</w:t>
            </w:r>
            <w:r w:rsidRPr="00C17BCE">
              <w:rPr>
                <w:b/>
                <w:bCs/>
                <w:lang w:val="sr-Cyrl-CS" w:eastAsia="sr-Latn-CS"/>
              </w:rPr>
              <w:t xml:space="preserve"> </w:t>
            </w:r>
          </w:p>
        </w:tc>
        <w:tc>
          <w:tcPr>
            <w:tcW w:w="916" w:type="pct"/>
            <w:gridSpan w:val="2"/>
            <w:vAlign w:val="center"/>
          </w:tcPr>
          <w:p w14:paraId="0E77AE0B" w14:textId="77777777" w:rsidR="009D70C8" w:rsidRPr="00C17BCE" w:rsidRDefault="009D70C8" w:rsidP="00DC7EC9">
            <w:pPr>
              <w:rPr>
                <w:b/>
                <w:bCs/>
                <w:lang w:val="sr-Cyrl-CS"/>
              </w:rPr>
            </w:pPr>
            <w:r w:rsidRPr="0031703A">
              <w:rPr>
                <w:b/>
                <w:bCs/>
              </w:rPr>
              <w:t>Scientific field</w:t>
            </w:r>
          </w:p>
        </w:tc>
        <w:tc>
          <w:tcPr>
            <w:tcW w:w="1203" w:type="pct"/>
            <w:gridSpan w:val="3"/>
            <w:vAlign w:val="center"/>
          </w:tcPr>
          <w:p w14:paraId="205C93BF" w14:textId="77777777" w:rsidR="009D70C8" w:rsidRPr="00C17BCE" w:rsidRDefault="009D70C8" w:rsidP="00DC7EC9">
            <w:pPr>
              <w:rPr>
                <w:b/>
                <w:bCs/>
              </w:rPr>
            </w:pPr>
            <w:r>
              <w:rPr>
                <w:b/>
                <w:bCs/>
              </w:rPr>
              <w:t>Narrow scientific</w:t>
            </w:r>
            <w:r w:rsidRPr="0031703A">
              <w:rPr>
                <w:b/>
                <w:bCs/>
              </w:rPr>
              <w:t xml:space="preserve"> fiel</w:t>
            </w:r>
            <w:r>
              <w:rPr>
                <w:b/>
                <w:bCs/>
              </w:rPr>
              <w:t>d</w:t>
            </w:r>
          </w:p>
        </w:tc>
      </w:tr>
      <w:tr w:rsidR="009D70C8" w:rsidRPr="00702873" w14:paraId="65CBC9F2" w14:textId="77777777" w:rsidTr="00DC7EC9">
        <w:trPr>
          <w:trHeight w:val="170"/>
          <w:jc w:val="center"/>
        </w:trPr>
        <w:tc>
          <w:tcPr>
            <w:tcW w:w="774" w:type="pct"/>
            <w:gridSpan w:val="2"/>
            <w:vAlign w:val="center"/>
          </w:tcPr>
          <w:p w14:paraId="0A621BA6" w14:textId="01F8D67C" w:rsidR="009D70C8" w:rsidRPr="00702873" w:rsidRDefault="00CA7E0C" w:rsidP="00DC7EC9">
            <w:pPr>
              <w:rPr>
                <w:lang w:val="sr-Cyrl-CS" w:eastAsia="sr-Latn-CS"/>
              </w:rPr>
            </w:pPr>
            <w:r>
              <w:rPr>
                <w:lang w:val="sr-Cyrl-CS" w:eastAsia="sr-Latn-CS"/>
              </w:rPr>
              <w:t>Appointment to the</w:t>
            </w:r>
            <w:r w:rsidR="009D70C8" w:rsidRPr="0031703A">
              <w:rPr>
                <w:lang w:val="sr-Cyrl-CS" w:eastAsia="sr-Latn-CS"/>
              </w:rPr>
              <w:t xml:space="preserve"> </w:t>
            </w:r>
            <w:r w:rsidR="009D70C8">
              <w:rPr>
                <w:lang w:val="sr-Cyrl-CS" w:eastAsia="sr-Latn-CS"/>
              </w:rPr>
              <w:t>Position</w:t>
            </w:r>
          </w:p>
        </w:tc>
        <w:tc>
          <w:tcPr>
            <w:tcW w:w="406" w:type="pct"/>
            <w:gridSpan w:val="2"/>
          </w:tcPr>
          <w:p w14:paraId="70CB6C85" w14:textId="77777777" w:rsidR="009D70C8" w:rsidRPr="00702873" w:rsidRDefault="009D70C8" w:rsidP="00DC7EC9">
            <w:pPr>
              <w:rPr>
                <w:lang w:val="sr-Cyrl-RS" w:eastAsia="sr-Latn-CS"/>
              </w:rPr>
            </w:pPr>
            <w:r w:rsidRPr="00DD024F">
              <w:t>2019.</w:t>
            </w:r>
          </w:p>
        </w:tc>
        <w:tc>
          <w:tcPr>
            <w:tcW w:w="1701" w:type="pct"/>
            <w:gridSpan w:val="3"/>
          </w:tcPr>
          <w:p w14:paraId="470F1384" w14:textId="77777777" w:rsidR="009D70C8" w:rsidRPr="00702873" w:rsidRDefault="009D70C8" w:rsidP="00DC7EC9">
            <w:pPr>
              <w:rPr>
                <w:lang w:val="sr-Cyrl-CS" w:eastAsia="sr-Latn-CS"/>
              </w:rPr>
            </w:pPr>
            <w:r>
              <w:t>Faculty of Medical Sciences, University of Kragujevac</w:t>
            </w:r>
          </w:p>
        </w:tc>
        <w:tc>
          <w:tcPr>
            <w:tcW w:w="916" w:type="pct"/>
            <w:gridSpan w:val="2"/>
            <w:shd w:val="clear" w:color="auto" w:fill="FFFFFF"/>
          </w:tcPr>
          <w:p w14:paraId="286C89B1" w14:textId="77777777" w:rsidR="009D70C8" w:rsidRPr="00702873" w:rsidRDefault="009D70C8" w:rsidP="00DC7EC9">
            <w:pPr>
              <w:rPr>
                <w:lang w:val="sr-Cyrl-CS" w:eastAsia="sr-Latn-CS"/>
              </w:rPr>
            </w:pPr>
            <w:r>
              <w:t>Physiology</w:t>
            </w:r>
          </w:p>
        </w:tc>
        <w:tc>
          <w:tcPr>
            <w:tcW w:w="1203" w:type="pct"/>
            <w:gridSpan w:val="3"/>
            <w:shd w:val="clear" w:color="auto" w:fill="FFFFFF"/>
          </w:tcPr>
          <w:p w14:paraId="66EB23DD" w14:textId="77777777" w:rsidR="009D70C8" w:rsidRPr="00702873" w:rsidRDefault="009D70C8" w:rsidP="00DC7EC9">
            <w:pPr>
              <w:rPr>
                <w:lang w:val="sr-Cyrl-CS"/>
              </w:rPr>
            </w:pPr>
          </w:p>
        </w:tc>
      </w:tr>
      <w:tr w:rsidR="009D70C8" w:rsidRPr="00702873" w14:paraId="35A5D9AB" w14:textId="77777777" w:rsidTr="00DC7EC9">
        <w:trPr>
          <w:trHeight w:val="170"/>
          <w:jc w:val="center"/>
        </w:trPr>
        <w:tc>
          <w:tcPr>
            <w:tcW w:w="774" w:type="pct"/>
            <w:gridSpan w:val="2"/>
            <w:vAlign w:val="center"/>
          </w:tcPr>
          <w:p w14:paraId="560F41FF" w14:textId="77777777" w:rsidR="009D70C8" w:rsidRPr="00702873" w:rsidRDefault="009D70C8" w:rsidP="00DC7EC9">
            <w:pPr>
              <w:rPr>
                <w:lang w:val="sr-Cyrl-CS" w:eastAsia="sr-Latn-CS"/>
              </w:rPr>
            </w:pPr>
            <w:r>
              <w:rPr>
                <w:lang w:val="sr-Cyrl-CS" w:eastAsia="sr-Latn-CS"/>
              </w:rPr>
              <w:t>Doctoral degree</w:t>
            </w:r>
          </w:p>
        </w:tc>
        <w:tc>
          <w:tcPr>
            <w:tcW w:w="406" w:type="pct"/>
            <w:gridSpan w:val="2"/>
          </w:tcPr>
          <w:p w14:paraId="2263C1DC" w14:textId="77777777" w:rsidR="009D70C8" w:rsidRPr="00702873" w:rsidRDefault="009D70C8" w:rsidP="00DC7EC9">
            <w:pPr>
              <w:rPr>
                <w:lang w:val="sr-Cyrl-RS" w:eastAsia="sr-Latn-CS"/>
              </w:rPr>
            </w:pPr>
            <w:r w:rsidRPr="00DD024F">
              <w:t>2014.</w:t>
            </w:r>
          </w:p>
        </w:tc>
        <w:tc>
          <w:tcPr>
            <w:tcW w:w="1701" w:type="pct"/>
            <w:gridSpan w:val="3"/>
          </w:tcPr>
          <w:p w14:paraId="6810CFD0" w14:textId="77777777" w:rsidR="009D70C8" w:rsidRPr="00702873" w:rsidRDefault="009D70C8" w:rsidP="00DC7EC9">
            <w:pPr>
              <w:rPr>
                <w:lang w:val="sr-Cyrl-CS" w:eastAsia="sr-Latn-CS"/>
              </w:rPr>
            </w:pPr>
            <w:r>
              <w:t>Faculty of Medical Sciences, University of Kragujevac</w:t>
            </w:r>
          </w:p>
        </w:tc>
        <w:tc>
          <w:tcPr>
            <w:tcW w:w="916" w:type="pct"/>
            <w:gridSpan w:val="2"/>
            <w:tcBorders>
              <w:top w:val="single" w:sz="4" w:space="0" w:color="auto"/>
              <w:left w:val="single" w:sz="4" w:space="0" w:color="auto"/>
              <w:bottom w:val="single" w:sz="4" w:space="0" w:color="auto"/>
              <w:right w:val="single" w:sz="4" w:space="0" w:color="auto"/>
            </w:tcBorders>
          </w:tcPr>
          <w:p w14:paraId="680155EC" w14:textId="77777777" w:rsidR="009D70C8" w:rsidRPr="00702873" w:rsidRDefault="009D70C8" w:rsidP="00DC7EC9">
            <w:pPr>
              <w:rPr>
                <w:lang w:val="sr-Cyrl-RS" w:eastAsia="sr-Latn-CS"/>
              </w:rPr>
            </w:pPr>
            <w:r>
              <w:t>Medicine</w:t>
            </w:r>
          </w:p>
        </w:tc>
        <w:tc>
          <w:tcPr>
            <w:tcW w:w="1203" w:type="pct"/>
            <w:gridSpan w:val="3"/>
            <w:shd w:val="clear" w:color="auto" w:fill="FFFFFF"/>
          </w:tcPr>
          <w:p w14:paraId="164A2623" w14:textId="77777777" w:rsidR="009D70C8" w:rsidRPr="00702873" w:rsidRDefault="009D70C8" w:rsidP="00DC7EC9">
            <w:pPr>
              <w:rPr>
                <w:lang w:val="sr-Cyrl-CS"/>
              </w:rPr>
            </w:pPr>
          </w:p>
        </w:tc>
      </w:tr>
      <w:tr w:rsidR="009D70C8" w:rsidRPr="00702873" w14:paraId="7231B16A" w14:textId="77777777" w:rsidTr="00DC7EC9">
        <w:trPr>
          <w:trHeight w:val="170"/>
          <w:jc w:val="center"/>
        </w:trPr>
        <w:tc>
          <w:tcPr>
            <w:tcW w:w="774" w:type="pct"/>
            <w:gridSpan w:val="2"/>
            <w:vAlign w:val="center"/>
          </w:tcPr>
          <w:p w14:paraId="369C3D81" w14:textId="77777777" w:rsidR="009D70C8" w:rsidRPr="00702873" w:rsidRDefault="009D70C8" w:rsidP="00DC7EC9">
            <w:pPr>
              <w:rPr>
                <w:lang w:val="sr-Cyrl-CS" w:eastAsia="sr-Latn-CS"/>
              </w:rPr>
            </w:pPr>
            <w:r>
              <w:rPr>
                <w:lang w:eastAsia="sr-Latn-CS"/>
              </w:rPr>
              <w:t>Diploma</w:t>
            </w:r>
          </w:p>
        </w:tc>
        <w:tc>
          <w:tcPr>
            <w:tcW w:w="406" w:type="pct"/>
            <w:gridSpan w:val="2"/>
          </w:tcPr>
          <w:p w14:paraId="22F0432D" w14:textId="77777777" w:rsidR="009D70C8" w:rsidRPr="000A481D" w:rsidRDefault="009D70C8" w:rsidP="00DC7EC9">
            <w:r w:rsidRPr="00342206">
              <w:t>2010.</w:t>
            </w:r>
          </w:p>
        </w:tc>
        <w:tc>
          <w:tcPr>
            <w:tcW w:w="1701" w:type="pct"/>
            <w:gridSpan w:val="3"/>
          </w:tcPr>
          <w:p w14:paraId="764DC97F" w14:textId="77777777" w:rsidR="009D70C8" w:rsidRPr="000A481D" w:rsidRDefault="009D70C8" w:rsidP="00DC7EC9">
            <w:r>
              <w:t>Medical Faculty, University of Kragujevac</w:t>
            </w:r>
          </w:p>
        </w:tc>
        <w:tc>
          <w:tcPr>
            <w:tcW w:w="916" w:type="pct"/>
            <w:gridSpan w:val="2"/>
            <w:tcBorders>
              <w:top w:val="single" w:sz="4" w:space="0" w:color="auto"/>
              <w:left w:val="single" w:sz="4" w:space="0" w:color="auto"/>
              <w:bottom w:val="single" w:sz="4" w:space="0" w:color="auto"/>
              <w:right w:val="single" w:sz="4" w:space="0" w:color="auto"/>
            </w:tcBorders>
          </w:tcPr>
          <w:p w14:paraId="2137F72A" w14:textId="77777777" w:rsidR="009D70C8" w:rsidRPr="00225449" w:rsidRDefault="009D70C8" w:rsidP="00DC7EC9">
            <w:pPr>
              <w:rPr>
                <w:lang w:val="sr-Cyrl-RS"/>
              </w:rPr>
            </w:pPr>
            <w:r>
              <w:t>Medicine</w:t>
            </w:r>
          </w:p>
        </w:tc>
        <w:tc>
          <w:tcPr>
            <w:tcW w:w="1203" w:type="pct"/>
            <w:gridSpan w:val="3"/>
            <w:shd w:val="clear" w:color="auto" w:fill="FFFFFF"/>
          </w:tcPr>
          <w:p w14:paraId="7B11BAA1" w14:textId="77777777" w:rsidR="009D70C8" w:rsidRPr="000A481D" w:rsidRDefault="009D70C8" w:rsidP="00DC7EC9"/>
        </w:tc>
      </w:tr>
      <w:tr w:rsidR="009D70C8" w:rsidRPr="00702873" w14:paraId="242E3E86" w14:textId="77777777" w:rsidTr="00DC7EC9">
        <w:trPr>
          <w:trHeight w:val="170"/>
          <w:jc w:val="center"/>
        </w:trPr>
        <w:tc>
          <w:tcPr>
            <w:tcW w:w="5000" w:type="pct"/>
            <w:gridSpan w:val="12"/>
            <w:vAlign w:val="center"/>
          </w:tcPr>
          <w:p w14:paraId="77702451" w14:textId="4248F8F6" w:rsidR="009D70C8" w:rsidRPr="00C17BCE" w:rsidRDefault="009D70C8" w:rsidP="00DC7EC9">
            <w:pPr>
              <w:rPr>
                <w:b/>
                <w:bCs/>
                <w:lang w:val="sr-Cyrl-CS" w:eastAsia="sr-Latn-CS"/>
              </w:rPr>
            </w:pPr>
            <w:r>
              <w:rPr>
                <w:b/>
                <w:bCs/>
                <w:lang w:val="sr-Cyrl-CS" w:eastAsia="sr-Latn-CS"/>
              </w:rPr>
              <w:t xml:space="preserve">List of </w:t>
            </w:r>
            <w:r w:rsidR="008D18FD">
              <w:rPr>
                <w:b/>
                <w:bCs/>
                <w:lang w:eastAsia="sr-Latn-CS"/>
              </w:rPr>
              <w:t>courses</w:t>
            </w:r>
            <w:r>
              <w:rPr>
                <w:b/>
                <w:bCs/>
                <w:lang w:val="sr-Cyrl-CS" w:eastAsia="sr-Latn-CS"/>
              </w:rPr>
              <w:t xml:space="preserve"> that the teacher holds in doctoral studies</w:t>
            </w:r>
          </w:p>
        </w:tc>
      </w:tr>
      <w:tr w:rsidR="009D70C8" w:rsidRPr="00702873" w14:paraId="08CE93D2" w14:textId="77777777" w:rsidTr="00DC7EC9">
        <w:trPr>
          <w:trHeight w:val="170"/>
          <w:jc w:val="center"/>
        </w:trPr>
        <w:tc>
          <w:tcPr>
            <w:tcW w:w="308" w:type="pct"/>
            <w:vAlign w:val="center"/>
          </w:tcPr>
          <w:p w14:paraId="1D216157" w14:textId="77777777" w:rsidR="009D70C8" w:rsidRPr="00702873" w:rsidRDefault="009D70C8" w:rsidP="00DC7EC9">
            <w:pPr>
              <w:rPr>
                <w:lang w:val="sr-Cyrl-CS" w:eastAsia="sr-Latn-CS"/>
              </w:rPr>
            </w:pPr>
            <w:r>
              <w:rPr>
                <w:lang w:val="sr-Cyrl-CS" w:eastAsia="sr-Latn-CS"/>
              </w:rPr>
              <w:t>No</w:t>
            </w:r>
            <w:r w:rsidRPr="00702873">
              <w:rPr>
                <w:lang w:val="sr-Cyrl-CS" w:eastAsia="sr-Latn-CS"/>
              </w:rPr>
              <w:t>.</w:t>
            </w:r>
          </w:p>
        </w:tc>
        <w:tc>
          <w:tcPr>
            <w:tcW w:w="564" w:type="pct"/>
            <w:gridSpan w:val="2"/>
            <w:vAlign w:val="center"/>
          </w:tcPr>
          <w:p w14:paraId="24A00519" w14:textId="0483CBC4" w:rsidR="009D70C8" w:rsidRPr="00702873" w:rsidRDefault="008D18FD" w:rsidP="00DC7EC9">
            <w:pPr>
              <w:rPr>
                <w:lang w:val="sr-Cyrl-CS" w:eastAsia="sr-Latn-CS"/>
              </w:rPr>
            </w:pPr>
            <w:r>
              <w:t>Code</w:t>
            </w:r>
          </w:p>
        </w:tc>
        <w:tc>
          <w:tcPr>
            <w:tcW w:w="2792" w:type="pct"/>
            <w:gridSpan w:val="5"/>
            <w:vAlign w:val="center"/>
          </w:tcPr>
          <w:p w14:paraId="29F0564B" w14:textId="77777777" w:rsidR="009D70C8" w:rsidRPr="002109AA" w:rsidRDefault="009D70C8" w:rsidP="00DC7EC9">
            <w:pPr>
              <w:rPr>
                <w:lang w:eastAsia="sr-Latn-CS"/>
              </w:rPr>
            </w:pPr>
            <w:r>
              <w:rPr>
                <w:lang w:eastAsia="sr-Latn-CS"/>
              </w:rPr>
              <w:t>Course name</w:t>
            </w:r>
          </w:p>
        </w:tc>
        <w:tc>
          <w:tcPr>
            <w:tcW w:w="1336" w:type="pct"/>
            <w:gridSpan w:val="4"/>
            <w:vAlign w:val="center"/>
          </w:tcPr>
          <w:p w14:paraId="042B364B" w14:textId="77777777" w:rsidR="009D70C8" w:rsidRPr="00702873" w:rsidRDefault="009D70C8" w:rsidP="00DC7EC9">
            <w:pPr>
              <w:rPr>
                <w:lang w:val="sr-Cyrl-CS" w:eastAsia="sr-Latn-CS"/>
              </w:rPr>
            </w:pPr>
            <w:r>
              <w:t>Type of studies</w:t>
            </w:r>
          </w:p>
        </w:tc>
      </w:tr>
      <w:tr w:rsidR="009D70C8" w:rsidRPr="00702873" w14:paraId="599421CD" w14:textId="77777777" w:rsidTr="00DC7EC9">
        <w:trPr>
          <w:trHeight w:val="170"/>
          <w:jc w:val="center"/>
        </w:trPr>
        <w:tc>
          <w:tcPr>
            <w:tcW w:w="308" w:type="pct"/>
            <w:vAlign w:val="center"/>
          </w:tcPr>
          <w:p w14:paraId="78099815" w14:textId="77777777" w:rsidR="009D70C8" w:rsidRPr="00702873" w:rsidRDefault="009D70C8" w:rsidP="00DC7EC9">
            <w:pPr>
              <w:rPr>
                <w:lang w:val="sr-Cyrl-CS" w:eastAsia="sr-Latn-CS"/>
              </w:rPr>
            </w:pPr>
            <w:r w:rsidRPr="00702873">
              <w:rPr>
                <w:lang w:val="sr-Cyrl-CS" w:eastAsia="sr-Latn-CS"/>
              </w:rPr>
              <w:t>1.</w:t>
            </w:r>
          </w:p>
        </w:tc>
        <w:tc>
          <w:tcPr>
            <w:tcW w:w="564" w:type="pct"/>
            <w:gridSpan w:val="2"/>
          </w:tcPr>
          <w:p w14:paraId="231C51B2" w14:textId="77777777" w:rsidR="009D70C8" w:rsidRPr="008B3B26" w:rsidRDefault="009D70C8" w:rsidP="00DC7EC9">
            <w:pPr>
              <w:rPr>
                <w:lang w:val="sr-Cyrl-RS"/>
              </w:rPr>
            </w:pPr>
            <w:r w:rsidRPr="00434052">
              <w:t>21.BID211</w:t>
            </w:r>
          </w:p>
        </w:tc>
        <w:tc>
          <w:tcPr>
            <w:tcW w:w="2792" w:type="pct"/>
            <w:gridSpan w:val="5"/>
          </w:tcPr>
          <w:p w14:paraId="1076DB14" w14:textId="77777777" w:rsidR="009D70C8" w:rsidRPr="002F2EB3" w:rsidRDefault="009D70C8" w:rsidP="00DC7EC9">
            <w:pPr>
              <w:rPr>
                <w:lang w:val="sr-Cyrl-RS" w:eastAsia="sr-Latn-CS"/>
              </w:rPr>
            </w:pPr>
            <w:r w:rsidRPr="002109AA">
              <w:rPr>
                <w:lang w:val="sr-Cyrl-RS" w:eastAsia="sr-Latn-CS"/>
              </w:rPr>
              <w:t>Basic cardiovascular research in bioengineering</w:t>
            </w:r>
          </w:p>
        </w:tc>
        <w:tc>
          <w:tcPr>
            <w:tcW w:w="1336" w:type="pct"/>
            <w:gridSpan w:val="4"/>
            <w:vAlign w:val="center"/>
          </w:tcPr>
          <w:p w14:paraId="3ABF57B2" w14:textId="77777777" w:rsidR="009D70C8" w:rsidRPr="002109AA" w:rsidRDefault="009D70C8" w:rsidP="00DC7EC9">
            <w:pPr>
              <w:rPr>
                <w:lang w:eastAsia="sr-Latn-CS"/>
              </w:rPr>
            </w:pPr>
            <w:r>
              <w:rPr>
                <w:lang w:eastAsia="sr-Latn-CS"/>
              </w:rPr>
              <w:t>Doctoral academic studies</w:t>
            </w:r>
          </w:p>
        </w:tc>
      </w:tr>
      <w:tr w:rsidR="009D70C8" w:rsidRPr="00702873" w14:paraId="4537BFB9" w14:textId="77777777" w:rsidTr="00DC7EC9">
        <w:trPr>
          <w:trHeight w:val="170"/>
          <w:jc w:val="center"/>
        </w:trPr>
        <w:tc>
          <w:tcPr>
            <w:tcW w:w="5000" w:type="pct"/>
            <w:gridSpan w:val="12"/>
            <w:vAlign w:val="center"/>
          </w:tcPr>
          <w:p w14:paraId="22E1A305" w14:textId="05A2CFD1" w:rsidR="009D70C8" w:rsidRPr="00C17BCE" w:rsidRDefault="009D70C8" w:rsidP="008D18FD">
            <w:pPr>
              <w:rPr>
                <w:b/>
                <w:bCs/>
                <w:lang w:val="sr-Cyrl-CS" w:eastAsia="sr-Latn-CS"/>
              </w:rPr>
            </w:pPr>
            <w:r>
              <w:rPr>
                <w:b/>
                <w:bCs/>
                <w:lang w:eastAsia="sr-Latn-CS"/>
              </w:rPr>
              <w:t xml:space="preserve">The most significant works in accordance with the requirements of the additional conditions of the standard for a given field (minimum 10 </w:t>
            </w:r>
            <w:r w:rsidR="008D18FD">
              <w:rPr>
                <w:b/>
                <w:bCs/>
                <w:lang w:eastAsia="sr-Latn-CS"/>
              </w:rPr>
              <w:t xml:space="preserve">and maximum </w:t>
            </w:r>
            <w:r>
              <w:rPr>
                <w:b/>
                <w:bCs/>
                <w:lang w:eastAsia="sr-Latn-CS"/>
              </w:rPr>
              <w:t>20)</w:t>
            </w:r>
          </w:p>
        </w:tc>
      </w:tr>
      <w:tr w:rsidR="009D70C8" w:rsidRPr="00702873" w14:paraId="66DB1E9C" w14:textId="77777777" w:rsidTr="00DC7EC9">
        <w:trPr>
          <w:trHeight w:val="170"/>
          <w:jc w:val="center"/>
        </w:trPr>
        <w:tc>
          <w:tcPr>
            <w:tcW w:w="308" w:type="pct"/>
            <w:vAlign w:val="center"/>
          </w:tcPr>
          <w:p w14:paraId="06C2EBEF" w14:textId="77777777" w:rsidR="009D70C8" w:rsidRPr="00CC4189" w:rsidRDefault="009D70C8" w:rsidP="00DC7EC9">
            <w:pPr>
              <w:rPr>
                <w:lang w:val="sr-Latn-RS"/>
              </w:rPr>
            </w:pPr>
            <w:r>
              <w:rPr>
                <w:lang w:val="sr-Latn-RS"/>
              </w:rPr>
              <w:t>1.</w:t>
            </w:r>
          </w:p>
        </w:tc>
        <w:tc>
          <w:tcPr>
            <w:tcW w:w="4371" w:type="pct"/>
            <w:gridSpan w:val="10"/>
            <w:shd w:val="clear" w:color="auto" w:fill="auto"/>
          </w:tcPr>
          <w:p w14:paraId="7EE1ED7D" w14:textId="77777777" w:rsidR="009D70C8" w:rsidRPr="008C47DB" w:rsidRDefault="009D70C8" w:rsidP="00DC7EC9">
            <w:pPr>
              <w:jc w:val="both"/>
            </w:pPr>
            <w:r w:rsidRPr="00CA07C8">
              <w:t xml:space="preserve">Jakovljevic, V., Milic, P., Bradic, J., Jeremic, J., </w:t>
            </w:r>
            <w:r w:rsidRPr="00CA07C8">
              <w:rPr>
                <w:b/>
                <w:bCs/>
              </w:rPr>
              <w:t>Zivkovic, V.</w:t>
            </w:r>
            <w:r w:rsidRPr="00CA07C8">
              <w:t>, Srejovic, I., Nikolic Turnic, T., Milosavljevic, I., Jeremic, N., Bolevich, S. and Labudovic Borovic, M.,</w:t>
            </w:r>
            <w:r>
              <w:rPr>
                <w:lang w:val="sr-Cyrl-RS"/>
              </w:rPr>
              <w:t xml:space="preserve"> </w:t>
            </w:r>
            <w:r>
              <w:rPr>
                <w:lang w:val="sr-Latn-RS"/>
              </w:rPr>
              <w:t>Mitrović, M.,</w:t>
            </w:r>
            <w:r w:rsidRPr="00CA07C8">
              <w:t xml:space="preserve"> &amp; Vucic, V. (2019). Standardized aronia melanocarpa extract as novel supplement against metabolic syndrome: A rat model. International journal of molecular sciences, 20(1), 6.</w:t>
            </w:r>
          </w:p>
        </w:tc>
        <w:tc>
          <w:tcPr>
            <w:tcW w:w="321" w:type="pct"/>
          </w:tcPr>
          <w:p w14:paraId="3C60C10F" w14:textId="77777777" w:rsidR="009D70C8" w:rsidRPr="00AE10E0" w:rsidRDefault="009D70C8" w:rsidP="00DC7EC9">
            <w:pPr>
              <w:rPr>
                <w:lang w:val="sr-Latn-RS" w:eastAsia="sr-Latn-CS"/>
              </w:rPr>
            </w:pPr>
            <w:r>
              <w:rPr>
                <w:lang w:val="sr-Latn-RS" w:eastAsia="sr-Latn-CS"/>
              </w:rPr>
              <w:t>M21</w:t>
            </w:r>
          </w:p>
        </w:tc>
      </w:tr>
      <w:tr w:rsidR="009D70C8" w:rsidRPr="00702873" w14:paraId="7BDC6E60" w14:textId="77777777" w:rsidTr="00DC7EC9">
        <w:trPr>
          <w:trHeight w:val="170"/>
          <w:jc w:val="center"/>
        </w:trPr>
        <w:tc>
          <w:tcPr>
            <w:tcW w:w="308" w:type="pct"/>
            <w:vAlign w:val="center"/>
          </w:tcPr>
          <w:p w14:paraId="7F322F6B" w14:textId="77777777" w:rsidR="009D70C8" w:rsidRPr="00CC4189" w:rsidRDefault="009D70C8" w:rsidP="00DC7EC9">
            <w:pPr>
              <w:rPr>
                <w:lang w:val="sr-Latn-RS"/>
              </w:rPr>
            </w:pPr>
            <w:r>
              <w:rPr>
                <w:lang w:val="sr-Latn-RS"/>
              </w:rPr>
              <w:t>2.</w:t>
            </w:r>
          </w:p>
        </w:tc>
        <w:tc>
          <w:tcPr>
            <w:tcW w:w="4371" w:type="pct"/>
            <w:gridSpan w:val="10"/>
            <w:shd w:val="clear" w:color="auto" w:fill="auto"/>
          </w:tcPr>
          <w:p w14:paraId="43521987" w14:textId="77777777" w:rsidR="009D70C8" w:rsidRPr="008C47DB" w:rsidRDefault="009D70C8" w:rsidP="00DC7EC9">
            <w:pPr>
              <w:jc w:val="both"/>
            </w:pPr>
            <w:r w:rsidRPr="00CA07C8">
              <w:t xml:space="preserve">Bradic, J., Jeremic, N., Petkovic, A., Jeremic, J., </w:t>
            </w:r>
            <w:r w:rsidRPr="00CA07C8">
              <w:rPr>
                <w:b/>
                <w:bCs/>
              </w:rPr>
              <w:t>Zivkovic, V.</w:t>
            </w:r>
            <w:r w:rsidRPr="00CA07C8">
              <w:t>, Srejovic, I., Sretenovic, J., Matic, S., Jakovljevic, V. &amp; Tomovic, M. (2020). Cardioprotective effects of Galium verum L. extract against myocardial ischemia-reperfusion injury. Archives of physiology and biochemistry, 126(5), 408-415.</w:t>
            </w:r>
          </w:p>
        </w:tc>
        <w:tc>
          <w:tcPr>
            <w:tcW w:w="321" w:type="pct"/>
          </w:tcPr>
          <w:p w14:paraId="3FAA1B0C" w14:textId="77777777" w:rsidR="009D70C8" w:rsidRPr="00AE10E0" w:rsidRDefault="009D70C8" w:rsidP="00DC7EC9">
            <w:pPr>
              <w:rPr>
                <w:lang w:val="sr-Latn-RS" w:eastAsia="sr-Latn-CS"/>
              </w:rPr>
            </w:pPr>
            <w:r>
              <w:rPr>
                <w:lang w:val="sr-Latn-RS" w:eastAsia="sr-Latn-CS"/>
              </w:rPr>
              <w:t>M22</w:t>
            </w:r>
          </w:p>
        </w:tc>
      </w:tr>
      <w:tr w:rsidR="009D70C8" w:rsidRPr="00702873" w14:paraId="0D715DA6" w14:textId="77777777" w:rsidTr="00DC7EC9">
        <w:trPr>
          <w:trHeight w:val="170"/>
          <w:jc w:val="center"/>
        </w:trPr>
        <w:tc>
          <w:tcPr>
            <w:tcW w:w="308" w:type="pct"/>
            <w:vAlign w:val="center"/>
          </w:tcPr>
          <w:p w14:paraId="528362F8" w14:textId="77777777" w:rsidR="009D70C8" w:rsidRPr="00CC4189" w:rsidRDefault="009D70C8" w:rsidP="00DC7EC9">
            <w:pPr>
              <w:rPr>
                <w:lang w:val="sr-Latn-RS"/>
              </w:rPr>
            </w:pPr>
            <w:r>
              <w:rPr>
                <w:lang w:val="sr-Latn-RS"/>
              </w:rPr>
              <w:t>3.</w:t>
            </w:r>
          </w:p>
        </w:tc>
        <w:tc>
          <w:tcPr>
            <w:tcW w:w="4371" w:type="pct"/>
            <w:gridSpan w:val="10"/>
            <w:shd w:val="clear" w:color="auto" w:fill="auto"/>
          </w:tcPr>
          <w:p w14:paraId="157894F2" w14:textId="77777777" w:rsidR="009D70C8" w:rsidRPr="008C47DB" w:rsidRDefault="009D70C8" w:rsidP="00DC7EC9">
            <w:pPr>
              <w:jc w:val="both"/>
            </w:pPr>
            <w:r w:rsidRPr="00CA07C8">
              <w:t xml:space="preserve">Jakovljevic, B., Nikolic Turnic, T., Jeremic, N., Savic, M., Jeremic, J., Srejovic, I., Belic, B., Ponorac, N., Jakovljevic, V. &amp; </w:t>
            </w:r>
            <w:r w:rsidRPr="00CA07C8">
              <w:rPr>
                <w:b/>
                <w:bCs/>
              </w:rPr>
              <w:t>Zivkovic, V.</w:t>
            </w:r>
            <w:r w:rsidRPr="00CA07C8">
              <w:t xml:space="preserve"> (2019). The impact of high-intensity interval training and moderate-intensity continuous training regimes on cardiodynamic parameters in isolated heart of normotensive and hypertensive rats. Canadian journal of physiology and pharmacology, 97(7), 631-637.</w:t>
            </w:r>
          </w:p>
        </w:tc>
        <w:tc>
          <w:tcPr>
            <w:tcW w:w="321" w:type="pct"/>
          </w:tcPr>
          <w:p w14:paraId="4DF6BB04" w14:textId="77777777" w:rsidR="009D70C8" w:rsidRPr="00AE10E0" w:rsidRDefault="009D70C8" w:rsidP="00DC7EC9">
            <w:pPr>
              <w:rPr>
                <w:lang w:val="sr-Latn-RS" w:eastAsia="sr-Latn-CS"/>
              </w:rPr>
            </w:pPr>
            <w:r>
              <w:rPr>
                <w:lang w:val="sr-Latn-RS" w:eastAsia="sr-Latn-CS"/>
              </w:rPr>
              <w:t>M23</w:t>
            </w:r>
          </w:p>
        </w:tc>
      </w:tr>
      <w:tr w:rsidR="009D70C8" w:rsidRPr="00702873" w14:paraId="145D920E" w14:textId="77777777" w:rsidTr="00DC7EC9">
        <w:trPr>
          <w:trHeight w:val="170"/>
          <w:jc w:val="center"/>
        </w:trPr>
        <w:tc>
          <w:tcPr>
            <w:tcW w:w="308" w:type="pct"/>
            <w:vAlign w:val="center"/>
          </w:tcPr>
          <w:p w14:paraId="512270EF" w14:textId="77777777" w:rsidR="009D70C8" w:rsidRPr="00CC4189" w:rsidRDefault="009D70C8" w:rsidP="00DC7EC9">
            <w:pPr>
              <w:rPr>
                <w:lang w:val="sr-Latn-RS"/>
              </w:rPr>
            </w:pPr>
            <w:r>
              <w:rPr>
                <w:lang w:val="sr-Latn-RS"/>
              </w:rPr>
              <w:t>4.</w:t>
            </w:r>
          </w:p>
        </w:tc>
        <w:tc>
          <w:tcPr>
            <w:tcW w:w="4371" w:type="pct"/>
            <w:gridSpan w:val="10"/>
            <w:shd w:val="clear" w:color="auto" w:fill="auto"/>
          </w:tcPr>
          <w:p w14:paraId="3153738A" w14:textId="77777777" w:rsidR="009D70C8" w:rsidRPr="008C47DB" w:rsidRDefault="009D70C8" w:rsidP="00DC7EC9">
            <w:pPr>
              <w:jc w:val="both"/>
            </w:pPr>
            <w:r w:rsidRPr="00CA07C8">
              <w:t xml:space="preserve">Bradic, J., </w:t>
            </w:r>
            <w:r w:rsidRPr="00CA07C8">
              <w:rPr>
                <w:b/>
                <w:bCs/>
              </w:rPr>
              <w:t>Zivkovic, V.</w:t>
            </w:r>
            <w:r w:rsidRPr="00CA07C8">
              <w:t>, Srejovic, I., Jakovljevic, V., Petkovic, A., Turnic, T. N., Jeremic, J., Jeremic, N., Mitrovic, S., Sobot, T. and Ponorac, N.,</w:t>
            </w:r>
            <w:r>
              <w:t xml:space="preserve"> Ravic, M.,</w:t>
            </w:r>
            <w:r w:rsidRPr="00CA07C8">
              <w:t xml:space="preserve"> &amp; Tomovic, M. (2019). Protective effects of Galium verum L. extract against cardiac ischemia/reperfusion injury in spontaneously hypertensive rats. Oxidative medicine and cellular longevity, 2019.</w:t>
            </w:r>
          </w:p>
        </w:tc>
        <w:tc>
          <w:tcPr>
            <w:tcW w:w="321" w:type="pct"/>
          </w:tcPr>
          <w:p w14:paraId="6984527E" w14:textId="77777777" w:rsidR="009D70C8" w:rsidRPr="00AE10E0" w:rsidRDefault="009D70C8" w:rsidP="00DC7EC9">
            <w:pPr>
              <w:rPr>
                <w:lang w:val="sr-Latn-RS" w:eastAsia="sr-Latn-CS"/>
              </w:rPr>
            </w:pPr>
            <w:r>
              <w:rPr>
                <w:lang w:val="sr-Latn-RS" w:eastAsia="sr-Latn-CS"/>
              </w:rPr>
              <w:t>M21</w:t>
            </w:r>
          </w:p>
        </w:tc>
      </w:tr>
      <w:tr w:rsidR="009D70C8" w:rsidRPr="00702873" w14:paraId="67DC3620" w14:textId="77777777" w:rsidTr="00DC7EC9">
        <w:trPr>
          <w:trHeight w:val="170"/>
          <w:jc w:val="center"/>
        </w:trPr>
        <w:tc>
          <w:tcPr>
            <w:tcW w:w="308" w:type="pct"/>
            <w:vAlign w:val="center"/>
          </w:tcPr>
          <w:p w14:paraId="64B8D43D" w14:textId="77777777" w:rsidR="009D70C8" w:rsidRPr="00CC4189" w:rsidRDefault="009D70C8" w:rsidP="00DC7EC9">
            <w:pPr>
              <w:rPr>
                <w:lang w:val="sr-Latn-RS"/>
              </w:rPr>
            </w:pPr>
            <w:r>
              <w:rPr>
                <w:lang w:val="sr-Latn-RS"/>
              </w:rPr>
              <w:t>5.</w:t>
            </w:r>
          </w:p>
        </w:tc>
        <w:tc>
          <w:tcPr>
            <w:tcW w:w="4371" w:type="pct"/>
            <w:gridSpan w:val="10"/>
            <w:shd w:val="clear" w:color="auto" w:fill="auto"/>
          </w:tcPr>
          <w:p w14:paraId="21B307FF" w14:textId="77777777" w:rsidR="009D70C8" w:rsidRPr="008C47DB" w:rsidRDefault="009D70C8" w:rsidP="00DC7EC9">
            <w:pPr>
              <w:jc w:val="both"/>
            </w:pPr>
            <w:r w:rsidRPr="00CA07C8">
              <w:t xml:space="preserve">Smigic, J., Sabo, T., Vranic, A., </w:t>
            </w:r>
            <w:r w:rsidRPr="00CA07C8">
              <w:rPr>
                <w:b/>
                <w:bCs/>
              </w:rPr>
              <w:t>Zivkovic, V.</w:t>
            </w:r>
            <w:r w:rsidRPr="00CA07C8">
              <w:t>, Srejovic, I., Turnic, T. N., Milosavljevic, I., Poljarevic, J., Krivokapic, M., Bolevich, S.</w:t>
            </w:r>
            <w:r>
              <w:t>,</w:t>
            </w:r>
            <w:r w:rsidRPr="00CA07C8">
              <w:t xml:space="preserve"> &amp; Jakovljevic, V. L. (2019). Chronic effects of platinum (IV) complex and its diamine ligand on rat heart function: comparison with cisplatin. Molecular and cellular biochemistry, 458(1), 89-98.</w:t>
            </w:r>
          </w:p>
        </w:tc>
        <w:tc>
          <w:tcPr>
            <w:tcW w:w="321" w:type="pct"/>
          </w:tcPr>
          <w:p w14:paraId="6C468153" w14:textId="77777777" w:rsidR="009D70C8" w:rsidRPr="00F24ADC" w:rsidRDefault="009D70C8" w:rsidP="00DC7EC9">
            <w:pPr>
              <w:rPr>
                <w:lang w:val="sr-Latn-RS" w:eastAsia="sr-Latn-CS"/>
              </w:rPr>
            </w:pPr>
            <w:r>
              <w:rPr>
                <w:lang w:val="sr-Latn-RS" w:eastAsia="sr-Latn-CS"/>
              </w:rPr>
              <w:t>M23</w:t>
            </w:r>
          </w:p>
        </w:tc>
      </w:tr>
      <w:tr w:rsidR="009D70C8" w:rsidRPr="00702873" w14:paraId="6BB696E1" w14:textId="77777777" w:rsidTr="00DC7EC9">
        <w:trPr>
          <w:trHeight w:val="170"/>
          <w:jc w:val="center"/>
        </w:trPr>
        <w:tc>
          <w:tcPr>
            <w:tcW w:w="308" w:type="pct"/>
            <w:vAlign w:val="center"/>
          </w:tcPr>
          <w:p w14:paraId="061555E6" w14:textId="77777777" w:rsidR="009D70C8" w:rsidRDefault="009D70C8" w:rsidP="00DC7EC9">
            <w:pPr>
              <w:rPr>
                <w:lang w:val="sr-Latn-RS"/>
              </w:rPr>
            </w:pPr>
            <w:r>
              <w:rPr>
                <w:lang w:val="sr-Latn-RS"/>
              </w:rPr>
              <w:t>6.</w:t>
            </w:r>
          </w:p>
        </w:tc>
        <w:tc>
          <w:tcPr>
            <w:tcW w:w="4371" w:type="pct"/>
            <w:gridSpan w:val="10"/>
            <w:shd w:val="clear" w:color="auto" w:fill="auto"/>
          </w:tcPr>
          <w:p w14:paraId="7B8D1E16" w14:textId="77777777" w:rsidR="009D70C8" w:rsidRPr="005F69B8" w:rsidRDefault="009D70C8" w:rsidP="00DC7EC9">
            <w:pPr>
              <w:jc w:val="both"/>
            </w:pPr>
            <w:r w:rsidRPr="00F24ADC">
              <w:t xml:space="preserve">Bradic, J., Petkovic, A., Simonovic, N., Radovanovic, M., Jeremic, J., </w:t>
            </w:r>
            <w:r w:rsidRPr="00F24ADC">
              <w:rPr>
                <w:b/>
                <w:bCs/>
              </w:rPr>
              <w:t>Zivkovic, V.</w:t>
            </w:r>
            <w:r w:rsidRPr="00F24ADC">
              <w:t>, Mitrovic, S., Bolevich, S., Jakovljevic, V., Sretenovic, J.</w:t>
            </w:r>
            <w:r>
              <w:rPr>
                <w:lang w:val="sr-Cyrl-RS"/>
              </w:rPr>
              <w:t>,</w:t>
            </w:r>
            <w:r w:rsidRPr="00F24ADC">
              <w:t xml:space="preserve"> &amp; Srejovic, I. (2019). Preconditioning with hyperbaric oxygen and calcium and potassium channel modulators in the rat heart. Undersea and Hyperbaric Medicine, 46(4), 483-494.</w:t>
            </w:r>
          </w:p>
        </w:tc>
        <w:tc>
          <w:tcPr>
            <w:tcW w:w="321" w:type="pct"/>
          </w:tcPr>
          <w:p w14:paraId="6FC82168" w14:textId="77777777" w:rsidR="009D70C8" w:rsidRPr="00151D7B" w:rsidRDefault="009D70C8" w:rsidP="00DC7EC9">
            <w:pPr>
              <w:rPr>
                <w:lang w:val="sr-Cyrl-RS"/>
              </w:rPr>
            </w:pPr>
            <w:r>
              <w:rPr>
                <w:lang w:val="sr-Cyrl-RS"/>
              </w:rPr>
              <w:t>М23</w:t>
            </w:r>
          </w:p>
        </w:tc>
      </w:tr>
      <w:tr w:rsidR="009D70C8" w:rsidRPr="00702873" w14:paraId="4D442BB7" w14:textId="77777777" w:rsidTr="00DC7EC9">
        <w:trPr>
          <w:trHeight w:val="170"/>
          <w:jc w:val="center"/>
        </w:trPr>
        <w:tc>
          <w:tcPr>
            <w:tcW w:w="308" w:type="pct"/>
            <w:vAlign w:val="center"/>
          </w:tcPr>
          <w:p w14:paraId="56C71891" w14:textId="77777777" w:rsidR="009D70C8" w:rsidRDefault="009D70C8" w:rsidP="00DC7EC9">
            <w:pPr>
              <w:rPr>
                <w:lang w:val="sr-Latn-RS"/>
              </w:rPr>
            </w:pPr>
            <w:r>
              <w:rPr>
                <w:lang w:val="sr-Latn-RS"/>
              </w:rPr>
              <w:t>7.</w:t>
            </w:r>
          </w:p>
        </w:tc>
        <w:tc>
          <w:tcPr>
            <w:tcW w:w="4371" w:type="pct"/>
            <w:gridSpan w:val="10"/>
            <w:shd w:val="clear" w:color="auto" w:fill="auto"/>
          </w:tcPr>
          <w:p w14:paraId="2F0662FF" w14:textId="77777777" w:rsidR="009D70C8" w:rsidRPr="005F69B8" w:rsidRDefault="009D70C8" w:rsidP="00DC7EC9">
            <w:pPr>
              <w:jc w:val="both"/>
            </w:pPr>
            <w:r w:rsidRPr="00030F2D">
              <w:t xml:space="preserve">Radonjic, T., Rankovic, M., Ravic, M., </w:t>
            </w:r>
            <w:r w:rsidRPr="00030F2D">
              <w:rPr>
                <w:b/>
                <w:bCs/>
              </w:rPr>
              <w:t>Zivkovic, V.</w:t>
            </w:r>
            <w:r w:rsidRPr="00030F2D">
              <w:t>, Srejovic, I., Jeremic, J., Sretenovic, J., Matic, S., Jakovljevic, V. &amp; Turnic, T. N. (2020). The effects of thiamine hydrochloride on cardiac function, redox status and morphometric alterations in doxorubicin-treated rats. Cardiovascular toxicology, 20(2), 111-120.</w:t>
            </w:r>
          </w:p>
        </w:tc>
        <w:tc>
          <w:tcPr>
            <w:tcW w:w="321" w:type="pct"/>
          </w:tcPr>
          <w:p w14:paraId="23108ED4" w14:textId="77777777" w:rsidR="009D70C8" w:rsidRPr="00F24ADC" w:rsidRDefault="009D70C8" w:rsidP="00DC7EC9">
            <w:pPr>
              <w:rPr>
                <w:lang w:val="sr-Latn-RS"/>
              </w:rPr>
            </w:pPr>
            <w:r>
              <w:rPr>
                <w:lang w:val="sr-Latn-RS"/>
              </w:rPr>
              <w:t>M22</w:t>
            </w:r>
          </w:p>
        </w:tc>
      </w:tr>
      <w:tr w:rsidR="009D70C8" w:rsidRPr="00702873" w14:paraId="0E80EF7A" w14:textId="77777777" w:rsidTr="00DC7EC9">
        <w:trPr>
          <w:trHeight w:val="170"/>
          <w:jc w:val="center"/>
        </w:trPr>
        <w:tc>
          <w:tcPr>
            <w:tcW w:w="308" w:type="pct"/>
            <w:vAlign w:val="center"/>
          </w:tcPr>
          <w:p w14:paraId="4B4DD702" w14:textId="77777777" w:rsidR="009D70C8" w:rsidRDefault="009D70C8" w:rsidP="00DC7EC9">
            <w:pPr>
              <w:rPr>
                <w:lang w:val="sr-Latn-RS"/>
              </w:rPr>
            </w:pPr>
            <w:r>
              <w:rPr>
                <w:lang w:val="sr-Latn-RS"/>
              </w:rPr>
              <w:t>8.</w:t>
            </w:r>
          </w:p>
        </w:tc>
        <w:tc>
          <w:tcPr>
            <w:tcW w:w="4371" w:type="pct"/>
            <w:gridSpan w:val="10"/>
            <w:shd w:val="clear" w:color="auto" w:fill="auto"/>
          </w:tcPr>
          <w:p w14:paraId="043E452B" w14:textId="77777777" w:rsidR="009D70C8" w:rsidRPr="005F69B8" w:rsidRDefault="009D70C8" w:rsidP="00DC7EC9">
            <w:pPr>
              <w:jc w:val="both"/>
            </w:pPr>
            <w:r w:rsidRPr="00030F2D">
              <w:t xml:space="preserve">Jeremic, J. N., Jakovljevic, V. L., </w:t>
            </w:r>
            <w:r w:rsidRPr="00030F2D">
              <w:rPr>
                <w:b/>
                <w:bCs/>
              </w:rPr>
              <w:t>Zivkovic, V. I.</w:t>
            </w:r>
            <w:r w:rsidRPr="00030F2D">
              <w:t>, Srejovic, I. M., Bradic, J. V., Bolevich, S., Turnic, T.R.N., Mitrovic, S.L., Jovicic, N.U., Tyagi, S.C.</w:t>
            </w:r>
            <w:r>
              <w:t>,</w:t>
            </w:r>
            <w:r w:rsidRPr="00030F2D">
              <w:t xml:space="preserve"> &amp; Jeremic, N. S. (2019). The cardioprotective effects of diallyl trisulfide on diabetic rats with ex vivo induced ischemia/reperfusion injury. Molecular and cellular biochemistry, 460(1), 151-164.</w:t>
            </w:r>
          </w:p>
        </w:tc>
        <w:tc>
          <w:tcPr>
            <w:tcW w:w="321" w:type="pct"/>
          </w:tcPr>
          <w:p w14:paraId="63F02323" w14:textId="77777777" w:rsidR="009D70C8" w:rsidRPr="00F24ADC" w:rsidRDefault="009D70C8" w:rsidP="00DC7EC9">
            <w:pPr>
              <w:rPr>
                <w:lang w:val="sr-Latn-RS"/>
              </w:rPr>
            </w:pPr>
            <w:r>
              <w:rPr>
                <w:lang w:val="sr-Latn-RS"/>
              </w:rPr>
              <w:t>M23</w:t>
            </w:r>
          </w:p>
        </w:tc>
      </w:tr>
      <w:tr w:rsidR="009D70C8" w:rsidRPr="00702873" w14:paraId="5B6646F8" w14:textId="77777777" w:rsidTr="00DC7EC9">
        <w:trPr>
          <w:trHeight w:val="170"/>
          <w:jc w:val="center"/>
        </w:trPr>
        <w:tc>
          <w:tcPr>
            <w:tcW w:w="308" w:type="pct"/>
            <w:vAlign w:val="center"/>
          </w:tcPr>
          <w:p w14:paraId="036FD52B" w14:textId="77777777" w:rsidR="009D70C8" w:rsidRDefault="009D70C8" w:rsidP="00DC7EC9">
            <w:pPr>
              <w:rPr>
                <w:lang w:val="sr-Latn-RS"/>
              </w:rPr>
            </w:pPr>
            <w:r>
              <w:rPr>
                <w:lang w:val="sr-Latn-RS"/>
              </w:rPr>
              <w:t>9.</w:t>
            </w:r>
          </w:p>
        </w:tc>
        <w:tc>
          <w:tcPr>
            <w:tcW w:w="4371" w:type="pct"/>
            <w:gridSpan w:val="10"/>
            <w:shd w:val="clear" w:color="auto" w:fill="auto"/>
          </w:tcPr>
          <w:p w14:paraId="74518EC9" w14:textId="77777777" w:rsidR="009D70C8" w:rsidRPr="005F69B8" w:rsidRDefault="009D70C8" w:rsidP="00DC7EC9">
            <w:pPr>
              <w:jc w:val="both"/>
            </w:pPr>
            <w:r w:rsidRPr="00030F2D">
              <w:t xml:space="preserve">Nikolic, T., Petrovic, D., Matic, S., Turnic, T. N., Jeremic, J., Radonjic, K., Srejovic, I., </w:t>
            </w:r>
            <w:r w:rsidRPr="00030F2D">
              <w:rPr>
                <w:b/>
                <w:bCs/>
              </w:rPr>
              <w:t>Zivkovic, V.</w:t>
            </w:r>
            <w:r w:rsidRPr="00030F2D">
              <w:t>, Bolevich, S., Bolevich, S. &amp; Jakovljevic, V. (2020). The influence of folic acid-induced acute kidney injury on cardiac function and redox status in rats. Naunyn-Schmiedeberg's archives of pharmacology, 393(1), 99-109.</w:t>
            </w:r>
          </w:p>
        </w:tc>
        <w:tc>
          <w:tcPr>
            <w:tcW w:w="321" w:type="pct"/>
          </w:tcPr>
          <w:p w14:paraId="77DFAFC0" w14:textId="77777777" w:rsidR="009D70C8" w:rsidRPr="00F24ADC" w:rsidRDefault="009D70C8" w:rsidP="00DC7EC9">
            <w:pPr>
              <w:rPr>
                <w:lang w:val="sr-Latn-RS"/>
              </w:rPr>
            </w:pPr>
            <w:r>
              <w:rPr>
                <w:lang w:val="sr-Latn-RS"/>
              </w:rPr>
              <w:t>M22</w:t>
            </w:r>
          </w:p>
        </w:tc>
      </w:tr>
      <w:tr w:rsidR="009D70C8" w:rsidRPr="00702873" w14:paraId="31B5414A" w14:textId="77777777" w:rsidTr="00DC7EC9">
        <w:trPr>
          <w:trHeight w:val="170"/>
          <w:jc w:val="center"/>
        </w:trPr>
        <w:tc>
          <w:tcPr>
            <w:tcW w:w="308" w:type="pct"/>
            <w:vAlign w:val="center"/>
          </w:tcPr>
          <w:p w14:paraId="7DBD796C" w14:textId="77777777" w:rsidR="009D70C8" w:rsidRDefault="009D70C8" w:rsidP="00DC7EC9">
            <w:pPr>
              <w:rPr>
                <w:lang w:val="sr-Latn-RS"/>
              </w:rPr>
            </w:pPr>
            <w:r>
              <w:rPr>
                <w:lang w:val="sr-Latn-RS"/>
              </w:rPr>
              <w:t>10.</w:t>
            </w:r>
          </w:p>
        </w:tc>
        <w:tc>
          <w:tcPr>
            <w:tcW w:w="4371" w:type="pct"/>
            <w:gridSpan w:val="10"/>
            <w:shd w:val="clear" w:color="auto" w:fill="auto"/>
          </w:tcPr>
          <w:p w14:paraId="68E82290" w14:textId="77777777" w:rsidR="009D70C8" w:rsidRPr="005F69B8" w:rsidRDefault="009D70C8" w:rsidP="00DC7EC9">
            <w:pPr>
              <w:jc w:val="both"/>
            </w:pPr>
            <w:r w:rsidRPr="00030F2D">
              <w:t xml:space="preserve">Vujanac, A., Srejovic, I., </w:t>
            </w:r>
            <w:r w:rsidRPr="00030F2D">
              <w:rPr>
                <w:b/>
                <w:bCs/>
              </w:rPr>
              <w:t>Zivkovic, V.</w:t>
            </w:r>
            <w:r w:rsidRPr="00030F2D">
              <w:t>, Jeremic, N., Jeremic, J., Bolevich, S., Bolevich, S.</w:t>
            </w:r>
            <w:r>
              <w:t>,</w:t>
            </w:r>
            <w:r w:rsidRPr="00030F2D">
              <w:t xml:space="preserve"> &amp; Jakovljevic, V. (2019). Quantum nature of consciousness–Double slit diffraction experiment in medicine. Medical hypotheses, 133, 109382.</w:t>
            </w:r>
          </w:p>
        </w:tc>
        <w:tc>
          <w:tcPr>
            <w:tcW w:w="321" w:type="pct"/>
          </w:tcPr>
          <w:p w14:paraId="2C82D1BE" w14:textId="77777777" w:rsidR="009D70C8" w:rsidRPr="00F24ADC" w:rsidRDefault="009D70C8" w:rsidP="00DC7EC9">
            <w:pPr>
              <w:rPr>
                <w:lang w:val="sr-Latn-RS"/>
              </w:rPr>
            </w:pPr>
            <w:r>
              <w:rPr>
                <w:lang w:val="sr-Latn-RS"/>
              </w:rPr>
              <w:t>M23</w:t>
            </w:r>
          </w:p>
        </w:tc>
      </w:tr>
      <w:tr w:rsidR="009D70C8" w:rsidRPr="00702873" w14:paraId="5366B651" w14:textId="77777777" w:rsidTr="00DC7EC9">
        <w:trPr>
          <w:trHeight w:val="170"/>
          <w:jc w:val="center"/>
        </w:trPr>
        <w:tc>
          <w:tcPr>
            <w:tcW w:w="5000" w:type="pct"/>
            <w:gridSpan w:val="12"/>
            <w:vAlign w:val="center"/>
          </w:tcPr>
          <w:p w14:paraId="11967081" w14:textId="77777777" w:rsidR="009D70C8" w:rsidRPr="00DA5933" w:rsidRDefault="009D70C8" w:rsidP="00DC7EC9">
            <w:pPr>
              <w:rPr>
                <w:b/>
                <w:bCs/>
                <w:lang w:val="sr-Cyrl-CS" w:eastAsia="sr-Latn-CS"/>
              </w:rPr>
            </w:pPr>
            <w:r>
              <w:rPr>
                <w:b/>
                <w:bCs/>
                <w:lang w:val="sr-Cyrl-CS" w:eastAsia="sr-Latn-CS"/>
              </w:rPr>
              <w:t>Cumulative data on scientific, artistic and professional activities of the teacher</w:t>
            </w:r>
          </w:p>
        </w:tc>
      </w:tr>
      <w:tr w:rsidR="009D70C8" w:rsidRPr="00702873" w14:paraId="61DB57D3" w14:textId="77777777" w:rsidTr="00DC7EC9">
        <w:trPr>
          <w:trHeight w:val="170"/>
          <w:jc w:val="center"/>
        </w:trPr>
        <w:tc>
          <w:tcPr>
            <w:tcW w:w="2438" w:type="pct"/>
            <w:gridSpan w:val="6"/>
            <w:vAlign w:val="center"/>
          </w:tcPr>
          <w:p w14:paraId="266D16C5" w14:textId="77777777" w:rsidR="009D70C8" w:rsidRPr="00702873" w:rsidRDefault="009D70C8" w:rsidP="00DC7EC9">
            <w:pPr>
              <w:rPr>
                <w:lang w:val="sr-Cyrl-CS" w:eastAsia="sr-Latn-CS"/>
              </w:rPr>
            </w:pPr>
            <w:r>
              <w:rPr>
                <w:lang w:val="sr-Cyrl-CS" w:eastAsia="sr-Latn-CS"/>
              </w:rPr>
              <w:t>Total number of citations</w:t>
            </w:r>
          </w:p>
        </w:tc>
        <w:tc>
          <w:tcPr>
            <w:tcW w:w="2562" w:type="pct"/>
            <w:gridSpan w:val="6"/>
          </w:tcPr>
          <w:p w14:paraId="420F5922" w14:textId="77777777" w:rsidR="009D70C8" w:rsidRPr="00A960E2" w:rsidRDefault="009D70C8" w:rsidP="00DC7EC9">
            <w:pPr>
              <w:rPr>
                <w:lang w:val="sr-Latn-RS" w:eastAsia="sr-Latn-CS"/>
              </w:rPr>
            </w:pPr>
            <w:r>
              <w:rPr>
                <w:lang w:val="sr-Latn-RS" w:eastAsia="sr-Latn-CS"/>
              </w:rPr>
              <w:t>441</w:t>
            </w:r>
          </w:p>
        </w:tc>
      </w:tr>
      <w:tr w:rsidR="009D70C8" w:rsidRPr="00702873" w14:paraId="64A47492" w14:textId="77777777" w:rsidTr="00DC7EC9">
        <w:trPr>
          <w:trHeight w:val="170"/>
          <w:jc w:val="center"/>
        </w:trPr>
        <w:tc>
          <w:tcPr>
            <w:tcW w:w="2438" w:type="pct"/>
            <w:gridSpan w:val="6"/>
            <w:vAlign w:val="center"/>
          </w:tcPr>
          <w:p w14:paraId="36C517C3" w14:textId="77777777" w:rsidR="009D70C8" w:rsidRPr="00702873" w:rsidRDefault="009D70C8" w:rsidP="00DC7EC9">
            <w:pPr>
              <w:rPr>
                <w:lang w:val="sr-Cyrl-CS" w:eastAsia="sr-Latn-CS"/>
              </w:rPr>
            </w:pPr>
            <w:r>
              <w:rPr>
                <w:lang w:val="sr-Cyrl-CS" w:eastAsia="sr-Latn-CS"/>
              </w:rPr>
              <w:t>Total number of papers in SCI (SSCI) indexed journals</w:t>
            </w:r>
          </w:p>
        </w:tc>
        <w:tc>
          <w:tcPr>
            <w:tcW w:w="2562" w:type="pct"/>
            <w:gridSpan w:val="6"/>
          </w:tcPr>
          <w:p w14:paraId="422D7313" w14:textId="77777777" w:rsidR="009D70C8" w:rsidRPr="00FE7FED" w:rsidRDefault="009D70C8" w:rsidP="00DC7EC9">
            <w:pPr>
              <w:rPr>
                <w:lang w:val="sr-Cyrl-RS" w:eastAsia="sr-Latn-CS"/>
              </w:rPr>
            </w:pPr>
            <w:r>
              <w:rPr>
                <w:lang w:val="sr-Cyrl-RS" w:eastAsia="sr-Latn-CS"/>
              </w:rPr>
              <w:t>70</w:t>
            </w:r>
          </w:p>
        </w:tc>
      </w:tr>
      <w:tr w:rsidR="009D70C8" w:rsidRPr="00702873" w14:paraId="14FD185B" w14:textId="77777777" w:rsidTr="00DC7EC9">
        <w:trPr>
          <w:trHeight w:val="170"/>
          <w:jc w:val="center"/>
        </w:trPr>
        <w:tc>
          <w:tcPr>
            <w:tcW w:w="2438" w:type="pct"/>
            <w:gridSpan w:val="6"/>
            <w:vAlign w:val="center"/>
          </w:tcPr>
          <w:p w14:paraId="1418E89F" w14:textId="77777777" w:rsidR="009D70C8" w:rsidRPr="00702873" w:rsidRDefault="009D70C8" w:rsidP="00DC7EC9">
            <w:pPr>
              <w:rPr>
                <w:lang w:val="sr-Cyrl-CS" w:eastAsia="sr-Latn-CS"/>
              </w:rPr>
            </w:pPr>
            <w:r w:rsidRPr="00571C70">
              <w:rPr>
                <w:lang w:val="sr-Cyrl-CS" w:eastAsia="sr-Latn-CS"/>
              </w:rPr>
              <w:t>Current participation in projects</w:t>
            </w:r>
          </w:p>
        </w:tc>
        <w:tc>
          <w:tcPr>
            <w:tcW w:w="1373" w:type="pct"/>
            <w:gridSpan w:val="4"/>
            <w:vAlign w:val="center"/>
          </w:tcPr>
          <w:p w14:paraId="1AA0DE9A" w14:textId="77777777" w:rsidR="009D70C8" w:rsidRPr="00702873" w:rsidRDefault="009D70C8" w:rsidP="00DC7EC9">
            <w:pPr>
              <w:rPr>
                <w:lang w:val="sr-Cyrl-CS" w:eastAsia="sr-Latn-CS"/>
              </w:rPr>
            </w:pPr>
            <w:r>
              <w:rPr>
                <w:lang w:eastAsia="sr-Latn-CS"/>
              </w:rPr>
              <w:t>National</w:t>
            </w:r>
            <w:r w:rsidRPr="00702873">
              <w:rPr>
                <w:lang w:val="sr-Cyrl-CS" w:eastAsia="sr-Latn-CS"/>
              </w:rPr>
              <w:t xml:space="preserve">: </w:t>
            </w:r>
            <w:r>
              <w:rPr>
                <w:lang w:val="sr-Cyrl-CS" w:eastAsia="sr-Latn-CS"/>
              </w:rPr>
              <w:t>5</w:t>
            </w:r>
          </w:p>
        </w:tc>
        <w:tc>
          <w:tcPr>
            <w:tcW w:w="1189" w:type="pct"/>
            <w:gridSpan w:val="2"/>
            <w:vAlign w:val="center"/>
          </w:tcPr>
          <w:p w14:paraId="28886E52" w14:textId="77777777" w:rsidR="009D70C8" w:rsidRPr="00702873" w:rsidRDefault="009D70C8" w:rsidP="00DC7EC9">
            <w:pPr>
              <w:rPr>
                <w:lang w:val="sr-Cyrl-CS" w:eastAsia="sr-Latn-CS"/>
              </w:rPr>
            </w:pPr>
            <w:r>
              <w:rPr>
                <w:lang w:eastAsia="sr-Latn-CS"/>
              </w:rPr>
              <w:t>International</w:t>
            </w:r>
            <w:r w:rsidRPr="00702873">
              <w:rPr>
                <w:lang w:val="sr-Cyrl-CS" w:eastAsia="sr-Latn-CS"/>
              </w:rPr>
              <w:t xml:space="preserve">: </w:t>
            </w:r>
          </w:p>
        </w:tc>
      </w:tr>
      <w:tr w:rsidR="009D70C8" w:rsidRPr="00702873" w14:paraId="6EC6304C" w14:textId="77777777" w:rsidTr="00DC7EC9">
        <w:trPr>
          <w:trHeight w:val="170"/>
          <w:jc w:val="center"/>
        </w:trPr>
        <w:tc>
          <w:tcPr>
            <w:tcW w:w="872" w:type="pct"/>
            <w:gridSpan w:val="3"/>
            <w:vAlign w:val="center"/>
          </w:tcPr>
          <w:p w14:paraId="4C9C295C" w14:textId="77777777" w:rsidR="009D70C8" w:rsidRPr="00702873" w:rsidRDefault="009D70C8" w:rsidP="00DC7EC9">
            <w:pPr>
              <w:rPr>
                <w:lang w:val="sr-Cyrl-CS" w:eastAsia="sr-Latn-CS"/>
              </w:rPr>
            </w:pPr>
            <w:r w:rsidRPr="00F70DCF">
              <w:rPr>
                <w:lang w:eastAsia="sr-Latn-CS"/>
              </w:rPr>
              <w:t>Professional development</w:t>
            </w:r>
          </w:p>
        </w:tc>
        <w:tc>
          <w:tcPr>
            <w:tcW w:w="4128" w:type="pct"/>
            <w:gridSpan w:val="9"/>
            <w:vAlign w:val="center"/>
          </w:tcPr>
          <w:p w14:paraId="1DEB8125" w14:textId="77777777" w:rsidR="009D70C8" w:rsidRPr="00702873" w:rsidRDefault="009D70C8" w:rsidP="00DC7EC9">
            <w:pPr>
              <w:jc w:val="both"/>
              <w:rPr>
                <w:lang w:val="sr-Cyrl-CS"/>
              </w:rPr>
            </w:pPr>
            <w:r w:rsidRPr="002109AA">
              <w:rPr>
                <w:lang w:val="sr-Cyrl-CS"/>
              </w:rPr>
              <w:t>Institute of Normal and Pathological Physiology, Slovak Academy of Sciences, Bratislava (01.02.-01.07.2013.)</w:t>
            </w:r>
          </w:p>
        </w:tc>
      </w:tr>
      <w:tr w:rsidR="009D70C8" w:rsidRPr="00702873" w14:paraId="282279CC" w14:textId="77777777" w:rsidTr="00DC7EC9">
        <w:trPr>
          <w:trHeight w:val="170"/>
          <w:jc w:val="center"/>
        </w:trPr>
        <w:tc>
          <w:tcPr>
            <w:tcW w:w="5000" w:type="pct"/>
            <w:gridSpan w:val="12"/>
            <w:vAlign w:val="center"/>
          </w:tcPr>
          <w:p w14:paraId="4437B4DE" w14:textId="77777777" w:rsidR="009D70C8" w:rsidRPr="00434052" w:rsidRDefault="009D70C8" w:rsidP="00DC7EC9">
            <w:pPr>
              <w:rPr>
                <w:lang w:val="sr-Cyrl-CS"/>
              </w:rPr>
            </w:pPr>
            <w:r w:rsidRPr="002109AA">
              <w:rPr>
                <w:lang w:val="sr-Cyrl-CS"/>
              </w:rPr>
              <w:t>Other information you consider relevant: Member of the organizing committee of a large number of national and international symposia. Member of the Society of Physiolog</w:t>
            </w:r>
            <w:r>
              <w:rPr>
                <w:lang w:val="sr-Cyrl-CS"/>
              </w:rPr>
              <w:t>ists of the Republic of Serbia.</w:t>
            </w:r>
          </w:p>
        </w:tc>
      </w:tr>
    </w:tbl>
    <w:p w14:paraId="61A25A20" w14:textId="2C6868ED" w:rsidR="009D70C8" w:rsidRDefault="009D70C8" w:rsidP="00655493">
      <w:pPr>
        <w:rPr>
          <w:lang w:val="sr-Cyrl-RS"/>
        </w:rPr>
      </w:pPr>
    </w:p>
    <w:p w14:paraId="4142F4D2" w14:textId="29C7B5C9" w:rsidR="009D70C8" w:rsidRDefault="009D70C8">
      <w:pPr>
        <w:widowControl/>
        <w:tabs>
          <w:tab w:val="clear" w:pos="567"/>
        </w:tabs>
        <w:autoSpaceDE/>
        <w:autoSpaceDN/>
        <w:adjustRightInd/>
        <w:spacing w:after="200" w:line="276" w:lineRule="auto"/>
        <w:rPr>
          <w:lang w:val="sr-Cyrl-RS"/>
        </w:rPr>
      </w:pPr>
      <w:r>
        <w:rPr>
          <w:lang w:val="sr-Cyrl-RS"/>
        </w:rPr>
        <w:br w:type="page"/>
      </w:r>
    </w:p>
    <w:p w14:paraId="0B99A6A2" w14:textId="77777777" w:rsidR="009D70C8" w:rsidRDefault="009D70C8" w:rsidP="00655493">
      <w:pPr>
        <w:rPr>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003"/>
        <w:gridCol w:w="211"/>
        <w:gridCol w:w="663"/>
        <w:gridCol w:w="706"/>
        <w:gridCol w:w="2002"/>
        <w:gridCol w:w="954"/>
        <w:gridCol w:w="1685"/>
        <w:gridCol w:w="286"/>
        <w:gridCol w:w="30"/>
        <w:gridCol w:w="1868"/>
        <w:gridCol w:w="691"/>
      </w:tblGrid>
      <w:tr w:rsidR="009D70C8" w:rsidRPr="00702873" w14:paraId="4F5DF591" w14:textId="77777777" w:rsidTr="00DC7EC9">
        <w:trPr>
          <w:trHeight w:val="170"/>
          <w:jc w:val="center"/>
        </w:trPr>
        <w:tc>
          <w:tcPr>
            <w:tcW w:w="1508" w:type="pct"/>
            <w:gridSpan w:val="5"/>
            <w:vAlign w:val="center"/>
          </w:tcPr>
          <w:p w14:paraId="209A500C" w14:textId="77777777" w:rsidR="009D70C8" w:rsidRPr="00C17BCE" w:rsidRDefault="009D70C8" w:rsidP="00DC7EC9">
            <w:pPr>
              <w:rPr>
                <w:b/>
                <w:bCs/>
                <w:lang w:val="sr-Cyrl-CS" w:eastAsia="sr-Latn-CS"/>
              </w:rPr>
            </w:pPr>
            <w:r>
              <w:rPr>
                <w:b/>
                <w:bCs/>
                <w:lang w:eastAsia="sr-Latn-CS"/>
              </w:rPr>
              <w:t>Name and surname</w:t>
            </w:r>
          </w:p>
        </w:tc>
        <w:tc>
          <w:tcPr>
            <w:tcW w:w="3492" w:type="pct"/>
            <w:gridSpan w:val="7"/>
          </w:tcPr>
          <w:p w14:paraId="5AFDA2DE" w14:textId="77777777" w:rsidR="009D70C8" w:rsidRPr="008B3B26" w:rsidRDefault="009D70C8" w:rsidP="00DC7EC9">
            <w:pPr>
              <w:pStyle w:val="Heading2"/>
              <w:rPr>
                <w:lang w:val="sr-Cyrl-RS"/>
              </w:rPr>
            </w:pPr>
            <w:bookmarkStart w:id="76" w:name="_Toc77259542"/>
            <w:bookmarkStart w:id="77" w:name="_Toc77267816"/>
            <w:r>
              <w:t>Vladislav Volarević</w:t>
            </w:r>
            <w:bookmarkEnd w:id="76"/>
            <w:bookmarkEnd w:id="77"/>
          </w:p>
        </w:tc>
      </w:tr>
      <w:tr w:rsidR="009D70C8" w:rsidRPr="00702873" w14:paraId="778B8621" w14:textId="77777777" w:rsidTr="00DC7EC9">
        <w:trPr>
          <w:trHeight w:val="170"/>
          <w:jc w:val="center"/>
        </w:trPr>
        <w:tc>
          <w:tcPr>
            <w:tcW w:w="1508" w:type="pct"/>
            <w:gridSpan w:val="5"/>
            <w:vAlign w:val="center"/>
          </w:tcPr>
          <w:p w14:paraId="62A28A20" w14:textId="77777777" w:rsidR="009D70C8" w:rsidRPr="00C17BCE" w:rsidRDefault="009D70C8" w:rsidP="00DC7EC9">
            <w:pPr>
              <w:rPr>
                <w:b/>
                <w:bCs/>
                <w:lang w:val="sr-Cyrl-CS" w:eastAsia="sr-Latn-CS"/>
              </w:rPr>
            </w:pPr>
            <w:r>
              <w:rPr>
                <w:b/>
                <w:bCs/>
                <w:lang w:eastAsia="sr-Latn-CS"/>
              </w:rPr>
              <w:t>Position</w:t>
            </w:r>
          </w:p>
        </w:tc>
        <w:tc>
          <w:tcPr>
            <w:tcW w:w="3492" w:type="pct"/>
            <w:gridSpan w:val="7"/>
          </w:tcPr>
          <w:p w14:paraId="1099CE49" w14:textId="520B42BE" w:rsidR="009D70C8" w:rsidRPr="00702873" w:rsidRDefault="009D70C8" w:rsidP="00DC7EC9">
            <w:pPr>
              <w:rPr>
                <w:lang w:val="sr-Cyrl-CS" w:eastAsia="sr-Latn-CS"/>
              </w:rPr>
            </w:pPr>
            <w:r>
              <w:t xml:space="preserve">Full </w:t>
            </w:r>
            <w:r w:rsidR="00A41552">
              <w:t>P</w:t>
            </w:r>
            <w:r>
              <w:t>rofessor</w:t>
            </w:r>
          </w:p>
        </w:tc>
      </w:tr>
      <w:tr w:rsidR="009D70C8" w:rsidRPr="00702873" w14:paraId="3AAD966E" w14:textId="77777777" w:rsidTr="00DC7EC9">
        <w:trPr>
          <w:trHeight w:val="170"/>
          <w:jc w:val="center"/>
        </w:trPr>
        <w:tc>
          <w:tcPr>
            <w:tcW w:w="1508" w:type="pct"/>
            <w:gridSpan w:val="5"/>
            <w:vAlign w:val="center"/>
          </w:tcPr>
          <w:p w14:paraId="3EA5A85C" w14:textId="77777777" w:rsidR="009D70C8" w:rsidRPr="00C17BCE" w:rsidRDefault="009D70C8" w:rsidP="00DC7EC9">
            <w:pPr>
              <w:rPr>
                <w:b/>
                <w:bCs/>
                <w:lang w:val="sr-Cyrl-CS" w:eastAsia="sr-Latn-CS"/>
              </w:rPr>
            </w:pPr>
            <w:r>
              <w:rPr>
                <w:b/>
                <w:bCs/>
                <w:lang w:val="sr-Cyrl-CS" w:eastAsia="sr-Latn-CS"/>
              </w:rPr>
              <w:t>Narrow scientific or artistic field</w:t>
            </w:r>
          </w:p>
        </w:tc>
        <w:tc>
          <w:tcPr>
            <w:tcW w:w="3492" w:type="pct"/>
            <w:gridSpan w:val="7"/>
          </w:tcPr>
          <w:p w14:paraId="74389B60" w14:textId="150C473F" w:rsidR="009D70C8" w:rsidRPr="00702873" w:rsidRDefault="009D70C8" w:rsidP="00DC7EC9">
            <w:pPr>
              <w:rPr>
                <w:lang w:val="sr-Cyrl-CS" w:eastAsia="sr-Latn-CS"/>
              </w:rPr>
            </w:pPr>
            <w:r>
              <w:rPr>
                <w:lang w:val="sr-Cyrl-CS" w:eastAsia="sr-Latn-CS"/>
              </w:rPr>
              <w:t xml:space="preserve">Medical </w:t>
            </w:r>
            <w:r w:rsidR="00A41552">
              <w:rPr>
                <w:lang w:eastAsia="sr-Latn-CS"/>
              </w:rPr>
              <w:t>G</w:t>
            </w:r>
            <w:r>
              <w:rPr>
                <w:lang w:val="sr-Cyrl-CS" w:eastAsia="sr-Latn-CS"/>
              </w:rPr>
              <w:t>enetics</w:t>
            </w:r>
          </w:p>
        </w:tc>
      </w:tr>
      <w:tr w:rsidR="009D70C8" w:rsidRPr="00702873" w14:paraId="1207AE6A" w14:textId="77777777" w:rsidTr="00DC7EC9">
        <w:trPr>
          <w:trHeight w:val="170"/>
          <w:jc w:val="center"/>
        </w:trPr>
        <w:tc>
          <w:tcPr>
            <w:tcW w:w="774" w:type="pct"/>
            <w:gridSpan w:val="2"/>
            <w:vAlign w:val="center"/>
          </w:tcPr>
          <w:p w14:paraId="3070CACF" w14:textId="77777777" w:rsidR="009D70C8" w:rsidRPr="00022838" w:rsidRDefault="009D70C8" w:rsidP="00DC7EC9">
            <w:pPr>
              <w:rPr>
                <w:b/>
                <w:bCs/>
                <w:lang w:eastAsia="sr-Latn-CS"/>
              </w:rPr>
            </w:pPr>
            <w:r w:rsidRPr="0031703A">
              <w:rPr>
                <w:b/>
                <w:bCs/>
                <w:lang w:val="sr-Cyrl-CS" w:eastAsia="sr-Latn-CS"/>
              </w:rPr>
              <w:t>Academic caree</w:t>
            </w:r>
            <w:r>
              <w:rPr>
                <w:b/>
                <w:bCs/>
                <w:lang w:eastAsia="sr-Latn-CS"/>
              </w:rPr>
              <w:t>r</w:t>
            </w:r>
          </w:p>
        </w:tc>
        <w:tc>
          <w:tcPr>
            <w:tcW w:w="406" w:type="pct"/>
            <w:gridSpan w:val="2"/>
            <w:vAlign w:val="center"/>
          </w:tcPr>
          <w:p w14:paraId="722140A9" w14:textId="77777777" w:rsidR="009D70C8" w:rsidRPr="00C17BCE" w:rsidRDefault="009D70C8" w:rsidP="00DC7EC9">
            <w:pPr>
              <w:rPr>
                <w:b/>
                <w:bCs/>
                <w:lang w:val="sr-Cyrl-CS" w:eastAsia="sr-Latn-CS"/>
              </w:rPr>
            </w:pPr>
            <w:r>
              <w:rPr>
                <w:b/>
                <w:bCs/>
                <w:lang w:eastAsia="sr-Latn-CS"/>
              </w:rPr>
              <w:t>Year</w:t>
            </w:r>
            <w:r w:rsidRPr="00C17BCE">
              <w:rPr>
                <w:b/>
                <w:bCs/>
                <w:lang w:val="sr-Cyrl-CS" w:eastAsia="sr-Latn-CS"/>
              </w:rPr>
              <w:t xml:space="preserve"> </w:t>
            </w:r>
          </w:p>
        </w:tc>
        <w:tc>
          <w:tcPr>
            <w:tcW w:w="1701" w:type="pct"/>
            <w:gridSpan w:val="3"/>
            <w:vAlign w:val="center"/>
          </w:tcPr>
          <w:p w14:paraId="00BA8EF5" w14:textId="77777777" w:rsidR="009D70C8" w:rsidRPr="00C17BCE" w:rsidRDefault="009D70C8" w:rsidP="00DC7EC9">
            <w:pPr>
              <w:rPr>
                <w:b/>
                <w:bCs/>
                <w:lang w:val="sr-Cyrl-CS" w:eastAsia="sr-Latn-CS"/>
              </w:rPr>
            </w:pPr>
            <w:r>
              <w:rPr>
                <w:b/>
                <w:bCs/>
                <w:lang w:eastAsia="sr-Latn-CS"/>
              </w:rPr>
              <w:t>Institution</w:t>
            </w:r>
            <w:r w:rsidRPr="00C17BCE">
              <w:rPr>
                <w:b/>
                <w:bCs/>
                <w:lang w:val="sr-Cyrl-CS" w:eastAsia="sr-Latn-CS"/>
              </w:rPr>
              <w:t xml:space="preserve"> </w:t>
            </w:r>
          </w:p>
        </w:tc>
        <w:tc>
          <w:tcPr>
            <w:tcW w:w="916" w:type="pct"/>
            <w:gridSpan w:val="2"/>
            <w:vAlign w:val="center"/>
          </w:tcPr>
          <w:p w14:paraId="100AEE5A" w14:textId="77777777" w:rsidR="009D70C8" w:rsidRPr="00C17BCE" w:rsidRDefault="009D70C8" w:rsidP="00DC7EC9">
            <w:pPr>
              <w:rPr>
                <w:b/>
                <w:bCs/>
                <w:lang w:val="sr-Cyrl-CS"/>
              </w:rPr>
            </w:pPr>
            <w:r w:rsidRPr="0031703A">
              <w:rPr>
                <w:b/>
                <w:bCs/>
              </w:rPr>
              <w:t>Scientific field</w:t>
            </w:r>
          </w:p>
        </w:tc>
        <w:tc>
          <w:tcPr>
            <w:tcW w:w="1203" w:type="pct"/>
            <w:gridSpan w:val="3"/>
            <w:vAlign w:val="center"/>
          </w:tcPr>
          <w:p w14:paraId="0E669FA8" w14:textId="77777777" w:rsidR="009D70C8" w:rsidRPr="00C17BCE" w:rsidRDefault="009D70C8" w:rsidP="00DC7EC9">
            <w:pPr>
              <w:rPr>
                <w:b/>
                <w:bCs/>
              </w:rPr>
            </w:pPr>
            <w:r>
              <w:rPr>
                <w:b/>
                <w:bCs/>
              </w:rPr>
              <w:t xml:space="preserve">Narrow scientific </w:t>
            </w:r>
            <w:r w:rsidRPr="0031703A">
              <w:rPr>
                <w:b/>
                <w:bCs/>
              </w:rPr>
              <w:t>fiel</w:t>
            </w:r>
            <w:r>
              <w:rPr>
                <w:b/>
                <w:bCs/>
              </w:rPr>
              <w:t>d</w:t>
            </w:r>
          </w:p>
        </w:tc>
      </w:tr>
      <w:tr w:rsidR="009D70C8" w:rsidRPr="00702873" w14:paraId="63E6FE84" w14:textId="77777777" w:rsidTr="00DC7EC9">
        <w:trPr>
          <w:trHeight w:val="170"/>
          <w:jc w:val="center"/>
        </w:trPr>
        <w:tc>
          <w:tcPr>
            <w:tcW w:w="774" w:type="pct"/>
            <w:gridSpan w:val="2"/>
            <w:vAlign w:val="center"/>
          </w:tcPr>
          <w:p w14:paraId="4BBAC115" w14:textId="1315F5A9" w:rsidR="009D70C8" w:rsidRPr="00702873" w:rsidRDefault="00CA7E0C" w:rsidP="00DC7EC9">
            <w:pPr>
              <w:rPr>
                <w:lang w:val="sr-Cyrl-CS" w:eastAsia="sr-Latn-CS"/>
              </w:rPr>
            </w:pPr>
            <w:r>
              <w:rPr>
                <w:lang w:val="sr-Cyrl-CS" w:eastAsia="sr-Latn-CS"/>
              </w:rPr>
              <w:t>Appointment to the</w:t>
            </w:r>
            <w:r w:rsidR="009D70C8" w:rsidRPr="0031703A">
              <w:rPr>
                <w:lang w:val="sr-Cyrl-CS" w:eastAsia="sr-Latn-CS"/>
              </w:rPr>
              <w:t xml:space="preserve"> </w:t>
            </w:r>
            <w:r w:rsidR="009D70C8">
              <w:rPr>
                <w:lang w:val="sr-Cyrl-CS" w:eastAsia="sr-Latn-CS"/>
              </w:rPr>
              <w:t>Position</w:t>
            </w:r>
          </w:p>
        </w:tc>
        <w:tc>
          <w:tcPr>
            <w:tcW w:w="406" w:type="pct"/>
            <w:gridSpan w:val="2"/>
          </w:tcPr>
          <w:p w14:paraId="568E1709" w14:textId="77777777" w:rsidR="009D70C8" w:rsidRPr="00702873" w:rsidRDefault="009D70C8" w:rsidP="00DC7EC9">
            <w:pPr>
              <w:rPr>
                <w:lang w:val="sr-Cyrl-RS" w:eastAsia="sr-Latn-CS"/>
              </w:rPr>
            </w:pPr>
            <w:r w:rsidRPr="001217CA">
              <w:t>2021.</w:t>
            </w:r>
          </w:p>
        </w:tc>
        <w:tc>
          <w:tcPr>
            <w:tcW w:w="1701" w:type="pct"/>
            <w:gridSpan w:val="3"/>
          </w:tcPr>
          <w:p w14:paraId="241692AE" w14:textId="77777777" w:rsidR="009D70C8" w:rsidRPr="00702873" w:rsidRDefault="009D70C8" w:rsidP="00DC7EC9">
            <w:pPr>
              <w:rPr>
                <w:lang w:val="sr-Cyrl-CS" w:eastAsia="sr-Latn-CS"/>
              </w:rPr>
            </w:pPr>
            <w:r>
              <w:t>Faculty of Medical Sciences University of Kragujevac</w:t>
            </w:r>
          </w:p>
        </w:tc>
        <w:tc>
          <w:tcPr>
            <w:tcW w:w="916" w:type="pct"/>
            <w:gridSpan w:val="2"/>
            <w:shd w:val="clear" w:color="auto" w:fill="FFFFFF"/>
          </w:tcPr>
          <w:p w14:paraId="1105F1F5" w14:textId="77777777" w:rsidR="009D70C8" w:rsidRPr="007F683D" w:rsidRDefault="009D70C8" w:rsidP="00DC7EC9">
            <w:pPr>
              <w:rPr>
                <w:lang w:eastAsia="sr-Latn-CS"/>
              </w:rPr>
            </w:pPr>
            <w:r>
              <w:t>Medicine</w:t>
            </w:r>
          </w:p>
        </w:tc>
        <w:tc>
          <w:tcPr>
            <w:tcW w:w="1203" w:type="pct"/>
            <w:gridSpan w:val="3"/>
            <w:shd w:val="clear" w:color="auto" w:fill="FFFFFF"/>
          </w:tcPr>
          <w:p w14:paraId="2C200831" w14:textId="4C7E0998" w:rsidR="009D70C8" w:rsidRPr="00702873" w:rsidRDefault="009D70C8" w:rsidP="00DC7EC9">
            <w:pPr>
              <w:rPr>
                <w:lang w:val="sr-Cyrl-CS"/>
              </w:rPr>
            </w:pPr>
            <w:r>
              <w:t xml:space="preserve">Medical </w:t>
            </w:r>
            <w:r w:rsidR="00A41552">
              <w:t>G</w:t>
            </w:r>
            <w:r>
              <w:t>enetics</w:t>
            </w:r>
          </w:p>
        </w:tc>
      </w:tr>
      <w:tr w:rsidR="009D70C8" w:rsidRPr="00702873" w14:paraId="2918F138" w14:textId="77777777" w:rsidTr="00DC7EC9">
        <w:trPr>
          <w:trHeight w:val="170"/>
          <w:jc w:val="center"/>
        </w:trPr>
        <w:tc>
          <w:tcPr>
            <w:tcW w:w="774" w:type="pct"/>
            <w:gridSpan w:val="2"/>
            <w:vAlign w:val="center"/>
          </w:tcPr>
          <w:p w14:paraId="2FBEE911" w14:textId="77777777" w:rsidR="009D70C8" w:rsidRPr="00702873" w:rsidRDefault="009D70C8" w:rsidP="00DC7EC9">
            <w:pPr>
              <w:rPr>
                <w:lang w:val="sr-Cyrl-CS" w:eastAsia="sr-Latn-CS"/>
              </w:rPr>
            </w:pPr>
            <w:r>
              <w:rPr>
                <w:lang w:val="sr-Cyrl-CS" w:eastAsia="sr-Latn-CS"/>
              </w:rPr>
              <w:t>Doctoral degree</w:t>
            </w:r>
          </w:p>
        </w:tc>
        <w:tc>
          <w:tcPr>
            <w:tcW w:w="406" w:type="pct"/>
            <w:gridSpan w:val="2"/>
          </w:tcPr>
          <w:p w14:paraId="4A000638" w14:textId="77777777" w:rsidR="009D70C8" w:rsidRPr="00702873" w:rsidRDefault="009D70C8" w:rsidP="00DC7EC9">
            <w:pPr>
              <w:rPr>
                <w:lang w:val="sr-Cyrl-RS" w:eastAsia="sr-Latn-CS"/>
              </w:rPr>
            </w:pPr>
            <w:r w:rsidRPr="001217CA">
              <w:t>2011.</w:t>
            </w:r>
          </w:p>
        </w:tc>
        <w:tc>
          <w:tcPr>
            <w:tcW w:w="1701" w:type="pct"/>
            <w:gridSpan w:val="3"/>
          </w:tcPr>
          <w:p w14:paraId="7DFB7266" w14:textId="77777777" w:rsidR="009D70C8" w:rsidRPr="00702873" w:rsidRDefault="009D70C8" w:rsidP="00DC7EC9">
            <w:pPr>
              <w:rPr>
                <w:lang w:val="sr-Cyrl-CS" w:eastAsia="sr-Latn-CS"/>
              </w:rPr>
            </w:pPr>
            <w:r>
              <w:t>Faculty of Medical Sciences University of Kragujevac</w:t>
            </w:r>
          </w:p>
        </w:tc>
        <w:tc>
          <w:tcPr>
            <w:tcW w:w="916" w:type="pct"/>
            <w:gridSpan w:val="2"/>
            <w:tcBorders>
              <w:top w:val="single" w:sz="4" w:space="0" w:color="auto"/>
              <w:left w:val="single" w:sz="4" w:space="0" w:color="auto"/>
              <w:bottom w:val="single" w:sz="4" w:space="0" w:color="auto"/>
              <w:right w:val="single" w:sz="4" w:space="0" w:color="auto"/>
            </w:tcBorders>
          </w:tcPr>
          <w:p w14:paraId="3260AE03" w14:textId="77777777" w:rsidR="009D70C8" w:rsidRPr="00702873" w:rsidRDefault="009D70C8" w:rsidP="00DC7EC9">
            <w:pPr>
              <w:rPr>
                <w:lang w:val="sr-Cyrl-RS" w:eastAsia="sr-Latn-CS"/>
              </w:rPr>
            </w:pPr>
            <w:r>
              <w:t>Medicine</w:t>
            </w:r>
          </w:p>
        </w:tc>
        <w:tc>
          <w:tcPr>
            <w:tcW w:w="1203" w:type="pct"/>
            <w:gridSpan w:val="3"/>
            <w:shd w:val="clear" w:color="auto" w:fill="FFFFFF"/>
          </w:tcPr>
          <w:p w14:paraId="420085C7" w14:textId="77777777" w:rsidR="009D70C8" w:rsidRPr="00702873" w:rsidRDefault="009D70C8" w:rsidP="00DC7EC9">
            <w:pPr>
              <w:rPr>
                <w:lang w:val="sr-Cyrl-CS"/>
              </w:rPr>
            </w:pPr>
            <w:r>
              <w:t>Immunology</w:t>
            </w:r>
          </w:p>
        </w:tc>
      </w:tr>
      <w:tr w:rsidR="009D70C8" w:rsidRPr="00702873" w14:paraId="25B60803" w14:textId="77777777" w:rsidTr="00DC7EC9">
        <w:trPr>
          <w:trHeight w:val="170"/>
          <w:jc w:val="center"/>
        </w:trPr>
        <w:tc>
          <w:tcPr>
            <w:tcW w:w="774" w:type="pct"/>
            <w:gridSpan w:val="2"/>
            <w:vAlign w:val="center"/>
          </w:tcPr>
          <w:p w14:paraId="3CEAC796" w14:textId="77777777" w:rsidR="009D70C8" w:rsidRPr="00702873" w:rsidRDefault="009D70C8" w:rsidP="00DC7EC9">
            <w:pPr>
              <w:rPr>
                <w:lang w:val="sr-Cyrl-CS" w:eastAsia="sr-Latn-CS"/>
              </w:rPr>
            </w:pPr>
            <w:r>
              <w:rPr>
                <w:lang w:eastAsia="sr-Latn-CS"/>
              </w:rPr>
              <w:t>Diploma</w:t>
            </w:r>
          </w:p>
        </w:tc>
        <w:tc>
          <w:tcPr>
            <w:tcW w:w="406" w:type="pct"/>
            <w:gridSpan w:val="2"/>
          </w:tcPr>
          <w:p w14:paraId="15F7A1F5" w14:textId="77777777" w:rsidR="009D70C8" w:rsidRPr="000A481D" w:rsidRDefault="009D70C8" w:rsidP="00DC7EC9">
            <w:r w:rsidRPr="00F87CD0">
              <w:t>2006.</w:t>
            </w:r>
          </w:p>
        </w:tc>
        <w:tc>
          <w:tcPr>
            <w:tcW w:w="1701" w:type="pct"/>
            <w:gridSpan w:val="3"/>
          </w:tcPr>
          <w:p w14:paraId="580CED06" w14:textId="77777777" w:rsidR="009D70C8" w:rsidRPr="000A481D" w:rsidRDefault="009D70C8" w:rsidP="00DC7EC9">
            <w:r>
              <w:t>Medical Faculty Nis</w:t>
            </w:r>
          </w:p>
        </w:tc>
        <w:tc>
          <w:tcPr>
            <w:tcW w:w="916" w:type="pct"/>
            <w:gridSpan w:val="2"/>
            <w:tcBorders>
              <w:top w:val="single" w:sz="4" w:space="0" w:color="auto"/>
              <w:left w:val="single" w:sz="4" w:space="0" w:color="auto"/>
              <w:bottom w:val="single" w:sz="4" w:space="0" w:color="auto"/>
              <w:right w:val="single" w:sz="4" w:space="0" w:color="auto"/>
            </w:tcBorders>
          </w:tcPr>
          <w:p w14:paraId="02EDE1CA" w14:textId="77777777" w:rsidR="009D70C8" w:rsidRPr="00225449" w:rsidRDefault="009D70C8" w:rsidP="00DC7EC9">
            <w:pPr>
              <w:rPr>
                <w:lang w:val="sr-Cyrl-RS"/>
              </w:rPr>
            </w:pPr>
            <w:r>
              <w:t>Medicine</w:t>
            </w:r>
          </w:p>
        </w:tc>
        <w:tc>
          <w:tcPr>
            <w:tcW w:w="1203" w:type="pct"/>
            <w:gridSpan w:val="3"/>
            <w:shd w:val="clear" w:color="auto" w:fill="FFFFFF"/>
          </w:tcPr>
          <w:p w14:paraId="7AFBB75B" w14:textId="77777777" w:rsidR="009D70C8" w:rsidRPr="000A481D" w:rsidRDefault="009D70C8" w:rsidP="00DC7EC9">
            <w:r>
              <w:t>Medicine</w:t>
            </w:r>
          </w:p>
        </w:tc>
      </w:tr>
      <w:tr w:rsidR="009D70C8" w:rsidRPr="00702873" w14:paraId="5CEB451E" w14:textId="77777777" w:rsidTr="00DC7EC9">
        <w:trPr>
          <w:trHeight w:val="170"/>
          <w:jc w:val="center"/>
        </w:trPr>
        <w:tc>
          <w:tcPr>
            <w:tcW w:w="5000" w:type="pct"/>
            <w:gridSpan w:val="12"/>
            <w:vAlign w:val="center"/>
          </w:tcPr>
          <w:p w14:paraId="535E1F80" w14:textId="1A42E4B6" w:rsidR="009D70C8" w:rsidRPr="00C17BCE" w:rsidRDefault="009D70C8" w:rsidP="00A41552">
            <w:pPr>
              <w:rPr>
                <w:b/>
                <w:bCs/>
                <w:lang w:val="sr-Cyrl-CS" w:eastAsia="sr-Latn-CS"/>
              </w:rPr>
            </w:pPr>
            <w:r>
              <w:rPr>
                <w:b/>
                <w:bCs/>
                <w:lang w:val="sr-Cyrl-CS" w:eastAsia="sr-Latn-CS"/>
              </w:rPr>
              <w:t xml:space="preserve">List of </w:t>
            </w:r>
            <w:r w:rsidR="00A41552">
              <w:rPr>
                <w:b/>
                <w:bCs/>
                <w:lang w:eastAsia="sr-Latn-CS"/>
              </w:rPr>
              <w:t>courses</w:t>
            </w:r>
            <w:r w:rsidR="00A41552">
              <w:rPr>
                <w:b/>
                <w:bCs/>
                <w:lang w:val="sr-Cyrl-CS" w:eastAsia="sr-Latn-CS"/>
              </w:rPr>
              <w:t xml:space="preserve"> </w:t>
            </w:r>
            <w:r>
              <w:rPr>
                <w:b/>
                <w:bCs/>
                <w:lang w:val="sr-Cyrl-CS" w:eastAsia="sr-Latn-CS"/>
              </w:rPr>
              <w:t>that the teacher holds in doctoral studies</w:t>
            </w:r>
          </w:p>
        </w:tc>
      </w:tr>
      <w:tr w:rsidR="009D70C8" w:rsidRPr="00702873" w14:paraId="017EE751" w14:textId="77777777" w:rsidTr="00DC7EC9">
        <w:trPr>
          <w:trHeight w:val="170"/>
          <w:jc w:val="center"/>
        </w:trPr>
        <w:tc>
          <w:tcPr>
            <w:tcW w:w="308" w:type="pct"/>
          </w:tcPr>
          <w:p w14:paraId="48C78503" w14:textId="77777777" w:rsidR="009D70C8" w:rsidRPr="00702873" w:rsidRDefault="009D70C8" w:rsidP="00DC7EC9">
            <w:pPr>
              <w:rPr>
                <w:lang w:val="sr-Cyrl-CS" w:eastAsia="sr-Latn-CS"/>
              </w:rPr>
            </w:pPr>
            <w:r w:rsidRPr="00763DC6">
              <w:t>No.</w:t>
            </w:r>
          </w:p>
        </w:tc>
        <w:tc>
          <w:tcPr>
            <w:tcW w:w="564" w:type="pct"/>
            <w:gridSpan w:val="2"/>
          </w:tcPr>
          <w:p w14:paraId="29469A42" w14:textId="134CE174" w:rsidR="009D70C8" w:rsidRPr="00702873" w:rsidRDefault="00A41552" w:rsidP="00DC7EC9">
            <w:pPr>
              <w:rPr>
                <w:lang w:val="sr-Cyrl-CS" w:eastAsia="sr-Latn-CS"/>
              </w:rPr>
            </w:pPr>
            <w:r>
              <w:t>Code</w:t>
            </w:r>
          </w:p>
        </w:tc>
        <w:tc>
          <w:tcPr>
            <w:tcW w:w="2792" w:type="pct"/>
            <w:gridSpan w:val="5"/>
          </w:tcPr>
          <w:p w14:paraId="1498AB79" w14:textId="77777777" w:rsidR="009D70C8" w:rsidRPr="00702873" w:rsidRDefault="009D70C8" w:rsidP="00DC7EC9">
            <w:pPr>
              <w:rPr>
                <w:lang w:val="sr-Cyrl-CS" w:eastAsia="sr-Latn-CS"/>
              </w:rPr>
            </w:pPr>
            <w:r>
              <w:t>Course name</w:t>
            </w:r>
          </w:p>
        </w:tc>
        <w:tc>
          <w:tcPr>
            <w:tcW w:w="1336" w:type="pct"/>
            <w:gridSpan w:val="4"/>
          </w:tcPr>
          <w:p w14:paraId="3FF6FE19" w14:textId="77777777" w:rsidR="009D70C8" w:rsidRPr="00702873" w:rsidRDefault="009D70C8" w:rsidP="00DC7EC9">
            <w:pPr>
              <w:rPr>
                <w:lang w:val="sr-Cyrl-CS" w:eastAsia="sr-Latn-CS"/>
              </w:rPr>
            </w:pPr>
            <w:r>
              <w:t>Type of studies</w:t>
            </w:r>
          </w:p>
        </w:tc>
      </w:tr>
      <w:tr w:rsidR="009D70C8" w:rsidRPr="00702873" w14:paraId="4D4D0810" w14:textId="77777777" w:rsidTr="00DC7EC9">
        <w:trPr>
          <w:trHeight w:val="170"/>
          <w:jc w:val="center"/>
        </w:trPr>
        <w:tc>
          <w:tcPr>
            <w:tcW w:w="308" w:type="pct"/>
            <w:vAlign w:val="center"/>
          </w:tcPr>
          <w:p w14:paraId="7C7CC6EB" w14:textId="77777777" w:rsidR="009D70C8" w:rsidRPr="00702873" w:rsidRDefault="009D70C8" w:rsidP="00DC7EC9">
            <w:pPr>
              <w:rPr>
                <w:lang w:val="sr-Cyrl-CS" w:eastAsia="sr-Latn-CS"/>
              </w:rPr>
            </w:pPr>
            <w:r w:rsidRPr="00702873">
              <w:rPr>
                <w:lang w:val="sr-Cyrl-CS" w:eastAsia="sr-Latn-CS"/>
              </w:rPr>
              <w:t>1.</w:t>
            </w:r>
          </w:p>
        </w:tc>
        <w:tc>
          <w:tcPr>
            <w:tcW w:w="564" w:type="pct"/>
            <w:gridSpan w:val="2"/>
          </w:tcPr>
          <w:p w14:paraId="59E823ED" w14:textId="77777777" w:rsidR="009D70C8" w:rsidRPr="008B3B26" w:rsidRDefault="009D70C8" w:rsidP="00DC7EC9">
            <w:pPr>
              <w:rPr>
                <w:lang w:val="sr-Cyrl-RS"/>
              </w:rPr>
            </w:pPr>
            <w:r>
              <w:t>IP</w:t>
            </w:r>
            <w:r w:rsidRPr="00AA643C">
              <w:t>4</w:t>
            </w:r>
          </w:p>
        </w:tc>
        <w:tc>
          <w:tcPr>
            <w:tcW w:w="2792" w:type="pct"/>
            <w:gridSpan w:val="5"/>
          </w:tcPr>
          <w:p w14:paraId="39B71889" w14:textId="77777777" w:rsidR="009D70C8" w:rsidRPr="002F2EB3" w:rsidRDefault="009D70C8" w:rsidP="00DC7EC9">
            <w:pPr>
              <w:rPr>
                <w:lang w:val="sr-Cyrl-RS" w:eastAsia="sr-Latn-CS"/>
              </w:rPr>
            </w:pPr>
            <w:r w:rsidRPr="007F683D">
              <w:t>Immunology, infection, inflammation</w:t>
            </w:r>
          </w:p>
        </w:tc>
        <w:tc>
          <w:tcPr>
            <w:tcW w:w="1336" w:type="pct"/>
            <w:gridSpan w:val="4"/>
            <w:vAlign w:val="center"/>
          </w:tcPr>
          <w:p w14:paraId="403506A7" w14:textId="77777777" w:rsidR="009D70C8" w:rsidRPr="007F683D" w:rsidRDefault="009D70C8" w:rsidP="00DC7EC9">
            <w:pPr>
              <w:rPr>
                <w:lang w:eastAsia="sr-Latn-CS"/>
              </w:rPr>
            </w:pPr>
            <w:r>
              <w:rPr>
                <w:lang w:eastAsia="sr-Latn-CS"/>
              </w:rPr>
              <w:t>Doctoral academic studies</w:t>
            </w:r>
          </w:p>
        </w:tc>
      </w:tr>
      <w:tr w:rsidR="009D70C8" w:rsidRPr="00702873" w14:paraId="105B617B" w14:textId="77777777" w:rsidTr="00DC7EC9">
        <w:trPr>
          <w:trHeight w:val="170"/>
          <w:jc w:val="center"/>
        </w:trPr>
        <w:tc>
          <w:tcPr>
            <w:tcW w:w="308" w:type="pct"/>
            <w:vAlign w:val="center"/>
          </w:tcPr>
          <w:p w14:paraId="1F3B2E06" w14:textId="77777777" w:rsidR="009D70C8" w:rsidRPr="00702873" w:rsidRDefault="009D70C8" w:rsidP="00DC7EC9">
            <w:pPr>
              <w:rPr>
                <w:lang w:val="sr-Cyrl-CS" w:eastAsia="sr-Latn-CS"/>
              </w:rPr>
            </w:pPr>
            <w:r w:rsidRPr="00702873">
              <w:rPr>
                <w:lang w:val="sr-Cyrl-CS" w:eastAsia="sr-Latn-CS"/>
              </w:rPr>
              <w:t>2.</w:t>
            </w:r>
          </w:p>
        </w:tc>
        <w:tc>
          <w:tcPr>
            <w:tcW w:w="564" w:type="pct"/>
            <w:gridSpan w:val="2"/>
          </w:tcPr>
          <w:p w14:paraId="3C615859" w14:textId="77777777" w:rsidR="009D70C8" w:rsidRPr="008B3B26" w:rsidRDefault="009D70C8" w:rsidP="00DC7EC9">
            <w:pPr>
              <w:rPr>
                <w:lang w:val="sr-Cyrl-RS"/>
              </w:rPr>
            </w:pPr>
            <w:r>
              <w:t>IP</w:t>
            </w:r>
            <w:r w:rsidRPr="00AA643C">
              <w:t>10</w:t>
            </w:r>
          </w:p>
        </w:tc>
        <w:tc>
          <w:tcPr>
            <w:tcW w:w="2792" w:type="pct"/>
            <w:gridSpan w:val="5"/>
          </w:tcPr>
          <w:p w14:paraId="7D8722B3" w14:textId="77777777" w:rsidR="009D70C8" w:rsidRPr="00702873" w:rsidRDefault="009D70C8" w:rsidP="00DC7EC9">
            <w:pPr>
              <w:rPr>
                <w:lang w:val="sr-Cyrl-CS" w:eastAsia="sr-Latn-CS"/>
              </w:rPr>
            </w:pPr>
            <w:r w:rsidRPr="007F683D">
              <w:t>Stem cells in the biomedical sciences</w:t>
            </w:r>
          </w:p>
        </w:tc>
        <w:tc>
          <w:tcPr>
            <w:tcW w:w="1336" w:type="pct"/>
            <w:gridSpan w:val="4"/>
            <w:vAlign w:val="center"/>
          </w:tcPr>
          <w:p w14:paraId="444B1B19" w14:textId="77777777" w:rsidR="009D70C8" w:rsidRPr="00702873" w:rsidRDefault="009D70C8" w:rsidP="00DC7EC9">
            <w:pPr>
              <w:rPr>
                <w:lang w:val="sr-Cyrl-CS" w:eastAsia="sr-Latn-CS"/>
              </w:rPr>
            </w:pPr>
            <w:r>
              <w:rPr>
                <w:lang w:eastAsia="sr-Latn-CS"/>
              </w:rPr>
              <w:t>Doctoral academic studies</w:t>
            </w:r>
          </w:p>
        </w:tc>
      </w:tr>
      <w:tr w:rsidR="009D70C8" w:rsidRPr="00702873" w14:paraId="5E5A0089" w14:textId="77777777" w:rsidTr="00DC7EC9">
        <w:trPr>
          <w:trHeight w:val="170"/>
          <w:jc w:val="center"/>
        </w:trPr>
        <w:tc>
          <w:tcPr>
            <w:tcW w:w="308" w:type="pct"/>
            <w:vAlign w:val="center"/>
          </w:tcPr>
          <w:p w14:paraId="1CB76588" w14:textId="77777777" w:rsidR="009D70C8" w:rsidRPr="00702873" w:rsidRDefault="009D70C8" w:rsidP="00DC7EC9">
            <w:pPr>
              <w:rPr>
                <w:lang w:val="sr-Cyrl-CS" w:eastAsia="sr-Latn-CS"/>
              </w:rPr>
            </w:pPr>
            <w:r>
              <w:rPr>
                <w:lang w:val="sr-Cyrl-CS" w:eastAsia="sr-Latn-CS"/>
              </w:rPr>
              <w:t>3.</w:t>
            </w:r>
          </w:p>
        </w:tc>
        <w:tc>
          <w:tcPr>
            <w:tcW w:w="564" w:type="pct"/>
            <w:gridSpan w:val="2"/>
          </w:tcPr>
          <w:p w14:paraId="42BECE93" w14:textId="77777777" w:rsidR="009D70C8" w:rsidRPr="009229F9" w:rsidRDefault="009D70C8" w:rsidP="00DC7EC9">
            <w:pPr>
              <w:rPr>
                <w:lang w:val="sr-Cyrl-RS"/>
              </w:rPr>
            </w:pPr>
            <w:r>
              <w:t>IP</w:t>
            </w:r>
            <w:r w:rsidRPr="00AA643C">
              <w:t>3</w:t>
            </w:r>
          </w:p>
        </w:tc>
        <w:tc>
          <w:tcPr>
            <w:tcW w:w="2792" w:type="pct"/>
            <w:gridSpan w:val="5"/>
          </w:tcPr>
          <w:p w14:paraId="2D07B1C6" w14:textId="77777777" w:rsidR="009D70C8" w:rsidRPr="00C17BCE" w:rsidRDefault="009D70C8" w:rsidP="00DC7EC9">
            <w:pPr>
              <w:rPr>
                <w:lang w:val="sr-Cyrl-RS"/>
              </w:rPr>
            </w:pPr>
            <w:r w:rsidRPr="007F683D">
              <w:t>Oncology</w:t>
            </w:r>
          </w:p>
        </w:tc>
        <w:tc>
          <w:tcPr>
            <w:tcW w:w="1336" w:type="pct"/>
            <w:gridSpan w:val="4"/>
            <w:vAlign w:val="center"/>
          </w:tcPr>
          <w:p w14:paraId="1B3BC0A3" w14:textId="77777777" w:rsidR="009D70C8" w:rsidRPr="00702873" w:rsidRDefault="009D70C8" w:rsidP="00DC7EC9">
            <w:pPr>
              <w:rPr>
                <w:lang w:val="sr-Cyrl-CS" w:eastAsia="sr-Latn-CS"/>
              </w:rPr>
            </w:pPr>
            <w:r>
              <w:rPr>
                <w:lang w:eastAsia="sr-Latn-CS"/>
              </w:rPr>
              <w:t>Doctoral academic studies</w:t>
            </w:r>
          </w:p>
        </w:tc>
      </w:tr>
      <w:tr w:rsidR="009D70C8" w:rsidRPr="00702873" w14:paraId="12A8E7FB" w14:textId="77777777" w:rsidTr="00DC7EC9">
        <w:trPr>
          <w:trHeight w:val="170"/>
          <w:jc w:val="center"/>
        </w:trPr>
        <w:tc>
          <w:tcPr>
            <w:tcW w:w="308" w:type="pct"/>
            <w:vAlign w:val="center"/>
          </w:tcPr>
          <w:p w14:paraId="3DD36102" w14:textId="77777777" w:rsidR="009D70C8" w:rsidRDefault="009D70C8" w:rsidP="00DC7EC9">
            <w:pPr>
              <w:rPr>
                <w:lang w:val="sr-Cyrl-CS" w:eastAsia="sr-Latn-CS"/>
              </w:rPr>
            </w:pPr>
            <w:r>
              <w:rPr>
                <w:lang w:val="sr-Cyrl-CS" w:eastAsia="sr-Latn-CS"/>
              </w:rPr>
              <w:t>4.</w:t>
            </w:r>
          </w:p>
        </w:tc>
        <w:tc>
          <w:tcPr>
            <w:tcW w:w="564" w:type="pct"/>
            <w:gridSpan w:val="2"/>
            <w:vAlign w:val="center"/>
          </w:tcPr>
          <w:p w14:paraId="713D7060" w14:textId="77777777" w:rsidR="009D70C8" w:rsidRPr="009229F9" w:rsidRDefault="009D70C8" w:rsidP="00DC7EC9">
            <w:pPr>
              <w:pStyle w:val="Default"/>
              <w:rPr>
                <w:rFonts w:ascii="Times New Roman" w:hAnsi="Times New Roman" w:cs="Times New Roman"/>
                <w:sz w:val="20"/>
                <w:szCs w:val="20"/>
                <w:lang w:val="sr-Cyrl-RS"/>
              </w:rPr>
            </w:pPr>
            <w:r w:rsidRPr="00AD57A5">
              <w:rPr>
                <w:rFonts w:ascii="Times New Roman" w:hAnsi="Times New Roman" w:cs="Times New Roman"/>
                <w:sz w:val="20"/>
                <w:szCs w:val="20"/>
                <w:lang w:val="sr-Cyrl-RS"/>
              </w:rPr>
              <w:t>21.BID109</w:t>
            </w:r>
          </w:p>
        </w:tc>
        <w:tc>
          <w:tcPr>
            <w:tcW w:w="2792" w:type="pct"/>
            <w:gridSpan w:val="5"/>
          </w:tcPr>
          <w:p w14:paraId="5D0D0D3B" w14:textId="77777777" w:rsidR="009D70C8" w:rsidRPr="00C17BCE" w:rsidRDefault="009D70C8" w:rsidP="00DC7EC9">
            <w:pPr>
              <w:rPr>
                <w:lang w:val="sr-Cyrl-RS"/>
              </w:rPr>
            </w:pPr>
            <w:r w:rsidRPr="007F683D">
              <w:rPr>
                <w:lang w:val="sr-Cyrl-RS"/>
              </w:rPr>
              <w:t>Molecular medicine</w:t>
            </w:r>
          </w:p>
        </w:tc>
        <w:tc>
          <w:tcPr>
            <w:tcW w:w="1336" w:type="pct"/>
            <w:gridSpan w:val="4"/>
            <w:vAlign w:val="center"/>
          </w:tcPr>
          <w:p w14:paraId="58C18219" w14:textId="77777777" w:rsidR="009D70C8" w:rsidRPr="00291620" w:rsidRDefault="009D70C8" w:rsidP="00DC7EC9">
            <w:pPr>
              <w:rPr>
                <w:lang w:val="sr-Cyrl-CS" w:eastAsia="sr-Latn-CS"/>
              </w:rPr>
            </w:pPr>
            <w:r>
              <w:rPr>
                <w:lang w:eastAsia="sr-Latn-CS"/>
              </w:rPr>
              <w:t>Doctoral academic studies</w:t>
            </w:r>
          </w:p>
        </w:tc>
      </w:tr>
      <w:tr w:rsidR="009D70C8" w:rsidRPr="00702873" w14:paraId="3BC0CDFB" w14:textId="77777777" w:rsidTr="00DC7EC9">
        <w:trPr>
          <w:trHeight w:val="170"/>
          <w:jc w:val="center"/>
        </w:trPr>
        <w:tc>
          <w:tcPr>
            <w:tcW w:w="308" w:type="pct"/>
            <w:vAlign w:val="center"/>
          </w:tcPr>
          <w:p w14:paraId="74D83510" w14:textId="77777777" w:rsidR="009D70C8" w:rsidRDefault="009D70C8" w:rsidP="00DC7EC9">
            <w:pPr>
              <w:rPr>
                <w:lang w:val="sr-Cyrl-CS" w:eastAsia="sr-Latn-CS"/>
              </w:rPr>
            </w:pPr>
            <w:r>
              <w:rPr>
                <w:lang w:val="sr-Cyrl-CS" w:eastAsia="sr-Latn-CS"/>
              </w:rPr>
              <w:t>5.</w:t>
            </w:r>
          </w:p>
        </w:tc>
        <w:tc>
          <w:tcPr>
            <w:tcW w:w="564" w:type="pct"/>
            <w:gridSpan w:val="2"/>
            <w:vAlign w:val="center"/>
          </w:tcPr>
          <w:p w14:paraId="25789F73" w14:textId="77777777" w:rsidR="009D70C8" w:rsidRPr="009229F9" w:rsidRDefault="009D70C8" w:rsidP="00DC7EC9">
            <w:pPr>
              <w:pStyle w:val="Default"/>
              <w:rPr>
                <w:rFonts w:ascii="Times New Roman" w:hAnsi="Times New Roman" w:cs="Times New Roman"/>
                <w:sz w:val="20"/>
                <w:szCs w:val="20"/>
                <w:lang w:val="sr-Cyrl-RS"/>
              </w:rPr>
            </w:pPr>
            <w:r w:rsidRPr="00AD57A5">
              <w:rPr>
                <w:rFonts w:ascii="Times New Roman" w:hAnsi="Times New Roman" w:cs="Times New Roman"/>
                <w:sz w:val="20"/>
                <w:szCs w:val="20"/>
                <w:lang w:val="sr-Cyrl-RS"/>
              </w:rPr>
              <w:t>21.BID210</w:t>
            </w:r>
          </w:p>
        </w:tc>
        <w:tc>
          <w:tcPr>
            <w:tcW w:w="2792" w:type="pct"/>
            <w:gridSpan w:val="5"/>
          </w:tcPr>
          <w:p w14:paraId="1F89C357" w14:textId="77777777" w:rsidR="009D70C8" w:rsidRPr="00AD57A5" w:rsidRDefault="009D70C8" w:rsidP="00DC7EC9">
            <w:pPr>
              <w:rPr>
                <w:lang w:val="sr-Cyrl-RS"/>
              </w:rPr>
            </w:pPr>
            <w:r w:rsidRPr="007F683D">
              <w:rPr>
                <w:lang w:val="sr-Cyrl-RS"/>
              </w:rPr>
              <w:t>Stem cell biology and their application in regenerative medicine</w:t>
            </w:r>
          </w:p>
        </w:tc>
        <w:tc>
          <w:tcPr>
            <w:tcW w:w="1336" w:type="pct"/>
            <w:gridSpan w:val="4"/>
            <w:vAlign w:val="center"/>
          </w:tcPr>
          <w:p w14:paraId="03179BCE" w14:textId="77777777" w:rsidR="009D70C8" w:rsidRPr="00291620" w:rsidRDefault="009D70C8" w:rsidP="00DC7EC9">
            <w:pPr>
              <w:rPr>
                <w:lang w:val="sr-Cyrl-CS" w:eastAsia="sr-Latn-CS"/>
              </w:rPr>
            </w:pPr>
            <w:r>
              <w:rPr>
                <w:lang w:eastAsia="sr-Latn-CS"/>
              </w:rPr>
              <w:t>Doctoral academic studies</w:t>
            </w:r>
          </w:p>
        </w:tc>
      </w:tr>
      <w:tr w:rsidR="009D70C8" w:rsidRPr="00702873" w14:paraId="2E56E3E6" w14:textId="77777777" w:rsidTr="00DC7EC9">
        <w:trPr>
          <w:trHeight w:val="170"/>
          <w:jc w:val="center"/>
        </w:trPr>
        <w:tc>
          <w:tcPr>
            <w:tcW w:w="5000" w:type="pct"/>
            <w:gridSpan w:val="12"/>
            <w:vAlign w:val="center"/>
          </w:tcPr>
          <w:p w14:paraId="6EAAED1A" w14:textId="3436CE3F" w:rsidR="009D70C8" w:rsidRPr="00C17BCE" w:rsidRDefault="009D70C8" w:rsidP="00A41552">
            <w:pPr>
              <w:rPr>
                <w:b/>
                <w:bCs/>
                <w:lang w:val="sr-Cyrl-CS" w:eastAsia="sr-Latn-CS"/>
              </w:rPr>
            </w:pPr>
            <w:r>
              <w:rPr>
                <w:b/>
                <w:bCs/>
                <w:lang w:eastAsia="sr-Latn-CS"/>
              </w:rPr>
              <w:t xml:space="preserve">The most significant works in accordance with the requirements of the additional conditions of the standard for a given field (minimum 10 </w:t>
            </w:r>
            <w:r w:rsidR="00A41552">
              <w:rPr>
                <w:b/>
                <w:bCs/>
                <w:lang w:eastAsia="sr-Latn-CS"/>
              </w:rPr>
              <w:t xml:space="preserve">and maximum </w:t>
            </w:r>
            <w:r>
              <w:rPr>
                <w:b/>
                <w:bCs/>
                <w:lang w:eastAsia="sr-Latn-CS"/>
              </w:rPr>
              <w:t>20)</w:t>
            </w:r>
          </w:p>
        </w:tc>
      </w:tr>
      <w:tr w:rsidR="009D70C8" w:rsidRPr="00702873" w14:paraId="75DB47E4" w14:textId="77777777" w:rsidTr="00DC7EC9">
        <w:trPr>
          <w:trHeight w:val="170"/>
          <w:jc w:val="center"/>
        </w:trPr>
        <w:tc>
          <w:tcPr>
            <w:tcW w:w="308" w:type="pct"/>
            <w:vAlign w:val="center"/>
          </w:tcPr>
          <w:p w14:paraId="5671C64B" w14:textId="77777777" w:rsidR="009D70C8" w:rsidRPr="00CC4189" w:rsidRDefault="009D70C8" w:rsidP="00DC7EC9">
            <w:pPr>
              <w:rPr>
                <w:lang w:val="sr-Latn-RS"/>
              </w:rPr>
            </w:pPr>
            <w:r>
              <w:rPr>
                <w:lang w:val="sr-Latn-RS"/>
              </w:rPr>
              <w:t>1.</w:t>
            </w:r>
          </w:p>
        </w:tc>
        <w:tc>
          <w:tcPr>
            <w:tcW w:w="4371" w:type="pct"/>
            <w:gridSpan w:val="10"/>
            <w:shd w:val="clear" w:color="auto" w:fill="auto"/>
          </w:tcPr>
          <w:p w14:paraId="65D11FFB" w14:textId="77777777" w:rsidR="009D70C8" w:rsidRPr="008C47DB" w:rsidRDefault="009D70C8" w:rsidP="00DC7EC9">
            <w:pPr>
              <w:jc w:val="both"/>
            </w:pPr>
            <w:r w:rsidRPr="00AD57A5">
              <w:rPr>
                <w:b/>
                <w:bCs/>
              </w:rPr>
              <w:t>Volarevic, V.</w:t>
            </w:r>
            <w:r w:rsidRPr="00AD57A5">
              <w:t>, Markovic, B. S., Jankovic, M. G., Djokovic, B., Jovicic, N., Harrell, C. R., Fellabaum, C., Djonov, V., Arsenijevic, N. &amp; Lukic, M. L. (2019). Galectin 3 protects from cisplatin-induced acute kidney injury by promoting TLR-2-dependent activation of IDO1/Kynurenine pathway in renal DCs. Theranostics, 9(20), 5976</w:t>
            </w:r>
            <w:r>
              <w:rPr>
                <w:lang w:val="sr-Cyrl-RS"/>
              </w:rPr>
              <w:t xml:space="preserve"> - 6001</w:t>
            </w:r>
            <w:r w:rsidRPr="00AD57A5">
              <w:t>.</w:t>
            </w:r>
          </w:p>
        </w:tc>
        <w:tc>
          <w:tcPr>
            <w:tcW w:w="321" w:type="pct"/>
          </w:tcPr>
          <w:p w14:paraId="22C4E03D" w14:textId="77777777" w:rsidR="009D70C8" w:rsidRPr="00702873" w:rsidRDefault="009D70C8" w:rsidP="00DC7EC9">
            <w:pPr>
              <w:rPr>
                <w:lang w:val="sr-Cyrl-CS" w:eastAsia="sr-Latn-CS"/>
              </w:rPr>
            </w:pPr>
            <w:r>
              <w:rPr>
                <w:lang w:val="sr-Cyrl-CS" w:eastAsia="sr-Latn-CS"/>
              </w:rPr>
              <w:t>М21а</w:t>
            </w:r>
          </w:p>
        </w:tc>
      </w:tr>
      <w:tr w:rsidR="009D70C8" w:rsidRPr="00702873" w14:paraId="262F289B" w14:textId="77777777" w:rsidTr="00DC7EC9">
        <w:trPr>
          <w:trHeight w:val="170"/>
          <w:jc w:val="center"/>
        </w:trPr>
        <w:tc>
          <w:tcPr>
            <w:tcW w:w="308" w:type="pct"/>
            <w:vAlign w:val="center"/>
          </w:tcPr>
          <w:p w14:paraId="7861FDD2" w14:textId="77777777" w:rsidR="009D70C8" w:rsidRPr="00CC4189" w:rsidRDefault="009D70C8" w:rsidP="00DC7EC9">
            <w:pPr>
              <w:rPr>
                <w:lang w:val="sr-Latn-RS"/>
              </w:rPr>
            </w:pPr>
            <w:r>
              <w:rPr>
                <w:lang w:val="sr-Latn-RS"/>
              </w:rPr>
              <w:t>2.</w:t>
            </w:r>
          </w:p>
        </w:tc>
        <w:tc>
          <w:tcPr>
            <w:tcW w:w="4371" w:type="pct"/>
            <w:gridSpan w:val="10"/>
            <w:shd w:val="clear" w:color="auto" w:fill="auto"/>
          </w:tcPr>
          <w:p w14:paraId="62535534" w14:textId="77777777" w:rsidR="009D70C8" w:rsidRPr="008C47DB" w:rsidRDefault="009D70C8" w:rsidP="00DC7EC9">
            <w:pPr>
              <w:jc w:val="both"/>
            </w:pPr>
            <w:r w:rsidRPr="00151D7B">
              <w:rPr>
                <w:b/>
                <w:bCs/>
              </w:rPr>
              <w:t>Volarevic, V.</w:t>
            </w:r>
            <w:r w:rsidRPr="00151D7B">
              <w:t>, Zdravkovic, N., Harrell, C. R., Arsenijevic, N., Fellabaum, C., Djonov, V., Lukic, M.L.</w:t>
            </w:r>
            <w:r>
              <w:rPr>
                <w:lang w:val="sr-Cyrl-RS"/>
              </w:rPr>
              <w:t>,</w:t>
            </w:r>
            <w:r w:rsidRPr="00151D7B">
              <w:t xml:space="preserve"> &amp; Simovic Markovic, B. (2019). Galectin-3 Regulates Indoleamine-2, 3-dioxygenase-Dependent Cross-Talk between Colon-Infiltrating Dendritic Cells and T Regulatory Cells and May Represent a Valuable Biomarker for Monitoring the Progression of Ulcerative Colitis. Cells, 8(7), 709.</w:t>
            </w:r>
          </w:p>
        </w:tc>
        <w:tc>
          <w:tcPr>
            <w:tcW w:w="321" w:type="pct"/>
          </w:tcPr>
          <w:p w14:paraId="31F885BB" w14:textId="77777777" w:rsidR="009D70C8" w:rsidRPr="00702873" w:rsidRDefault="009D70C8" w:rsidP="00DC7EC9">
            <w:pPr>
              <w:rPr>
                <w:lang w:val="sr-Cyrl-CS" w:eastAsia="sr-Latn-CS"/>
              </w:rPr>
            </w:pPr>
            <w:r>
              <w:rPr>
                <w:lang w:val="sr-Cyrl-CS" w:eastAsia="sr-Latn-CS"/>
              </w:rPr>
              <w:t>М21</w:t>
            </w:r>
          </w:p>
        </w:tc>
      </w:tr>
      <w:tr w:rsidR="009D70C8" w:rsidRPr="00702873" w14:paraId="02BF1734" w14:textId="77777777" w:rsidTr="00DC7EC9">
        <w:trPr>
          <w:trHeight w:val="170"/>
          <w:jc w:val="center"/>
        </w:trPr>
        <w:tc>
          <w:tcPr>
            <w:tcW w:w="308" w:type="pct"/>
            <w:vAlign w:val="center"/>
          </w:tcPr>
          <w:p w14:paraId="7A359BB2" w14:textId="77777777" w:rsidR="009D70C8" w:rsidRPr="00CC4189" w:rsidRDefault="009D70C8" w:rsidP="00DC7EC9">
            <w:pPr>
              <w:rPr>
                <w:lang w:val="sr-Latn-RS"/>
              </w:rPr>
            </w:pPr>
            <w:r>
              <w:rPr>
                <w:lang w:val="sr-Latn-RS"/>
              </w:rPr>
              <w:t>3.</w:t>
            </w:r>
          </w:p>
        </w:tc>
        <w:tc>
          <w:tcPr>
            <w:tcW w:w="4371" w:type="pct"/>
            <w:gridSpan w:val="10"/>
            <w:shd w:val="clear" w:color="auto" w:fill="auto"/>
          </w:tcPr>
          <w:p w14:paraId="75A2F040" w14:textId="77777777" w:rsidR="009D70C8" w:rsidRPr="008C47DB" w:rsidRDefault="009D70C8" w:rsidP="00DC7EC9">
            <w:pPr>
              <w:jc w:val="both"/>
            </w:pPr>
            <w:r w:rsidRPr="00151D7B">
              <w:t xml:space="preserve">Harrell, C. R., Volarevic, A., Djonov, V., &amp; </w:t>
            </w:r>
            <w:r w:rsidRPr="00151D7B">
              <w:rPr>
                <w:b/>
                <w:bCs/>
              </w:rPr>
              <w:t>Volarevic, V.</w:t>
            </w:r>
            <w:r w:rsidRPr="00151D7B">
              <w:t xml:space="preserve"> (2021). Mesenchymal Stem Cell-Derived Exosomes as New Remedy for the Treatment of Neurocognitive Disorders. International Journal of Molecular Sciences, 22(3), 1433.</w:t>
            </w:r>
          </w:p>
        </w:tc>
        <w:tc>
          <w:tcPr>
            <w:tcW w:w="321" w:type="pct"/>
          </w:tcPr>
          <w:p w14:paraId="06E7B95F" w14:textId="77777777" w:rsidR="009D70C8" w:rsidRPr="00151D7B" w:rsidRDefault="009D70C8" w:rsidP="00DC7EC9">
            <w:pPr>
              <w:rPr>
                <w:lang w:val="sr-Cyrl-CS" w:eastAsia="sr-Latn-CS"/>
              </w:rPr>
            </w:pPr>
            <w:r>
              <w:rPr>
                <w:lang w:val="sr-Cyrl-CS" w:eastAsia="sr-Latn-CS"/>
              </w:rPr>
              <w:t>М21</w:t>
            </w:r>
          </w:p>
        </w:tc>
      </w:tr>
      <w:tr w:rsidR="009D70C8" w:rsidRPr="00702873" w14:paraId="5C3AF8A6" w14:textId="77777777" w:rsidTr="00DC7EC9">
        <w:trPr>
          <w:trHeight w:val="170"/>
          <w:jc w:val="center"/>
        </w:trPr>
        <w:tc>
          <w:tcPr>
            <w:tcW w:w="308" w:type="pct"/>
            <w:vAlign w:val="center"/>
          </w:tcPr>
          <w:p w14:paraId="77E9E760" w14:textId="77777777" w:rsidR="009D70C8" w:rsidRPr="00CC4189" w:rsidRDefault="009D70C8" w:rsidP="00DC7EC9">
            <w:pPr>
              <w:rPr>
                <w:lang w:val="sr-Latn-RS"/>
              </w:rPr>
            </w:pPr>
            <w:r>
              <w:rPr>
                <w:lang w:val="sr-Latn-RS"/>
              </w:rPr>
              <w:t>4.</w:t>
            </w:r>
          </w:p>
        </w:tc>
        <w:tc>
          <w:tcPr>
            <w:tcW w:w="4371" w:type="pct"/>
            <w:gridSpan w:val="10"/>
            <w:shd w:val="clear" w:color="auto" w:fill="auto"/>
          </w:tcPr>
          <w:p w14:paraId="635E44A3" w14:textId="77777777" w:rsidR="009D70C8" w:rsidRPr="008C47DB" w:rsidRDefault="009D70C8" w:rsidP="00DC7EC9">
            <w:pPr>
              <w:jc w:val="both"/>
            </w:pPr>
            <w:r w:rsidRPr="00151D7B">
              <w:t xml:space="preserve">Harrell, C. R., Jovicic, N., Djonov, V., &amp; </w:t>
            </w:r>
            <w:r w:rsidRPr="00151D7B">
              <w:rPr>
                <w:b/>
                <w:bCs/>
              </w:rPr>
              <w:t>Volarevic, V.</w:t>
            </w:r>
            <w:r w:rsidRPr="00151D7B">
              <w:t xml:space="preserve"> (2020). Therapeutic use of mesenchymal stem cell-derived exosomes: from basic science to clinics. Pharmaceutics, 12(5), 474.</w:t>
            </w:r>
          </w:p>
        </w:tc>
        <w:tc>
          <w:tcPr>
            <w:tcW w:w="321" w:type="pct"/>
          </w:tcPr>
          <w:p w14:paraId="327C0E3D" w14:textId="77777777" w:rsidR="009D70C8" w:rsidRPr="00702873" w:rsidRDefault="009D70C8" w:rsidP="00DC7EC9">
            <w:pPr>
              <w:rPr>
                <w:lang w:val="sr-Cyrl-CS" w:eastAsia="sr-Latn-CS"/>
              </w:rPr>
            </w:pPr>
            <w:r>
              <w:rPr>
                <w:lang w:val="sr-Cyrl-CS" w:eastAsia="sr-Latn-CS"/>
              </w:rPr>
              <w:t>М21</w:t>
            </w:r>
          </w:p>
        </w:tc>
      </w:tr>
      <w:tr w:rsidR="009D70C8" w:rsidRPr="00702873" w14:paraId="3E489104" w14:textId="77777777" w:rsidTr="00DC7EC9">
        <w:trPr>
          <w:trHeight w:val="170"/>
          <w:jc w:val="center"/>
        </w:trPr>
        <w:tc>
          <w:tcPr>
            <w:tcW w:w="308" w:type="pct"/>
            <w:vAlign w:val="center"/>
          </w:tcPr>
          <w:p w14:paraId="5D61E4E0" w14:textId="77777777" w:rsidR="009D70C8" w:rsidRPr="00CC4189" w:rsidRDefault="009D70C8" w:rsidP="00DC7EC9">
            <w:pPr>
              <w:rPr>
                <w:lang w:val="sr-Latn-RS"/>
              </w:rPr>
            </w:pPr>
            <w:r>
              <w:rPr>
                <w:lang w:val="sr-Latn-RS"/>
              </w:rPr>
              <w:t>5.</w:t>
            </w:r>
          </w:p>
        </w:tc>
        <w:tc>
          <w:tcPr>
            <w:tcW w:w="4371" w:type="pct"/>
            <w:gridSpan w:val="10"/>
            <w:shd w:val="clear" w:color="auto" w:fill="auto"/>
          </w:tcPr>
          <w:p w14:paraId="0F9646C9" w14:textId="77777777" w:rsidR="009D70C8" w:rsidRPr="008C47DB" w:rsidRDefault="009D70C8" w:rsidP="00DC7EC9">
            <w:pPr>
              <w:jc w:val="both"/>
            </w:pPr>
            <w:r w:rsidRPr="00151D7B">
              <w:t xml:space="preserve">Harrell, C. R., Jovicic, N., Djonov, V., Arsenijevic, N., &amp; </w:t>
            </w:r>
            <w:r w:rsidRPr="00151D7B">
              <w:rPr>
                <w:b/>
                <w:bCs/>
              </w:rPr>
              <w:t>Volarevic, V.</w:t>
            </w:r>
            <w:r w:rsidRPr="00151D7B">
              <w:t xml:space="preserve"> (2019). Mesenchymal stem cell-derived exosomes and other extracellular vesicles as new remedies in the therapy of inflammatory diseases. Cells, 8(12), 1605.</w:t>
            </w:r>
          </w:p>
        </w:tc>
        <w:tc>
          <w:tcPr>
            <w:tcW w:w="321" w:type="pct"/>
          </w:tcPr>
          <w:p w14:paraId="13264598" w14:textId="77777777" w:rsidR="009D70C8" w:rsidRPr="00702873" w:rsidRDefault="009D70C8" w:rsidP="00DC7EC9">
            <w:pPr>
              <w:rPr>
                <w:lang w:val="sr-Cyrl-CS" w:eastAsia="sr-Latn-CS"/>
              </w:rPr>
            </w:pPr>
            <w:r>
              <w:rPr>
                <w:lang w:val="sr-Cyrl-CS" w:eastAsia="sr-Latn-CS"/>
              </w:rPr>
              <w:t>М21</w:t>
            </w:r>
          </w:p>
        </w:tc>
      </w:tr>
      <w:tr w:rsidR="009D70C8" w:rsidRPr="00702873" w14:paraId="7F9EBFB7" w14:textId="77777777" w:rsidTr="00DC7EC9">
        <w:trPr>
          <w:trHeight w:val="170"/>
          <w:jc w:val="center"/>
        </w:trPr>
        <w:tc>
          <w:tcPr>
            <w:tcW w:w="308" w:type="pct"/>
            <w:vAlign w:val="center"/>
          </w:tcPr>
          <w:p w14:paraId="00F01428" w14:textId="77777777" w:rsidR="009D70C8" w:rsidRDefault="009D70C8" w:rsidP="00DC7EC9">
            <w:pPr>
              <w:rPr>
                <w:lang w:val="sr-Latn-RS"/>
              </w:rPr>
            </w:pPr>
            <w:r>
              <w:rPr>
                <w:lang w:val="sr-Latn-RS"/>
              </w:rPr>
              <w:t>6.</w:t>
            </w:r>
          </w:p>
        </w:tc>
        <w:tc>
          <w:tcPr>
            <w:tcW w:w="4371" w:type="pct"/>
            <w:gridSpan w:val="10"/>
            <w:shd w:val="clear" w:color="auto" w:fill="auto"/>
          </w:tcPr>
          <w:p w14:paraId="154203DF" w14:textId="77777777" w:rsidR="009D70C8" w:rsidRPr="005F69B8" w:rsidRDefault="009D70C8" w:rsidP="00DC7EC9">
            <w:pPr>
              <w:jc w:val="both"/>
            </w:pPr>
            <w:r w:rsidRPr="00151D7B">
              <w:t xml:space="preserve">Harrell, C. R., Markovic, B. S., Fellabaum, C., Arsenijevic, N., Djonov, V., &amp; </w:t>
            </w:r>
            <w:r w:rsidRPr="00151D7B">
              <w:rPr>
                <w:b/>
                <w:bCs/>
              </w:rPr>
              <w:t>Volarevic, V.</w:t>
            </w:r>
            <w:r w:rsidRPr="00151D7B">
              <w:t xml:space="preserve"> (2020). The role of Interleukin 1 receptor antagonist in mesenchymal stem cell‐based tissue repair and regeneration. BioFactors, 46(2), 263-275.</w:t>
            </w:r>
          </w:p>
        </w:tc>
        <w:tc>
          <w:tcPr>
            <w:tcW w:w="321" w:type="pct"/>
          </w:tcPr>
          <w:p w14:paraId="209B447A" w14:textId="77777777" w:rsidR="009D70C8" w:rsidRPr="00151D7B" w:rsidRDefault="009D70C8" w:rsidP="00DC7EC9">
            <w:pPr>
              <w:rPr>
                <w:lang w:val="sr-Cyrl-RS"/>
              </w:rPr>
            </w:pPr>
            <w:r>
              <w:rPr>
                <w:lang w:val="sr-Cyrl-RS"/>
              </w:rPr>
              <w:t>М21</w:t>
            </w:r>
          </w:p>
        </w:tc>
      </w:tr>
      <w:tr w:rsidR="009D70C8" w:rsidRPr="00702873" w14:paraId="4F094CFE" w14:textId="77777777" w:rsidTr="00DC7EC9">
        <w:trPr>
          <w:trHeight w:val="170"/>
          <w:jc w:val="center"/>
        </w:trPr>
        <w:tc>
          <w:tcPr>
            <w:tcW w:w="308" w:type="pct"/>
            <w:vAlign w:val="center"/>
          </w:tcPr>
          <w:p w14:paraId="082DCB4E" w14:textId="77777777" w:rsidR="009D70C8" w:rsidRDefault="009D70C8" w:rsidP="00DC7EC9">
            <w:pPr>
              <w:rPr>
                <w:lang w:val="sr-Latn-RS"/>
              </w:rPr>
            </w:pPr>
            <w:r>
              <w:rPr>
                <w:lang w:val="sr-Latn-RS"/>
              </w:rPr>
              <w:t>7.</w:t>
            </w:r>
          </w:p>
        </w:tc>
        <w:tc>
          <w:tcPr>
            <w:tcW w:w="4371" w:type="pct"/>
            <w:gridSpan w:val="10"/>
            <w:shd w:val="clear" w:color="auto" w:fill="auto"/>
          </w:tcPr>
          <w:p w14:paraId="5FDD15EC" w14:textId="77777777" w:rsidR="009D70C8" w:rsidRPr="005F69B8" w:rsidRDefault="009D70C8" w:rsidP="00DC7EC9">
            <w:pPr>
              <w:jc w:val="both"/>
            </w:pPr>
            <w:r w:rsidRPr="00151D7B">
              <w:t>Gazdic, M., Markovic, B. S., Arsenijevic, A., Jovicic, N., Acovic, A., Harrell, C. R., Fellabaum, C., Djonov, V., Arsenijevic, N., Lukic, M.L.</w:t>
            </w:r>
            <w:r>
              <w:rPr>
                <w:lang w:val="sr-Cyrl-RS"/>
              </w:rPr>
              <w:t>,</w:t>
            </w:r>
            <w:r w:rsidRPr="00151D7B">
              <w:t xml:space="preserve"> &amp; </w:t>
            </w:r>
            <w:r w:rsidRPr="00151D7B">
              <w:rPr>
                <w:b/>
                <w:bCs/>
              </w:rPr>
              <w:t>Volarevic, V.</w:t>
            </w:r>
            <w:r w:rsidRPr="00151D7B">
              <w:t xml:space="preserve"> (2018). Crosstalk between mesenchymal stem cells and T regulatory cells is crucially important for the attenuation of acute liver injury. Liver transplantation, 24(5), 687-702.</w:t>
            </w:r>
          </w:p>
        </w:tc>
        <w:tc>
          <w:tcPr>
            <w:tcW w:w="321" w:type="pct"/>
          </w:tcPr>
          <w:p w14:paraId="3F9EED7B" w14:textId="77777777" w:rsidR="009D70C8" w:rsidRPr="00151D7B" w:rsidRDefault="009D70C8" w:rsidP="00DC7EC9">
            <w:pPr>
              <w:rPr>
                <w:lang w:val="sr-Cyrl-RS"/>
              </w:rPr>
            </w:pPr>
            <w:r>
              <w:rPr>
                <w:lang w:val="sr-Cyrl-RS"/>
              </w:rPr>
              <w:t>М21</w:t>
            </w:r>
          </w:p>
        </w:tc>
      </w:tr>
      <w:tr w:rsidR="009D70C8" w:rsidRPr="00702873" w14:paraId="58D353FE" w14:textId="77777777" w:rsidTr="00DC7EC9">
        <w:trPr>
          <w:trHeight w:val="170"/>
          <w:jc w:val="center"/>
        </w:trPr>
        <w:tc>
          <w:tcPr>
            <w:tcW w:w="308" w:type="pct"/>
            <w:vAlign w:val="center"/>
          </w:tcPr>
          <w:p w14:paraId="32DB86CA" w14:textId="77777777" w:rsidR="009D70C8" w:rsidRDefault="009D70C8" w:rsidP="00DC7EC9">
            <w:pPr>
              <w:rPr>
                <w:lang w:val="sr-Latn-RS"/>
              </w:rPr>
            </w:pPr>
            <w:r>
              <w:rPr>
                <w:lang w:val="sr-Latn-RS"/>
              </w:rPr>
              <w:t>8.</w:t>
            </w:r>
          </w:p>
        </w:tc>
        <w:tc>
          <w:tcPr>
            <w:tcW w:w="4371" w:type="pct"/>
            <w:gridSpan w:val="10"/>
            <w:shd w:val="clear" w:color="auto" w:fill="auto"/>
          </w:tcPr>
          <w:p w14:paraId="2ACEB70B" w14:textId="77777777" w:rsidR="009D70C8" w:rsidRPr="005F69B8" w:rsidRDefault="009D70C8" w:rsidP="00DC7EC9">
            <w:pPr>
              <w:jc w:val="both"/>
            </w:pPr>
            <w:r w:rsidRPr="00151D7B">
              <w:t>Milosavljevic, N., Gazdic, M., Simovic Markovic, B., Arsenijevic, A., Nurkovic, J., Dolicanin, Z., Djonov, V., Lukic, M.L.</w:t>
            </w:r>
            <w:r>
              <w:rPr>
                <w:lang w:val="sr-Cyrl-RS"/>
              </w:rPr>
              <w:t>,</w:t>
            </w:r>
            <w:r w:rsidRPr="00151D7B">
              <w:t xml:space="preserve"> &amp; </w:t>
            </w:r>
            <w:r w:rsidRPr="00151D7B">
              <w:rPr>
                <w:b/>
                <w:bCs/>
              </w:rPr>
              <w:t>Volarevic, V.</w:t>
            </w:r>
            <w:r w:rsidRPr="00151D7B">
              <w:t xml:space="preserve"> (2017). Mesenchymal stem cells attenuate acute liver injury by altering ratio between interleukin 17 producing and regulatory natural killer T cells. Liver Transplantation, 23(8), 1040-1050.</w:t>
            </w:r>
          </w:p>
        </w:tc>
        <w:tc>
          <w:tcPr>
            <w:tcW w:w="321" w:type="pct"/>
          </w:tcPr>
          <w:p w14:paraId="5750FBA9" w14:textId="77777777" w:rsidR="009D70C8" w:rsidRPr="00151D7B" w:rsidRDefault="009D70C8" w:rsidP="00DC7EC9">
            <w:pPr>
              <w:rPr>
                <w:lang w:val="sr-Cyrl-RS"/>
              </w:rPr>
            </w:pPr>
            <w:r>
              <w:rPr>
                <w:lang w:val="sr-Cyrl-RS"/>
              </w:rPr>
              <w:t>М21</w:t>
            </w:r>
          </w:p>
        </w:tc>
      </w:tr>
      <w:tr w:rsidR="009D70C8" w:rsidRPr="00702873" w14:paraId="1B623518" w14:textId="77777777" w:rsidTr="00DC7EC9">
        <w:trPr>
          <w:trHeight w:val="170"/>
          <w:jc w:val="center"/>
        </w:trPr>
        <w:tc>
          <w:tcPr>
            <w:tcW w:w="308" w:type="pct"/>
            <w:vAlign w:val="center"/>
          </w:tcPr>
          <w:p w14:paraId="3E4A09B2" w14:textId="77777777" w:rsidR="009D70C8" w:rsidRDefault="009D70C8" w:rsidP="00DC7EC9">
            <w:pPr>
              <w:rPr>
                <w:lang w:val="sr-Latn-RS"/>
              </w:rPr>
            </w:pPr>
            <w:r>
              <w:rPr>
                <w:lang w:val="sr-Latn-RS"/>
              </w:rPr>
              <w:t>9.</w:t>
            </w:r>
          </w:p>
        </w:tc>
        <w:tc>
          <w:tcPr>
            <w:tcW w:w="4371" w:type="pct"/>
            <w:gridSpan w:val="10"/>
            <w:shd w:val="clear" w:color="auto" w:fill="auto"/>
          </w:tcPr>
          <w:p w14:paraId="3962C403" w14:textId="77777777" w:rsidR="009D70C8" w:rsidRPr="005F69B8" w:rsidRDefault="009D70C8" w:rsidP="00DC7EC9">
            <w:pPr>
              <w:jc w:val="both"/>
            </w:pPr>
            <w:r w:rsidRPr="00151D7B">
              <w:t>Gazdic, M., Simovic Markovic, B., Vucicevic, L., Nikolic, T., Djonov, V., Arsenijevic, N., Trajkovic, V., Lukic, M.L.</w:t>
            </w:r>
            <w:r>
              <w:rPr>
                <w:lang w:val="sr-Cyrl-RS"/>
              </w:rPr>
              <w:t>,</w:t>
            </w:r>
            <w:r w:rsidRPr="00151D7B">
              <w:t xml:space="preserve"> &amp; </w:t>
            </w:r>
            <w:r w:rsidRPr="00151D7B">
              <w:rPr>
                <w:b/>
                <w:bCs/>
              </w:rPr>
              <w:t>Volarevic, V.</w:t>
            </w:r>
            <w:r w:rsidRPr="00151D7B">
              <w:t xml:space="preserve"> (2018). Mesenchymal stem cells protect from acute liver injury by attenuating hepatotoxicity of liver natural killer T cells in an inducible nitric oxide synthase‐and indoleamine 2, 3‐dioxygenase‐dependent manner. Journal of tissue engineering and regenerative medicine, 12(2), e1173-e1185.</w:t>
            </w:r>
          </w:p>
        </w:tc>
        <w:tc>
          <w:tcPr>
            <w:tcW w:w="321" w:type="pct"/>
          </w:tcPr>
          <w:p w14:paraId="1D067278" w14:textId="77777777" w:rsidR="009D70C8" w:rsidRPr="00151D7B" w:rsidRDefault="009D70C8" w:rsidP="00DC7EC9">
            <w:pPr>
              <w:rPr>
                <w:lang w:val="sr-Cyrl-RS"/>
              </w:rPr>
            </w:pPr>
            <w:r>
              <w:rPr>
                <w:lang w:val="sr-Cyrl-RS"/>
              </w:rPr>
              <w:t>М21</w:t>
            </w:r>
          </w:p>
        </w:tc>
      </w:tr>
      <w:tr w:rsidR="009D70C8" w:rsidRPr="00702873" w14:paraId="7DBBA88B" w14:textId="77777777" w:rsidTr="00DC7EC9">
        <w:trPr>
          <w:trHeight w:val="170"/>
          <w:jc w:val="center"/>
        </w:trPr>
        <w:tc>
          <w:tcPr>
            <w:tcW w:w="308" w:type="pct"/>
            <w:vAlign w:val="center"/>
          </w:tcPr>
          <w:p w14:paraId="219BA8D8" w14:textId="77777777" w:rsidR="009D70C8" w:rsidRDefault="009D70C8" w:rsidP="00DC7EC9">
            <w:pPr>
              <w:rPr>
                <w:lang w:val="sr-Latn-RS"/>
              </w:rPr>
            </w:pPr>
            <w:r>
              <w:rPr>
                <w:lang w:val="sr-Latn-RS"/>
              </w:rPr>
              <w:t>10.</w:t>
            </w:r>
          </w:p>
        </w:tc>
        <w:tc>
          <w:tcPr>
            <w:tcW w:w="4371" w:type="pct"/>
            <w:gridSpan w:val="10"/>
            <w:shd w:val="clear" w:color="auto" w:fill="auto"/>
          </w:tcPr>
          <w:p w14:paraId="6BA9391D" w14:textId="77777777" w:rsidR="009D70C8" w:rsidRPr="005F69B8" w:rsidRDefault="009D70C8" w:rsidP="00DC7EC9">
            <w:pPr>
              <w:jc w:val="both"/>
            </w:pPr>
            <w:r w:rsidRPr="00151D7B">
              <w:rPr>
                <w:b/>
                <w:bCs/>
              </w:rPr>
              <w:t>Volarevic, V.</w:t>
            </w:r>
            <w:r w:rsidRPr="00151D7B">
              <w:t>, Misirkic, M., Vucicevic, L., Paunovic, V., Markovic, B. S., Stojanovic, M., Milovanovic, M., Jakovljevic, V., Micic, D., Arsenijevic, N. and Trajkovic, V., &amp; Lukic, M. L. (2015). Metformin aggravates immune-mediated liver injury in mice. Archives of toxicology, 89(3), 437-450.</w:t>
            </w:r>
          </w:p>
        </w:tc>
        <w:tc>
          <w:tcPr>
            <w:tcW w:w="321" w:type="pct"/>
          </w:tcPr>
          <w:p w14:paraId="5600F4C9" w14:textId="77777777" w:rsidR="009D70C8" w:rsidRPr="00151D7B" w:rsidRDefault="009D70C8" w:rsidP="00DC7EC9">
            <w:pPr>
              <w:rPr>
                <w:lang w:val="sr-Cyrl-RS"/>
              </w:rPr>
            </w:pPr>
            <w:r>
              <w:rPr>
                <w:lang w:val="sr-Cyrl-RS"/>
              </w:rPr>
              <w:t>М21</w:t>
            </w:r>
          </w:p>
        </w:tc>
      </w:tr>
      <w:tr w:rsidR="009D70C8" w:rsidRPr="00702873" w14:paraId="17FDA8B4" w14:textId="77777777" w:rsidTr="00DC7EC9">
        <w:trPr>
          <w:trHeight w:val="170"/>
          <w:jc w:val="center"/>
        </w:trPr>
        <w:tc>
          <w:tcPr>
            <w:tcW w:w="5000" w:type="pct"/>
            <w:gridSpan w:val="12"/>
            <w:vAlign w:val="center"/>
          </w:tcPr>
          <w:p w14:paraId="233DE16C" w14:textId="77777777" w:rsidR="009D70C8" w:rsidRPr="00DA5933" w:rsidRDefault="009D70C8" w:rsidP="00DC7EC9">
            <w:pPr>
              <w:rPr>
                <w:b/>
                <w:bCs/>
                <w:lang w:val="sr-Cyrl-CS" w:eastAsia="sr-Latn-CS"/>
              </w:rPr>
            </w:pPr>
            <w:r>
              <w:rPr>
                <w:b/>
                <w:bCs/>
                <w:lang w:val="sr-Cyrl-CS" w:eastAsia="sr-Latn-CS"/>
              </w:rPr>
              <w:t>Cumulative data on scientific, artistic and professional activities of the teacher</w:t>
            </w:r>
          </w:p>
        </w:tc>
      </w:tr>
      <w:tr w:rsidR="009D70C8" w:rsidRPr="00702873" w14:paraId="29AF2290" w14:textId="77777777" w:rsidTr="00DC7EC9">
        <w:trPr>
          <w:trHeight w:val="170"/>
          <w:jc w:val="center"/>
        </w:trPr>
        <w:tc>
          <w:tcPr>
            <w:tcW w:w="2438" w:type="pct"/>
            <w:gridSpan w:val="6"/>
            <w:vAlign w:val="center"/>
          </w:tcPr>
          <w:p w14:paraId="793DCB44" w14:textId="77777777" w:rsidR="009D70C8" w:rsidRPr="00702873" w:rsidRDefault="009D70C8" w:rsidP="00DC7EC9">
            <w:pPr>
              <w:rPr>
                <w:lang w:val="sr-Cyrl-CS" w:eastAsia="sr-Latn-CS"/>
              </w:rPr>
            </w:pPr>
            <w:r>
              <w:rPr>
                <w:lang w:val="sr-Cyrl-CS" w:eastAsia="sr-Latn-CS"/>
              </w:rPr>
              <w:t>Total number of citations</w:t>
            </w:r>
          </w:p>
        </w:tc>
        <w:tc>
          <w:tcPr>
            <w:tcW w:w="2562" w:type="pct"/>
            <w:gridSpan w:val="6"/>
          </w:tcPr>
          <w:p w14:paraId="52ABF3A7" w14:textId="77777777" w:rsidR="009D70C8" w:rsidRPr="00FE7FED" w:rsidRDefault="009D70C8" w:rsidP="00DC7EC9">
            <w:pPr>
              <w:rPr>
                <w:lang w:val="sr-Cyrl-RS" w:eastAsia="sr-Latn-CS"/>
              </w:rPr>
            </w:pPr>
            <w:r>
              <w:rPr>
                <w:lang w:val="sr-Cyrl-RS"/>
              </w:rPr>
              <w:t>2722 (</w:t>
            </w:r>
            <w:r w:rsidRPr="00AD57A5">
              <w:rPr>
                <w:lang w:val="sr-Cyrl-RS"/>
              </w:rPr>
              <w:t>h-index: 31</w:t>
            </w:r>
            <w:r>
              <w:rPr>
                <w:lang w:val="sr-Cyrl-RS"/>
              </w:rPr>
              <w:t>)</w:t>
            </w:r>
          </w:p>
        </w:tc>
      </w:tr>
      <w:tr w:rsidR="009D70C8" w:rsidRPr="00702873" w14:paraId="4BEFE3C2" w14:textId="77777777" w:rsidTr="00DC7EC9">
        <w:trPr>
          <w:trHeight w:val="170"/>
          <w:jc w:val="center"/>
        </w:trPr>
        <w:tc>
          <w:tcPr>
            <w:tcW w:w="2438" w:type="pct"/>
            <w:gridSpan w:val="6"/>
            <w:vAlign w:val="center"/>
          </w:tcPr>
          <w:p w14:paraId="3ECDC06F" w14:textId="77777777" w:rsidR="009D70C8" w:rsidRPr="00702873" w:rsidRDefault="009D70C8" w:rsidP="00DC7EC9">
            <w:pPr>
              <w:rPr>
                <w:lang w:val="sr-Cyrl-CS" w:eastAsia="sr-Latn-CS"/>
              </w:rPr>
            </w:pPr>
            <w:r>
              <w:rPr>
                <w:lang w:val="sr-Cyrl-CS" w:eastAsia="sr-Latn-CS"/>
              </w:rPr>
              <w:t>Total number of papers in SCI (SSCI) indexed journals</w:t>
            </w:r>
          </w:p>
        </w:tc>
        <w:tc>
          <w:tcPr>
            <w:tcW w:w="2562" w:type="pct"/>
            <w:gridSpan w:val="6"/>
          </w:tcPr>
          <w:p w14:paraId="765C3F28" w14:textId="77777777" w:rsidR="009D70C8" w:rsidRPr="00FE7FED" w:rsidRDefault="009D70C8" w:rsidP="00DC7EC9">
            <w:pPr>
              <w:rPr>
                <w:lang w:val="sr-Cyrl-RS" w:eastAsia="sr-Latn-CS"/>
              </w:rPr>
            </w:pPr>
            <w:r>
              <w:rPr>
                <w:lang w:val="sr-Cyrl-RS" w:eastAsia="sr-Latn-CS"/>
              </w:rPr>
              <w:t>75</w:t>
            </w:r>
          </w:p>
        </w:tc>
      </w:tr>
      <w:tr w:rsidR="009D70C8" w:rsidRPr="00702873" w14:paraId="120D948E" w14:textId="77777777" w:rsidTr="00DC7EC9">
        <w:trPr>
          <w:trHeight w:val="170"/>
          <w:jc w:val="center"/>
        </w:trPr>
        <w:tc>
          <w:tcPr>
            <w:tcW w:w="2438" w:type="pct"/>
            <w:gridSpan w:val="6"/>
            <w:vAlign w:val="center"/>
          </w:tcPr>
          <w:p w14:paraId="4D0157A0" w14:textId="77777777" w:rsidR="009D70C8" w:rsidRPr="00702873" w:rsidRDefault="009D70C8" w:rsidP="00DC7EC9">
            <w:pPr>
              <w:rPr>
                <w:lang w:val="sr-Cyrl-CS" w:eastAsia="sr-Latn-CS"/>
              </w:rPr>
            </w:pPr>
            <w:r w:rsidRPr="00571C70">
              <w:rPr>
                <w:lang w:val="sr-Cyrl-CS" w:eastAsia="sr-Latn-CS"/>
              </w:rPr>
              <w:t>Current participation in projects</w:t>
            </w:r>
          </w:p>
        </w:tc>
        <w:tc>
          <w:tcPr>
            <w:tcW w:w="1373" w:type="pct"/>
            <w:gridSpan w:val="4"/>
            <w:vAlign w:val="center"/>
          </w:tcPr>
          <w:p w14:paraId="478B8046" w14:textId="77777777" w:rsidR="009D70C8" w:rsidRPr="00702873" w:rsidRDefault="009D70C8" w:rsidP="00DC7EC9">
            <w:pPr>
              <w:rPr>
                <w:lang w:val="sr-Cyrl-CS" w:eastAsia="sr-Latn-CS"/>
              </w:rPr>
            </w:pPr>
            <w:r>
              <w:rPr>
                <w:lang w:eastAsia="sr-Latn-CS"/>
              </w:rPr>
              <w:t>National</w:t>
            </w:r>
            <w:r w:rsidRPr="00702873">
              <w:rPr>
                <w:lang w:val="sr-Cyrl-CS" w:eastAsia="sr-Latn-CS"/>
              </w:rPr>
              <w:t xml:space="preserve">: </w:t>
            </w:r>
            <w:r>
              <w:rPr>
                <w:lang w:val="sr-Cyrl-CS" w:eastAsia="sr-Latn-CS"/>
              </w:rPr>
              <w:t>3</w:t>
            </w:r>
          </w:p>
        </w:tc>
        <w:tc>
          <w:tcPr>
            <w:tcW w:w="1189" w:type="pct"/>
            <w:gridSpan w:val="2"/>
            <w:vAlign w:val="center"/>
          </w:tcPr>
          <w:p w14:paraId="4DC4CD87" w14:textId="77777777" w:rsidR="009D70C8" w:rsidRPr="00702873" w:rsidRDefault="009D70C8" w:rsidP="00DC7EC9">
            <w:pPr>
              <w:rPr>
                <w:lang w:val="sr-Cyrl-CS" w:eastAsia="sr-Latn-CS"/>
              </w:rPr>
            </w:pPr>
            <w:r>
              <w:rPr>
                <w:lang w:eastAsia="sr-Latn-CS"/>
              </w:rPr>
              <w:t>International</w:t>
            </w:r>
            <w:r w:rsidRPr="00702873">
              <w:rPr>
                <w:lang w:val="sr-Cyrl-CS" w:eastAsia="sr-Latn-CS"/>
              </w:rPr>
              <w:t xml:space="preserve">: </w:t>
            </w:r>
            <w:r>
              <w:rPr>
                <w:lang w:val="sr-Cyrl-CS" w:eastAsia="sr-Latn-CS"/>
              </w:rPr>
              <w:t>4</w:t>
            </w:r>
          </w:p>
        </w:tc>
      </w:tr>
      <w:tr w:rsidR="009D70C8" w:rsidRPr="00702873" w14:paraId="7617730F" w14:textId="77777777" w:rsidTr="00DC7EC9">
        <w:trPr>
          <w:trHeight w:val="170"/>
          <w:jc w:val="center"/>
        </w:trPr>
        <w:tc>
          <w:tcPr>
            <w:tcW w:w="872" w:type="pct"/>
            <w:gridSpan w:val="3"/>
            <w:vAlign w:val="center"/>
          </w:tcPr>
          <w:p w14:paraId="2E08BD44" w14:textId="77777777" w:rsidR="009D70C8" w:rsidRPr="00702873" w:rsidRDefault="009D70C8" w:rsidP="00DC7EC9">
            <w:pPr>
              <w:rPr>
                <w:lang w:val="sr-Cyrl-CS" w:eastAsia="sr-Latn-CS"/>
              </w:rPr>
            </w:pPr>
            <w:r w:rsidRPr="00F70DCF">
              <w:rPr>
                <w:lang w:eastAsia="sr-Latn-CS"/>
              </w:rPr>
              <w:t>Professional development</w:t>
            </w:r>
          </w:p>
        </w:tc>
        <w:tc>
          <w:tcPr>
            <w:tcW w:w="4128" w:type="pct"/>
            <w:gridSpan w:val="9"/>
            <w:vAlign w:val="center"/>
          </w:tcPr>
          <w:p w14:paraId="20519D97" w14:textId="77777777" w:rsidR="009D70C8" w:rsidRPr="007F683D" w:rsidRDefault="009D70C8" w:rsidP="00DC7EC9">
            <w:pPr>
              <w:jc w:val="both"/>
            </w:pPr>
            <w:r w:rsidRPr="007F683D">
              <w:rPr>
                <w:lang w:val="sr-Cyrl-CS"/>
              </w:rPr>
              <w:t>In August 2008, he attended a professional training in the field of modern teaching of Immunology at the University of California, San Francisco-UCSF; In the period June-July 2009, he stayed at the Curie Institute in Paris for professional training in Immunology; During August 2009, he successfully completed the "Advanced Immunology Course" in Minneapolis; 2015 - postdoctoral training at the Immunological Institute, Mount Sinai Hospital in New York (Immunological Institute, Mount Sinai Hospital, New York, USA); 2016 - professional training at the Institute of Anatomy, University of Bern, Switzerland</w:t>
            </w:r>
            <w:r>
              <w:t>.</w:t>
            </w:r>
          </w:p>
        </w:tc>
      </w:tr>
    </w:tbl>
    <w:p w14:paraId="35FE86DF" w14:textId="68DF8C9E" w:rsidR="009D70C8" w:rsidRDefault="009D70C8" w:rsidP="00655493">
      <w:pPr>
        <w:rPr>
          <w:lang w:val="sr-Cyrl-RS"/>
        </w:rPr>
      </w:pPr>
    </w:p>
    <w:p w14:paraId="5E6A3924" w14:textId="0D841EDD" w:rsidR="00D1752E" w:rsidRDefault="00D1752E" w:rsidP="00655493">
      <w:pPr>
        <w:rPr>
          <w:lang w:val="sr-Cyrl-RS"/>
        </w:rPr>
      </w:pPr>
      <w:r>
        <w:rPr>
          <w:lang w:val="sr-Cyrl-RS"/>
        </w:rPr>
        <w:br w:type="page"/>
      </w:r>
    </w:p>
    <w:p w14:paraId="20A0AB40" w14:textId="4ED67B1C" w:rsidR="00C142C3" w:rsidRDefault="00C142C3" w:rsidP="00655493">
      <w:pPr>
        <w:rPr>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003"/>
        <w:gridCol w:w="211"/>
        <w:gridCol w:w="663"/>
        <w:gridCol w:w="706"/>
        <w:gridCol w:w="2002"/>
        <w:gridCol w:w="954"/>
        <w:gridCol w:w="1685"/>
        <w:gridCol w:w="286"/>
        <w:gridCol w:w="30"/>
        <w:gridCol w:w="1868"/>
        <w:gridCol w:w="691"/>
      </w:tblGrid>
      <w:tr w:rsidR="00C142C3" w:rsidRPr="00702873" w14:paraId="3A59DBFC" w14:textId="77777777" w:rsidTr="00DC7EC9">
        <w:trPr>
          <w:trHeight w:val="170"/>
          <w:jc w:val="center"/>
        </w:trPr>
        <w:tc>
          <w:tcPr>
            <w:tcW w:w="1508" w:type="pct"/>
            <w:gridSpan w:val="5"/>
          </w:tcPr>
          <w:p w14:paraId="47F28A80" w14:textId="77777777" w:rsidR="00C142C3" w:rsidRPr="00C17BCE" w:rsidRDefault="00C142C3" w:rsidP="00DC7EC9">
            <w:pPr>
              <w:rPr>
                <w:b/>
                <w:bCs/>
                <w:lang w:val="sr-Cyrl-CS" w:eastAsia="sr-Latn-CS"/>
              </w:rPr>
            </w:pPr>
            <w:r w:rsidRPr="002306B6">
              <w:t>Name and surname</w:t>
            </w:r>
          </w:p>
        </w:tc>
        <w:tc>
          <w:tcPr>
            <w:tcW w:w="3492" w:type="pct"/>
            <w:gridSpan w:val="7"/>
          </w:tcPr>
          <w:p w14:paraId="3EB82B17" w14:textId="77777777" w:rsidR="00C142C3" w:rsidRPr="008B3B26" w:rsidRDefault="00C142C3" w:rsidP="00DC7EC9">
            <w:pPr>
              <w:pStyle w:val="Heading2"/>
              <w:rPr>
                <w:lang w:val="sr-Cyrl-RS"/>
              </w:rPr>
            </w:pPr>
            <w:bookmarkStart w:id="78" w:name="_Toc77267817"/>
            <w:r>
              <w:t>Zoran Milosavljević</w:t>
            </w:r>
            <w:bookmarkEnd w:id="78"/>
          </w:p>
        </w:tc>
      </w:tr>
      <w:tr w:rsidR="00C142C3" w:rsidRPr="00702873" w14:paraId="4E604A6A" w14:textId="77777777" w:rsidTr="00DC7EC9">
        <w:trPr>
          <w:trHeight w:val="170"/>
          <w:jc w:val="center"/>
        </w:trPr>
        <w:tc>
          <w:tcPr>
            <w:tcW w:w="1508" w:type="pct"/>
            <w:gridSpan w:val="5"/>
          </w:tcPr>
          <w:p w14:paraId="24592917" w14:textId="77777777" w:rsidR="00C142C3" w:rsidRPr="00C17BCE" w:rsidRDefault="00C142C3" w:rsidP="00DC7EC9">
            <w:pPr>
              <w:rPr>
                <w:b/>
                <w:bCs/>
                <w:lang w:val="sr-Cyrl-CS" w:eastAsia="sr-Latn-CS"/>
              </w:rPr>
            </w:pPr>
            <w:r>
              <w:t>Position</w:t>
            </w:r>
          </w:p>
        </w:tc>
        <w:tc>
          <w:tcPr>
            <w:tcW w:w="3492" w:type="pct"/>
            <w:gridSpan w:val="7"/>
          </w:tcPr>
          <w:p w14:paraId="0B8A2955" w14:textId="3593054E" w:rsidR="00C142C3" w:rsidRPr="00702873" w:rsidRDefault="00C142C3" w:rsidP="00DC7EC9">
            <w:pPr>
              <w:rPr>
                <w:lang w:val="sr-Cyrl-CS" w:eastAsia="sr-Latn-CS"/>
              </w:rPr>
            </w:pPr>
            <w:r>
              <w:t>Full</w:t>
            </w:r>
            <w:r w:rsidRPr="002306B6">
              <w:t xml:space="preserve"> </w:t>
            </w:r>
            <w:r w:rsidR="00A41552">
              <w:t>P</w:t>
            </w:r>
            <w:r w:rsidRPr="002306B6">
              <w:t>rofessor</w:t>
            </w:r>
          </w:p>
        </w:tc>
      </w:tr>
      <w:tr w:rsidR="00C142C3" w:rsidRPr="00702873" w14:paraId="5D3940C6" w14:textId="77777777" w:rsidTr="00DC7EC9">
        <w:trPr>
          <w:trHeight w:val="170"/>
          <w:jc w:val="center"/>
        </w:trPr>
        <w:tc>
          <w:tcPr>
            <w:tcW w:w="1508" w:type="pct"/>
            <w:gridSpan w:val="5"/>
          </w:tcPr>
          <w:p w14:paraId="5F13A89C" w14:textId="77777777" w:rsidR="00C142C3" w:rsidRPr="00C17BCE" w:rsidRDefault="00C142C3" w:rsidP="00DC7EC9">
            <w:pPr>
              <w:rPr>
                <w:b/>
                <w:bCs/>
                <w:lang w:val="sr-Cyrl-CS" w:eastAsia="sr-Latn-CS"/>
              </w:rPr>
            </w:pPr>
            <w:r>
              <w:t>Narrow scientific or artistic field</w:t>
            </w:r>
          </w:p>
        </w:tc>
        <w:tc>
          <w:tcPr>
            <w:tcW w:w="3492" w:type="pct"/>
            <w:gridSpan w:val="7"/>
          </w:tcPr>
          <w:p w14:paraId="10385C4A" w14:textId="643F4093" w:rsidR="00C142C3" w:rsidRPr="00702873" w:rsidRDefault="00C142C3" w:rsidP="00DC7EC9">
            <w:pPr>
              <w:rPr>
                <w:lang w:val="sr-Cyrl-CS" w:eastAsia="sr-Latn-CS"/>
              </w:rPr>
            </w:pPr>
            <w:r w:rsidRPr="004106E1">
              <w:rPr>
                <w:lang w:val="sr-Cyrl-CS" w:eastAsia="sr-Latn-CS"/>
              </w:rPr>
              <w:t xml:space="preserve">Histology and </w:t>
            </w:r>
            <w:r w:rsidR="00A41552">
              <w:rPr>
                <w:lang w:eastAsia="sr-Latn-CS"/>
              </w:rPr>
              <w:t>E</w:t>
            </w:r>
            <w:r w:rsidRPr="004106E1">
              <w:rPr>
                <w:lang w:val="sr-Cyrl-CS" w:eastAsia="sr-Latn-CS"/>
              </w:rPr>
              <w:t>mbryology</w:t>
            </w:r>
          </w:p>
        </w:tc>
      </w:tr>
      <w:tr w:rsidR="00C142C3" w:rsidRPr="00702873" w14:paraId="12EAD6BE" w14:textId="77777777" w:rsidTr="00DC7EC9">
        <w:trPr>
          <w:trHeight w:val="170"/>
          <w:jc w:val="center"/>
        </w:trPr>
        <w:tc>
          <w:tcPr>
            <w:tcW w:w="774" w:type="pct"/>
            <w:gridSpan w:val="2"/>
          </w:tcPr>
          <w:p w14:paraId="7876C71D" w14:textId="77777777" w:rsidR="00C142C3" w:rsidRPr="00C17BCE" w:rsidRDefault="00C142C3" w:rsidP="00DC7EC9">
            <w:pPr>
              <w:rPr>
                <w:b/>
                <w:bCs/>
                <w:lang w:val="sr-Cyrl-CS" w:eastAsia="sr-Latn-CS"/>
              </w:rPr>
            </w:pPr>
            <w:r w:rsidRPr="002306B6">
              <w:t>Academic career</w:t>
            </w:r>
          </w:p>
        </w:tc>
        <w:tc>
          <w:tcPr>
            <w:tcW w:w="406" w:type="pct"/>
            <w:gridSpan w:val="2"/>
          </w:tcPr>
          <w:p w14:paraId="7FC1A5E8" w14:textId="77777777" w:rsidR="00C142C3" w:rsidRPr="00C17BCE" w:rsidRDefault="00C142C3" w:rsidP="00DC7EC9">
            <w:pPr>
              <w:rPr>
                <w:b/>
                <w:bCs/>
                <w:lang w:val="sr-Cyrl-CS" w:eastAsia="sr-Latn-CS"/>
              </w:rPr>
            </w:pPr>
            <w:r w:rsidRPr="002306B6">
              <w:t xml:space="preserve">Year </w:t>
            </w:r>
          </w:p>
        </w:tc>
        <w:tc>
          <w:tcPr>
            <w:tcW w:w="1701" w:type="pct"/>
            <w:gridSpan w:val="3"/>
          </w:tcPr>
          <w:p w14:paraId="4306B795" w14:textId="77777777" w:rsidR="00C142C3" w:rsidRPr="00C17BCE" w:rsidRDefault="00C142C3" w:rsidP="00DC7EC9">
            <w:pPr>
              <w:rPr>
                <w:b/>
                <w:bCs/>
                <w:lang w:val="sr-Cyrl-CS" w:eastAsia="sr-Latn-CS"/>
              </w:rPr>
            </w:pPr>
            <w:r w:rsidRPr="002306B6">
              <w:t xml:space="preserve">Institution </w:t>
            </w:r>
          </w:p>
        </w:tc>
        <w:tc>
          <w:tcPr>
            <w:tcW w:w="916" w:type="pct"/>
            <w:gridSpan w:val="2"/>
          </w:tcPr>
          <w:p w14:paraId="73BDA42B" w14:textId="77777777" w:rsidR="00C142C3" w:rsidRPr="00C17BCE" w:rsidRDefault="00C142C3" w:rsidP="00DC7EC9">
            <w:pPr>
              <w:rPr>
                <w:b/>
                <w:bCs/>
                <w:lang w:val="sr-Cyrl-CS"/>
              </w:rPr>
            </w:pPr>
            <w:r w:rsidRPr="002306B6">
              <w:t>Scientific field</w:t>
            </w:r>
          </w:p>
        </w:tc>
        <w:tc>
          <w:tcPr>
            <w:tcW w:w="1203" w:type="pct"/>
            <w:gridSpan w:val="3"/>
          </w:tcPr>
          <w:p w14:paraId="4D500C0B" w14:textId="77777777" w:rsidR="00C142C3" w:rsidRPr="00C17BCE" w:rsidRDefault="00C142C3" w:rsidP="00DC7EC9">
            <w:pPr>
              <w:rPr>
                <w:b/>
                <w:bCs/>
              </w:rPr>
            </w:pPr>
            <w:r w:rsidRPr="002306B6">
              <w:t>Narrow scientific field</w:t>
            </w:r>
          </w:p>
        </w:tc>
      </w:tr>
      <w:tr w:rsidR="00C142C3" w:rsidRPr="00702873" w14:paraId="640B55A4" w14:textId="77777777" w:rsidTr="00DC7EC9">
        <w:trPr>
          <w:trHeight w:val="170"/>
          <w:jc w:val="center"/>
        </w:trPr>
        <w:tc>
          <w:tcPr>
            <w:tcW w:w="774" w:type="pct"/>
            <w:gridSpan w:val="2"/>
            <w:vAlign w:val="center"/>
          </w:tcPr>
          <w:p w14:paraId="563CFB35" w14:textId="699D2CEE" w:rsidR="00C142C3" w:rsidRPr="00702873" w:rsidRDefault="00CA7E0C" w:rsidP="00DC7EC9">
            <w:pPr>
              <w:rPr>
                <w:lang w:val="sr-Cyrl-CS" w:eastAsia="sr-Latn-CS"/>
              </w:rPr>
            </w:pPr>
            <w:r>
              <w:rPr>
                <w:lang w:val="sr-Cyrl-CS" w:eastAsia="sr-Latn-CS"/>
              </w:rPr>
              <w:t>Appointment to the</w:t>
            </w:r>
            <w:r w:rsidR="00C142C3" w:rsidRPr="0031703A">
              <w:rPr>
                <w:lang w:val="sr-Cyrl-CS" w:eastAsia="sr-Latn-CS"/>
              </w:rPr>
              <w:t xml:space="preserve"> </w:t>
            </w:r>
            <w:r w:rsidR="00C142C3">
              <w:rPr>
                <w:lang w:val="sr-Cyrl-CS" w:eastAsia="sr-Latn-CS"/>
              </w:rPr>
              <w:t>Position</w:t>
            </w:r>
          </w:p>
        </w:tc>
        <w:tc>
          <w:tcPr>
            <w:tcW w:w="406" w:type="pct"/>
            <w:gridSpan w:val="2"/>
          </w:tcPr>
          <w:p w14:paraId="7C7E0554" w14:textId="77777777" w:rsidR="00C142C3" w:rsidRPr="00702873" w:rsidRDefault="00C142C3" w:rsidP="00DC7EC9">
            <w:pPr>
              <w:rPr>
                <w:lang w:val="sr-Cyrl-RS" w:eastAsia="sr-Latn-CS"/>
              </w:rPr>
            </w:pPr>
            <w:r w:rsidRPr="00801419">
              <w:t>2020.</w:t>
            </w:r>
          </w:p>
        </w:tc>
        <w:tc>
          <w:tcPr>
            <w:tcW w:w="1701" w:type="pct"/>
            <w:gridSpan w:val="3"/>
          </w:tcPr>
          <w:p w14:paraId="099F68FF" w14:textId="77777777" w:rsidR="00C142C3" w:rsidRPr="00702873" w:rsidRDefault="00C142C3" w:rsidP="00DC7EC9">
            <w:pPr>
              <w:rPr>
                <w:lang w:val="sr-Cyrl-CS" w:eastAsia="sr-Latn-CS"/>
              </w:rPr>
            </w:pPr>
            <w:r>
              <w:t>Faculty of Medical Sciences, University of Kragujevac</w:t>
            </w:r>
          </w:p>
        </w:tc>
        <w:tc>
          <w:tcPr>
            <w:tcW w:w="916" w:type="pct"/>
            <w:gridSpan w:val="2"/>
            <w:shd w:val="clear" w:color="auto" w:fill="FFFFFF"/>
          </w:tcPr>
          <w:p w14:paraId="438BAD51" w14:textId="77777777" w:rsidR="00C142C3" w:rsidRPr="00702873" w:rsidRDefault="00C142C3" w:rsidP="00DC7EC9">
            <w:pPr>
              <w:rPr>
                <w:lang w:val="sr-Cyrl-CS" w:eastAsia="sr-Latn-CS"/>
              </w:rPr>
            </w:pPr>
            <w:r>
              <w:t>Medicine</w:t>
            </w:r>
          </w:p>
        </w:tc>
        <w:tc>
          <w:tcPr>
            <w:tcW w:w="1203" w:type="pct"/>
            <w:gridSpan w:val="3"/>
            <w:shd w:val="clear" w:color="auto" w:fill="FFFFFF"/>
          </w:tcPr>
          <w:p w14:paraId="6084DC7B" w14:textId="4DD18505" w:rsidR="00C142C3" w:rsidRPr="00702873" w:rsidRDefault="00C142C3" w:rsidP="00DC7EC9">
            <w:pPr>
              <w:rPr>
                <w:lang w:val="sr-Cyrl-CS"/>
              </w:rPr>
            </w:pPr>
            <w:r w:rsidRPr="004106E1">
              <w:t xml:space="preserve">Histology and </w:t>
            </w:r>
            <w:r w:rsidR="00A41552">
              <w:t>E</w:t>
            </w:r>
            <w:r w:rsidRPr="004106E1">
              <w:t>mbryology</w:t>
            </w:r>
          </w:p>
        </w:tc>
      </w:tr>
      <w:tr w:rsidR="00C142C3" w:rsidRPr="00702873" w14:paraId="1F09CD9B" w14:textId="77777777" w:rsidTr="00DC7EC9">
        <w:trPr>
          <w:trHeight w:val="170"/>
          <w:jc w:val="center"/>
        </w:trPr>
        <w:tc>
          <w:tcPr>
            <w:tcW w:w="774" w:type="pct"/>
            <w:gridSpan w:val="2"/>
            <w:vAlign w:val="center"/>
          </w:tcPr>
          <w:p w14:paraId="21E15131" w14:textId="77777777" w:rsidR="00C142C3" w:rsidRPr="00702873" w:rsidRDefault="00C142C3" w:rsidP="00DC7EC9">
            <w:pPr>
              <w:rPr>
                <w:lang w:val="sr-Cyrl-CS" w:eastAsia="sr-Latn-CS"/>
              </w:rPr>
            </w:pPr>
            <w:r>
              <w:rPr>
                <w:lang w:val="sr-Cyrl-CS" w:eastAsia="sr-Latn-CS"/>
              </w:rPr>
              <w:t>Doctoral degree</w:t>
            </w:r>
          </w:p>
        </w:tc>
        <w:tc>
          <w:tcPr>
            <w:tcW w:w="406" w:type="pct"/>
            <w:gridSpan w:val="2"/>
          </w:tcPr>
          <w:p w14:paraId="5BF48BC2" w14:textId="77777777" w:rsidR="00C142C3" w:rsidRPr="00702873" w:rsidRDefault="00C142C3" w:rsidP="00DC7EC9">
            <w:pPr>
              <w:rPr>
                <w:lang w:val="sr-Cyrl-RS" w:eastAsia="sr-Latn-CS"/>
              </w:rPr>
            </w:pPr>
            <w:r w:rsidRPr="00801419">
              <w:t>1999.</w:t>
            </w:r>
          </w:p>
        </w:tc>
        <w:tc>
          <w:tcPr>
            <w:tcW w:w="1701" w:type="pct"/>
            <w:gridSpan w:val="3"/>
          </w:tcPr>
          <w:p w14:paraId="4FA26BD7" w14:textId="77777777" w:rsidR="00C142C3" w:rsidRPr="00702873" w:rsidRDefault="00C142C3" w:rsidP="00DC7EC9">
            <w:pPr>
              <w:rPr>
                <w:lang w:val="sr-Cyrl-CS" w:eastAsia="sr-Latn-CS"/>
              </w:rPr>
            </w:pPr>
            <w:r>
              <w:t>Medical Faculty, University of Kragujevac</w:t>
            </w:r>
          </w:p>
        </w:tc>
        <w:tc>
          <w:tcPr>
            <w:tcW w:w="916" w:type="pct"/>
            <w:gridSpan w:val="2"/>
            <w:tcBorders>
              <w:top w:val="single" w:sz="4" w:space="0" w:color="auto"/>
              <w:left w:val="single" w:sz="4" w:space="0" w:color="auto"/>
              <w:bottom w:val="single" w:sz="4" w:space="0" w:color="auto"/>
              <w:right w:val="single" w:sz="4" w:space="0" w:color="auto"/>
            </w:tcBorders>
          </w:tcPr>
          <w:p w14:paraId="250FF332" w14:textId="77777777" w:rsidR="00C142C3" w:rsidRPr="00702873" w:rsidRDefault="00C142C3" w:rsidP="00DC7EC9">
            <w:pPr>
              <w:rPr>
                <w:lang w:val="sr-Cyrl-RS" w:eastAsia="sr-Latn-CS"/>
              </w:rPr>
            </w:pPr>
            <w:r>
              <w:t>Medicine</w:t>
            </w:r>
          </w:p>
        </w:tc>
        <w:tc>
          <w:tcPr>
            <w:tcW w:w="1203" w:type="pct"/>
            <w:gridSpan w:val="3"/>
            <w:shd w:val="clear" w:color="auto" w:fill="FFFFFF"/>
          </w:tcPr>
          <w:p w14:paraId="6FF181B4" w14:textId="77777777" w:rsidR="00C142C3" w:rsidRPr="00702873" w:rsidRDefault="00C142C3" w:rsidP="00DC7EC9">
            <w:pPr>
              <w:rPr>
                <w:lang w:val="sr-Cyrl-CS"/>
              </w:rPr>
            </w:pPr>
          </w:p>
        </w:tc>
      </w:tr>
      <w:tr w:rsidR="00C142C3" w:rsidRPr="00702873" w14:paraId="65C8C476" w14:textId="77777777" w:rsidTr="00DC7EC9">
        <w:trPr>
          <w:trHeight w:val="170"/>
          <w:jc w:val="center"/>
        </w:trPr>
        <w:tc>
          <w:tcPr>
            <w:tcW w:w="774" w:type="pct"/>
            <w:gridSpan w:val="2"/>
            <w:vAlign w:val="center"/>
          </w:tcPr>
          <w:p w14:paraId="5621667C" w14:textId="77777777" w:rsidR="00C142C3" w:rsidRPr="00C37B91" w:rsidRDefault="00C142C3" w:rsidP="00DC7EC9">
            <w:r>
              <w:t>Magister degree</w:t>
            </w:r>
          </w:p>
        </w:tc>
        <w:tc>
          <w:tcPr>
            <w:tcW w:w="406" w:type="pct"/>
            <w:gridSpan w:val="2"/>
          </w:tcPr>
          <w:p w14:paraId="5A657F35" w14:textId="77777777" w:rsidR="00C142C3" w:rsidRPr="00C81E1D" w:rsidRDefault="00C142C3" w:rsidP="00DC7EC9">
            <w:r w:rsidRPr="00801419">
              <w:t>1995.</w:t>
            </w:r>
          </w:p>
        </w:tc>
        <w:tc>
          <w:tcPr>
            <w:tcW w:w="1701" w:type="pct"/>
            <w:gridSpan w:val="3"/>
          </w:tcPr>
          <w:p w14:paraId="02CDFE22" w14:textId="77777777" w:rsidR="00C142C3" w:rsidRPr="00C81E1D" w:rsidRDefault="00C142C3" w:rsidP="00DC7EC9">
            <w:r>
              <w:t>Medical Faculty, University of Kragujevac</w:t>
            </w:r>
          </w:p>
        </w:tc>
        <w:tc>
          <w:tcPr>
            <w:tcW w:w="916" w:type="pct"/>
            <w:gridSpan w:val="2"/>
            <w:tcBorders>
              <w:top w:val="single" w:sz="4" w:space="0" w:color="auto"/>
              <w:left w:val="single" w:sz="4" w:space="0" w:color="auto"/>
              <w:bottom w:val="single" w:sz="4" w:space="0" w:color="auto"/>
              <w:right w:val="single" w:sz="4" w:space="0" w:color="auto"/>
            </w:tcBorders>
          </w:tcPr>
          <w:p w14:paraId="339B04B7" w14:textId="77777777" w:rsidR="00C142C3" w:rsidRPr="00C81E1D" w:rsidRDefault="00C142C3" w:rsidP="00DC7EC9">
            <w:r>
              <w:t>Medicine</w:t>
            </w:r>
          </w:p>
        </w:tc>
        <w:tc>
          <w:tcPr>
            <w:tcW w:w="1203" w:type="pct"/>
            <w:gridSpan w:val="3"/>
            <w:shd w:val="clear" w:color="auto" w:fill="FFFFFF"/>
          </w:tcPr>
          <w:p w14:paraId="5D10BA52" w14:textId="77777777" w:rsidR="00C142C3" w:rsidRPr="00702873" w:rsidRDefault="00C142C3" w:rsidP="00DC7EC9">
            <w:pPr>
              <w:rPr>
                <w:lang w:val="sr-Cyrl-CS"/>
              </w:rPr>
            </w:pPr>
          </w:p>
        </w:tc>
      </w:tr>
      <w:tr w:rsidR="00C142C3" w:rsidRPr="00702873" w14:paraId="0AB4136D" w14:textId="77777777" w:rsidTr="00DC7EC9">
        <w:trPr>
          <w:trHeight w:val="170"/>
          <w:jc w:val="center"/>
        </w:trPr>
        <w:tc>
          <w:tcPr>
            <w:tcW w:w="774" w:type="pct"/>
            <w:gridSpan w:val="2"/>
            <w:vAlign w:val="center"/>
          </w:tcPr>
          <w:p w14:paraId="6225D98D" w14:textId="77777777" w:rsidR="00C142C3" w:rsidRPr="00702873" w:rsidRDefault="00C142C3" w:rsidP="00DC7EC9">
            <w:pPr>
              <w:rPr>
                <w:lang w:val="sr-Cyrl-CS" w:eastAsia="sr-Latn-CS"/>
              </w:rPr>
            </w:pPr>
            <w:r>
              <w:t>Diploma</w:t>
            </w:r>
          </w:p>
        </w:tc>
        <w:tc>
          <w:tcPr>
            <w:tcW w:w="406" w:type="pct"/>
            <w:gridSpan w:val="2"/>
          </w:tcPr>
          <w:p w14:paraId="6117EBA2" w14:textId="77777777" w:rsidR="00C142C3" w:rsidRPr="000A481D" w:rsidRDefault="00C142C3" w:rsidP="00DC7EC9">
            <w:r w:rsidRPr="008E1BE9">
              <w:t>1992.</w:t>
            </w:r>
          </w:p>
        </w:tc>
        <w:tc>
          <w:tcPr>
            <w:tcW w:w="1701" w:type="pct"/>
            <w:gridSpan w:val="3"/>
          </w:tcPr>
          <w:p w14:paraId="6DB797E4" w14:textId="77777777" w:rsidR="00C142C3" w:rsidRPr="000A481D" w:rsidRDefault="00C142C3" w:rsidP="00DC7EC9">
            <w:r>
              <w:t>Medical Faculty, University of Belgrade</w:t>
            </w:r>
          </w:p>
        </w:tc>
        <w:tc>
          <w:tcPr>
            <w:tcW w:w="916" w:type="pct"/>
            <w:gridSpan w:val="2"/>
            <w:tcBorders>
              <w:top w:val="single" w:sz="4" w:space="0" w:color="auto"/>
              <w:left w:val="single" w:sz="4" w:space="0" w:color="auto"/>
              <w:bottom w:val="single" w:sz="4" w:space="0" w:color="auto"/>
              <w:right w:val="single" w:sz="4" w:space="0" w:color="auto"/>
            </w:tcBorders>
          </w:tcPr>
          <w:p w14:paraId="374AF134" w14:textId="77777777" w:rsidR="00C142C3" w:rsidRPr="00225449" w:rsidRDefault="00C142C3" w:rsidP="00DC7EC9">
            <w:pPr>
              <w:rPr>
                <w:lang w:val="sr-Cyrl-RS"/>
              </w:rPr>
            </w:pPr>
            <w:r>
              <w:t>Medicine</w:t>
            </w:r>
          </w:p>
        </w:tc>
        <w:tc>
          <w:tcPr>
            <w:tcW w:w="1203" w:type="pct"/>
            <w:gridSpan w:val="3"/>
            <w:shd w:val="clear" w:color="auto" w:fill="FFFFFF"/>
          </w:tcPr>
          <w:p w14:paraId="5114169B" w14:textId="77777777" w:rsidR="00C142C3" w:rsidRPr="000A481D" w:rsidRDefault="00C142C3" w:rsidP="00DC7EC9"/>
        </w:tc>
      </w:tr>
      <w:tr w:rsidR="00C142C3" w:rsidRPr="00702873" w14:paraId="49A3E2DA" w14:textId="77777777" w:rsidTr="00DC7EC9">
        <w:trPr>
          <w:trHeight w:val="170"/>
          <w:jc w:val="center"/>
        </w:trPr>
        <w:tc>
          <w:tcPr>
            <w:tcW w:w="5000" w:type="pct"/>
            <w:gridSpan w:val="12"/>
          </w:tcPr>
          <w:p w14:paraId="3959EB47" w14:textId="79E8F37E" w:rsidR="00C142C3" w:rsidRPr="00C17BCE" w:rsidRDefault="00C142C3" w:rsidP="00DC7EC9">
            <w:pPr>
              <w:rPr>
                <w:b/>
                <w:bCs/>
                <w:lang w:val="sr-Cyrl-CS" w:eastAsia="sr-Latn-CS"/>
              </w:rPr>
            </w:pPr>
            <w:r>
              <w:t xml:space="preserve">List of </w:t>
            </w:r>
            <w:r w:rsidR="00A41552">
              <w:t>courses</w:t>
            </w:r>
            <w:r>
              <w:t xml:space="preserve"> that the teacher holds in doctoral studies</w:t>
            </w:r>
          </w:p>
        </w:tc>
      </w:tr>
      <w:tr w:rsidR="00C142C3" w:rsidRPr="00702873" w14:paraId="7159E037" w14:textId="77777777" w:rsidTr="00DC7EC9">
        <w:trPr>
          <w:trHeight w:val="170"/>
          <w:jc w:val="center"/>
        </w:trPr>
        <w:tc>
          <w:tcPr>
            <w:tcW w:w="308" w:type="pct"/>
          </w:tcPr>
          <w:p w14:paraId="2F4299CA" w14:textId="77777777" w:rsidR="00C142C3" w:rsidRPr="00702873" w:rsidRDefault="00C142C3" w:rsidP="00DC7EC9">
            <w:pPr>
              <w:rPr>
                <w:lang w:val="sr-Cyrl-CS" w:eastAsia="sr-Latn-CS"/>
              </w:rPr>
            </w:pPr>
            <w:r w:rsidRPr="003741D9">
              <w:t>No.</w:t>
            </w:r>
          </w:p>
        </w:tc>
        <w:tc>
          <w:tcPr>
            <w:tcW w:w="564" w:type="pct"/>
            <w:gridSpan w:val="2"/>
          </w:tcPr>
          <w:p w14:paraId="2912B6FF" w14:textId="78D23171" w:rsidR="00C142C3" w:rsidRPr="00702873" w:rsidRDefault="00A41552" w:rsidP="00DC7EC9">
            <w:pPr>
              <w:rPr>
                <w:lang w:val="sr-Cyrl-CS" w:eastAsia="sr-Latn-CS"/>
              </w:rPr>
            </w:pPr>
            <w:r>
              <w:t>Code</w:t>
            </w:r>
          </w:p>
        </w:tc>
        <w:tc>
          <w:tcPr>
            <w:tcW w:w="2792" w:type="pct"/>
            <w:gridSpan w:val="5"/>
          </w:tcPr>
          <w:p w14:paraId="4E031B98" w14:textId="77777777" w:rsidR="00C142C3" w:rsidRPr="00702873" w:rsidRDefault="00C142C3" w:rsidP="00DC7EC9">
            <w:pPr>
              <w:rPr>
                <w:lang w:val="sr-Cyrl-CS" w:eastAsia="sr-Latn-CS"/>
              </w:rPr>
            </w:pPr>
            <w:r>
              <w:t>Course name</w:t>
            </w:r>
          </w:p>
        </w:tc>
        <w:tc>
          <w:tcPr>
            <w:tcW w:w="1336" w:type="pct"/>
            <w:gridSpan w:val="4"/>
          </w:tcPr>
          <w:p w14:paraId="68467095" w14:textId="77777777" w:rsidR="00C142C3" w:rsidRPr="00702873" w:rsidRDefault="00C142C3" w:rsidP="00DC7EC9">
            <w:pPr>
              <w:rPr>
                <w:lang w:val="sr-Cyrl-CS" w:eastAsia="sr-Latn-CS"/>
              </w:rPr>
            </w:pPr>
            <w:r>
              <w:t>Type of studies</w:t>
            </w:r>
          </w:p>
        </w:tc>
      </w:tr>
      <w:tr w:rsidR="00C142C3" w:rsidRPr="00702873" w14:paraId="1F1C6ACB" w14:textId="77777777" w:rsidTr="00DC7EC9">
        <w:trPr>
          <w:trHeight w:val="170"/>
          <w:jc w:val="center"/>
        </w:trPr>
        <w:tc>
          <w:tcPr>
            <w:tcW w:w="308" w:type="pct"/>
            <w:vAlign w:val="center"/>
          </w:tcPr>
          <w:p w14:paraId="1FFB80E3" w14:textId="77777777" w:rsidR="00C142C3" w:rsidRPr="00702873" w:rsidRDefault="00C142C3" w:rsidP="00DC7EC9">
            <w:pPr>
              <w:rPr>
                <w:lang w:val="sr-Cyrl-CS" w:eastAsia="sr-Latn-CS"/>
              </w:rPr>
            </w:pPr>
            <w:r w:rsidRPr="00702873">
              <w:rPr>
                <w:lang w:val="sr-Cyrl-CS" w:eastAsia="sr-Latn-CS"/>
              </w:rPr>
              <w:t>1.</w:t>
            </w:r>
          </w:p>
        </w:tc>
        <w:tc>
          <w:tcPr>
            <w:tcW w:w="564" w:type="pct"/>
            <w:gridSpan w:val="2"/>
          </w:tcPr>
          <w:p w14:paraId="0E8C5551" w14:textId="77777777" w:rsidR="00C142C3" w:rsidRPr="008B3B26" w:rsidRDefault="00C142C3" w:rsidP="00DC7EC9">
            <w:pPr>
              <w:rPr>
                <w:lang w:val="sr-Cyrl-RS"/>
              </w:rPr>
            </w:pPr>
            <w:r w:rsidRPr="00275043">
              <w:t>21.BID310</w:t>
            </w:r>
          </w:p>
        </w:tc>
        <w:tc>
          <w:tcPr>
            <w:tcW w:w="2792" w:type="pct"/>
            <w:gridSpan w:val="5"/>
          </w:tcPr>
          <w:p w14:paraId="38B1B787" w14:textId="77777777" w:rsidR="00C142C3" w:rsidRPr="002F2EB3" w:rsidRDefault="00C142C3" w:rsidP="00DC7EC9">
            <w:pPr>
              <w:rPr>
                <w:lang w:val="sr-Cyrl-RS" w:eastAsia="sr-Latn-CS"/>
              </w:rPr>
            </w:pPr>
            <w:r>
              <w:rPr>
                <w:lang w:val="sr-Cyrl-RS" w:eastAsia="sr-Latn-CS"/>
              </w:rPr>
              <w:t>Histolab and microimaging</w:t>
            </w:r>
          </w:p>
        </w:tc>
        <w:tc>
          <w:tcPr>
            <w:tcW w:w="1336" w:type="pct"/>
            <w:gridSpan w:val="4"/>
            <w:vAlign w:val="center"/>
          </w:tcPr>
          <w:p w14:paraId="14DA8B3D" w14:textId="77777777" w:rsidR="00C142C3" w:rsidRPr="00C37B91" w:rsidRDefault="00C142C3" w:rsidP="00DC7EC9">
            <w:pPr>
              <w:rPr>
                <w:lang w:eastAsia="sr-Latn-CS"/>
              </w:rPr>
            </w:pPr>
            <w:r>
              <w:rPr>
                <w:lang w:eastAsia="sr-Latn-CS"/>
              </w:rPr>
              <w:t>Doctoral academic studies</w:t>
            </w:r>
          </w:p>
        </w:tc>
      </w:tr>
      <w:tr w:rsidR="00C142C3" w:rsidRPr="00702873" w14:paraId="53762BBD" w14:textId="77777777" w:rsidTr="00DC7EC9">
        <w:trPr>
          <w:trHeight w:val="170"/>
          <w:jc w:val="center"/>
        </w:trPr>
        <w:tc>
          <w:tcPr>
            <w:tcW w:w="308" w:type="pct"/>
            <w:vAlign w:val="center"/>
          </w:tcPr>
          <w:p w14:paraId="2039BA1A" w14:textId="77777777" w:rsidR="00C142C3" w:rsidRPr="00702873" w:rsidRDefault="00C142C3" w:rsidP="00DC7EC9">
            <w:pPr>
              <w:rPr>
                <w:lang w:val="sr-Cyrl-CS" w:eastAsia="sr-Latn-CS"/>
              </w:rPr>
            </w:pPr>
            <w:r>
              <w:rPr>
                <w:lang w:val="sr-Cyrl-CS" w:eastAsia="sr-Latn-CS"/>
              </w:rPr>
              <w:t>2.</w:t>
            </w:r>
          </w:p>
        </w:tc>
        <w:tc>
          <w:tcPr>
            <w:tcW w:w="564" w:type="pct"/>
            <w:gridSpan w:val="2"/>
          </w:tcPr>
          <w:p w14:paraId="61A52E71" w14:textId="77777777" w:rsidR="00C142C3" w:rsidRPr="008B3B26" w:rsidRDefault="00C142C3" w:rsidP="00DC7EC9">
            <w:pPr>
              <w:rPr>
                <w:lang w:val="sr-Cyrl-RS"/>
              </w:rPr>
            </w:pPr>
            <w:r w:rsidRPr="00275043">
              <w:t>21.BID102</w:t>
            </w:r>
          </w:p>
        </w:tc>
        <w:tc>
          <w:tcPr>
            <w:tcW w:w="2792" w:type="pct"/>
            <w:gridSpan w:val="5"/>
          </w:tcPr>
          <w:p w14:paraId="18F38B55" w14:textId="77777777" w:rsidR="00C142C3" w:rsidRPr="002C5B96" w:rsidRDefault="00C142C3" w:rsidP="00DC7EC9">
            <w:pPr>
              <w:rPr>
                <w:lang w:val="sr-Cyrl-CS" w:eastAsia="sr-Latn-CS"/>
              </w:rPr>
            </w:pPr>
            <w:r w:rsidRPr="00C37B91">
              <w:rPr>
                <w:lang w:val="sr-Cyrl-CS" w:eastAsia="sr-Latn-CS"/>
              </w:rPr>
              <w:t>Cells, tissues, organs</w:t>
            </w:r>
          </w:p>
        </w:tc>
        <w:tc>
          <w:tcPr>
            <w:tcW w:w="1336" w:type="pct"/>
            <w:gridSpan w:val="4"/>
            <w:vAlign w:val="center"/>
          </w:tcPr>
          <w:p w14:paraId="5234ED08" w14:textId="77777777" w:rsidR="00C142C3" w:rsidRPr="00291620" w:rsidRDefault="00C142C3" w:rsidP="00DC7EC9">
            <w:pPr>
              <w:rPr>
                <w:lang w:val="sr-Cyrl-CS" w:eastAsia="sr-Latn-CS"/>
              </w:rPr>
            </w:pPr>
            <w:r>
              <w:rPr>
                <w:lang w:eastAsia="sr-Latn-CS"/>
              </w:rPr>
              <w:t>Doctoral academic studies</w:t>
            </w:r>
          </w:p>
        </w:tc>
      </w:tr>
      <w:tr w:rsidR="00C142C3" w:rsidRPr="00702873" w14:paraId="71F84A17" w14:textId="77777777" w:rsidTr="00DC7EC9">
        <w:trPr>
          <w:trHeight w:val="170"/>
          <w:jc w:val="center"/>
        </w:trPr>
        <w:tc>
          <w:tcPr>
            <w:tcW w:w="5000" w:type="pct"/>
            <w:gridSpan w:val="12"/>
            <w:vAlign w:val="center"/>
          </w:tcPr>
          <w:p w14:paraId="7778D7B6" w14:textId="7CB208E1" w:rsidR="00C142C3" w:rsidRPr="00C17BCE" w:rsidRDefault="00C142C3" w:rsidP="00A41552">
            <w:pPr>
              <w:rPr>
                <w:b/>
                <w:bCs/>
                <w:lang w:val="sr-Cyrl-CS" w:eastAsia="sr-Latn-CS"/>
              </w:rPr>
            </w:pPr>
            <w:r>
              <w:rPr>
                <w:b/>
                <w:bCs/>
                <w:lang w:val="sr-Cyrl-CS" w:eastAsia="sr-Latn-CS"/>
              </w:rPr>
              <w:t xml:space="preserve">The most significant works in accordance with the requirements of the additional conditions of the standard for a given field (minimum 10 </w:t>
            </w:r>
            <w:r w:rsidR="00A41552">
              <w:rPr>
                <w:b/>
                <w:bCs/>
                <w:lang w:eastAsia="sr-Latn-CS"/>
              </w:rPr>
              <w:t xml:space="preserve">and maximum </w:t>
            </w:r>
            <w:r>
              <w:rPr>
                <w:b/>
                <w:bCs/>
                <w:lang w:val="sr-Cyrl-CS" w:eastAsia="sr-Latn-CS"/>
              </w:rPr>
              <w:t>20)</w:t>
            </w:r>
          </w:p>
        </w:tc>
      </w:tr>
      <w:tr w:rsidR="00C142C3" w:rsidRPr="00702873" w14:paraId="0951AE5A" w14:textId="77777777" w:rsidTr="00DC7EC9">
        <w:trPr>
          <w:trHeight w:val="170"/>
          <w:jc w:val="center"/>
        </w:trPr>
        <w:tc>
          <w:tcPr>
            <w:tcW w:w="308" w:type="pct"/>
            <w:vAlign w:val="center"/>
          </w:tcPr>
          <w:p w14:paraId="5D3F40A0" w14:textId="77777777" w:rsidR="00C142C3" w:rsidRPr="00CC4189" w:rsidRDefault="00C142C3" w:rsidP="00DC7EC9">
            <w:pPr>
              <w:rPr>
                <w:lang w:val="sr-Latn-RS"/>
              </w:rPr>
            </w:pPr>
            <w:r>
              <w:rPr>
                <w:lang w:val="sr-Latn-RS"/>
              </w:rPr>
              <w:t>1.</w:t>
            </w:r>
          </w:p>
        </w:tc>
        <w:tc>
          <w:tcPr>
            <w:tcW w:w="4371" w:type="pct"/>
            <w:gridSpan w:val="10"/>
            <w:shd w:val="clear" w:color="auto" w:fill="auto"/>
          </w:tcPr>
          <w:p w14:paraId="5E9F2618" w14:textId="77777777" w:rsidR="00C142C3" w:rsidRPr="008C47DB" w:rsidRDefault="00C142C3" w:rsidP="00DC7EC9">
            <w:pPr>
              <w:jc w:val="both"/>
            </w:pPr>
            <w:r w:rsidRPr="004C05A9">
              <w:t xml:space="preserve">Zarić, M., Živković-Zarić, R., Mitrović, M., Nikolić, I., Čanović, P., </w:t>
            </w:r>
            <w:r w:rsidRPr="004C05A9">
              <w:rPr>
                <w:b/>
                <w:bCs/>
              </w:rPr>
              <w:t>Milosavljević, Z.</w:t>
            </w:r>
            <w:r w:rsidRPr="004C05A9">
              <w:t>, Jovanović, D., Sekulić, M.</w:t>
            </w:r>
            <w:r>
              <w:rPr>
                <w:lang w:val="sr-Cyrl-RS"/>
              </w:rPr>
              <w:t>,</w:t>
            </w:r>
            <w:r w:rsidRPr="004C05A9">
              <w:t xml:space="preserve"> &amp; Zelen, I. (2020). Teucrium polium induces apoptosis in peripheral blood lymphocytes isolated from human chronic lymphocytic leukemia. Vojnosanitetski pregled, (00), 5-5.</w:t>
            </w:r>
          </w:p>
        </w:tc>
        <w:tc>
          <w:tcPr>
            <w:tcW w:w="321" w:type="pct"/>
          </w:tcPr>
          <w:p w14:paraId="1A855D1C" w14:textId="77777777" w:rsidR="00C142C3" w:rsidRPr="00702873" w:rsidRDefault="00C142C3" w:rsidP="00DC7EC9">
            <w:pPr>
              <w:rPr>
                <w:lang w:val="sr-Cyrl-CS" w:eastAsia="sr-Latn-CS"/>
              </w:rPr>
            </w:pPr>
            <w:r>
              <w:rPr>
                <w:lang w:val="sr-Cyrl-CS" w:eastAsia="sr-Latn-CS"/>
              </w:rPr>
              <w:t>М23</w:t>
            </w:r>
          </w:p>
        </w:tc>
      </w:tr>
      <w:tr w:rsidR="00C142C3" w:rsidRPr="00702873" w14:paraId="368550BF" w14:textId="77777777" w:rsidTr="00DC7EC9">
        <w:trPr>
          <w:trHeight w:val="170"/>
          <w:jc w:val="center"/>
        </w:trPr>
        <w:tc>
          <w:tcPr>
            <w:tcW w:w="308" w:type="pct"/>
            <w:vAlign w:val="center"/>
          </w:tcPr>
          <w:p w14:paraId="1D9A687F" w14:textId="77777777" w:rsidR="00C142C3" w:rsidRPr="00CC4189" w:rsidRDefault="00C142C3" w:rsidP="00DC7EC9">
            <w:pPr>
              <w:rPr>
                <w:lang w:val="sr-Latn-RS"/>
              </w:rPr>
            </w:pPr>
            <w:r>
              <w:rPr>
                <w:lang w:val="sr-Latn-RS"/>
              </w:rPr>
              <w:t>2.</w:t>
            </w:r>
          </w:p>
        </w:tc>
        <w:tc>
          <w:tcPr>
            <w:tcW w:w="4371" w:type="pct"/>
            <w:gridSpan w:val="10"/>
            <w:shd w:val="clear" w:color="auto" w:fill="auto"/>
          </w:tcPr>
          <w:p w14:paraId="47A793A6" w14:textId="77777777" w:rsidR="00C142C3" w:rsidRPr="008C47DB" w:rsidRDefault="00C142C3" w:rsidP="00DC7EC9">
            <w:pPr>
              <w:jc w:val="both"/>
            </w:pPr>
            <w:r w:rsidRPr="004C05A9">
              <w:t xml:space="preserve">Tanaskovic, I., Ilic, S., Jurisic, V., Lackovic, M., </w:t>
            </w:r>
            <w:r w:rsidRPr="004C05A9">
              <w:rPr>
                <w:b/>
                <w:bCs/>
              </w:rPr>
              <w:t>Milosavljevic, Z.</w:t>
            </w:r>
            <w:r w:rsidRPr="004C05A9">
              <w:t>, Stankovic, V., Aleksic, A.</w:t>
            </w:r>
            <w:r>
              <w:rPr>
                <w:lang w:val="sr-Cyrl-RS"/>
              </w:rPr>
              <w:t>,</w:t>
            </w:r>
            <w:r w:rsidRPr="004C05A9">
              <w:t xml:space="preserve"> &amp; Sazdanovic, M. (2019). Histochemical, immunohistochemical and ultrastructural analysis of aortic wall in neonatal coarctation. Rom J Morphol Embryol, 60(4), 1291-1298.</w:t>
            </w:r>
          </w:p>
        </w:tc>
        <w:tc>
          <w:tcPr>
            <w:tcW w:w="321" w:type="pct"/>
          </w:tcPr>
          <w:p w14:paraId="02D81409" w14:textId="77777777" w:rsidR="00C142C3" w:rsidRPr="00702873" w:rsidRDefault="00C142C3" w:rsidP="00DC7EC9">
            <w:pPr>
              <w:rPr>
                <w:lang w:val="sr-Cyrl-CS" w:eastAsia="sr-Latn-CS"/>
              </w:rPr>
            </w:pPr>
            <w:r>
              <w:rPr>
                <w:lang w:val="sr-Cyrl-CS" w:eastAsia="sr-Latn-CS"/>
              </w:rPr>
              <w:t>М23</w:t>
            </w:r>
          </w:p>
        </w:tc>
      </w:tr>
      <w:tr w:rsidR="00C142C3" w:rsidRPr="00702873" w14:paraId="64791010" w14:textId="77777777" w:rsidTr="00DC7EC9">
        <w:trPr>
          <w:trHeight w:val="170"/>
          <w:jc w:val="center"/>
        </w:trPr>
        <w:tc>
          <w:tcPr>
            <w:tcW w:w="308" w:type="pct"/>
            <w:vAlign w:val="center"/>
          </w:tcPr>
          <w:p w14:paraId="33778110" w14:textId="77777777" w:rsidR="00C142C3" w:rsidRPr="00CC4189" w:rsidRDefault="00C142C3" w:rsidP="00DC7EC9">
            <w:pPr>
              <w:rPr>
                <w:lang w:val="sr-Latn-RS"/>
              </w:rPr>
            </w:pPr>
            <w:r>
              <w:rPr>
                <w:lang w:val="sr-Latn-RS"/>
              </w:rPr>
              <w:t>3.</w:t>
            </w:r>
          </w:p>
        </w:tc>
        <w:tc>
          <w:tcPr>
            <w:tcW w:w="4371" w:type="pct"/>
            <w:gridSpan w:val="10"/>
            <w:shd w:val="clear" w:color="auto" w:fill="auto"/>
          </w:tcPr>
          <w:p w14:paraId="0A9F0CD8" w14:textId="77777777" w:rsidR="00C142C3" w:rsidRPr="008C47DB" w:rsidRDefault="00C142C3" w:rsidP="00DC7EC9">
            <w:pPr>
              <w:jc w:val="both"/>
            </w:pPr>
            <w:r w:rsidRPr="004C05A9">
              <w:rPr>
                <w:lang w:val="sr-Cyrl-RS"/>
              </w:rPr>
              <w:t xml:space="preserve">Sretenovic, J., Ajdzanovic, V., Zivkovic, V., Srejovic, I., Corbic, M., Milosevic, V., Jakovljevic, V. &amp; </w:t>
            </w:r>
            <w:r w:rsidRPr="004C05A9">
              <w:rPr>
                <w:b/>
                <w:bCs/>
                <w:lang w:val="sr-Cyrl-RS"/>
              </w:rPr>
              <w:t>Milosavljevic, Z.</w:t>
            </w:r>
            <w:r w:rsidRPr="004C05A9">
              <w:rPr>
                <w:lang w:val="sr-Cyrl-RS"/>
              </w:rPr>
              <w:t xml:space="preserve"> (2018). Nandrolone decanoate and physical activity affect quadriceps in peripubertal rats. Acta histochemica, 120(5), 429-437.</w:t>
            </w:r>
          </w:p>
        </w:tc>
        <w:tc>
          <w:tcPr>
            <w:tcW w:w="321" w:type="pct"/>
          </w:tcPr>
          <w:p w14:paraId="12BC7FA1" w14:textId="77777777" w:rsidR="00C142C3" w:rsidRPr="00151D7B" w:rsidRDefault="00C142C3" w:rsidP="00DC7EC9">
            <w:pPr>
              <w:rPr>
                <w:lang w:val="sr-Cyrl-CS" w:eastAsia="sr-Latn-CS"/>
              </w:rPr>
            </w:pPr>
            <w:r>
              <w:rPr>
                <w:lang w:val="sr-Latn-RS" w:eastAsia="sr-Latn-CS"/>
              </w:rPr>
              <w:t>M23</w:t>
            </w:r>
          </w:p>
        </w:tc>
      </w:tr>
      <w:tr w:rsidR="00C142C3" w:rsidRPr="00702873" w14:paraId="014D23F8" w14:textId="77777777" w:rsidTr="00DC7EC9">
        <w:trPr>
          <w:trHeight w:val="170"/>
          <w:jc w:val="center"/>
        </w:trPr>
        <w:tc>
          <w:tcPr>
            <w:tcW w:w="308" w:type="pct"/>
            <w:vAlign w:val="center"/>
          </w:tcPr>
          <w:p w14:paraId="136A2815" w14:textId="77777777" w:rsidR="00C142C3" w:rsidRPr="00CC4189" w:rsidRDefault="00C142C3" w:rsidP="00DC7EC9">
            <w:pPr>
              <w:rPr>
                <w:lang w:val="sr-Latn-RS"/>
              </w:rPr>
            </w:pPr>
            <w:r>
              <w:rPr>
                <w:lang w:val="sr-Latn-RS"/>
              </w:rPr>
              <w:t>4.</w:t>
            </w:r>
          </w:p>
        </w:tc>
        <w:tc>
          <w:tcPr>
            <w:tcW w:w="4371" w:type="pct"/>
            <w:gridSpan w:val="10"/>
            <w:shd w:val="clear" w:color="auto" w:fill="auto"/>
          </w:tcPr>
          <w:p w14:paraId="6A90612D" w14:textId="77777777" w:rsidR="00C142C3" w:rsidRPr="008C47DB" w:rsidRDefault="00C142C3" w:rsidP="00DC7EC9">
            <w:pPr>
              <w:jc w:val="both"/>
            </w:pPr>
            <w:r w:rsidRPr="004C05A9">
              <w:t xml:space="preserve">Nikolic, I., Andjelkovic, M., Zaric, M., Zelen, I., </w:t>
            </w:r>
            <w:r w:rsidRPr="004C05A9">
              <w:rPr>
                <w:b/>
                <w:bCs/>
              </w:rPr>
              <w:t>Milosavljevic, Z.</w:t>
            </w:r>
            <w:r w:rsidRPr="004C05A9">
              <w:t>, Canovic, P., &amp; Mitrovic, M. (2018). Enhanced cytotoxicity and apoptosis by raloxifene in combination with estrogen and methotrexate in human endometrial stromal cells. Chemical biology &amp; drug design, 91(4), 885-892.</w:t>
            </w:r>
          </w:p>
        </w:tc>
        <w:tc>
          <w:tcPr>
            <w:tcW w:w="321" w:type="pct"/>
          </w:tcPr>
          <w:p w14:paraId="3FECFA5A" w14:textId="77777777" w:rsidR="00C142C3" w:rsidRPr="00702873" w:rsidRDefault="00C142C3" w:rsidP="00DC7EC9">
            <w:pPr>
              <w:rPr>
                <w:lang w:val="sr-Cyrl-CS" w:eastAsia="sr-Latn-CS"/>
              </w:rPr>
            </w:pPr>
            <w:r>
              <w:rPr>
                <w:lang w:val="sr-Latn-RS"/>
              </w:rPr>
              <w:t>M23</w:t>
            </w:r>
          </w:p>
        </w:tc>
      </w:tr>
      <w:tr w:rsidR="00C142C3" w:rsidRPr="00702873" w14:paraId="56A7704C" w14:textId="77777777" w:rsidTr="00DC7EC9">
        <w:trPr>
          <w:trHeight w:val="170"/>
          <w:jc w:val="center"/>
        </w:trPr>
        <w:tc>
          <w:tcPr>
            <w:tcW w:w="308" w:type="pct"/>
            <w:vAlign w:val="center"/>
          </w:tcPr>
          <w:p w14:paraId="07698956" w14:textId="77777777" w:rsidR="00C142C3" w:rsidRPr="00CC4189" w:rsidRDefault="00C142C3" w:rsidP="00DC7EC9">
            <w:pPr>
              <w:rPr>
                <w:lang w:val="sr-Latn-RS"/>
              </w:rPr>
            </w:pPr>
            <w:r>
              <w:rPr>
                <w:lang w:val="sr-Latn-RS"/>
              </w:rPr>
              <w:t>5.</w:t>
            </w:r>
          </w:p>
        </w:tc>
        <w:tc>
          <w:tcPr>
            <w:tcW w:w="4371" w:type="pct"/>
            <w:gridSpan w:val="10"/>
            <w:shd w:val="clear" w:color="auto" w:fill="auto"/>
          </w:tcPr>
          <w:p w14:paraId="76C64A1C" w14:textId="77777777" w:rsidR="00C142C3" w:rsidRPr="00DB52E6" w:rsidRDefault="00C142C3" w:rsidP="00DC7EC9">
            <w:pPr>
              <w:jc w:val="both"/>
              <w:rPr>
                <w:lang w:val="sr-Cyrl-RS"/>
              </w:rPr>
            </w:pPr>
            <w:r w:rsidRPr="004C05A9">
              <w:t xml:space="preserve">Nikolic, I., Andjelkovic, M., Zaric, M., Zelen, I., Canovic, P., </w:t>
            </w:r>
            <w:r w:rsidRPr="004C05A9">
              <w:rPr>
                <w:b/>
                <w:bCs/>
              </w:rPr>
              <w:t>Milosavljevic, Z.</w:t>
            </w:r>
            <w:r w:rsidRPr="004C05A9">
              <w:t>, &amp; Mitrovic, M. (2017). Induction of mitochondrial apoptotic pathway by raloxifene and estrogen in human endometrial stromal ThESC cell line. Archives of medical science: AMS, 13(2), 293.</w:t>
            </w:r>
          </w:p>
        </w:tc>
        <w:tc>
          <w:tcPr>
            <w:tcW w:w="321" w:type="pct"/>
          </w:tcPr>
          <w:p w14:paraId="3015FD69" w14:textId="77777777" w:rsidR="00C142C3" w:rsidRPr="00C37088" w:rsidRDefault="00C142C3" w:rsidP="00DC7EC9">
            <w:pPr>
              <w:rPr>
                <w:lang w:val="sr-Latn-RS" w:eastAsia="sr-Latn-CS"/>
              </w:rPr>
            </w:pPr>
            <w:r>
              <w:rPr>
                <w:lang w:val="sr-Latn-RS"/>
              </w:rPr>
              <w:t>M21</w:t>
            </w:r>
          </w:p>
        </w:tc>
      </w:tr>
      <w:tr w:rsidR="00C142C3" w:rsidRPr="00702873" w14:paraId="2D8859FB" w14:textId="77777777" w:rsidTr="00DC7EC9">
        <w:trPr>
          <w:trHeight w:val="170"/>
          <w:jc w:val="center"/>
        </w:trPr>
        <w:tc>
          <w:tcPr>
            <w:tcW w:w="308" w:type="pct"/>
            <w:vAlign w:val="center"/>
          </w:tcPr>
          <w:p w14:paraId="708BF490" w14:textId="77777777" w:rsidR="00C142C3" w:rsidRDefault="00C142C3" w:rsidP="00DC7EC9">
            <w:pPr>
              <w:rPr>
                <w:lang w:val="sr-Latn-RS"/>
              </w:rPr>
            </w:pPr>
            <w:r>
              <w:rPr>
                <w:lang w:val="sr-Latn-RS"/>
              </w:rPr>
              <w:t>6.</w:t>
            </w:r>
          </w:p>
        </w:tc>
        <w:tc>
          <w:tcPr>
            <w:tcW w:w="4371" w:type="pct"/>
            <w:gridSpan w:val="10"/>
            <w:shd w:val="clear" w:color="auto" w:fill="auto"/>
          </w:tcPr>
          <w:p w14:paraId="44323A2A" w14:textId="77777777" w:rsidR="00C142C3" w:rsidRPr="005F69B8" w:rsidRDefault="00C142C3" w:rsidP="00DC7EC9">
            <w:pPr>
              <w:jc w:val="both"/>
            </w:pPr>
            <w:r w:rsidRPr="004C05A9">
              <w:t xml:space="preserve">Golijanin, R., Kujundžić, B., </w:t>
            </w:r>
            <w:r w:rsidRPr="004C05A9">
              <w:rPr>
                <w:b/>
                <w:bCs/>
              </w:rPr>
              <w:t>Milosavljević, Z.</w:t>
            </w:r>
            <w:r w:rsidRPr="004C05A9">
              <w:t>, Milovanović, D. R., Anđelković, Z., Obrenović, M., &amp; Nikolić, R. (2015). Morphometric analysis of collagen and inflammatory cells in periodontal disease. Vojnosanitetski pregled, 72(3), 219-224.</w:t>
            </w:r>
          </w:p>
        </w:tc>
        <w:tc>
          <w:tcPr>
            <w:tcW w:w="321" w:type="pct"/>
          </w:tcPr>
          <w:p w14:paraId="55EE2EDB" w14:textId="77777777" w:rsidR="00C142C3" w:rsidRPr="00C37088" w:rsidRDefault="00C142C3" w:rsidP="00DC7EC9">
            <w:pPr>
              <w:rPr>
                <w:lang w:val="sr-Latn-RS"/>
              </w:rPr>
            </w:pPr>
            <w:r>
              <w:rPr>
                <w:lang w:val="sr-Latn-RS"/>
              </w:rPr>
              <w:t>M23</w:t>
            </w:r>
          </w:p>
        </w:tc>
      </w:tr>
      <w:tr w:rsidR="00C142C3" w:rsidRPr="00702873" w14:paraId="0B689372" w14:textId="77777777" w:rsidTr="00DC7EC9">
        <w:trPr>
          <w:trHeight w:val="170"/>
          <w:jc w:val="center"/>
        </w:trPr>
        <w:tc>
          <w:tcPr>
            <w:tcW w:w="308" w:type="pct"/>
            <w:vAlign w:val="center"/>
          </w:tcPr>
          <w:p w14:paraId="62F0C487" w14:textId="77777777" w:rsidR="00C142C3" w:rsidRDefault="00C142C3" w:rsidP="00DC7EC9">
            <w:pPr>
              <w:rPr>
                <w:lang w:val="sr-Latn-RS"/>
              </w:rPr>
            </w:pPr>
            <w:r>
              <w:rPr>
                <w:lang w:val="sr-Latn-RS"/>
              </w:rPr>
              <w:t>7.</w:t>
            </w:r>
          </w:p>
        </w:tc>
        <w:tc>
          <w:tcPr>
            <w:tcW w:w="4371" w:type="pct"/>
            <w:gridSpan w:val="10"/>
            <w:shd w:val="clear" w:color="auto" w:fill="auto"/>
          </w:tcPr>
          <w:p w14:paraId="49B060C9" w14:textId="77777777" w:rsidR="00C142C3" w:rsidRPr="005F69B8" w:rsidRDefault="00C142C3" w:rsidP="00DC7EC9">
            <w:pPr>
              <w:jc w:val="both"/>
            </w:pPr>
            <w:r w:rsidRPr="004C05A9">
              <w:t xml:space="preserve">Kastratovic, T., Arsenijevic, S., Matovic, Z., Mitrovic, M., Nikolic, I., </w:t>
            </w:r>
            <w:r w:rsidRPr="004C05A9">
              <w:rPr>
                <w:b/>
                <w:bCs/>
              </w:rPr>
              <w:t>Milosavljevic, Z.</w:t>
            </w:r>
            <w:r w:rsidRPr="004C05A9">
              <w:t>, Protrka, Z.</w:t>
            </w:r>
            <w:r>
              <w:rPr>
                <w:lang w:val="sr-Cyrl-RS"/>
              </w:rPr>
              <w:t>,</w:t>
            </w:r>
            <w:r w:rsidRPr="004C05A9">
              <w:t xml:space="preserve"> &amp; Sorak, M. (2015). Methotrexate and myotrexate induce apoptosis in human myoma fibroblasts (t hes cell line) via mitochondrial pathway. Acta Poloniae Pharmaceutica-Drug Research</w:t>
            </w:r>
            <w:r>
              <w:t>, 71(3), 455-64.</w:t>
            </w:r>
          </w:p>
        </w:tc>
        <w:tc>
          <w:tcPr>
            <w:tcW w:w="321" w:type="pct"/>
          </w:tcPr>
          <w:p w14:paraId="0E7DCE86" w14:textId="77777777" w:rsidR="00C142C3" w:rsidRPr="00C37088" w:rsidRDefault="00C142C3" w:rsidP="00DC7EC9">
            <w:pPr>
              <w:rPr>
                <w:lang w:val="sr-Latn-RS"/>
              </w:rPr>
            </w:pPr>
            <w:r>
              <w:rPr>
                <w:lang w:val="sr-Latn-RS"/>
              </w:rPr>
              <w:t>M23</w:t>
            </w:r>
          </w:p>
        </w:tc>
      </w:tr>
      <w:tr w:rsidR="00C142C3" w:rsidRPr="00702873" w14:paraId="6D873796" w14:textId="77777777" w:rsidTr="00DC7EC9">
        <w:trPr>
          <w:trHeight w:val="170"/>
          <w:jc w:val="center"/>
        </w:trPr>
        <w:tc>
          <w:tcPr>
            <w:tcW w:w="308" w:type="pct"/>
            <w:vAlign w:val="center"/>
          </w:tcPr>
          <w:p w14:paraId="45ED28B2" w14:textId="77777777" w:rsidR="00C142C3" w:rsidRDefault="00C142C3" w:rsidP="00DC7EC9">
            <w:pPr>
              <w:rPr>
                <w:lang w:val="sr-Latn-RS"/>
              </w:rPr>
            </w:pPr>
            <w:r>
              <w:rPr>
                <w:lang w:val="sr-Latn-RS"/>
              </w:rPr>
              <w:t>8.</w:t>
            </w:r>
          </w:p>
        </w:tc>
        <w:tc>
          <w:tcPr>
            <w:tcW w:w="4371" w:type="pct"/>
            <w:gridSpan w:val="10"/>
            <w:shd w:val="clear" w:color="auto" w:fill="auto"/>
          </w:tcPr>
          <w:p w14:paraId="363F1BEB" w14:textId="77777777" w:rsidR="00C142C3" w:rsidRPr="005F69B8" w:rsidRDefault="00C142C3" w:rsidP="00DC7EC9">
            <w:pPr>
              <w:jc w:val="both"/>
            </w:pPr>
            <w:r w:rsidRPr="004C05A9">
              <w:t xml:space="preserve">Zaric, M., Mitrovic, M., Nikolic, I., Baskic, D., Popovic, S., Djurdjevic, P., </w:t>
            </w:r>
            <w:r w:rsidRPr="004C05A9">
              <w:rPr>
                <w:b/>
                <w:bCs/>
              </w:rPr>
              <w:t>Milosavljevic, Z.</w:t>
            </w:r>
            <w:r w:rsidRPr="004C05A9">
              <w:t xml:space="preserve"> &amp; Zelen, I. (2015). Chrysin induces apoptosis in peripheral blood lymphocytes isolated from human chronic lymphocytic leukemia. Anti-Cancer Agents in Medicinal Chemistry, 15(2), 189-195.</w:t>
            </w:r>
          </w:p>
        </w:tc>
        <w:tc>
          <w:tcPr>
            <w:tcW w:w="321" w:type="pct"/>
          </w:tcPr>
          <w:p w14:paraId="2E1EC563" w14:textId="77777777" w:rsidR="00C142C3" w:rsidRPr="00C37088" w:rsidRDefault="00C142C3" w:rsidP="00DC7EC9">
            <w:pPr>
              <w:rPr>
                <w:lang w:val="sr-Latn-RS"/>
              </w:rPr>
            </w:pPr>
            <w:r>
              <w:rPr>
                <w:lang w:val="sr-Latn-RS"/>
              </w:rPr>
              <w:t>M22</w:t>
            </w:r>
          </w:p>
        </w:tc>
      </w:tr>
      <w:tr w:rsidR="00C142C3" w:rsidRPr="00702873" w14:paraId="0694E842" w14:textId="77777777" w:rsidTr="00DC7EC9">
        <w:trPr>
          <w:trHeight w:val="170"/>
          <w:jc w:val="center"/>
        </w:trPr>
        <w:tc>
          <w:tcPr>
            <w:tcW w:w="308" w:type="pct"/>
            <w:vAlign w:val="center"/>
          </w:tcPr>
          <w:p w14:paraId="776C6069" w14:textId="77777777" w:rsidR="00C142C3" w:rsidRDefault="00C142C3" w:rsidP="00DC7EC9">
            <w:pPr>
              <w:rPr>
                <w:lang w:val="sr-Latn-RS"/>
              </w:rPr>
            </w:pPr>
            <w:r>
              <w:rPr>
                <w:lang w:val="sr-Latn-RS"/>
              </w:rPr>
              <w:t>9.</w:t>
            </w:r>
          </w:p>
        </w:tc>
        <w:tc>
          <w:tcPr>
            <w:tcW w:w="4371" w:type="pct"/>
            <w:gridSpan w:val="10"/>
            <w:shd w:val="clear" w:color="auto" w:fill="auto"/>
          </w:tcPr>
          <w:p w14:paraId="13BBA424" w14:textId="77777777" w:rsidR="00C142C3" w:rsidRPr="005F69B8" w:rsidRDefault="00C142C3" w:rsidP="00DC7EC9">
            <w:pPr>
              <w:jc w:val="both"/>
            </w:pPr>
            <w:r w:rsidRPr="00652B2D">
              <w:rPr>
                <w:b/>
                <w:bCs/>
              </w:rPr>
              <w:t>Milosavljevic, Z.</w:t>
            </w:r>
            <w:r w:rsidRPr="00652B2D">
              <w:t>, Zelen, I., &amp; Sazdanovic, M. (2014). Autonomic innervation of the periglomerular arteries. Anal Quant Cytopathol Histpathol, 36, 161-166.</w:t>
            </w:r>
          </w:p>
        </w:tc>
        <w:tc>
          <w:tcPr>
            <w:tcW w:w="321" w:type="pct"/>
          </w:tcPr>
          <w:p w14:paraId="2094C6A2" w14:textId="77777777" w:rsidR="00C142C3" w:rsidRPr="00C37088" w:rsidRDefault="00C142C3" w:rsidP="00DC7EC9">
            <w:pPr>
              <w:rPr>
                <w:lang w:val="sr-Latn-RS"/>
              </w:rPr>
            </w:pPr>
            <w:r>
              <w:rPr>
                <w:lang w:val="sr-Cyrl-RS"/>
              </w:rPr>
              <w:t>М23</w:t>
            </w:r>
          </w:p>
        </w:tc>
      </w:tr>
      <w:tr w:rsidR="00C142C3" w:rsidRPr="00702873" w14:paraId="773EEFFB" w14:textId="77777777" w:rsidTr="00DC7EC9">
        <w:trPr>
          <w:trHeight w:val="170"/>
          <w:jc w:val="center"/>
        </w:trPr>
        <w:tc>
          <w:tcPr>
            <w:tcW w:w="308" w:type="pct"/>
            <w:vAlign w:val="center"/>
          </w:tcPr>
          <w:p w14:paraId="199ED052" w14:textId="77777777" w:rsidR="00C142C3" w:rsidRDefault="00C142C3" w:rsidP="00DC7EC9">
            <w:pPr>
              <w:rPr>
                <w:lang w:val="sr-Latn-RS"/>
              </w:rPr>
            </w:pPr>
            <w:r>
              <w:rPr>
                <w:lang w:val="sr-Latn-RS"/>
              </w:rPr>
              <w:t>10.</w:t>
            </w:r>
          </w:p>
        </w:tc>
        <w:tc>
          <w:tcPr>
            <w:tcW w:w="4371" w:type="pct"/>
            <w:gridSpan w:val="10"/>
            <w:shd w:val="clear" w:color="auto" w:fill="auto"/>
          </w:tcPr>
          <w:p w14:paraId="7CAA90EF" w14:textId="77777777" w:rsidR="00C142C3" w:rsidRPr="005F69B8" w:rsidRDefault="00C142C3" w:rsidP="00DC7EC9">
            <w:pPr>
              <w:jc w:val="both"/>
            </w:pPr>
            <w:r w:rsidRPr="00652B2D">
              <w:rPr>
                <w:b/>
                <w:bCs/>
              </w:rPr>
              <w:t>Milosavljevic, Z.</w:t>
            </w:r>
            <w:r w:rsidRPr="00652B2D">
              <w:t>, Zelen, I., Tanaskovic, I., &amp; Sazdanovic, M. (2013). Morphometric analysis of muscularis proper and myenteric plexus of the normal human oesophagus. Age related changes. Folia morphologica, 72(3), 223-229.</w:t>
            </w:r>
          </w:p>
        </w:tc>
        <w:tc>
          <w:tcPr>
            <w:tcW w:w="321" w:type="pct"/>
          </w:tcPr>
          <w:p w14:paraId="3687150A" w14:textId="77777777" w:rsidR="00C142C3" w:rsidRPr="00652B2D" w:rsidRDefault="00C142C3" w:rsidP="00DC7EC9">
            <w:pPr>
              <w:rPr>
                <w:lang w:val="sr-Cyrl-RS"/>
              </w:rPr>
            </w:pPr>
            <w:r>
              <w:rPr>
                <w:lang w:val="sr-Cyrl-RS"/>
              </w:rPr>
              <w:t>М23</w:t>
            </w:r>
          </w:p>
        </w:tc>
      </w:tr>
      <w:tr w:rsidR="00C142C3" w:rsidRPr="00702873" w14:paraId="63F7A255" w14:textId="77777777" w:rsidTr="00DC7EC9">
        <w:trPr>
          <w:trHeight w:val="170"/>
          <w:jc w:val="center"/>
        </w:trPr>
        <w:tc>
          <w:tcPr>
            <w:tcW w:w="5000" w:type="pct"/>
            <w:gridSpan w:val="12"/>
            <w:vAlign w:val="center"/>
          </w:tcPr>
          <w:p w14:paraId="448957BC" w14:textId="77777777" w:rsidR="00C142C3" w:rsidRPr="00DA5933" w:rsidRDefault="00C142C3" w:rsidP="00DC7EC9">
            <w:pPr>
              <w:rPr>
                <w:b/>
                <w:bCs/>
                <w:lang w:val="sr-Cyrl-CS" w:eastAsia="sr-Latn-CS"/>
              </w:rPr>
            </w:pPr>
            <w:r>
              <w:rPr>
                <w:b/>
                <w:bCs/>
                <w:lang w:val="sr-Cyrl-CS" w:eastAsia="sr-Latn-CS"/>
              </w:rPr>
              <w:t>Cumulative data on scientific, artistic and professional activities of the teacher</w:t>
            </w:r>
          </w:p>
        </w:tc>
      </w:tr>
      <w:tr w:rsidR="00C142C3" w:rsidRPr="00702873" w14:paraId="6884BC87" w14:textId="77777777" w:rsidTr="00DC7EC9">
        <w:trPr>
          <w:trHeight w:val="170"/>
          <w:jc w:val="center"/>
        </w:trPr>
        <w:tc>
          <w:tcPr>
            <w:tcW w:w="2438" w:type="pct"/>
            <w:gridSpan w:val="6"/>
            <w:vAlign w:val="center"/>
          </w:tcPr>
          <w:p w14:paraId="2E1B8B52" w14:textId="77777777" w:rsidR="00C142C3" w:rsidRPr="00702873" w:rsidRDefault="00C142C3" w:rsidP="00DC7EC9">
            <w:pPr>
              <w:rPr>
                <w:lang w:val="sr-Cyrl-CS" w:eastAsia="sr-Latn-CS"/>
              </w:rPr>
            </w:pPr>
            <w:r>
              <w:rPr>
                <w:lang w:val="sr-Cyrl-CS" w:eastAsia="sr-Latn-CS"/>
              </w:rPr>
              <w:t>Total number of citations</w:t>
            </w:r>
          </w:p>
        </w:tc>
        <w:tc>
          <w:tcPr>
            <w:tcW w:w="2562" w:type="pct"/>
            <w:gridSpan w:val="6"/>
          </w:tcPr>
          <w:p w14:paraId="71BC869A" w14:textId="77777777" w:rsidR="00C142C3" w:rsidRPr="00FE7FED" w:rsidRDefault="00C142C3" w:rsidP="00DC7EC9">
            <w:pPr>
              <w:rPr>
                <w:lang w:val="sr-Cyrl-RS" w:eastAsia="sr-Latn-CS"/>
              </w:rPr>
            </w:pPr>
            <w:r>
              <w:rPr>
                <w:lang w:val="sr-Cyrl-RS" w:eastAsia="sr-Latn-CS"/>
              </w:rPr>
              <w:t>69</w:t>
            </w:r>
          </w:p>
        </w:tc>
      </w:tr>
      <w:tr w:rsidR="00C142C3" w:rsidRPr="00702873" w14:paraId="6E693722" w14:textId="77777777" w:rsidTr="00DC7EC9">
        <w:trPr>
          <w:trHeight w:val="170"/>
          <w:jc w:val="center"/>
        </w:trPr>
        <w:tc>
          <w:tcPr>
            <w:tcW w:w="2438" w:type="pct"/>
            <w:gridSpan w:val="6"/>
            <w:vAlign w:val="center"/>
          </w:tcPr>
          <w:p w14:paraId="4741672D" w14:textId="77777777" w:rsidR="00C142C3" w:rsidRPr="00702873" w:rsidRDefault="00C142C3" w:rsidP="00DC7EC9">
            <w:pPr>
              <w:rPr>
                <w:lang w:val="sr-Cyrl-CS" w:eastAsia="sr-Latn-CS"/>
              </w:rPr>
            </w:pPr>
            <w:r>
              <w:rPr>
                <w:lang w:val="sr-Cyrl-CS" w:eastAsia="sr-Latn-CS"/>
              </w:rPr>
              <w:t>Total number of papers in SCI (SSCI) indexed journals</w:t>
            </w:r>
          </w:p>
        </w:tc>
        <w:tc>
          <w:tcPr>
            <w:tcW w:w="2562" w:type="pct"/>
            <w:gridSpan w:val="6"/>
          </w:tcPr>
          <w:p w14:paraId="332004E9" w14:textId="77777777" w:rsidR="00C142C3" w:rsidRPr="00FE7FED" w:rsidRDefault="00C142C3" w:rsidP="00DC7EC9">
            <w:pPr>
              <w:rPr>
                <w:lang w:val="sr-Cyrl-RS" w:eastAsia="sr-Latn-CS"/>
              </w:rPr>
            </w:pPr>
            <w:r>
              <w:rPr>
                <w:lang w:val="sr-Cyrl-RS" w:eastAsia="sr-Latn-CS"/>
              </w:rPr>
              <w:t>16</w:t>
            </w:r>
          </w:p>
        </w:tc>
      </w:tr>
      <w:tr w:rsidR="00C142C3" w:rsidRPr="00702873" w14:paraId="10262B4B" w14:textId="77777777" w:rsidTr="00DC7EC9">
        <w:trPr>
          <w:trHeight w:val="170"/>
          <w:jc w:val="center"/>
        </w:trPr>
        <w:tc>
          <w:tcPr>
            <w:tcW w:w="2438" w:type="pct"/>
            <w:gridSpan w:val="6"/>
            <w:vAlign w:val="center"/>
          </w:tcPr>
          <w:p w14:paraId="5575010C" w14:textId="77777777" w:rsidR="00C142C3" w:rsidRPr="00702873" w:rsidRDefault="00C142C3" w:rsidP="00DC7EC9">
            <w:pPr>
              <w:rPr>
                <w:lang w:val="sr-Cyrl-CS" w:eastAsia="sr-Latn-CS"/>
              </w:rPr>
            </w:pPr>
            <w:r w:rsidRPr="00571C70">
              <w:rPr>
                <w:lang w:val="sr-Cyrl-CS" w:eastAsia="sr-Latn-CS"/>
              </w:rPr>
              <w:t>Current participation in projects</w:t>
            </w:r>
          </w:p>
        </w:tc>
        <w:tc>
          <w:tcPr>
            <w:tcW w:w="1373" w:type="pct"/>
            <w:gridSpan w:val="4"/>
            <w:vAlign w:val="center"/>
          </w:tcPr>
          <w:p w14:paraId="04B60035" w14:textId="77777777" w:rsidR="00C142C3" w:rsidRPr="00702873" w:rsidRDefault="00C142C3" w:rsidP="00DC7EC9">
            <w:pPr>
              <w:rPr>
                <w:lang w:val="sr-Cyrl-CS" w:eastAsia="sr-Latn-CS"/>
              </w:rPr>
            </w:pPr>
            <w:r>
              <w:rPr>
                <w:lang w:eastAsia="sr-Latn-CS"/>
              </w:rPr>
              <w:t>National</w:t>
            </w:r>
            <w:r w:rsidRPr="00702873">
              <w:rPr>
                <w:lang w:val="sr-Cyrl-CS" w:eastAsia="sr-Latn-CS"/>
              </w:rPr>
              <w:t xml:space="preserve">: </w:t>
            </w:r>
            <w:r>
              <w:rPr>
                <w:lang w:val="sr-Cyrl-CS" w:eastAsia="sr-Latn-CS"/>
              </w:rPr>
              <w:t>1</w:t>
            </w:r>
          </w:p>
        </w:tc>
        <w:tc>
          <w:tcPr>
            <w:tcW w:w="1189" w:type="pct"/>
            <w:gridSpan w:val="2"/>
            <w:vAlign w:val="center"/>
          </w:tcPr>
          <w:p w14:paraId="5532925F" w14:textId="77777777" w:rsidR="00C142C3" w:rsidRPr="00702873" w:rsidRDefault="00C142C3" w:rsidP="00DC7EC9">
            <w:pPr>
              <w:rPr>
                <w:lang w:val="sr-Cyrl-CS" w:eastAsia="sr-Latn-CS"/>
              </w:rPr>
            </w:pPr>
            <w:r>
              <w:rPr>
                <w:lang w:eastAsia="sr-Latn-CS"/>
              </w:rPr>
              <w:t>International</w:t>
            </w:r>
            <w:r w:rsidRPr="00702873">
              <w:rPr>
                <w:lang w:val="sr-Cyrl-CS" w:eastAsia="sr-Latn-CS"/>
              </w:rPr>
              <w:t xml:space="preserve">: </w:t>
            </w:r>
          </w:p>
        </w:tc>
      </w:tr>
      <w:tr w:rsidR="00C142C3" w:rsidRPr="00702873" w14:paraId="33E5EAF7" w14:textId="77777777" w:rsidTr="00DC7EC9">
        <w:trPr>
          <w:trHeight w:val="170"/>
          <w:jc w:val="center"/>
        </w:trPr>
        <w:tc>
          <w:tcPr>
            <w:tcW w:w="872" w:type="pct"/>
            <w:gridSpan w:val="3"/>
            <w:vAlign w:val="center"/>
          </w:tcPr>
          <w:p w14:paraId="23579B7D" w14:textId="77777777" w:rsidR="00C142C3" w:rsidRPr="00702873" w:rsidRDefault="00C142C3" w:rsidP="00DC7EC9">
            <w:pPr>
              <w:rPr>
                <w:lang w:val="sr-Cyrl-CS" w:eastAsia="sr-Latn-CS"/>
              </w:rPr>
            </w:pPr>
            <w:r w:rsidRPr="00F70DCF">
              <w:rPr>
                <w:lang w:eastAsia="sr-Latn-CS"/>
              </w:rPr>
              <w:t>Professional development</w:t>
            </w:r>
          </w:p>
        </w:tc>
        <w:tc>
          <w:tcPr>
            <w:tcW w:w="4128" w:type="pct"/>
            <w:gridSpan w:val="9"/>
            <w:vAlign w:val="center"/>
          </w:tcPr>
          <w:p w14:paraId="72F4C992" w14:textId="77777777" w:rsidR="00C142C3" w:rsidRPr="00702873" w:rsidRDefault="00C142C3" w:rsidP="00DC7EC9">
            <w:pPr>
              <w:jc w:val="both"/>
              <w:rPr>
                <w:lang w:val="sr-Cyrl-CS"/>
              </w:rPr>
            </w:pPr>
            <w:r w:rsidRPr="00C37B91">
              <w:rPr>
                <w:lang w:val="sr-Cyrl-CS"/>
              </w:rPr>
              <w:t>2007 TEMPUS grant, 2006 Contemporary forms of teaching UCSF, 2012 Erasmus</w:t>
            </w:r>
          </w:p>
        </w:tc>
      </w:tr>
    </w:tbl>
    <w:p w14:paraId="153DB83E" w14:textId="7BD1D88B" w:rsidR="00C142C3" w:rsidRDefault="00C142C3" w:rsidP="00655493">
      <w:pPr>
        <w:rPr>
          <w:lang w:val="sr-Cyrl-RS"/>
        </w:rPr>
      </w:pPr>
    </w:p>
    <w:bookmarkEnd w:id="23"/>
    <w:p w14:paraId="3C6D4B46" w14:textId="79578928" w:rsidR="0041178B" w:rsidRDefault="0041178B">
      <w:pPr>
        <w:widowControl/>
        <w:tabs>
          <w:tab w:val="clear" w:pos="567"/>
        </w:tabs>
        <w:autoSpaceDE/>
        <w:autoSpaceDN/>
        <w:adjustRightInd/>
        <w:spacing w:after="200" w:line="276" w:lineRule="auto"/>
        <w:rPr>
          <w:lang w:val="sr-Cyrl-RS"/>
        </w:rPr>
      </w:pPr>
      <w:r>
        <w:rPr>
          <w:lang w:val="sr-Cyrl-RS"/>
        </w:rPr>
        <w:br w:type="page"/>
      </w:r>
    </w:p>
    <w:p w14:paraId="2E35C6E2" w14:textId="77777777" w:rsidR="00C142C3" w:rsidRDefault="00C142C3" w:rsidP="00655493">
      <w:pPr>
        <w:rPr>
          <w:lang w:val="sr-Cyrl-RS"/>
        </w:rPr>
      </w:pPr>
      <w:bookmarkStart w:id="79" w:name="PMF"/>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003"/>
        <w:gridCol w:w="211"/>
        <w:gridCol w:w="663"/>
        <w:gridCol w:w="706"/>
        <w:gridCol w:w="2002"/>
        <w:gridCol w:w="954"/>
        <w:gridCol w:w="1685"/>
        <w:gridCol w:w="286"/>
        <w:gridCol w:w="30"/>
        <w:gridCol w:w="1868"/>
        <w:gridCol w:w="691"/>
      </w:tblGrid>
      <w:tr w:rsidR="0041178B" w:rsidRPr="00702873" w14:paraId="4E100B7E" w14:textId="77777777" w:rsidTr="00DC7EC9">
        <w:trPr>
          <w:trHeight w:val="170"/>
          <w:jc w:val="center"/>
        </w:trPr>
        <w:tc>
          <w:tcPr>
            <w:tcW w:w="1508" w:type="pct"/>
            <w:gridSpan w:val="5"/>
          </w:tcPr>
          <w:p w14:paraId="5AE480AD" w14:textId="77777777" w:rsidR="0041178B" w:rsidRPr="00C17BCE" w:rsidRDefault="0041178B" w:rsidP="00DC7EC9">
            <w:pPr>
              <w:rPr>
                <w:b/>
                <w:bCs/>
                <w:lang w:val="sr-Cyrl-CS" w:eastAsia="sr-Latn-CS"/>
              </w:rPr>
            </w:pPr>
            <w:r w:rsidRPr="002306B6">
              <w:t>Name and surname</w:t>
            </w:r>
          </w:p>
        </w:tc>
        <w:tc>
          <w:tcPr>
            <w:tcW w:w="3492" w:type="pct"/>
            <w:gridSpan w:val="7"/>
          </w:tcPr>
          <w:p w14:paraId="0B2964E3" w14:textId="48E2B55F" w:rsidR="0041178B" w:rsidRPr="008B3B26" w:rsidRDefault="0041178B" w:rsidP="00DC7EC9">
            <w:pPr>
              <w:pStyle w:val="Heading2"/>
              <w:rPr>
                <w:lang w:val="sr-Cyrl-RS"/>
              </w:rPr>
            </w:pPr>
            <w:bookmarkStart w:id="80" w:name="_Toc77267818"/>
            <w:r>
              <w:t>Boban Stojanović</w:t>
            </w:r>
            <w:bookmarkEnd w:id="80"/>
          </w:p>
        </w:tc>
      </w:tr>
      <w:tr w:rsidR="0041178B" w:rsidRPr="00702873" w14:paraId="75AADE16" w14:textId="77777777" w:rsidTr="00DC7EC9">
        <w:trPr>
          <w:trHeight w:val="170"/>
          <w:jc w:val="center"/>
        </w:trPr>
        <w:tc>
          <w:tcPr>
            <w:tcW w:w="1508" w:type="pct"/>
            <w:gridSpan w:val="5"/>
          </w:tcPr>
          <w:p w14:paraId="5895AEFF" w14:textId="77777777" w:rsidR="0041178B" w:rsidRPr="00C17BCE" w:rsidRDefault="0041178B" w:rsidP="00DC7EC9">
            <w:pPr>
              <w:rPr>
                <w:b/>
                <w:bCs/>
                <w:lang w:val="sr-Cyrl-CS" w:eastAsia="sr-Latn-CS"/>
              </w:rPr>
            </w:pPr>
            <w:r>
              <w:t>Position</w:t>
            </w:r>
          </w:p>
        </w:tc>
        <w:tc>
          <w:tcPr>
            <w:tcW w:w="3492" w:type="pct"/>
            <w:gridSpan w:val="7"/>
          </w:tcPr>
          <w:p w14:paraId="01675EC2" w14:textId="5A6514D2" w:rsidR="0041178B" w:rsidRPr="00702873" w:rsidRDefault="0041178B" w:rsidP="00DC7EC9">
            <w:pPr>
              <w:rPr>
                <w:lang w:val="sr-Cyrl-CS" w:eastAsia="sr-Latn-CS"/>
              </w:rPr>
            </w:pPr>
            <w:r>
              <w:t>Full</w:t>
            </w:r>
            <w:r w:rsidRPr="002306B6">
              <w:t xml:space="preserve"> </w:t>
            </w:r>
            <w:r w:rsidR="002E20CF">
              <w:t>P</w:t>
            </w:r>
            <w:r w:rsidRPr="002306B6">
              <w:t>rofessor</w:t>
            </w:r>
          </w:p>
        </w:tc>
      </w:tr>
      <w:tr w:rsidR="0041178B" w:rsidRPr="00702873" w14:paraId="348E0DCF" w14:textId="77777777" w:rsidTr="00DC7EC9">
        <w:trPr>
          <w:trHeight w:val="170"/>
          <w:jc w:val="center"/>
        </w:trPr>
        <w:tc>
          <w:tcPr>
            <w:tcW w:w="1508" w:type="pct"/>
            <w:gridSpan w:val="5"/>
          </w:tcPr>
          <w:p w14:paraId="3716F93D" w14:textId="77777777" w:rsidR="0041178B" w:rsidRPr="00C17BCE" w:rsidRDefault="0041178B" w:rsidP="00DC7EC9">
            <w:pPr>
              <w:rPr>
                <w:b/>
                <w:bCs/>
                <w:lang w:val="sr-Cyrl-CS" w:eastAsia="sr-Latn-CS"/>
              </w:rPr>
            </w:pPr>
            <w:r>
              <w:t>Narrow scientific or artistic field</w:t>
            </w:r>
          </w:p>
        </w:tc>
        <w:tc>
          <w:tcPr>
            <w:tcW w:w="3492" w:type="pct"/>
            <w:gridSpan w:val="7"/>
          </w:tcPr>
          <w:p w14:paraId="0764794C" w14:textId="46651F05" w:rsidR="0041178B" w:rsidRPr="00702873" w:rsidRDefault="0041178B" w:rsidP="00DC7EC9">
            <w:pPr>
              <w:rPr>
                <w:lang w:val="sr-Cyrl-CS" w:eastAsia="sr-Latn-CS"/>
              </w:rPr>
            </w:pPr>
            <w:r w:rsidRPr="0041178B">
              <w:rPr>
                <w:lang w:val="sr-Cyrl-CS" w:eastAsia="sr-Latn-CS"/>
              </w:rPr>
              <w:t>Applied Computing and Information Technology and Systems</w:t>
            </w:r>
          </w:p>
        </w:tc>
      </w:tr>
      <w:tr w:rsidR="0041178B" w:rsidRPr="00702873" w14:paraId="15CF59F3" w14:textId="77777777" w:rsidTr="00DC7EC9">
        <w:trPr>
          <w:trHeight w:val="170"/>
          <w:jc w:val="center"/>
        </w:trPr>
        <w:tc>
          <w:tcPr>
            <w:tcW w:w="774" w:type="pct"/>
            <w:gridSpan w:val="2"/>
          </w:tcPr>
          <w:p w14:paraId="48B496B0" w14:textId="77777777" w:rsidR="0041178B" w:rsidRPr="00C17BCE" w:rsidRDefault="0041178B" w:rsidP="00DC7EC9">
            <w:pPr>
              <w:rPr>
                <w:b/>
                <w:bCs/>
                <w:lang w:val="sr-Cyrl-CS" w:eastAsia="sr-Latn-CS"/>
              </w:rPr>
            </w:pPr>
            <w:r w:rsidRPr="002306B6">
              <w:t>Academic career</w:t>
            </w:r>
          </w:p>
        </w:tc>
        <w:tc>
          <w:tcPr>
            <w:tcW w:w="406" w:type="pct"/>
            <w:gridSpan w:val="2"/>
          </w:tcPr>
          <w:p w14:paraId="5305CBA2" w14:textId="77777777" w:rsidR="0041178B" w:rsidRPr="00C17BCE" w:rsidRDefault="0041178B" w:rsidP="00DC7EC9">
            <w:pPr>
              <w:rPr>
                <w:b/>
                <w:bCs/>
                <w:lang w:val="sr-Cyrl-CS" w:eastAsia="sr-Latn-CS"/>
              </w:rPr>
            </w:pPr>
            <w:r w:rsidRPr="002306B6">
              <w:t xml:space="preserve">Year </w:t>
            </w:r>
          </w:p>
        </w:tc>
        <w:tc>
          <w:tcPr>
            <w:tcW w:w="1701" w:type="pct"/>
            <w:gridSpan w:val="3"/>
          </w:tcPr>
          <w:p w14:paraId="2061DCB2" w14:textId="77777777" w:rsidR="0041178B" w:rsidRPr="00C17BCE" w:rsidRDefault="0041178B" w:rsidP="00DC7EC9">
            <w:pPr>
              <w:rPr>
                <w:b/>
                <w:bCs/>
                <w:lang w:val="sr-Cyrl-CS" w:eastAsia="sr-Latn-CS"/>
              </w:rPr>
            </w:pPr>
            <w:r w:rsidRPr="002306B6">
              <w:t xml:space="preserve">Institution </w:t>
            </w:r>
          </w:p>
        </w:tc>
        <w:tc>
          <w:tcPr>
            <w:tcW w:w="916" w:type="pct"/>
            <w:gridSpan w:val="2"/>
          </w:tcPr>
          <w:p w14:paraId="655C6025" w14:textId="77777777" w:rsidR="0041178B" w:rsidRPr="00C17BCE" w:rsidRDefault="0041178B" w:rsidP="00DC7EC9">
            <w:pPr>
              <w:rPr>
                <w:b/>
                <w:bCs/>
                <w:lang w:val="sr-Cyrl-CS"/>
              </w:rPr>
            </w:pPr>
            <w:r w:rsidRPr="002306B6">
              <w:t>Scientific field</w:t>
            </w:r>
          </w:p>
        </w:tc>
        <w:tc>
          <w:tcPr>
            <w:tcW w:w="1203" w:type="pct"/>
            <w:gridSpan w:val="3"/>
          </w:tcPr>
          <w:p w14:paraId="23E15039" w14:textId="77777777" w:rsidR="0041178B" w:rsidRPr="00C17BCE" w:rsidRDefault="0041178B" w:rsidP="00DC7EC9">
            <w:pPr>
              <w:rPr>
                <w:b/>
                <w:bCs/>
              </w:rPr>
            </w:pPr>
            <w:r w:rsidRPr="002306B6">
              <w:t>Narrow scientific field</w:t>
            </w:r>
          </w:p>
        </w:tc>
      </w:tr>
      <w:tr w:rsidR="0041178B" w:rsidRPr="00702873" w14:paraId="4ABCB316" w14:textId="77777777" w:rsidTr="00DC7EC9">
        <w:trPr>
          <w:trHeight w:val="170"/>
          <w:jc w:val="center"/>
        </w:trPr>
        <w:tc>
          <w:tcPr>
            <w:tcW w:w="774" w:type="pct"/>
            <w:gridSpan w:val="2"/>
            <w:vAlign w:val="center"/>
          </w:tcPr>
          <w:p w14:paraId="4EBA7E71" w14:textId="72DCA543" w:rsidR="0041178B" w:rsidRPr="00702873" w:rsidRDefault="00CA7E0C" w:rsidP="0041178B">
            <w:pPr>
              <w:rPr>
                <w:lang w:val="sr-Cyrl-CS" w:eastAsia="sr-Latn-CS"/>
              </w:rPr>
            </w:pPr>
            <w:r>
              <w:rPr>
                <w:lang w:val="sr-Cyrl-CS" w:eastAsia="sr-Latn-CS"/>
              </w:rPr>
              <w:t>Appointment to the</w:t>
            </w:r>
            <w:r w:rsidR="0041178B" w:rsidRPr="0031703A">
              <w:rPr>
                <w:lang w:val="sr-Cyrl-CS" w:eastAsia="sr-Latn-CS"/>
              </w:rPr>
              <w:t xml:space="preserve"> </w:t>
            </w:r>
            <w:r w:rsidR="0041178B">
              <w:rPr>
                <w:lang w:val="sr-Cyrl-CS" w:eastAsia="sr-Latn-CS"/>
              </w:rPr>
              <w:t>Position</w:t>
            </w:r>
          </w:p>
        </w:tc>
        <w:tc>
          <w:tcPr>
            <w:tcW w:w="406" w:type="pct"/>
            <w:gridSpan w:val="2"/>
          </w:tcPr>
          <w:p w14:paraId="6391939C" w14:textId="5882C50E" w:rsidR="0041178B" w:rsidRPr="00702873" w:rsidRDefault="0041178B" w:rsidP="0041178B">
            <w:pPr>
              <w:rPr>
                <w:lang w:val="sr-Cyrl-RS" w:eastAsia="sr-Latn-CS"/>
              </w:rPr>
            </w:pPr>
            <w:r w:rsidRPr="003F29EA">
              <w:t>2020.</w:t>
            </w:r>
          </w:p>
        </w:tc>
        <w:tc>
          <w:tcPr>
            <w:tcW w:w="1701" w:type="pct"/>
            <w:gridSpan w:val="3"/>
          </w:tcPr>
          <w:p w14:paraId="62D8AA5A" w14:textId="77D85A02" w:rsidR="0041178B" w:rsidRPr="00702873" w:rsidRDefault="0041178B" w:rsidP="0041178B">
            <w:pPr>
              <w:rPr>
                <w:lang w:val="sr-Cyrl-CS" w:eastAsia="sr-Latn-CS"/>
              </w:rPr>
            </w:pPr>
            <w:r w:rsidRPr="0041178B">
              <w:t>Faculty of Science</w:t>
            </w:r>
            <w:r>
              <w:t>,</w:t>
            </w:r>
            <w:r w:rsidRPr="0041178B">
              <w:t xml:space="preserve"> Kragujevac</w:t>
            </w:r>
          </w:p>
        </w:tc>
        <w:tc>
          <w:tcPr>
            <w:tcW w:w="916" w:type="pct"/>
            <w:gridSpan w:val="2"/>
            <w:shd w:val="clear" w:color="auto" w:fill="FFFFFF"/>
          </w:tcPr>
          <w:p w14:paraId="2D0C2101" w14:textId="77F44E1E" w:rsidR="0041178B" w:rsidRPr="00702873" w:rsidRDefault="0041178B" w:rsidP="0041178B">
            <w:pPr>
              <w:rPr>
                <w:lang w:val="sr-Cyrl-CS" w:eastAsia="sr-Latn-CS"/>
              </w:rPr>
            </w:pPr>
            <w:r w:rsidRPr="0041178B">
              <w:t>Technical sciences</w:t>
            </w:r>
          </w:p>
        </w:tc>
        <w:tc>
          <w:tcPr>
            <w:tcW w:w="1203" w:type="pct"/>
            <w:gridSpan w:val="3"/>
            <w:shd w:val="clear" w:color="auto" w:fill="FFFFFF"/>
          </w:tcPr>
          <w:p w14:paraId="455AE2D4" w14:textId="3285EA4D" w:rsidR="0041178B" w:rsidRPr="00702873" w:rsidRDefault="0041178B" w:rsidP="0041178B">
            <w:pPr>
              <w:rPr>
                <w:lang w:val="sr-Cyrl-CS"/>
              </w:rPr>
            </w:pPr>
            <w:r w:rsidRPr="0041178B">
              <w:t>Applied Computing and Information Technology and Systems</w:t>
            </w:r>
          </w:p>
        </w:tc>
      </w:tr>
      <w:tr w:rsidR="0041178B" w:rsidRPr="00702873" w14:paraId="56FC39BD" w14:textId="77777777" w:rsidTr="00DC7EC9">
        <w:trPr>
          <w:trHeight w:val="170"/>
          <w:jc w:val="center"/>
        </w:trPr>
        <w:tc>
          <w:tcPr>
            <w:tcW w:w="774" w:type="pct"/>
            <w:gridSpan w:val="2"/>
            <w:vAlign w:val="center"/>
          </w:tcPr>
          <w:p w14:paraId="442F2530" w14:textId="77777777" w:rsidR="0041178B" w:rsidRPr="00702873" w:rsidRDefault="0041178B" w:rsidP="0041178B">
            <w:pPr>
              <w:rPr>
                <w:lang w:val="sr-Cyrl-CS" w:eastAsia="sr-Latn-CS"/>
              </w:rPr>
            </w:pPr>
            <w:r>
              <w:rPr>
                <w:lang w:val="sr-Cyrl-CS" w:eastAsia="sr-Latn-CS"/>
              </w:rPr>
              <w:t>Doctoral degree</w:t>
            </w:r>
          </w:p>
        </w:tc>
        <w:tc>
          <w:tcPr>
            <w:tcW w:w="406" w:type="pct"/>
            <w:gridSpan w:val="2"/>
          </w:tcPr>
          <w:p w14:paraId="5FB2863E" w14:textId="2E8AD70B" w:rsidR="0041178B" w:rsidRPr="00702873" w:rsidRDefault="0041178B" w:rsidP="0041178B">
            <w:pPr>
              <w:rPr>
                <w:lang w:val="sr-Cyrl-RS" w:eastAsia="sr-Latn-CS"/>
              </w:rPr>
            </w:pPr>
            <w:r w:rsidRPr="003F29EA">
              <w:t>2007.</w:t>
            </w:r>
          </w:p>
        </w:tc>
        <w:tc>
          <w:tcPr>
            <w:tcW w:w="1701" w:type="pct"/>
            <w:gridSpan w:val="3"/>
          </w:tcPr>
          <w:p w14:paraId="5ED4D043" w14:textId="783D1B28" w:rsidR="0041178B" w:rsidRPr="00702873" w:rsidRDefault="0041178B" w:rsidP="0041178B">
            <w:pPr>
              <w:rPr>
                <w:lang w:val="sr-Cyrl-CS" w:eastAsia="sr-Latn-CS"/>
              </w:rPr>
            </w:pPr>
            <w:r>
              <w:t>Center for Interdisciplinary and multidisciplinary studies and research, University of Kragujevac</w:t>
            </w:r>
          </w:p>
        </w:tc>
        <w:tc>
          <w:tcPr>
            <w:tcW w:w="916" w:type="pct"/>
            <w:gridSpan w:val="2"/>
            <w:tcBorders>
              <w:top w:val="single" w:sz="4" w:space="0" w:color="auto"/>
              <w:left w:val="single" w:sz="4" w:space="0" w:color="auto"/>
              <w:bottom w:val="single" w:sz="4" w:space="0" w:color="auto"/>
              <w:right w:val="single" w:sz="4" w:space="0" w:color="auto"/>
            </w:tcBorders>
          </w:tcPr>
          <w:p w14:paraId="25468F14" w14:textId="48AD1E1E" w:rsidR="0041178B" w:rsidRPr="00702873" w:rsidRDefault="0041178B" w:rsidP="0041178B">
            <w:pPr>
              <w:rPr>
                <w:lang w:val="sr-Cyrl-RS" w:eastAsia="sr-Latn-CS"/>
              </w:rPr>
            </w:pPr>
            <w:r w:rsidRPr="0041178B">
              <w:t>Technical sciences</w:t>
            </w:r>
          </w:p>
        </w:tc>
        <w:tc>
          <w:tcPr>
            <w:tcW w:w="1203" w:type="pct"/>
            <w:gridSpan w:val="3"/>
            <w:shd w:val="clear" w:color="auto" w:fill="FFFFFF"/>
          </w:tcPr>
          <w:p w14:paraId="1EEBCBF5" w14:textId="5A2A4D69" w:rsidR="0041178B" w:rsidRPr="0041178B" w:rsidRDefault="0041178B" w:rsidP="0041178B">
            <w:pPr>
              <w:rPr>
                <w:lang w:val="sr-Latn-RS"/>
              </w:rPr>
            </w:pPr>
            <w:r>
              <w:rPr>
                <w:lang w:val="sr-Latn-RS"/>
              </w:rPr>
              <w:t>Bioengineering</w:t>
            </w:r>
          </w:p>
        </w:tc>
      </w:tr>
      <w:tr w:rsidR="0041178B" w:rsidRPr="00702873" w14:paraId="2CFECB38" w14:textId="77777777" w:rsidTr="00DC7EC9">
        <w:trPr>
          <w:trHeight w:val="170"/>
          <w:jc w:val="center"/>
        </w:trPr>
        <w:tc>
          <w:tcPr>
            <w:tcW w:w="774" w:type="pct"/>
            <w:gridSpan w:val="2"/>
            <w:vAlign w:val="center"/>
          </w:tcPr>
          <w:p w14:paraId="5E361DCF" w14:textId="77777777" w:rsidR="0041178B" w:rsidRPr="00702873" w:rsidRDefault="0041178B" w:rsidP="0041178B">
            <w:pPr>
              <w:rPr>
                <w:lang w:val="sr-Cyrl-CS" w:eastAsia="sr-Latn-CS"/>
              </w:rPr>
            </w:pPr>
            <w:r>
              <w:t>Diploma</w:t>
            </w:r>
          </w:p>
        </w:tc>
        <w:tc>
          <w:tcPr>
            <w:tcW w:w="406" w:type="pct"/>
            <w:gridSpan w:val="2"/>
          </w:tcPr>
          <w:p w14:paraId="5D226CFB" w14:textId="0AB2994C" w:rsidR="0041178B" w:rsidRPr="000A481D" w:rsidRDefault="0041178B" w:rsidP="0041178B">
            <w:r w:rsidRPr="003F29EA">
              <w:t>2002.</w:t>
            </w:r>
          </w:p>
        </w:tc>
        <w:tc>
          <w:tcPr>
            <w:tcW w:w="1701" w:type="pct"/>
            <w:gridSpan w:val="3"/>
          </w:tcPr>
          <w:p w14:paraId="0CBBD0C6" w14:textId="0DCE0231" w:rsidR="0041178B" w:rsidRPr="000A481D" w:rsidRDefault="0041178B" w:rsidP="0041178B">
            <w:r w:rsidRPr="0041178B">
              <w:t>Faculty of Mechanical Engineering, Kragujevac</w:t>
            </w:r>
          </w:p>
        </w:tc>
        <w:tc>
          <w:tcPr>
            <w:tcW w:w="916" w:type="pct"/>
            <w:gridSpan w:val="2"/>
            <w:tcBorders>
              <w:top w:val="single" w:sz="4" w:space="0" w:color="auto"/>
              <w:left w:val="single" w:sz="4" w:space="0" w:color="auto"/>
              <w:bottom w:val="single" w:sz="4" w:space="0" w:color="auto"/>
              <w:right w:val="single" w:sz="4" w:space="0" w:color="auto"/>
            </w:tcBorders>
          </w:tcPr>
          <w:p w14:paraId="1C44EB83" w14:textId="14B297BE" w:rsidR="0041178B" w:rsidRPr="00225449" w:rsidRDefault="0041178B" w:rsidP="0041178B">
            <w:pPr>
              <w:rPr>
                <w:lang w:val="sr-Cyrl-RS"/>
              </w:rPr>
            </w:pPr>
            <w:r>
              <w:t>Mechanical Engineering</w:t>
            </w:r>
          </w:p>
        </w:tc>
        <w:tc>
          <w:tcPr>
            <w:tcW w:w="1203" w:type="pct"/>
            <w:gridSpan w:val="3"/>
            <w:shd w:val="clear" w:color="auto" w:fill="FFFFFF"/>
          </w:tcPr>
          <w:p w14:paraId="1B0BC12E" w14:textId="03035A72" w:rsidR="0041178B" w:rsidRPr="000A481D" w:rsidRDefault="0041178B" w:rsidP="0041178B">
            <w:r>
              <w:t xml:space="preserve">Applied Mechanics and </w:t>
            </w:r>
            <w:r w:rsidRPr="0041178B">
              <w:t>Automation</w:t>
            </w:r>
          </w:p>
        </w:tc>
      </w:tr>
      <w:tr w:rsidR="0041178B" w:rsidRPr="00702873" w14:paraId="7942DB6A" w14:textId="77777777" w:rsidTr="00DC7EC9">
        <w:trPr>
          <w:trHeight w:val="170"/>
          <w:jc w:val="center"/>
        </w:trPr>
        <w:tc>
          <w:tcPr>
            <w:tcW w:w="5000" w:type="pct"/>
            <w:gridSpan w:val="12"/>
          </w:tcPr>
          <w:p w14:paraId="45C6DE16" w14:textId="15BCE78A" w:rsidR="0041178B" w:rsidRPr="00C17BCE" w:rsidRDefault="0041178B" w:rsidP="00EF7DD5">
            <w:pPr>
              <w:rPr>
                <w:b/>
                <w:bCs/>
                <w:lang w:val="sr-Cyrl-CS" w:eastAsia="sr-Latn-CS"/>
              </w:rPr>
            </w:pPr>
            <w:r>
              <w:t xml:space="preserve">List of </w:t>
            </w:r>
            <w:r w:rsidR="00EF7DD5">
              <w:t xml:space="preserve">courses </w:t>
            </w:r>
            <w:r>
              <w:t>that the teacher holds in doctoral studies</w:t>
            </w:r>
          </w:p>
        </w:tc>
      </w:tr>
      <w:tr w:rsidR="0041178B" w:rsidRPr="00702873" w14:paraId="27581225" w14:textId="77777777" w:rsidTr="00DC7EC9">
        <w:trPr>
          <w:trHeight w:val="170"/>
          <w:jc w:val="center"/>
        </w:trPr>
        <w:tc>
          <w:tcPr>
            <w:tcW w:w="308" w:type="pct"/>
          </w:tcPr>
          <w:p w14:paraId="14E86127" w14:textId="77777777" w:rsidR="0041178B" w:rsidRPr="00702873" w:rsidRDefault="0041178B" w:rsidP="00DC7EC9">
            <w:pPr>
              <w:rPr>
                <w:lang w:val="sr-Cyrl-CS" w:eastAsia="sr-Latn-CS"/>
              </w:rPr>
            </w:pPr>
            <w:r w:rsidRPr="003741D9">
              <w:t>No.</w:t>
            </w:r>
          </w:p>
        </w:tc>
        <w:tc>
          <w:tcPr>
            <w:tcW w:w="564" w:type="pct"/>
            <w:gridSpan w:val="2"/>
          </w:tcPr>
          <w:p w14:paraId="31E3E185" w14:textId="0B0B57B4" w:rsidR="0041178B" w:rsidRPr="00702873" w:rsidRDefault="00EF7DD5" w:rsidP="00DC7EC9">
            <w:pPr>
              <w:rPr>
                <w:lang w:val="sr-Cyrl-CS" w:eastAsia="sr-Latn-CS"/>
              </w:rPr>
            </w:pPr>
            <w:r>
              <w:t>Code</w:t>
            </w:r>
          </w:p>
        </w:tc>
        <w:tc>
          <w:tcPr>
            <w:tcW w:w="2792" w:type="pct"/>
            <w:gridSpan w:val="5"/>
          </w:tcPr>
          <w:p w14:paraId="0E4F88AE" w14:textId="77777777" w:rsidR="0041178B" w:rsidRPr="00702873" w:rsidRDefault="0041178B" w:rsidP="00DC7EC9">
            <w:pPr>
              <w:rPr>
                <w:lang w:val="sr-Cyrl-CS" w:eastAsia="sr-Latn-CS"/>
              </w:rPr>
            </w:pPr>
            <w:r>
              <w:t>Course name</w:t>
            </w:r>
          </w:p>
        </w:tc>
        <w:tc>
          <w:tcPr>
            <w:tcW w:w="1336" w:type="pct"/>
            <w:gridSpan w:val="4"/>
          </w:tcPr>
          <w:p w14:paraId="1C3B3B21" w14:textId="77777777" w:rsidR="0041178B" w:rsidRPr="00702873" w:rsidRDefault="0041178B" w:rsidP="00DC7EC9">
            <w:pPr>
              <w:rPr>
                <w:lang w:val="sr-Cyrl-CS" w:eastAsia="sr-Latn-CS"/>
              </w:rPr>
            </w:pPr>
            <w:r>
              <w:t>Type of studies</w:t>
            </w:r>
          </w:p>
        </w:tc>
      </w:tr>
      <w:tr w:rsidR="0041178B" w:rsidRPr="00702873" w14:paraId="30FDE4CD" w14:textId="77777777" w:rsidTr="00DC7EC9">
        <w:trPr>
          <w:trHeight w:val="170"/>
          <w:jc w:val="center"/>
        </w:trPr>
        <w:tc>
          <w:tcPr>
            <w:tcW w:w="308" w:type="pct"/>
            <w:vAlign w:val="center"/>
          </w:tcPr>
          <w:p w14:paraId="78BCCEE9" w14:textId="77777777" w:rsidR="0041178B" w:rsidRPr="00702873" w:rsidRDefault="0041178B" w:rsidP="0041178B">
            <w:pPr>
              <w:rPr>
                <w:lang w:val="sr-Cyrl-CS" w:eastAsia="sr-Latn-CS"/>
              </w:rPr>
            </w:pPr>
            <w:r w:rsidRPr="00702873">
              <w:rPr>
                <w:lang w:val="sr-Cyrl-CS" w:eastAsia="sr-Latn-CS"/>
              </w:rPr>
              <w:t>1.</w:t>
            </w:r>
          </w:p>
        </w:tc>
        <w:tc>
          <w:tcPr>
            <w:tcW w:w="564" w:type="pct"/>
            <w:gridSpan w:val="2"/>
          </w:tcPr>
          <w:p w14:paraId="7E5AA6B2" w14:textId="75C82096" w:rsidR="0041178B" w:rsidRPr="008B3B26" w:rsidRDefault="0041178B" w:rsidP="0041178B">
            <w:pPr>
              <w:rPr>
                <w:lang w:val="sr-Cyrl-RS"/>
              </w:rPr>
            </w:pPr>
            <w:r w:rsidRPr="00F802C0">
              <w:t>19.RN2012</w:t>
            </w:r>
          </w:p>
        </w:tc>
        <w:tc>
          <w:tcPr>
            <w:tcW w:w="2792" w:type="pct"/>
            <w:gridSpan w:val="5"/>
          </w:tcPr>
          <w:p w14:paraId="76B9E3C9" w14:textId="5466B7E7" w:rsidR="0041178B" w:rsidRPr="002F2EB3" w:rsidRDefault="0041178B" w:rsidP="0041178B">
            <w:pPr>
              <w:rPr>
                <w:lang w:val="sr-Cyrl-RS" w:eastAsia="sr-Latn-CS"/>
              </w:rPr>
            </w:pPr>
            <w:r w:rsidRPr="0041178B">
              <w:rPr>
                <w:lang w:val="sr-Cyrl-RS" w:eastAsia="sr-Latn-CS"/>
              </w:rPr>
              <w:t>Optimization</w:t>
            </w:r>
          </w:p>
        </w:tc>
        <w:tc>
          <w:tcPr>
            <w:tcW w:w="1336" w:type="pct"/>
            <w:gridSpan w:val="4"/>
            <w:vAlign w:val="center"/>
          </w:tcPr>
          <w:p w14:paraId="5464903A" w14:textId="77777777" w:rsidR="0041178B" w:rsidRPr="00C37B91" w:rsidRDefault="0041178B" w:rsidP="0041178B">
            <w:pPr>
              <w:rPr>
                <w:lang w:eastAsia="sr-Latn-CS"/>
              </w:rPr>
            </w:pPr>
            <w:r>
              <w:rPr>
                <w:lang w:eastAsia="sr-Latn-CS"/>
              </w:rPr>
              <w:t>Doctoral academic studies</w:t>
            </w:r>
          </w:p>
        </w:tc>
      </w:tr>
      <w:tr w:rsidR="0041178B" w:rsidRPr="00702873" w14:paraId="6D3B3A5C" w14:textId="77777777" w:rsidTr="00DC7EC9">
        <w:trPr>
          <w:trHeight w:val="170"/>
          <w:jc w:val="center"/>
        </w:trPr>
        <w:tc>
          <w:tcPr>
            <w:tcW w:w="308" w:type="pct"/>
            <w:vAlign w:val="center"/>
          </w:tcPr>
          <w:p w14:paraId="173F5D40" w14:textId="77777777" w:rsidR="0041178B" w:rsidRPr="00702873" w:rsidRDefault="0041178B" w:rsidP="0041178B">
            <w:pPr>
              <w:rPr>
                <w:lang w:val="sr-Cyrl-CS" w:eastAsia="sr-Latn-CS"/>
              </w:rPr>
            </w:pPr>
            <w:r>
              <w:rPr>
                <w:lang w:val="sr-Cyrl-CS" w:eastAsia="sr-Latn-CS"/>
              </w:rPr>
              <w:t>2.</w:t>
            </w:r>
          </w:p>
        </w:tc>
        <w:tc>
          <w:tcPr>
            <w:tcW w:w="564" w:type="pct"/>
            <w:gridSpan w:val="2"/>
          </w:tcPr>
          <w:p w14:paraId="74E90C61" w14:textId="5515EE57" w:rsidR="0041178B" w:rsidRPr="008B3B26" w:rsidRDefault="0041178B" w:rsidP="0041178B">
            <w:pPr>
              <w:rPr>
                <w:lang w:val="sr-Cyrl-RS"/>
              </w:rPr>
            </w:pPr>
            <w:r w:rsidRPr="00F802C0">
              <w:t>19.RN2022</w:t>
            </w:r>
          </w:p>
        </w:tc>
        <w:tc>
          <w:tcPr>
            <w:tcW w:w="2792" w:type="pct"/>
            <w:gridSpan w:val="5"/>
          </w:tcPr>
          <w:p w14:paraId="2B8CE4EB" w14:textId="6A05AB33" w:rsidR="0041178B" w:rsidRPr="002C5B96" w:rsidRDefault="0041178B" w:rsidP="0041178B">
            <w:pPr>
              <w:rPr>
                <w:lang w:val="sr-Cyrl-CS" w:eastAsia="sr-Latn-CS"/>
              </w:rPr>
            </w:pPr>
            <w:r w:rsidRPr="0041178B">
              <w:rPr>
                <w:lang w:val="sr-Cyrl-CS" w:eastAsia="sr-Latn-CS"/>
              </w:rPr>
              <w:t>Methods of modeling physical systems</w:t>
            </w:r>
          </w:p>
        </w:tc>
        <w:tc>
          <w:tcPr>
            <w:tcW w:w="1336" w:type="pct"/>
            <w:gridSpan w:val="4"/>
            <w:vAlign w:val="center"/>
          </w:tcPr>
          <w:p w14:paraId="5736D2A0" w14:textId="77777777" w:rsidR="0041178B" w:rsidRPr="00291620" w:rsidRDefault="0041178B" w:rsidP="0041178B">
            <w:pPr>
              <w:rPr>
                <w:lang w:val="sr-Cyrl-CS" w:eastAsia="sr-Latn-CS"/>
              </w:rPr>
            </w:pPr>
            <w:r>
              <w:rPr>
                <w:lang w:eastAsia="sr-Latn-CS"/>
              </w:rPr>
              <w:t>Doctoral academic studies</w:t>
            </w:r>
          </w:p>
        </w:tc>
      </w:tr>
      <w:tr w:rsidR="0041178B" w:rsidRPr="00702873" w14:paraId="02611D30" w14:textId="77777777" w:rsidTr="00DC7EC9">
        <w:trPr>
          <w:trHeight w:val="170"/>
          <w:jc w:val="center"/>
        </w:trPr>
        <w:tc>
          <w:tcPr>
            <w:tcW w:w="308" w:type="pct"/>
            <w:vAlign w:val="center"/>
          </w:tcPr>
          <w:p w14:paraId="4069774F" w14:textId="1AAAE782" w:rsidR="0041178B" w:rsidRPr="0041178B" w:rsidRDefault="0041178B" w:rsidP="0041178B">
            <w:pPr>
              <w:rPr>
                <w:lang w:val="sr-Latn-RS" w:eastAsia="sr-Latn-CS"/>
              </w:rPr>
            </w:pPr>
            <w:r>
              <w:rPr>
                <w:lang w:val="sr-Latn-RS" w:eastAsia="sr-Latn-CS"/>
              </w:rPr>
              <w:t>3.</w:t>
            </w:r>
          </w:p>
        </w:tc>
        <w:tc>
          <w:tcPr>
            <w:tcW w:w="564" w:type="pct"/>
            <w:gridSpan w:val="2"/>
          </w:tcPr>
          <w:p w14:paraId="2912E88B" w14:textId="45656AC1" w:rsidR="0041178B" w:rsidRPr="00275043" w:rsidRDefault="0041178B" w:rsidP="0041178B">
            <w:r w:rsidRPr="00F802C0">
              <w:t>19.RN2023</w:t>
            </w:r>
          </w:p>
        </w:tc>
        <w:tc>
          <w:tcPr>
            <w:tcW w:w="2792" w:type="pct"/>
            <w:gridSpan w:val="5"/>
          </w:tcPr>
          <w:p w14:paraId="556FE3FA" w14:textId="20DE5FEC" w:rsidR="0041178B" w:rsidRPr="00C37B91" w:rsidRDefault="0041178B" w:rsidP="0041178B">
            <w:pPr>
              <w:tabs>
                <w:tab w:val="clear" w:pos="567"/>
                <w:tab w:val="left" w:pos="1956"/>
                <w:tab w:val="left" w:pos="2051"/>
              </w:tabs>
              <w:rPr>
                <w:lang w:val="sr-Cyrl-CS" w:eastAsia="sr-Latn-CS"/>
              </w:rPr>
            </w:pPr>
            <w:r w:rsidRPr="0041178B">
              <w:rPr>
                <w:lang w:val="sr-Cyrl-CS" w:eastAsia="sr-Latn-CS"/>
              </w:rPr>
              <w:t>Computer modeling and simulations</w:t>
            </w:r>
          </w:p>
        </w:tc>
        <w:tc>
          <w:tcPr>
            <w:tcW w:w="1336" w:type="pct"/>
            <w:gridSpan w:val="4"/>
            <w:vAlign w:val="center"/>
          </w:tcPr>
          <w:p w14:paraId="4089D299" w14:textId="44C85A16" w:rsidR="0041178B" w:rsidRDefault="0041178B" w:rsidP="0041178B">
            <w:pPr>
              <w:rPr>
                <w:lang w:eastAsia="sr-Latn-CS"/>
              </w:rPr>
            </w:pPr>
            <w:r>
              <w:rPr>
                <w:lang w:eastAsia="sr-Latn-CS"/>
              </w:rPr>
              <w:t>Doctoral academic studies</w:t>
            </w:r>
          </w:p>
        </w:tc>
      </w:tr>
      <w:tr w:rsidR="0041178B" w:rsidRPr="00702873" w14:paraId="1EA9508A" w14:textId="77777777" w:rsidTr="00DC7EC9">
        <w:trPr>
          <w:trHeight w:val="170"/>
          <w:jc w:val="center"/>
        </w:trPr>
        <w:tc>
          <w:tcPr>
            <w:tcW w:w="308" w:type="pct"/>
            <w:vAlign w:val="center"/>
          </w:tcPr>
          <w:p w14:paraId="6C6D26A9" w14:textId="372C891A" w:rsidR="0041178B" w:rsidRPr="0041178B" w:rsidRDefault="0041178B" w:rsidP="0041178B">
            <w:pPr>
              <w:rPr>
                <w:lang w:val="sr-Latn-RS" w:eastAsia="sr-Latn-CS"/>
              </w:rPr>
            </w:pPr>
            <w:r>
              <w:rPr>
                <w:lang w:val="sr-Latn-RS" w:eastAsia="sr-Latn-CS"/>
              </w:rPr>
              <w:t>4.</w:t>
            </w:r>
          </w:p>
        </w:tc>
        <w:tc>
          <w:tcPr>
            <w:tcW w:w="564" w:type="pct"/>
            <w:gridSpan w:val="2"/>
          </w:tcPr>
          <w:p w14:paraId="3271081F" w14:textId="5EBD3E36" w:rsidR="0041178B" w:rsidRPr="00275043" w:rsidRDefault="0041178B" w:rsidP="0041178B">
            <w:r w:rsidRPr="00F802C0">
              <w:t>19.RN2024</w:t>
            </w:r>
          </w:p>
        </w:tc>
        <w:tc>
          <w:tcPr>
            <w:tcW w:w="2792" w:type="pct"/>
            <w:gridSpan w:val="5"/>
          </w:tcPr>
          <w:p w14:paraId="3551684D" w14:textId="18225481" w:rsidR="0041178B" w:rsidRPr="00C37B91" w:rsidRDefault="0041178B" w:rsidP="0041178B">
            <w:pPr>
              <w:rPr>
                <w:lang w:val="sr-Cyrl-CS" w:eastAsia="sr-Latn-CS"/>
              </w:rPr>
            </w:pPr>
            <w:r w:rsidRPr="0041178B">
              <w:rPr>
                <w:lang w:val="sr-Cyrl-CS" w:eastAsia="sr-Latn-CS"/>
              </w:rPr>
              <w:t>Innovative software development methods</w:t>
            </w:r>
          </w:p>
        </w:tc>
        <w:tc>
          <w:tcPr>
            <w:tcW w:w="1336" w:type="pct"/>
            <w:gridSpan w:val="4"/>
            <w:vAlign w:val="center"/>
          </w:tcPr>
          <w:p w14:paraId="0F1B200D" w14:textId="5534DF9F" w:rsidR="0041178B" w:rsidRDefault="0041178B" w:rsidP="0041178B">
            <w:pPr>
              <w:rPr>
                <w:lang w:eastAsia="sr-Latn-CS"/>
              </w:rPr>
            </w:pPr>
            <w:r>
              <w:rPr>
                <w:lang w:eastAsia="sr-Latn-CS"/>
              </w:rPr>
              <w:t>Doctoral academic studies</w:t>
            </w:r>
          </w:p>
        </w:tc>
      </w:tr>
      <w:tr w:rsidR="0041178B" w:rsidRPr="00702873" w14:paraId="1425927E" w14:textId="77777777" w:rsidTr="00DC7EC9">
        <w:trPr>
          <w:trHeight w:val="170"/>
          <w:jc w:val="center"/>
        </w:trPr>
        <w:tc>
          <w:tcPr>
            <w:tcW w:w="308" w:type="pct"/>
            <w:vAlign w:val="center"/>
          </w:tcPr>
          <w:p w14:paraId="4E5CA29C" w14:textId="52CF824A" w:rsidR="0041178B" w:rsidRPr="0041178B" w:rsidRDefault="0041178B" w:rsidP="0041178B">
            <w:pPr>
              <w:rPr>
                <w:lang w:val="sr-Latn-RS" w:eastAsia="sr-Latn-CS"/>
              </w:rPr>
            </w:pPr>
            <w:r>
              <w:rPr>
                <w:lang w:val="sr-Latn-RS" w:eastAsia="sr-Latn-CS"/>
              </w:rPr>
              <w:t>5.</w:t>
            </w:r>
          </w:p>
        </w:tc>
        <w:tc>
          <w:tcPr>
            <w:tcW w:w="564" w:type="pct"/>
            <w:gridSpan w:val="2"/>
          </w:tcPr>
          <w:p w14:paraId="52D71D80" w14:textId="1D087E21" w:rsidR="0041178B" w:rsidRPr="00275043" w:rsidRDefault="0041178B" w:rsidP="0041178B">
            <w:r w:rsidRPr="00F802C0">
              <w:t>19.RN2025</w:t>
            </w:r>
          </w:p>
        </w:tc>
        <w:tc>
          <w:tcPr>
            <w:tcW w:w="2792" w:type="pct"/>
            <w:gridSpan w:val="5"/>
          </w:tcPr>
          <w:p w14:paraId="2193A7BF" w14:textId="16A9324D" w:rsidR="0041178B" w:rsidRPr="0041178B" w:rsidRDefault="0041178B" w:rsidP="0041178B">
            <w:pPr>
              <w:rPr>
                <w:lang w:val="sr-Latn-RS" w:eastAsia="sr-Latn-CS"/>
              </w:rPr>
            </w:pPr>
            <w:r w:rsidRPr="0041178B">
              <w:rPr>
                <w:lang w:val="sr-Cyrl-CS" w:eastAsia="sr-Latn-CS"/>
              </w:rPr>
              <w:t>Methodology of scientific research</w:t>
            </w:r>
            <w:r>
              <w:rPr>
                <w:lang w:val="sr-Latn-RS" w:eastAsia="sr-Latn-CS"/>
              </w:rPr>
              <w:t xml:space="preserve"> 2</w:t>
            </w:r>
          </w:p>
        </w:tc>
        <w:tc>
          <w:tcPr>
            <w:tcW w:w="1336" w:type="pct"/>
            <w:gridSpan w:val="4"/>
            <w:vAlign w:val="center"/>
          </w:tcPr>
          <w:p w14:paraId="3897019C" w14:textId="6873CA99" w:rsidR="0041178B" w:rsidRDefault="0041178B" w:rsidP="0041178B">
            <w:pPr>
              <w:rPr>
                <w:lang w:eastAsia="sr-Latn-CS"/>
              </w:rPr>
            </w:pPr>
            <w:r>
              <w:rPr>
                <w:lang w:eastAsia="sr-Latn-CS"/>
              </w:rPr>
              <w:t>Doctoral academic studies</w:t>
            </w:r>
          </w:p>
        </w:tc>
      </w:tr>
      <w:tr w:rsidR="0041178B" w:rsidRPr="00702873" w14:paraId="230647B2" w14:textId="77777777" w:rsidTr="00DC7EC9">
        <w:trPr>
          <w:trHeight w:val="170"/>
          <w:jc w:val="center"/>
        </w:trPr>
        <w:tc>
          <w:tcPr>
            <w:tcW w:w="308" w:type="pct"/>
            <w:vAlign w:val="center"/>
          </w:tcPr>
          <w:p w14:paraId="74050AC7" w14:textId="39F103E2" w:rsidR="0041178B" w:rsidRPr="0041178B" w:rsidRDefault="0041178B" w:rsidP="0041178B">
            <w:pPr>
              <w:rPr>
                <w:lang w:val="sr-Latn-RS" w:eastAsia="sr-Latn-CS"/>
              </w:rPr>
            </w:pPr>
            <w:r>
              <w:rPr>
                <w:lang w:val="sr-Latn-RS" w:eastAsia="sr-Latn-CS"/>
              </w:rPr>
              <w:t>6.</w:t>
            </w:r>
          </w:p>
        </w:tc>
        <w:tc>
          <w:tcPr>
            <w:tcW w:w="564" w:type="pct"/>
            <w:gridSpan w:val="2"/>
          </w:tcPr>
          <w:p w14:paraId="007B59FA" w14:textId="586B4C62" w:rsidR="0041178B" w:rsidRPr="00275043" w:rsidRDefault="0041178B" w:rsidP="0041178B">
            <w:r w:rsidRPr="00CF3928">
              <w:t>21.BID101</w:t>
            </w:r>
          </w:p>
        </w:tc>
        <w:tc>
          <w:tcPr>
            <w:tcW w:w="2792" w:type="pct"/>
            <w:gridSpan w:val="5"/>
          </w:tcPr>
          <w:p w14:paraId="17376BAB" w14:textId="430ECB2A" w:rsidR="0041178B" w:rsidRPr="00C37B91" w:rsidRDefault="0041178B" w:rsidP="0041178B">
            <w:pPr>
              <w:rPr>
                <w:lang w:val="sr-Cyrl-CS" w:eastAsia="sr-Latn-CS"/>
              </w:rPr>
            </w:pPr>
            <w:r w:rsidRPr="0041178B">
              <w:rPr>
                <w:lang w:val="sr-Cyrl-CS" w:eastAsia="sr-Latn-CS"/>
              </w:rPr>
              <w:t>Methodology of scientific research</w:t>
            </w:r>
          </w:p>
        </w:tc>
        <w:tc>
          <w:tcPr>
            <w:tcW w:w="1336" w:type="pct"/>
            <w:gridSpan w:val="4"/>
            <w:vAlign w:val="center"/>
          </w:tcPr>
          <w:p w14:paraId="442A3A2A" w14:textId="3D3048BE" w:rsidR="0041178B" w:rsidRDefault="0041178B" w:rsidP="0041178B">
            <w:pPr>
              <w:rPr>
                <w:lang w:eastAsia="sr-Latn-CS"/>
              </w:rPr>
            </w:pPr>
            <w:r>
              <w:rPr>
                <w:lang w:eastAsia="sr-Latn-CS"/>
              </w:rPr>
              <w:t>Doctoral academic studies</w:t>
            </w:r>
          </w:p>
        </w:tc>
      </w:tr>
      <w:tr w:rsidR="0041178B" w:rsidRPr="00702873" w14:paraId="1A891A3B" w14:textId="77777777" w:rsidTr="00DC7EC9">
        <w:trPr>
          <w:trHeight w:val="170"/>
          <w:jc w:val="center"/>
        </w:trPr>
        <w:tc>
          <w:tcPr>
            <w:tcW w:w="308" w:type="pct"/>
            <w:vAlign w:val="center"/>
          </w:tcPr>
          <w:p w14:paraId="5AF01BC0" w14:textId="1469C95D" w:rsidR="0041178B" w:rsidRPr="0041178B" w:rsidRDefault="0041178B" w:rsidP="0041178B">
            <w:pPr>
              <w:rPr>
                <w:lang w:val="sr-Latn-RS" w:eastAsia="sr-Latn-CS"/>
              </w:rPr>
            </w:pPr>
            <w:r>
              <w:rPr>
                <w:lang w:val="sr-Latn-RS" w:eastAsia="sr-Latn-CS"/>
              </w:rPr>
              <w:t>7.</w:t>
            </w:r>
          </w:p>
        </w:tc>
        <w:tc>
          <w:tcPr>
            <w:tcW w:w="564" w:type="pct"/>
            <w:gridSpan w:val="2"/>
          </w:tcPr>
          <w:p w14:paraId="48657987" w14:textId="275E2BA9" w:rsidR="0041178B" w:rsidRPr="00275043" w:rsidRDefault="0041178B" w:rsidP="0041178B">
            <w:r w:rsidRPr="00CF3928">
              <w:t>21.BID301</w:t>
            </w:r>
          </w:p>
        </w:tc>
        <w:tc>
          <w:tcPr>
            <w:tcW w:w="2792" w:type="pct"/>
            <w:gridSpan w:val="5"/>
          </w:tcPr>
          <w:p w14:paraId="77F415A5" w14:textId="4AF0641D" w:rsidR="0041178B" w:rsidRPr="00C37B91" w:rsidRDefault="0041178B" w:rsidP="0041178B">
            <w:pPr>
              <w:rPr>
                <w:lang w:val="sr-Cyrl-CS" w:eastAsia="sr-Latn-CS"/>
              </w:rPr>
            </w:pPr>
            <w:r w:rsidRPr="0041178B">
              <w:rPr>
                <w:lang w:val="sr-Cyrl-CS" w:eastAsia="sr-Latn-CS"/>
              </w:rPr>
              <w:t>Computer muscle modelling</w:t>
            </w:r>
          </w:p>
        </w:tc>
        <w:tc>
          <w:tcPr>
            <w:tcW w:w="1336" w:type="pct"/>
            <w:gridSpan w:val="4"/>
            <w:vAlign w:val="center"/>
          </w:tcPr>
          <w:p w14:paraId="69EF4078" w14:textId="00636FDA" w:rsidR="0041178B" w:rsidRDefault="0041178B" w:rsidP="0041178B">
            <w:pPr>
              <w:rPr>
                <w:lang w:eastAsia="sr-Latn-CS"/>
              </w:rPr>
            </w:pPr>
            <w:r>
              <w:rPr>
                <w:lang w:eastAsia="sr-Latn-CS"/>
              </w:rPr>
              <w:t>Doctoral academic studies</w:t>
            </w:r>
          </w:p>
        </w:tc>
      </w:tr>
      <w:tr w:rsidR="0041178B" w:rsidRPr="00702873" w14:paraId="2EE63372" w14:textId="77777777" w:rsidTr="00DC7EC9">
        <w:trPr>
          <w:trHeight w:val="170"/>
          <w:jc w:val="center"/>
        </w:trPr>
        <w:tc>
          <w:tcPr>
            <w:tcW w:w="5000" w:type="pct"/>
            <w:gridSpan w:val="12"/>
            <w:vAlign w:val="center"/>
          </w:tcPr>
          <w:p w14:paraId="143ACD64" w14:textId="4E5C172D" w:rsidR="0041178B" w:rsidRPr="00C17BCE" w:rsidRDefault="0041178B" w:rsidP="00EF7DD5">
            <w:pPr>
              <w:rPr>
                <w:b/>
                <w:bCs/>
                <w:lang w:val="sr-Cyrl-CS" w:eastAsia="sr-Latn-CS"/>
              </w:rPr>
            </w:pPr>
            <w:r>
              <w:rPr>
                <w:b/>
                <w:bCs/>
                <w:lang w:val="sr-Cyrl-CS" w:eastAsia="sr-Latn-CS"/>
              </w:rPr>
              <w:t xml:space="preserve">The most significant works in accordance with the requirements of the additional conditions of the standard for a given field (minimum 10 </w:t>
            </w:r>
            <w:r w:rsidR="00EF7DD5">
              <w:rPr>
                <w:b/>
                <w:bCs/>
                <w:lang w:eastAsia="sr-Latn-CS"/>
              </w:rPr>
              <w:t xml:space="preserve">and maximum </w:t>
            </w:r>
            <w:r>
              <w:rPr>
                <w:b/>
                <w:bCs/>
                <w:lang w:val="sr-Cyrl-CS" w:eastAsia="sr-Latn-CS"/>
              </w:rPr>
              <w:t>20)</w:t>
            </w:r>
          </w:p>
        </w:tc>
      </w:tr>
      <w:tr w:rsidR="0041178B" w:rsidRPr="00702873" w14:paraId="029DF747" w14:textId="77777777" w:rsidTr="00DC7EC9">
        <w:trPr>
          <w:trHeight w:val="170"/>
          <w:jc w:val="center"/>
        </w:trPr>
        <w:tc>
          <w:tcPr>
            <w:tcW w:w="308" w:type="pct"/>
            <w:vAlign w:val="center"/>
          </w:tcPr>
          <w:p w14:paraId="50506625" w14:textId="77777777" w:rsidR="0041178B" w:rsidRPr="00CC4189" w:rsidRDefault="0041178B" w:rsidP="0041178B">
            <w:pPr>
              <w:rPr>
                <w:lang w:val="sr-Latn-RS"/>
              </w:rPr>
            </w:pPr>
            <w:r>
              <w:rPr>
                <w:lang w:val="sr-Latn-RS"/>
              </w:rPr>
              <w:t>1.</w:t>
            </w:r>
          </w:p>
        </w:tc>
        <w:tc>
          <w:tcPr>
            <w:tcW w:w="4371" w:type="pct"/>
            <w:gridSpan w:val="10"/>
            <w:shd w:val="clear" w:color="auto" w:fill="auto"/>
          </w:tcPr>
          <w:p w14:paraId="376B6917" w14:textId="7E080513" w:rsidR="0041178B" w:rsidRPr="008C47DB" w:rsidRDefault="0041178B" w:rsidP="0041178B">
            <w:pPr>
              <w:jc w:val="both"/>
            </w:pPr>
            <w:r w:rsidRPr="00C76F06">
              <w:t xml:space="preserve">Simic, V., </w:t>
            </w:r>
            <w:r w:rsidRPr="00C76F06">
              <w:rPr>
                <w:b/>
                <w:bCs/>
              </w:rPr>
              <w:t>Stojanovic, B.</w:t>
            </w:r>
            <w:r w:rsidRPr="00C76F06">
              <w:t>, &amp; Ivanovic, M. (2019). Optimizing the performance of optimization in the cloud environment–An intelligent auto-scaling approach. Future Generation Computer Systems, 101, 909-920.</w:t>
            </w:r>
          </w:p>
        </w:tc>
        <w:tc>
          <w:tcPr>
            <w:tcW w:w="321" w:type="pct"/>
          </w:tcPr>
          <w:p w14:paraId="2EAB746B" w14:textId="64FFDFD0" w:rsidR="0041178B" w:rsidRPr="00702873" w:rsidRDefault="0041178B" w:rsidP="0041178B">
            <w:pPr>
              <w:rPr>
                <w:lang w:val="sr-Cyrl-CS" w:eastAsia="sr-Latn-CS"/>
              </w:rPr>
            </w:pPr>
            <w:r w:rsidRPr="007517AF">
              <w:t>М21а</w:t>
            </w:r>
          </w:p>
        </w:tc>
      </w:tr>
      <w:tr w:rsidR="0041178B" w:rsidRPr="00702873" w14:paraId="47CFF419" w14:textId="77777777" w:rsidTr="00DC7EC9">
        <w:trPr>
          <w:trHeight w:val="170"/>
          <w:jc w:val="center"/>
        </w:trPr>
        <w:tc>
          <w:tcPr>
            <w:tcW w:w="308" w:type="pct"/>
            <w:vAlign w:val="center"/>
          </w:tcPr>
          <w:p w14:paraId="0124206F" w14:textId="77777777" w:rsidR="0041178B" w:rsidRPr="00CC4189" w:rsidRDefault="0041178B" w:rsidP="0041178B">
            <w:pPr>
              <w:rPr>
                <w:lang w:val="sr-Latn-RS"/>
              </w:rPr>
            </w:pPr>
            <w:r>
              <w:rPr>
                <w:lang w:val="sr-Latn-RS"/>
              </w:rPr>
              <w:t>2.</w:t>
            </w:r>
          </w:p>
        </w:tc>
        <w:tc>
          <w:tcPr>
            <w:tcW w:w="4371" w:type="pct"/>
            <w:gridSpan w:val="10"/>
            <w:shd w:val="clear" w:color="auto" w:fill="auto"/>
          </w:tcPr>
          <w:p w14:paraId="61FCFA4C" w14:textId="1A976F9D" w:rsidR="0041178B" w:rsidRPr="008C47DB" w:rsidRDefault="0041178B" w:rsidP="0041178B">
            <w:pPr>
              <w:jc w:val="both"/>
            </w:pPr>
            <w:r w:rsidRPr="00C76F06">
              <w:rPr>
                <w:b/>
                <w:bCs/>
              </w:rPr>
              <w:t>Stojanovic, B.</w:t>
            </w:r>
            <w:r w:rsidRPr="00C76F06">
              <w:t>, Milivojevic, M., Milivojevic, N., &amp; Antonijevic, D. (2016). A self-tuning system for dam behavior modeling based on evolving artificial neural networks. Advances in Engineering Software, 97, 85-95.</w:t>
            </w:r>
          </w:p>
        </w:tc>
        <w:tc>
          <w:tcPr>
            <w:tcW w:w="321" w:type="pct"/>
          </w:tcPr>
          <w:p w14:paraId="411B1A62" w14:textId="5B7E958E" w:rsidR="0041178B" w:rsidRPr="00702873" w:rsidRDefault="0041178B" w:rsidP="0041178B">
            <w:pPr>
              <w:rPr>
                <w:lang w:val="sr-Cyrl-CS" w:eastAsia="sr-Latn-CS"/>
              </w:rPr>
            </w:pPr>
            <w:r w:rsidRPr="007517AF">
              <w:t>М21а</w:t>
            </w:r>
          </w:p>
        </w:tc>
      </w:tr>
      <w:tr w:rsidR="0041178B" w:rsidRPr="00702873" w14:paraId="24589ACB" w14:textId="77777777" w:rsidTr="00DC7EC9">
        <w:trPr>
          <w:trHeight w:val="170"/>
          <w:jc w:val="center"/>
        </w:trPr>
        <w:tc>
          <w:tcPr>
            <w:tcW w:w="308" w:type="pct"/>
            <w:vAlign w:val="center"/>
          </w:tcPr>
          <w:p w14:paraId="0FD43C66" w14:textId="77777777" w:rsidR="0041178B" w:rsidRPr="00CC4189" w:rsidRDefault="0041178B" w:rsidP="0041178B">
            <w:pPr>
              <w:rPr>
                <w:lang w:val="sr-Latn-RS"/>
              </w:rPr>
            </w:pPr>
            <w:r>
              <w:rPr>
                <w:lang w:val="sr-Latn-RS"/>
              </w:rPr>
              <w:t>3.</w:t>
            </w:r>
          </w:p>
        </w:tc>
        <w:tc>
          <w:tcPr>
            <w:tcW w:w="4371" w:type="pct"/>
            <w:gridSpan w:val="10"/>
            <w:shd w:val="clear" w:color="auto" w:fill="auto"/>
          </w:tcPr>
          <w:p w14:paraId="5C1DDC4F" w14:textId="7FF4DCED" w:rsidR="0041178B" w:rsidRPr="008C47DB" w:rsidRDefault="0041178B" w:rsidP="0041178B">
            <w:pPr>
              <w:jc w:val="both"/>
            </w:pPr>
            <w:r w:rsidRPr="00C76F06">
              <w:t xml:space="preserve">Ivanovic, M., Simic, V., </w:t>
            </w:r>
            <w:r w:rsidRPr="00C76F06">
              <w:rPr>
                <w:b/>
                <w:bCs/>
              </w:rPr>
              <w:t>Stojanovic, B.</w:t>
            </w:r>
            <w:r w:rsidRPr="00C76F06">
              <w:t>, Kaplarevic-Malisic, A., &amp; Marovic, B. (2015). Elastic grid resource provisioning with WoBinGO: A parallel framework for genetic algorithm based optimization. Future Generation Computer Systems, 42, 44-54.</w:t>
            </w:r>
          </w:p>
        </w:tc>
        <w:tc>
          <w:tcPr>
            <w:tcW w:w="321" w:type="pct"/>
          </w:tcPr>
          <w:p w14:paraId="0099B8F1" w14:textId="0FDAB8DC" w:rsidR="0041178B" w:rsidRPr="00151D7B" w:rsidRDefault="0041178B" w:rsidP="0041178B">
            <w:pPr>
              <w:rPr>
                <w:lang w:val="sr-Cyrl-CS" w:eastAsia="sr-Latn-CS"/>
              </w:rPr>
            </w:pPr>
            <w:r w:rsidRPr="007517AF">
              <w:t>М21а</w:t>
            </w:r>
          </w:p>
        </w:tc>
      </w:tr>
      <w:tr w:rsidR="0041178B" w:rsidRPr="00702873" w14:paraId="78F51453" w14:textId="77777777" w:rsidTr="00DC7EC9">
        <w:trPr>
          <w:trHeight w:val="170"/>
          <w:jc w:val="center"/>
        </w:trPr>
        <w:tc>
          <w:tcPr>
            <w:tcW w:w="308" w:type="pct"/>
            <w:vAlign w:val="center"/>
          </w:tcPr>
          <w:p w14:paraId="76371BC9" w14:textId="77777777" w:rsidR="0041178B" w:rsidRPr="00CC4189" w:rsidRDefault="0041178B" w:rsidP="0041178B">
            <w:pPr>
              <w:rPr>
                <w:lang w:val="sr-Latn-RS"/>
              </w:rPr>
            </w:pPr>
            <w:r>
              <w:rPr>
                <w:lang w:val="sr-Latn-RS"/>
              </w:rPr>
              <w:t>4.</w:t>
            </w:r>
          </w:p>
        </w:tc>
        <w:tc>
          <w:tcPr>
            <w:tcW w:w="4371" w:type="pct"/>
            <w:gridSpan w:val="10"/>
            <w:shd w:val="clear" w:color="auto" w:fill="auto"/>
          </w:tcPr>
          <w:p w14:paraId="3B31E2A5" w14:textId="77D2A446" w:rsidR="0041178B" w:rsidRPr="008C47DB" w:rsidRDefault="0041178B" w:rsidP="0041178B">
            <w:pPr>
              <w:jc w:val="both"/>
            </w:pPr>
            <w:r w:rsidRPr="00C76F06">
              <w:t xml:space="preserve">Mijailovich, S. M., Kayser-Herold, O., </w:t>
            </w:r>
            <w:r w:rsidRPr="00C76F06">
              <w:rPr>
                <w:b/>
                <w:bCs/>
              </w:rPr>
              <w:t>Stojanovic, B.</w:t>
            </w:r>
            <w:r w:rsidRPr="00C76F06">
              <w:t>, Nedic, D., Irving, T. C., &amp; Geeves, M. A. (2016). Three-dimensional stochastic model of actin–myosin binding in the sarcomere lattice. Journal of General Physiology, 148(6), 459-488.</w:t>
            </w:r>
            <w:r w:rsidRPr="007517AF">
              <w:t>.</w:t>
            </w:r>
          </w:p>
        </w:tc>
        <w:tc>
          <w:tcPr>
            <w:tcW w:w="321" w:type="pct"/>
          </w:tcPr>
          <w:p w14:paraId="03D0B67A" w14:textId="61A411C1" w:rsidR="0041178B" w:rsidRPr="00702873" w:rsidRDefault="0041178B" w:rsidP="0041178B">
            <w:pPr>
              <w:rPr>
                <w:lang w:val="sr-Cyrl-CS" w:eastAsia="sr-Latn-CS"/>
              </w:rPr>
            </w:pPr>
            <w:r w:rsidRPr="007517AF">
              <w:t>М21а</w:t>
            </w:r>
          </w:p>
        </w:tc>
      </w:tr>
      <w:tr w:rsidR="0041178B" w:rsidRPr="00702873" w14:paraId="47BB5212" w14:textId="77777777" w:rsidTr="00DC7EC9">
        <w:trPr>
          <w:trHeight w:val="170"/>
          <w:jc w:val="center"/>
        </w:trPr>
        <w:tc>
          <w:tcPr>
            <w:tcW w:w="308" w:type="pct"/>
            <w:vAlign w:val="center"/>
          </w:tcPr>
          <w:p w14:paraId="6D19A238" w14:textId="77777777" w:rsidR="0041178B" w:rsidRPr="00CC4189" w:rsidRDefault="0041178B" w:rsidP="0041178B">
            <w:pPr>
              <w:rPr>
                <w:lang w:val="sr-Latn-RS"/>
              </w:rPr>
            </w:pPr>
            <w:r>
              <w:rPr>
                <w:lang w:val="sr-Latn-RS"/>
              </w:rPr>
              <w:t>5.</w:t>
            </w:r>
          </w:p>
        </w:tc>
        <w:tc>
          <w:tcPr>
            <w:tcW w:w="4371" w:type="pct"/>
            <w:gridSpan w:val="10"/>
            <w:shd w:val="clear" w:color="auto" w:fill="auto"/>
          </w:tcPr>
          <w:p w14:paraId="0B71381B" w14:textId="27841A99" w:rsidR="0041178B" w:rsidRPr="00DB52E6" w:rsidRDefault="0041178B" w:rsidP="0041178B">
            <w:pPr>
              <w:jc w:val="both"/>
              <w:rPr>
                <w:lang w:val="sr-Cyrl-RS"/>
              </w:rPr>
            </w:pPr>
            <w:r w:rsidRPr="00C76F06">
              <w:rPr>
                <w:b/>
                <w:bCs/>
              </w:rPr>
              <w:t>Stojanovic, B.</w:t>
            </w:r>
            <w:r w:rsidRPr="00C76F06">
              <w:t>, Kojic, M., Rosic, M., Tsui, C. P., &amp; Tang, C. Y. (2007). An extension of Hill's three‐component model to include different fibre types in finite element modelling of muscle. International journal for numerical methods in engineering, 71(7), 801-817.</w:t>
            </w:r>
          </w:p>
        </w:tc>
        <w:tc>
          <w:tcPr>
            <w:tcW w:w="321" w:type="pct"/>
          </w:tcPr>
          <w:p w14:paraId="11821DBB" w14:textId="36636604" w:rsidR="0041178B" w:rsidRPr="00C37088" w:rsidRDefault="0041178B" w:rsidP="0041178B">
            <w:pPr>
              <w:rPr>
                <w:lang w:val="sr-Latn-RS" w:eastAsia="sr-Latn-CS"/>
              </w:rPr>
            </w:pPr>
            <w:r w:rsidRPr="007517AF">
              <w:t>М21а</w:t>
            </w:r>
          </w:p>
        </w:tc>
      </w:tr>
      <w:tr w:rsidR="0041178B" w:rsidRPr="00702873" w14:paraId="4AE35948" w14:textId="77777777" w:rsidTr="00DC7EC9">
        <w:trPr>
          <w:trHeight w:val="170"/>
          <w:jc w:val="center"/>
        </w:trPr>
        <w:tc>
          <w:tcPr>
            <w:tcW w:w="308" w:type="pct"/>
            <w:vAlign w:val="center"/>
          </w:tcPr>
          <w:p w14:paraId="78484CC9" w14:textId="77777777" w:rsidR="0041178B" w:rsidRDefault="0041178B" w:rsidP="0041178B">
            <w:pPr>
              <w:rPr>
                <w:lang w:val="sr-Latn-RS"/>
              </w:rPr>
            </w:pPr>
            <w:r>
              <w:rPr>
                <w:lang w:val="sr-Latn-RS"/>
              </w:rPr>
              <w:t>6.</w:t>
            </w:r>
          </w:p>
        </w:tc>
        <w:tc>
          <w:tcPr>
            <w:tcW w:w="4371" w:type="pct"/>
            <w:gridSpan w:val="10"/>
            <w:shd w:val="clear" w:color="auto" w:fill="auto"/>
          </w:tcPr>
          <w:p w14:paraId="08B6A978" w14:textId="1E1B2F48" w:rsidR="0041178B" w:rsidRPr="005F69B8" w:rsidRDefault="0041178B" w:rsidP="0041178B">
            <w:pPr>
              <w:jc w:val="both"/>
            </w:pPr>
            <w:r w:rsidRPr="00C76F06">
              <w:t xml:space="preserve">Kojic, M., Vlastelica, I., </w:t>
            </w:r>
            <w:r w:rsidRPr="00C76F06">
              <w:rPr>
                <w:b/>
                <w:bCs/>
              </w:rPr>
              <w:t>Stojanovic, B.</w:t>
            </w:r>
            <w:r w:rsidRPr="00C76F06">
              <w:t>, Rankovic, V., &amp; Tsuda, A. (2006). Stress integration procedures for a biaxial isotropic material model of biological membranes and for hysteretic models of muscle fibres and surfactant. International journal for numerical methods in engineering, 68(8), 893-909.</w:t>
            </w:r>
          </w:p>
        </w:tc>
        <w:tc>
          <w:tcPr>
            <w:tcW w:w="321" w:type="pct"/>
          </w:tcPr>
          <w:p w14:paraId="62900A2D" w14:textId="39C434CB" w:rsidR="0041178B" w:rsidRPr="00C37088" w:rsidRDefault="0041178B" w:rsidP="0041178B">
            <w:pPr>
              <w:rPr>
                <w:lang w:val="sr-Latn-RS"/>
              </w:rPr>
            </w:pPr>
            <w:r w:rsidRPr="007517AF">
              <w:t>М21а</w:t>
            </w:r>
          </w:p>
        </w:tc>
      </w:tr>
      <w:tr w:rsidR="0041178B" w:rsidRPr="00702873" w14:paraId="4CFD4205" w14:textId="77777777" w:rsidTr="00DC7EC9">
        <w:trPr>
          <w:trHeight w:val="170"/>
          <w:jc w:val="center"/>
        </w:trPr>
        <w:tc>
          <w:tcPr>
            <w:tcW w:w="308" w:type="pct"/>
            <w:vAlign w:val="center"/>
          </w:tcPr>
          <w:p w14:paraId="0EE4FF71" w14:textId="77777777" w:rsidR="0041178B" w:rsidRDefault="0041178B" w:rsidP="0041178B">
            <w:pPr>
              <w:rPr>
                <w:lang w:val="sr-Latn-RS"/>
              </w:rPr>
            </w:pPr>
            <w:r>
              <w:rPr>
                <w:lang w:val="sr-Latn-RS"/>
              </w:rPr>
              <w:t>7.</w:t>
            </w:r>
          </w:p>
        </w:tc>
        <w:tc>
          <w:tcPr>
            <w:tcW w:w="4371" w:type="pct"/>
            <w:gridSpan w:val="10"/>
            <w:shd w:val="clear" w:color="auto" w:fill="auto"/>
          </w:tcPr>
          <w:p w14:paraId="02285531" w14:textId="67A6EFDE" w:rsidR="0041178B" w:rsidRPr="005F69B8" w:rsidRDefault="0041178B" w:rsidP="0041178B">
            <w:pPr>
              <w:jc w:val="both"/>
            </w:pPr>
            <w:r w:rsidRPr="007D608F">
              <w:rPr>
                <w:b/>
                <w:bCs/>
              </w:rPr>
              <w:t>Stojanovic, B.</w:t>
            </w:r>
            <w:r w:rsidRPr="007D608F">
              <w:t>, Svicevic, M., Kaplarevic-Malisic, A., Gilbert, R. J., &amp; Mijailovich, S. M. (2020). Multi-scale striated muscle contraction model linking sarcomere length-dependent cross-bridge kinetics to macroscopic deformation. Journal of Computational Science, 39, 101062.</w:t>
            </w:r>
          </w:p>
        </w:tc>
        <w:tc>
          <w:tcPr>
            <w:tcW w:w="321" w:type="pct"/>
          </w:tcPr>
          <w:p w14:paraId="6058E2AF" w14:textId="4A1A5D8F" w:rsidR="0041178B" w:rsidRPr="00C37088" w:rsidRDefault="0041178B" w:rsidP="0041178B">
            <w:pPr>
              <w:rPr>
                <w:lang w:val="sr-Latn-RS"/>
              </w:rPr>
            </w:pPr>
            <w:r w:rsidRPr="007517AF">
              <w:t>М21</w:t>
            </w:r>
          </w:p>
        </w:tc>
      </w:tr>
      <w:tr w:rsidR="0041178B" w:rsidRPr="00702873" w14:paraId="3DD790F6" w14:textId="77777777" w:rsidTr="00DC7EC9">
        <w:trPr>
          <w:trHeight w:val="170"/>
          <w:jc w:val="center"/>
        </w:trPr>
        <w:tc>
          <w:tcPr>
            <w:tcW w:w="308" w:type="pct"/>
            <w:vAlign w:val="center"/>
          </w:tcPr>
          <w:p w14:paraId="2ADAA09F" w14:textId="77777777" w:rsidR="0041178B" w:rsidRDefault="0041178B" w:rsidP="0041178B">
            <w:pPr>
              <w:rPr>
                <w:lang w:val="sr-Latn-RS"/>
              </w:rPr>
            </w:pPr>
            <w:r>
              <w:rPr>
                <w:lang w:val="sr-Latn-RS"/>
              </w:rPr>
              <w:t>8.</w:t>
            </w:r>
          </w:p>
        </w:tc>
        <w:tc>
          <w:tcPr>
            <w:tcW w:w="4371" w:type="pct"/>
            <w:gridSpan w:val="10"/>
            <w:shd w:val="clear" w:color="auto" w:fill="auto"/>
          </w:tcPr>
          <w:p w14:paraId="2050AF55" w14:textId="13E139F0" w:rsidR="0041178B" w:rsidRPr="005F69B8" w:rsidRDefault="0041178B" w:rsidP="0041178B">
            <w:pPr>
              <w:jc w:val="both"/>
            </w:pPr>
            <w:r w:rsidRPr="007D608F">
              <w:t xml:space="preserve">Ivanović, M., Kaplarević-Mališić, A., </w:t>
            </w:r>
            <w:r w:rsidRPr="007D608F">
              <w:rPr>
                <w:b/>
                <w:bCs/>
              </w:rPr>
              <w:t>Stojanović, B.</w:t>
            </w:r>
            <w:r w:rsidRPr="007D608F">
              <w:t>, Svičević, M., &amp; Mijailovich, S. M. (2019). Machine learned domain decomposition scheme applied to parallel multi-scale muscle simulation. The International Journal of High Performance Computing Applications, 33(5), 885-896.</w:t>
            </w:r>
          </w:p>
        </w:tc>
        <w:tc>
          <w:tcPr>
            <w:tcW w:w="321" w:type="pct"/>
          </w:tcPr>
          <w:p w14:paraId="526312DD" w14:textId="22D7A1F2" w:rsidR="0041178B" w:rsidRPr="00C37088" w:rsidRDefault="0041178B" w:rsidP="0041178B">
            <w:pPr>
              <w:rPr>
                <w:lang w:val="sr-Latn-RS"/>
              </w:rPr>
            </w:pPr>
            <w:r w:rsidRPr="007517AF">
              <w:t>М21</w:t>
            </w:r>
          </w:p>
        </w:tc>
      </w:tr>
      <w:tr w:rsidR="0041178B" w:rsidRPr="00702873" w14:paraId="4706FE09" w14:textId="77777777" w:rsidTr="00DC7EC9">
        <w:trPr>
          <w:trHeight w:val="170"/>
          <w:jc w:val="center"/>
        </w:trPr>
        <w:tc>
          <w:tcPr>
            <w:tcW w:w="308" w:type="pct"/>
            <w:vAlign w:val="center"/>
          </w:tcPr>
          <w:p w14:paraId="11E0FDB2" w14:textId="77777777" w:rsidR="0041178B" w:rsidRDefault="0041178B" w:rsidP="0041178B">
            <w:pPr>
              <w:rPr>
                <w:lang w:val="sr-Latn-RS"/>
              </w:rPr>
            </w:pPr>
            <w:r>
              <w:rPr>
                <w:lang w:val="sr-Latn-RS"/>
              </w:rPr>
              <w:t>9.</w:t>
            </w:r>
          </w:p>
        </w:tc>
        <w:tc>
          <w:tcPr>
            <w:tcW w:w="4371" w:type="pct"/>
            <w:gridSpan w:val="10"/>
            <w:shd w:val="clear" w:color="auto" w:fill="auto"/>
          </w:tcPr>
          <w:p w14:paraId="7F713E59" w14:textId="6CEDAFAB" w:rsidR="0041178B" w:rsidRPr="005F69B8" w:rsidRDefault="0041178B" w:rsidP="0041178B">
            <w:pPr>
              <w:jc w:val="both"/>
            </w:pPr>
            <w:r w:rsidRPr="007D608F">
              <w:t xml:space="preserve">Mijailovich, S. M., </w:t>
            </w:r>
            <w:r w:rsidRPr="007D608F">
              <w:rPr>
                <w:b/>
                <w:bCs/>
              </w:rPr>
              <w:t>Stojanovic, B.</w:t>
            </w:r>
            <w:r w:rsidRPr="007D608F">
              <w:t>, Nedic, D., Svicevic, M., Geeves, M. A., Irving, T. C., &amp; Granzier, H. L. (2019). Nebulin and titin modulate cross-bridge cycling and length-dependent calcium sensitivity. Journal of General Physiology, 151(5), 680-704.</w:t>
            </w:r>
            <w:r w:rsidRPr="007517AF">
              <w:t>.</w:t>
            </w:r>
          </w:p>
        </w:tc>
        <w:tc>
          <w:tcPr>
            <w:tcW w:w="321" w:type="pct"/>
          </w:tcPr>
          <w:p w14:paraId="3671CE60" w14:textId="46034547" w:rsidR="0041178B" w:rsidRPr="00C37088" w:rsidRDefault="0041178B" w:rsidP="0041178B">
            <w:pPr>
              <w:rPr>
                <w:lang w:val="sr-Latn-RS"/>
              </w:rPr>
            </w:pPr>
            <w:r w:rsidRPr="007517AF">
              <w:t>М21</w:t>
            </w:r>
          </w:p>
        </w:tc>
      </w:tr>
      <w:tr w:rsidR="0041178B" w:rsidRPr="00702873" w14:paraId="2A9CE534" w14:textId="77777777" w:rsidTr="00DC7EC9">
        <w:trPr>
          <w:trHeight w:val="170"/>
          <w:jc w:val="center"/>
        </w:trPr>
        <w:tc>
          <w:tcPr>
            <w:tcW w:w="308" w:type="pct"/>
            <w:vAlign w:val="center"/>
          </w:tcPr>
          <w:p w14:paraId="724C6BD8" w14:textId="77777777" w:rsidR="0041178B" w:rsidRDefault="0041178B" w:rsidP="0041178B">
            <w:pPr>
              <w:rPr>
                <w:lang w:val="sr-Latn-RS"/>
              </w:rPr>
            </w:pPr>
            <w:r>
              <w:rPr>
                <w:lang w:val="sr-Latn-RS"/>
              </w:rPr>
              <w:t>10.</w:t>
            </w:r>
          </w:p>
        </w:tc>
        <w:tc>
          <w:tcPr>
            <w:tcW w:w="4371" w:type="pct"/>
            <w:gridSpan w:val="10"/>
            <w:shd w:val="clear" w:color="auto" w:fill="auto"/>
          </w:tcPr>
          <w:p w14:paraId="78D22FBB" w14:textId="4DAF23A9" w:rsidR="0041178B" w:rsidRPr="005F69B8" w:rsidRDefault="0041178B" w:rsidP="0041178B">
            <w:pPr>
              <w:jc w:val="both"/>
            </w:pPr>
            <w:r w:rsidRPr="007D608F">
              <w:t xml:space="preserve">Mijailovich, S. M., Nedic, D., Svicevic, M., </w:t>
            </w:r>
            <w:r w:rsidRPr="007D608F">
              <w:rPr>
                <w:b/>
                <w:bCs/>
              </w:rPr>
              <w:t>Stojanovic, B.</w:t>
            </w:r>
            <w:r w:rsidRPr="007D608F">
              <w:t>, Walklate, J., Ujfalusi, Z., &amp; Geeves, M. A. (2017). Modeling the actin. myosin ATPase cross-bridge cycle for skeletal and cardiac muscle myosin isoforms. Biophysical journal, 112(5), 984-996.</w:t>
            </w:r>
          </w:p>
        </w:tc>
        <w:tc>
          <w:tcPr>
            <w:tcW w:w="321" w:type="pct"/>
          </w:tcPr>
          <w:p w14:paraId="327E1949" w14:textId="0AC7E5CD" w:rsidR="0041178B" w:rsidRPr="00652B2D" w:rsidRDefault="0041178B" w:rsidP="0041178B">
            <w:pPr>
              <w:rPr>
                <w:lang w:val="sr-Cyrl-RS"/>
              </w:rPr>
            </w:pPr>
            <w:r w:rsidRPr="007517AF">
              <w:t>М21</w:t>
            </w:r>
          </w:p>
        </w:tc>
      </w:tr>
      <w:tr w:rsidR="0041178B" w:rsidRPr="00702873" w14:paraId="26FF1B95" w14:textId="77777777" w:rsidTr="00DC7EC9">
        <w:trPr>
          <w:trHeight w:val="170"/>
          <w:jc w:val="center"/>
        </w:trPr>
        <w:tc>
          <w:tcPr>
            <w:tcW w:w="5000" w:type="pct"/>
            <w:gridSpan w:val="12"/>
            <w:vAlign w:val="center"/>
          </w:tcPr>
          <w:p w14:paraId="6011D401" w14:textId="77777777" w:rsidR="0041178B" w:rsidRPr="00DA5933" w:rsidRDefault="0041178B" w:rsidP="00DC7EC9">
            <w:pPr>
              <w:rPr>
                <w:b/>
                <w:bCs/>
                <w:lang w:val="sr-Cyrl-CS" w:eastAsia="sr-Latn-CS"/>
              </w:rPr>
            </w:pPr>
            <w:r>
              <w:rPr>
                <w:b/>
                <w:bCs/>
                <w:lang w:val="sr-Cyrl-CS" w:eastAsia="sr-Latn-CS"/>
              </w:rPr>
              <w:t>Cumulative data on scientific, artistic and professional activities of the teacher</w:t>
            </w:r>
          </w:p>
        </w:tc>
      </w:tr>
      <w:tr w:rsidR="0041178B" w:rsidRPr="00702873" w14:paraId="404EAFE1" w14:textId="77777777" w:rsidTr="00DC7EC9">
        <w:trPr>
          <w:trHeight w:val="170"/>
          <w:jc w:val="center"/>
        </w:trPr>
        <w:tc>
          <w:tcPr>
            <w:tcW w:w="2438" w:type="pct"/>
            <w:gridSpan w:val="6"/>
            <w:vAlign w:val="center"/>
          </w:tcPr>
          <w:p w14:paraId="23D1E837" w14:textId="77777777" w:rsidR="0041178B" w:rsidRPr="00702873" w:rsidRDefault="0041178B" w:rsidP="00DC7EC9">
            <w:pPr>
              <w:rPr>
                <w:lang w:val="sr-Cyrl-CS" w:eastAsia="sr-Latn-CS"/>
              </w:rPr>
            </w:pPr>
            <w:r>
              <w:rPr>
                <w:lang w:val="sr-Cyrl-CS" w:eastAsia="sr-Latn-CS"/>
              </w:rPr>
              <w:t>Total number of citations</w:t>
            </w:r>
          </w:p>
        </w:tc>
        <w:tc>
          <w:tcPr>
            <w:tcW w:w="2562" w:type="pct"/>
            <w:gridSpan w:val="6"/>
          </w:tcPr>
          <w:p w14:paraId="46C64B97" w14:textId="0E801096" w:rsidR="0041178B" w:rsidRPr="00FE7FED" w:rsidRDefault="0041178B" w:rsidP="00DC7EC9">
            <w:pPr>
              <w:rPr>
                <w:lang w:val="sr-Cyrl-RS" w:eastAsia="sr-Latn-CS"/>
              </w:rPr>
            </w:pPr>
            <w:r w:rsidRPr="000B61E9">
              <w:t>381</w:t>
            </w:r>
            <w:r>
              <w:t xml:space="preserve"> (h-index 12)</w:t>
            </w:r>
          </w:p>
        </w:tc>
      </w:tr>
      <w:tr w:rsidR="0041178B" w:rsidRPr="00702873" w14:paraId="4E72E184" w14:textId="77777777" w:rsidTr="00DC7EC9">
        <w:trPr>
          <w:trHeight w:val="170"/>
          <w:jc w:val="center"/>
        </w:trPr>
        <w:tc>
          <w:tcPr>
            <w:tcW w:w="2438" w:type="pct"/>
            <w:gridSpan w:val="6"/>
            <w:vAlign w:val="center"/>
          </w:tcPr>
          <w:p w14:paraId="25BE2448" w14:textId="77777777" w:rsidR="0041178B" w:rsidRPr="00702873" w:rsidRDefault="0041178B" w:rsidP="00DC7EC9">
            <w:pPr>
              <w:rPr>
                <w:lang w:val="sr-Cyrl-CS" w:eastAsia="sr-Latn-CS"/>
              </w:rPr>
            </w:pPr>
            <w:r>
              <w:rPr>
                <w:lang w:val="sr-Cyrl-CS" w:eastAsia="sr-Latn-CS"/>
              </w:rPr>
              <w:t>Total number of papers in SCI (SSCI) indexed journals</w:t>
            </w:r>
          </w:p>
        </w:tc>
        <w:tc>
          <w:tcPr>
            <w:tcW w:w="2562" w:type="pct"/>
            <w:gridSpan w:val="6"/>
          </w:tcPr>
          <w:p w14:paraId="0A8293F5" w14:textId="2083DFE8" w:rsidR="0041178B" w:rsidRPr="00070B0A" w:rsidRDefault="00070B0A" w:rsidP="00DC7EC9">
            <w:pPr>
              <w:rPr>
                <w:lang w:val="sr-Latn-RS" w:eastAsia="sr-Latn-CS"/>
              </w:rPr>
            </w:pPr>
            <w:r>
              <w:rPr>
                <w:lang w:val="sr-Latn-RS" w:eastAsia="sr-Latn-CS"/>
              </w:rPr>
              <w:t>21</w:t>
            </w:r>
          </w:p>
        </w:tc>
      </w:tr>
      <w:tr w:rsidR="0041178B" w:rsidRPr="00702873" w14:paraId="5DADDA14" w14:textId="77777777" w:rsidTr="00DC7EC9">
        <w:trPr>
          <w:trHeight w:val="170"/>
          <w:jc w:val="center"/>
        </w:trPr>
        <w:tc>
          <w:tcPr>
            <w:tcW w:w="2438" w:type="pct"/>
            <w:gridSpan w:val="6"/>
            <w:vAlign w:val="center"/>
          </w:tcPr>
          <w:p w14:paraId="284251AE" w14:textId="77777777" w:rsidR="0041178B" w:rsidRPr="00702873" w:rsidRDefault="0041178B" w:rsidP="00DC7EC9">
            <w:pPr>
              <w:rPr>
                <w:lang w:val="sr-Cyrl-CS" w:eastAsia="sr-Latn-CS"/>
              </w:rPr>
            </w:pPr>
            <w:r w:rsidRPr="00571C70">
              <w:rPr>
                <w:lang w:val="sr-Cyrl-CS" w:eastAsia="sr-Latn-CS"/>
              </w:rPr>
              <w:t>Current participation in projects</w:t>
            </w:r>
          </w:p>
        </w:tc>
        <w:tc>
          <w:tcPr>
            <w:tcW w:w="1373" w:type="pct"/>
            <w:gridSpan w:val="4"/>
            <w:vAlign w:val="center"/>
          </w:tcPr>
          <w:p w14:paraId="13445A0E" w14:textId="4C02AD5B" w:rsidR="0041178B" w:rsidRPr="00070B0A" w:rsidRDefault="0041178B" w:rsidP="00DC7EC9">
            <w:pPr>
              <w:rPr>
                <w:lang w:val="sr-Latn-RS" w:eastAsia="sr-Latn-CS"/>
              </w:rPr>
            </w:pPr>
            <w:r>
              <w:rPr>
                <w:lang w:eastAsia="sr-Latn-CS"/>
              </w:rPr>
              <w:t>National</w:t>
            </w:r>
            <w:r w:rsidRPr="00702873">
              <w:rPr>
                <w:lang w:val="sr-Cyrl-CS" w:eastAsia="sr-Latn-CS"/>
              </w:rPr>
              <w:t xml:space="preserve">: </w:t>
            </w:r>
            <w:r w:rsidR="00070B0A">
              <w:rPr>
                <w:lang w:val="sr-Latn-RS" w:eastAsia="sr-Latn-CS"/>
              </w:rPr>
              <w:t>5</w:t>
            </w:r>
          </w:p>
        </w:tc>
        <w:tc>
          <w:tcPr>
            <w:tcW w:w="1189" w:type="pct"/>
            <w:gridSpan w:val="2"/>
            <w:vAlign w:val="center"/>
          </w:tcPr>
          <w:p w14:paraId="403F7665" w14:textId="1DC149E9" w:rsidR="0041178B" w:rsidRPr="00070B0A" w:rsidRDefault="0041178B" w:rsidP="00DC7EC9">
            <w:pPr>
              <w:rPr>
                <w:lang w:val="sr-Latn-RS" w:eastAsia="sr-Latn-CS"/>
              </w:rPr>
            </w:pPr>
            <w:r>
              <w:rPr>
                <w:lang w:eastAsia="sr-Latn-CS"/>
              </w:rPr>
              <w:t>International</w:t>
            </w:r>
            <w:r w:rsidRPr="00702873">
              <w:rPr>
                <w:lang w:val="sr-Cyrl-CS" w:eastAsia="sr-Latn-CS"/>
              </w:rPr>
              <w:t xml:space="preserve">: </w:t>
            </w:r>
            <w:r w:rsidR="00070B0A">
              <w:rPr>
                <w:lang w:val="sr-Latn-RS" w:eastAsia="sr-Latn-CS"/>
              </w:rPr>
              <w:t>3</w:t>
            </w:r>
          </w:p>
        </w:tc>
      </w:tr>
      <w:tr w:rsidR="0041178B" w:rsidRPr="00702873" w14:paraId="679ADF1D" w14:textId="77777777" w:rsidTr="00DC7EC9">
        <w:trPr>
          <w:trHeight w:val="170"/>
          <w:jc w:val="center"/>
        </w:trPr>
        <w:tc>
          <w:tcPr>
            <w:tcW w:w="872" w:type="pct"/>
            <w:gridSpan w:val="3"/>
            <w:vAlign w:val="center"/>
          </w:tcPr>
          <w:p w14:paraId="719425DA" w14:textId="77777777" w:rsidR="0041178B" w:rsidRPr="00702873" w:rsidRDefault="0041178B" w:rsidP="00DC7EC9">
            <w:pPr>
              <w:rPr>
                <w:lang w:val="sr-Cyrl-CS" w:eastAsia="sr-Latn-CS"/>
              </w:rPr>
            </w:pPr>
            <w:r w:rsidRPr="00F70DCF">
              <w:rPr>
                <w:lang w:eastAsia="sr-Latn-CS"/>
              </w:rPr>
              <w:t>Professional development</w:t>
            </w:r>
          </w:p>
        </w:tc>
        <w:tc>
          <w:tcPr>
            <w:tcW w:w="4128" w:type="pct"/>
            <w:gridSpan w:val="9"/>
            <w:vAlign w:val="center"/>
          </w:tcPr>
          <w:p w14:paraId="5B7D0E4F" w14:textId="30DCCCF8" w:rsidR="0041178B" w:rsidRPr="00702873" w:rsidRDefault="00070B0A" w:rsidP="00DC7EC9">
            <w:pPr>
              <w:jc w:val="both"/>
              <w:rPr>
                <w:lang w:val="sr-Cyrl-CS"/>
              </w:rPr>
            </w:pPr>
            <w:r w:rsidRPr="00070B0A">
              <w:rPr>
                <w:lang w:val="sr-Cyrl-CS"/>
              </w:rPr>
              <w:t>Five-month training at the Polytechnic University of Hong Kong</w:t>
            </w:r>
          </w:p>
        </w:tc>
      </w:tr>
      <w:tr w:rsidR="00070B0A" w:rsidRPr="00702873" w14:paraId="6C954B83" w14:textId="77777777" w:rsidTr="00DC7EC9">
        <w:trPr>
          <w:trHeight w:val="170"/>
          <w:jc w:val="center"/>
        </w:trPr>
        <w:tc>
          <w:tcPr>
            <w:tcW w:w="872" w:type="pct"/>
            <w:gridSpan w:val="3"/>
            <w:vAlign w:val="center"/>
          </w:tcPr>
          <w:p w14:paraId="321D5E40" w14:textId="4699FB05" w:rsidR="00070B0A" w:rsidRPr="00F70DCF" w:rsidRDefault="00070B0A" w:rsidP="00DC7EC9">
            <w:pPr>
              <w:rPr>
                <w:lang w:eastAsia="sr-Latn-CS"/>
              </w:rPr>
            </w:pPr>
            <w:r>
              <w:rPr>
                <w:lang w:eastAsia="sr-Latn-CS"/>
              </w:rPr>
              <w:t>Additional relevant information</w:t>
            </w:r>
          </w:p>
        </w:tc>
        <w:tc>
          <w:tcPr>
            <w:tcW w:w="4128" w:type="pct"/>
            <w:gridSpan w:val="9"/>
            <w:vAlign w:val="center"/>
          </w:tcPr>
          <w:p w14:paraId="2BB57D51" w14:textId="7B6ADF88" w:rsidR="00070B0A" w:rsidRPr="00070B0A" w:rsidRDefault="00070B0A" w:rsidP="00DC7EC9">
            <w:pPr>
              <w:jc w:val="both"/>
              <w:rPr>
                <w:lang w:val="sr-Cyrl-CS"/>
              </w:rPr>
            </w:pPr>
            <w:r w:rsidRPr="00070B0A">
              <w:rPr>
                <w:lang w:val="sr-Cyrl-CS"/>
              </w:rPr>
              <w:t>Author of 2 monographs and several chapters in monographs. Manager of several projects with the economy.</w:t>
            </w:r>
          </w:p>
        </w:tc>
      </w:tr>
    </w:tbl>
    <w:p w14:paraId="02991080" w14:textId="3B6E4363" w:rsidR="00C142C3" w:rsidRDefault="00C142C3" w:rsidP="00655493">
      <w:pPr>
        <w:rPr>
          <w:lang w:val="sr-Cyrl-RS"/>
        </w:rPr>
      </w:pPr>
    </w:p>
    <w:p w14:paraId="101BFD5E" w14:textId="1CD3AECE" w:rsidR="0041178B" w:rsidRDefault="0041178B">
      <w:pPr>
        <w:widowControl/>
        <w:tabs>
          <w:tab w:val="clear" w:pos="567"/>
        </w:tabs>
        <w:autoSpaceDE/>
        <w:autoSpaceDN/>
        <w:adjustRightInd/>
        <w:spacing w:after="200" w:line="276" w:lineRule="auto"/>
        <w:rPr>
          <w:lang w:val="sr-Cyrl-RS"/>
        </w:rPr>
      </w:pPr>
      <w:r>
        <w:rPr>
          <w:lang w:val="sr-Cyrl-RS"/>
        </w:rPr>
        <w:br w:type="page"/>
      </w:r>
    </w:p>
    <w:p w14:paraId="7FE5DC64" w14:textId="77777777" w:rsidR="0041178B" w:rsidRDefault="0041178B" w:rsidP="00655493">
      <w:pPr>
        <w:rPr>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003"/>
        <w:gridCol w:w="211"/>
        <w:gridCol w:w="663"/>
        <w:gridCol w:w="706"/>
        <w:gridCol w:w="2002"/>
        <w:gridCol w:w="954"/>
        <w:gridCol w:w="1685"/>
        <w:gridCol w:w="286"/>
        <w:gridCol w:w="30"/>
        <w:gridCol w:w="1868"/>
        <w:gridCol w:w="691"/>
      </w:tblGrid>
      <w:tr w:rsidR="0041178B" w:rsidRPr="00702873" w14:paraId="28025B3F" w14:textId="77777777" w:rsidTr="00DC7EC9">
        <w:trPr>
          <w:trHeight w:val="170"/>
          <w:jc w:val="center"/>
        </w:trPr>
        <w:tc>
          <w:tcPr>
            <w:tcW w:w="1508" w:type="pct"/>
            <w:gridSpan w:val="5"/>
          </w:tcPr>
          <w:p w14:paraId="3044D414" w14:textId="77777777" w:rsidR="0041178B" w:rsidRPr="00C17BCE" w:rsidRDefault="0041178B" w:rsidP="00DC7EC9">
            <w:pPr>
              <w:rPr>
                <w:b/>
                <w:bCs/>
                <w:lang w:val="sr-Cyrl-CS" w:eastAsia="sr-Latn-CS"/>
              </w:rPr>
            </w:pPr>
            <w:r w:rsidRPr="002306B6">
              <w:t>Name and surname</w:t>
            </w:r>
          </w:p>
        </w:tc>
        <w:tc>
          <w:tcPr>
            <w:tcW w:w="3492" w:type="pct"/>
            <w:gridSpan w:val="7"/>
          </w:tcPr>
          <w:p w14:paraId="5B88BE88" w14:textId="60A9D055" w:rsidR="0041178B" w:rsidRPr="008B3B26" w:rsidRDefault="0041178B" w:rsidP="00DC7EC9">
            <w:pPr>
              <w:pStyle w:val="Heading2"/>
              <w:rPr>
                <w:lang w:val="sr-Cyrl-RS"/>
              </w:rPr>
            </w:pPr>
            <w:bookmarkStart w:id="81" w:name="_Toc77267819"/>
            <w:r>
              <w:t>Marina Svičević</w:t>
            </w:r>
            <w:bookmarkEnd w:id="81"/>
          </w:p>
        </w:tc>
      </w:tr>
      <w:tr w:rsidR="0041178B" w:rsidRPr="00702873" w14:paraId="148F7032" w14:textId="77777777" w:rsidTr="00DC7EC9">
        <w:trPr>
          <w:trHeight w:val="170"/>
          <w:jc w:val="center"/>
        </w:trPr>
        <w:tc>
          <w:tcPr>
            <w:tcW w:w="1508" w:type="pct"/>
            <w:gridSpan w:val="5"/>
          </w:tcPr>
          <w:p w14:paraId="7D7352AE" w14:textId="77777777" w:rsidR="0041178B" w:rsidRPr="00C17BCE" w:rsidRDefault="0041178B" w:rsidP="00DC7EC9">
            <w:pPr>
              <w:rPr>
                <w:b/>
                <w:bCs/>
                <w:lang w:val="sr-Cyrl-CS" w:eastAsia="sr-Latn-CS"/>
              </w:rPr>
            </w:pPr>
            <w:r>
              <w:t>Position</w:t>
            </w:r>
          </w:p>
        </w:tc>
        <w:tc>
          <w:tcPr>
            <w:tcW w:w="3492" w:type="pct"/>
            <w:gridSpan w:val="7"/>
          </w:tcPr>
          <w:p w14:paraId="4C37D266" w14:textId="3DF1F8A8" w:rsidR="0041178B" w:rsidRPr="00702873" w:rsidRDefault="00070B0A" w:rsidP="00DC7EC9">
            <w:pPr>
              <w:rPr>
                <w:lang w:val="sr-Cyrl-CS" w:eastAsia="sr-Latn-CS"/>
              </w:rPr>
            </w:pPr>
            <w:r>
              <w:t>A</w:t>
            </w:r>
            <w:r w:rsidRPr="00070B0A">
              <w:t xml:space="preserve">ssistant </w:t>
            </w:r>
            <w:r w:rsidR="00E24C4B">
              <w:t>P</w:t>
            </w:r>
            <w:r w:rsidRPr="00070B0A">
              <w:t>rofessor</w:t>
            </w:r>
          </w:p>
        </w:tc>
      </w:tr>
      <w:tr w:rsidR="0041178B" w:rsidRPr="00702873" w14:paraId="57EA0CFE" w14:textId="77777777" w:rsidTr="00DC7EC9">
        <w:trPr>
          <w:trHeight w:val="170"/>
          <w:jc w:val="center"/>
        </w:trPr>
        <w:tc>
          <w:tcPr>
            <w:tcW w:w="1508" w:type="pct"/>
            <w:gridSpan w:val="5"/>
          </w:tcPr>
          <w:p w14:paraId="5DCFD92C" w14:textId="77777777" w:rsidR="0041178B" w:rsidRPr="00C17BCE" w:rsidRDefault="0041178B" w:rsidP="00DC7EC9">
            <w:pPr>
              <w:rPr>
                <w:b/>
                <w:bCs/>
                <w:lang w:val="sr-Cyrl-CS" w:eastAsia="sr-Latn-CS"/>
              </w:rPr>
            </w:pPr>
            <w:r>
              <w:t>Narrow scientific or artistic field</w:t>
            </w:r>
          </w:p>
        </w:tc>
        <w:tc>
          <w:tcPr>
            <w:tcW w:w="3492" w:type="pct"/>
            <w:gridSpan w:val="7"/>
          </w:tcPr>
          <w:p w14:paraId="09CB50DE" w14:textId="14AA2477" w:rsidR="0041178B" w:rsidRPr="00702873" w:rsidRDefault="00070B0A" w:rsidP="00DC7EC9">
            <w:pPr>
              <w:rPr>
                <w:lang w:val="sr-Cyrl-CS" w:eastAsia="sr-Latn-CS"/>
              </w:rPr>
            </w:pPr>
            <w:r w:rsidRPr="00070B0A">
              <w:rPr>
                <w:lang w:val="sr-Cyrl-CS" w:eastAsia="sr-Latn-CS"/>
              </w:rPr>
              <w:t>Computing methodologies</w:t>
            </w:r>
          </w:p>
        </w:tc>
      </w:tr>
      <w:tr w:rsidR="0041178B" w:rsidRPr="00702873" w14:paraId="612C9D69" w14:textId="77777777" w:rsidTr="00DC7EC9">
        <w:trPr>
          <w:trHeight w:val="170"/>
          <w:jc w:val="center"/>
        </w:trPr>
        <w:tc>
          <w:tcPr>
            <w:tcW w:w="774" w:type="pct"/>
            <w:gridSpan w:val="2"/>
          </w:tcPr>
          <w:p w14:paraId="49015CE4" w14:textId="77777777" w:rsidR="0041178B" w:rsidRPr="00C17BCE" w:rsidRDefault="0041178B" w:rsidP="00DC7EC9">
            <w:pPr>
              <w:rPr>
                <w:b/>
                <w:bCs/>
                <w:lang w:val="sr-Cyrl-CS" w:eastAsia="sr-Latn-CS"/>
              </w:rPr>
            </w:pPr>
            <w:r w:rsidRPr="002306B6">
              <w:t>Academic career</w:t>
            </w:r>
          </w:p>
        </w:tc>
        <w:tc>
          <w:tcPr>
            <w:tcW w:w="406" w:type="pct"/>
            <w:gridSpan w:val="2"/>
          </w:tcPr>
          <w:p w14:paraId="545570E4" w14:textId="77777777" w:rsidR="0041178B" w:rsidRPr="00C17BCE" w:rsidRDefault="0041178B" w:rsidP="00DC7EC9">
            <w:pPr>
              <w:rPr>
                <w:b/>
                <w:bCs/>
                <w:lang w:val="sr-Cyrl-CS" w:eastAsia="sr-Latn-CS"/>
              </w:rPr>
            </w:pPr>
            <w:r w:rsidRPr="002306B6">
              <w:t xml:space="preserve">Year </w:t>
            </w:r>
          </w:p>
        </w:tc>
        <w:tc>
          <w:tcPr>
            <w:tcW w:w="1701" w:type="pct"/>
            <w:gridSpan w:val="3"/>
          </w:tcPr>
          <w:p w14:paraId="6CD8C167" w14:textId="77777777" w:rsidR="0041178B" w:rsidRPr="00C17BCE" w:rsidRDefault="0041178B" w:rsidP="00DC7EC9">
            <w:pPr>
              <w:rPr>
                <w:b/>
                <w:bCs/>
                <w:lang w:val="sr-Cyrl-CS" w:eastAsia="sr-Latn-CS"/>
              </w:rPr>
            </w:pPr>
            <w:r w:rsidRPr="002306B6">
              <w:t xml:space="preserve">Institution </w:t>
            </w:r>
          </w:p>
        </w:tc>
        <w:tc>
          <w:tcPr>
            <w:tcW w:w="916" w:type="pct"/>
            <w:gridSpan w:val="2"/>
          </w:tcPr>
          <w:p w14:paraId="52807FCF" w14:textId="77777777" w:rsidR="0041178B" w:rsidRPr="00C17BCE" w:rsidRDefault="0041178B" w:rsidP="00DC7EC9">
            <w:pPr>
              <w:rPr>
                <w:b/>
                <w:bCs/>
                <w:lang w:val="sr-Cyrl-CS"/>
              </w:rPr>
            </w:pPr>
            <w:r w:rsidRPr="002306B6">
              <w:t>Scientific field</w:t>
            </w:r>
          </w:p>
        </w:tc>
        <w:tc>
          <w:tcPr>
            <w:tcW w:w="1203" w:type="pct"/>
            <w:gridSpan w:val="3"/>
          </w:tcPr>
          <w:p w14:paraId="26B3F78D" w14:textId="77777777" w:rsidR="0041178B" w:rsidRPr="00C17BCE" w:rsidRDefault="0041178B" w:rsidP="00DC7EC9">
            <w:pPr>
              <w:rPr>
                <w:b/>
                <w:bCs/>
              </w:rPr>
            </w:pPr>
            <w:r w:rsidRPr="002306B6">
              <w:t>Narrow scientific field</w:t>
            </w:r>
          </w:p>
        </w:tc>
      </w:tr>
      <w:tr w:rsidR="00070B0A" w:rsidRPr="00702873" w14:paraId="25C2DCFE" w14:textId="77777777" w:rsidTr="00DC7EC9">
        <w:trPr>
          <w:trHeight w:val="170"/>
          <w:jc w:val="center"/>
        </w:trPr>
        <w:tc>
          <w:tcPr>
            <w:tcW w:w="774" w:type="pct"/>
            <w:gridSpan w:val="2"/>
            <w:vAlign w:val="center"/>
          </w:tcPr>
          <w:p w14:paraId="079FA009" w14:textId="06DD20AC" w:rsidR="00070B0A" w:rsidRPr="00702873" w:rsidRDefault="00CA7E0C" w:rsidP="00070B0A">
            <w:pPr>
              <w:rPr>
                <w:lang w:val="sr-Cyrl-CS" w:eastAsia="sr-Latn-CS"/>
              </w:rPr>
            </w:pPr>
            <w:r>
              <w:rPr>
                <w:lang w:val="sr-Cyrl-CS" w:eastAsia="sr-Latn-CS"/>
              </w:rPr>
              <w:t>Appointment to the</w:t>
            </w:r>
            <w:r w:rsidR="00070B0A" w:rsidRPr="0031703A">
              <w:rPr>
                <w:lang w:val="sr-Cyrl-CS" w:eastAsia="sr-Latn-CS"/>
              </w:rPr>
              <w:t xml:space="preserve"> </w:t>
            </w:r>
            <w:r w:rsidR="00070B0A">
              <w:rPr>
                <w:lang w:val="sr-Cyrl-CS" w:eastAsia="sr-Latn-CS"/>
              </w:rPr>
              <w:t>Position</w:t>
            </w:r>
          </w:p>
        </w:tc>
        <w:tc>
          <w:tcPr>
            <w:tcW w:w="406" w:type="pct"/>
            <w:gridSpan w:val="2"/>
          </w:tcPr>
          <w:p w14:paraId="11CB3969" w14:textId="541C65E9" w:rsidR="00070B0A" w:rsidRPr="00702873" w:rsidRDefault="00070B0A" w:rsidP="00070B0A">
            <w:pPr>
              <w:rPr>
                <w:lang w:val="sr-Cyrl-RS" w:eastAsia="sr-Latn-CS"/>
              </w:rPr>
            </w:pPr>
            <w:r w:rsidRPr="0076794B">
              <w:t>2021.</w:t>
            </w:r>
          </w:p>
        </w:tc>
        <w:tc>
          <w:tcPr>
            <w:tcW w:w="1701" w:type="pct"/>
            <w:gridSpan w:val="3"/>
          </w:tcPr>
          <w:p w14:paraId="3C663734" w14:textId="0301F03A" w:rsidR="00070B0A" w:rsidRPr="00702873" w:rsidRDefault="00070B0A" w:rsidP="00070B0A">
            <w:pPr>
              <w:rPr>
                <w:lang w:val="sr-Cyrl-CS" w:eastAsia="sr-Latn-CS"/>
              </w:rPr>
            </w:pPr>
            <w:r w:rsidRPr="0041178B">
              <w:t>Faculty of Science</w:t>
            </w:r>
            <w:r>
              <w:t>,</w:t>
            </w:r>
            <w:r w:rsidRPr="0041178B">
              <w:t xml:space="preserve"> Kragujevac</w:t>
            </w:r>
          </w:p>
        </w:tc>
        <w:tc>
          <w:tcPr>
            <w:tcW w:w="916" w:type="pct"/>
            <w:gridSpan w:val="2"/>
            <w:shd w:val="clear" w:color="auto" w:fill="FFFFFF"/>
          </w:tcPr>
          <w:p w14:paraId="3860995D" w14:textId="0D96B9F0" w:rsidR="00070B0A" w:rsidRPr="00702873" w:rsidRDefault="00070B0A" w:rsidP="00070B0A">
            <w:pPr>
              <w:rPr>
                <w:lang w:val="sr-Cyrl-CS" w:eastAsia="sr-Latn-CS"/>
              </w:rPr>
            </w:pPr>
            <w:r w:rsidRPr="00070B0A">
              <w:t>Computer science</w:t>
            </w:r>
          </w:p>
        </w:tc>
        <w:tc>
          <w:tcPr>
            <w:tcW w:w="1203" w:type="pct"/>
            <w:gridSpan w:val="3"/>
            <w:shd w:val="clear" w:color="auto" w:fill="FFFFFF"/>
          </w:tcPr>
          <w:p w14:paraId="6CE84599" w14:textId="38EBE12C" w:rsidR="00070B0A" w:rsidRPr="00702873" w:rsidRDefault="00070B0A" w:rsidP="00070B0A">
            <w:pPr>
              <w:rPr>
                <w:lang w:val="sr-Cyrl-CS"/>
              </w:rPr>
            </w:pPr>
            <w:r w:rsidRPr="00070B0A">
              <w:t>Computing methodologies</w:t>
            </w:r>
          </w:p>
        </w:tc>
      </w:tr>
      <w:tr w:rsidR="00070B0A" w:rsidRPr="00702873" w14:paraId="7FBFB436" w14:textId="77777777" w:rsidTr="00DC7EC9">
        <w:trPr>
          <w:trHeight w:val="170"/>
          <w:jc w:val="center"/>
        </w:trPr>
        <w:tc>
          <w:tcPr>
            <w:tcW w:w="774" w:type="pct"/>
            <w:gridSpan w:val="2"/>
            <w:vAlign w:val="center"/>
          </w:tcPr>
          <w:p w14:paraId="3FA4D105" w14:textId="77777777" w:rsidR="00070B0A" w:rsidRPr="00702873" w:rsidRDefault="00070B0A" w:rsidP="00070B0A">
            <w:pPr>
              <w:rPr>
                <w:lang w:val="sr-Cyrl-CS" w:eastAsia="sr-Latn-CS"/>
              </w:rPr>
            </w:pPr>
            <w:r>
              <w:rPr>
                <w:lang w:val="sr-Cyrl-CS" w:eastAsia="sr-Latn-CS"/>
              </w:rPr>
              <w:t>Doctoral degree</w:t>
            </w:r>
          </w:p>
        </w:tc>
        <w:tc>
          <w:tcPr>
            <w:tcW w:w="406" w:type="pct"/>
            <w:gridSpan w:val="2"/>
          </w:tcPr>
          <w:p w14:paraId="30F37101" w14:textId="6FAA197E" w:rsidR="00070B0A" w:rsidRPr="00702873" w:rsidRDefault="00070B0A" w:rsidP="00070B0A">
            <w:pPr>
              <w:rPr>
                <w:lang w:val="sr-Cyrl-RS" w:eastAsia="sr-Latn-CS"/>
              </w:rPr>
            </w:pPr>
            <w:r w:rsidRPr="0076794B">
              <w:t>2020.</w:t>
            </w:r>
          </w:p>
        </w:tc>
        <w:tc>
          <w:tcPr>
            <w:tcW w:w="1701" w:type="pct"/>
            <w:gridSpan w:val="3"/>
          </w:tcPr>
          <w:p w14:paraId="0642F215" w14:textId="66AF94EB" w:rsidR="00070B0A" w:rsidRPr="00702873" w:rsidRDefault="00070B0A" w:rsidP="00070B0A">
            <w:pPr>
              <w:rPr>
                <w:lang w:val="sr-Cyrl-CS" w:eastAsia="sr-Latn-CS"/>
              </w:rPr>
            </w:pPr>
            <w:r w:rsidRPr="0041178B">
              <w:t>Faculty of Science</w:t>
            </w:r>
            <w:r>
              <w:t>,</w:t>
            </w:r>
            <w:r w:rsidRPr="0041178B">
              <w:t xml:space="preserve"> Kragujevac</w:t>
            </w:r>
          </w:p>
        </w:tc>
        <w:tc>
          <w:tcPr>
            <w:tcW w:w="916" w:type="pct"/>
            <w:gridSpan w:val="2"/>
            <w:tcBorders>
              <w:top w:val="single" w:sz="4" w:space="0" w:color="auto"/>
              <w:left w:val="single" w:sz="4" w:space="0" w:color="auto"/>
              <w:bottom w:val="single" w:sz="4" w:space="0" w:color="auto"/>
              <w:right w:val="single" w:sz="4" w:space="0" w:color="auto"/>
            </w:tcBorders>
          </w:tcPr>
          <w:p w14:paraId="514DC461" w14:textId="4480C0E1" w:rsidR="00070B0A" w:rsidRPr="00702873" w:rsidRDefault="00070B0A" w:rsidP="00070B0A">
            <w:pPr>
              <w:rPr>
                <w:lang w:val="sr-Cyrl-RS" w:eastAsia="sr-Latn-CS"/>
              </w:rPr>
            </w:pPr>
            <w:r w:rsidRPr="00070B0A">
              <w:t>Computer science</w:t>
            </w:r>
          </w:p>
        </w:tc>
        <w:tc>
          <w:tcPr>
            <w:tcW w:w="1203" w:type="pct"/>
            <w:gridSpan w:val="3"/>
            <w:shd w:val="clear" w:color="auto" w:fill="FFFFFF"/>
          </w:tcPr>
          <w:p w14:paraId="2F739249" w14:textId="2798511E" w:rsidR="00070B0A" w:rsidRPr="00702873" w:rsidRDefault="00070B0A" w:rsidP="00070B0A">
            <w:pPr>
              <w:rPr>
                <w:lang w:val="sr-Cyrl-CS"/>
              </w:rPr>
            </w:pPr>
            <w:r w:rsidRPr="00070B0A">
              <w:rPr>
                <w:lang w:val="sr-Cyrl-CS"/>
              </w:rPr>
              <w:t>Computing methodologies</w:t>
            </w:r>
          </w:p>
        </w:tc>
      </w:tr>
      <w:tr w:rsidR="00070B0A" w:rsidRPr="00702873" w14:paraId="70BFBF8B" w14:textId="77777777" w:rsidTr="00DC7EC9">
        <w:trPr>
          <w:trHeight w:val="170"/>
          <w:jc w:val="center"/>
        </w:trPr>
        <w:tc>
          <w:tcPr>
            <w:tcW w:w="774" w:type="pct"/>
            <w:gridSpan w:val="2"/>
            <w:vAlign w:val="center"/>
          </w:tcPr>
          <w:p w14:paraId="76F74F37" w14:textId="77777777" w:rsidR="00070B0A" w:rsidRPr="00702873" w:rsidRDefault="00070B0A" w:rsidP="00070B0A">
            <w:pPr>
              <w:rPr>
                <w:lang w:val="sr-Cyrl-CS" w:eastAsia="sr-Latn-CS"/>
              </w:rPr>
            </w:pPr>
            <w:r>
              <w:t>Diploma</w:t>
            </w:r>
          </w:p>
        </w:tc>
        <w:tc>
          <w:tcPr>
            <w:tcW w:w="406" w:type="pct"/>
            <w:gridSpan w:val="2"/>
          </w:tcPr>
          <w:p w14:paraId="08A6DE28" w14:textId="146CDD67" w:rsidR="00070B0A" w:rsidRPr="000A481D" w:rsidRDefault="00070B0A" w:rsidP="00070B0A">
            <w:r w:rsidRPr="00F77DE2">
              <w:t>2009.</w:t>
            </w:r>
          </w:p>
        </w:tc>
        <w:tc>
          <w:tcPr>
            <w:tcW w:w="1701" w:type="pct"/>
            <w:gridSpan w:val="3"/>
          </w:tcPr>
          <w:p w14:paraId="04A54AAC" w14:textId="155A9BE6" w:rsidR="00070B0A" w:rsidRPr="000A481D" w:rsidRDefault="00070B0A" w:rsidP="00070B0A">
            <w:r w:rsidRPr="0041178B">
              <w:t>Faculty of Science</w:t>
            </w:r>
            <w:r>
              <w:t>,</w:t>
            </w:r>
            <w:r w:rsidRPr="0041178B">
              <w:t xml:space="preserve"> Kragujevac</w:t>
            </w:r>
          </w:p>
        </w:tc>
        <w:tc>
          <w:tcPr>
            <w:tcW w:w="916" w:type="pct"/>
            <w:gridSpan w:val="2"/>
            <w:tcBorders>
              <w:top w:val="single" w:sz="4" w:space="0" w:color="auto"/>
              <w:left w:val="single" w:sz="4" w:space="0" w:color="auto"/>
              <w:bottom w:val="single" w:sz="4" w:space="0" w:color="auto"/>
              <w:right w:val="single" w:sz="4" w:space="0" w:color="auto"/>
            </w:tcBorders>
          </w:tcPr>
          <w:p w14:paraId="542E6D6B" w14:textId="67A2A5AF" w:rsidR="00070B0A" w:rsidRPr="00225449" w:rsidRDefault="00070B0A" w:rsidP="00070B0A">
            <w:pPr>
              <w:rPr>
                <w:lang w:val="sr-Cyrl-RS"/>
              </w:rPr>
            </w:pPr>
            <w:r w:rsidRPr="00070B0A">
              <w:t>Mathematics-informatics</w:t>
            </w:r>
          </w:p>
        </w:tc>
        <w:tc>
          <w:tcPr>
            <w:tcW w:w="1203" w:type="pct"/>
            <w:gridSpan w:val="3"/>
            <w:shd w:val="clear" w:color="auto" w:fill="FFFFFF"/>
          </w:tcPr>
          <w:p w14:paraId="14287FE9" w14:textId="7703A0C9" w:rsidR="00070B0A" w:rsidRPr="000A481D" w:rsidRDefault="00070B0A" w:rsidP="00070B0A">
            <w:r>
              <w:rPr>
                <w:lang w:val="sr-Latn-RS"/>
              </w:rPr>
              <w:t>Mathematics</w:t>
            </w:r>
          </w:p>
        </w:tc>
      </w:tr>
      <w:tr w:rsidR="00070B0A" w:rsidRPr="00702873" w14:paraId="13516196" w14:textId="77777777" w:rsidTr="00DC7EC9">
        <w:trPr>
          <w:trHeight w:val="170"/>
          <w:jc w:val="center"/>
        </w:trPr>
        <w:tc>
          <w:tcPr>
            <w:tcW w:w="5000" w:type="pct"/>
            <w:gridSpan w:val="12"/>
          </w:tcPr>
          <w:p w14:paraId="072436A7" w14:textId="6C3B1F94" w:rsidR="00070B0A" w:rsidRPr="00C17BCE" w:rsidRDefault="00070B0A" w:rsidP="00E24C4B">
            <w:pPr>
              <w:rPr>
                <w:b/>
                <w:bCs/>
                <w:lang w:val="sr-Cyrl-CS" w:eastAsia="sr-Latn-CS"/>
              </w:rPr>
            </w:pPr>
            <w:r>
              <w:t xml:space="preserve">List of </w:t>
            </w:r>
            <w:r w:rsidR="00E24C4B">
              <w:t xml:space="preserve">courses </w:t>
            </w:r>
            <w:r>
              <w:t>that the teacher holds in doctoral studies</w:t>
            </w:r>
          </w:p>
        </w:tc>
      </w:tr>
      <w:tr w:rsidR="00070B0A" w:rsidRPr="00702873" w14:paraId="6CE0A978" w14:textId="77777777" w:rsidTr="00DC7EC9">
        <w:trPr>
          <w:trHeight w:val="170"/>
          <w:jc w:val="center"/>
        </w:trPr>
        <w:tc>
          <w:tcPr>
            <w:tcW w:w="308" w:type="pct"/>
          </w:tcPr>
          <w:p w14:paraId="341984D2" w14:textId="77777777" w:rsidR="00070B0A" w:rsidRPr="00702873" w:rsidRDefault="00070B0A" w:rsidP="00070B0A">
            <w:pPr>
              <w:rPr>
                <w:lang w:val="sr-Cyrl-CS" w:eastAsia="sr-Latn-CS"/>
              </w:rPr>
            </w:pPr>
            <w:r w:rsidRPr="003741D9">
              <w:t>No.</w:t>
            </w:r>
          </w:p>
        </w:tc>
        <w:tc>
          <w:tcPr>
            <w:tcW w:w="564" w:type="pct"/>
            <w:gridSpan w:val="2"/>
          </w:tcPr>
          <w:p w14:paraId="52093126" w14:textId="33375A57" w:rsidR="00070B0A" w:rsidRPr="00702873" w:rsidRDefault="00E24C4B" w:rsidP="00070B0A">
            <w:pPr>
              <w:rPr>
                <w:lang w:val="sr-Cyrl-CS" w:eastAsia="sr-Latn-CS"/>
              </w:rPr>
            </w:pPr>
            <w:r>
              <w:t>Code</w:t>
            </w:r>
          </w:p>
        </w:tc>
        <w:tc>
          <w:tcPr>
            <w:tcW w:w="2792" w:type="pct"/>
            <w:gridSpan w:val="5"/>
          </w:tcPr>
          <w:p w14:paraId="45AF55DF" w14:textId="77777777" w:rsidR="00070B0A" w:rsidRPr="00702873" w:rsidRDefault="00070B0A" w:rsidP="00070B0A">
            <w:pPr>
              <w:rPr>
                <w:lang w:val="sr-Cyrl-CS" w:eastAsia="sr-Latn-CS"/>
              </w:rPr>
            </w:pPr>
            <w:r>
              <w:t>Course name</w:t>
            </w:r>
          </w:p>
        </w:tc>
        <w:tc>
          <w:tcPr>
            <w:tcW w:w="1336" w:type="pct"/>
            <w:gridSpan w:val="4"/>
          </w:tcPr>
          <w:p w14:paraId="727E2865" w14:textId="77777777" w:rsidR="00070B0A" w:rsidRPr="00702873" w:rsidRDefault="00070B0A" w:rsidP="00070B0A">
            <w:pPr>
              <w:rPr>
                <w:lang w:val="sr-Cyrl-CS" w:eastAsia="sr-Latn-CS"/>
              </w:rPr>
            </w:pPr>
            <w:r>
              <w:t>Type of studies</w:t>
            </w:r>
          </w:p>
        </w:tc>
      </w:tr>
      <w:tr w:rsidR="00070B0A" w:rsidRPr="00702873" w14:paraId="1AAB0829" w14:textId="77777777" w:rsidTr="00DC7EC9">
        <w:trPr>
          <w:trHeight w:val="170"/>
          <w:jc w:val="center"/>
        </w:trPr>
        <w:tc>
          <w:tcPr>
            <w:tcW w:w="308" w:type="pct"/>
            <w:vAlign w:val="center"/>
          </w:tcPr>
          <w:p w14:paraId="01D24753" w14:textId="77777777" w:rsidR="00070B0A" w:rsidRPr="00702873" w:rsidRDefault="00070B0A" w:rsidP="00070B0A">
            <w:pPr>
              <w:rPr>
                <w:lang w:val="sr-Cyrl-CS" w:eastAsia="sr-Latn-CS"/>
              </w:rPr>
            </w:pPr>
            <w:r w:rsidRPr="00702873">
              <w:rPr>
                <w:lang w:val="sr-Cyrl-CS" w:eastAsia="sr-Latn-CS"/>
              </w:rPr>
              <w:t>1.</w:t>
            </w:r>
          </w:p>
        </w:tc>
        <w:tc>
          <w:tcPr>
            <w:tcW w:w="564" w:type="pct"/>
            <w:gridSpan w:val="2"/>
          </w:tcPr>
          <w:p w14:paraId="7B06EFD3" w14:textId="4A01C2C2" w:rsidR="00070B0A" w:rsidRPr="008B3B26" w:rsidRDefault="00070B0A" w:rsidP="00070B0A">
            <w:pPr>
              <w:rPr>
                <w:lang w:val="sr-Cyrl-RS"/>
              </w:rPr>
            </w:pPr>
            <w:r w:rsidRPr="00211A32">
              <w:rPr>
                <w:lang w:val="sr-Cyrl-RS"/>
              </w:rPr>
              <w:t>RN2022</w:t>
            </w:r>
          </w:p>
        </w:tc>
        <w:tc>
          <w:tcPr>
            <w:tcW w:w="2792" w:type="pct"/>
            <w:gridSpan w:val="5"/>
          </w:tcPr>
          <w:p w14:paraId="542B6618" w14:textId="7AB9E17D" w:rsidR="00070B0A" w:rsidRPr="002F2EB3" w:rsidRDefault="00070B0A" w:rsidP="00070B0A">
            <w:pPr>
              <w:rPr>
                <w:lang w:val="sr-Cyrl-RS" w:eastAsia="sr-Latn-CS"/>
              </w:rPr>
            </w:pPr>
            <w:r w:rsidRPr="00070B0A">
              <w:rPr>
                <w:lang w:val="sr-Cyrl-RS" w:eastAsia="sr-Latn-CS"/>
              </w:rPr>
              <w:t>Methods of modeling physical systems</w:t>
            </w:r>
          </w:p>
        </w:tc>
        <w:tc>
          <w:tcPr>
            <w:tcW w:w="1336" w:type="pct"/>
            <w:gridSpan w:val="4"/>
            <w:vAlign w:val="center"/>
          </w:tcPr>
          <w:p w14:paraId="1FF87B9D" w14:textId="77777777" w:rsidR="00070B0A" w:rsidRPr="00C37B91" w:rsidRDefault="00070B0A" w:rsidP="00070B0A">
            <w:pPr>
              <w:rPr>
                <w:lang w:eastAsia="sr-Latn-CS"/>
              </w:rPr>
            </w:pPr>
            <w:r>
              <w:rPr>
                <w:lang w:eastAsia="sr-Latn-CS"/>
              </w:rPr>
              <w:t>Doctoral academic studies</w:t>
            </w:r>
          </w:p>
        </w:tc>
      </w:tr>
      <w:tr w:rsidR="00070B0A" w:rsidRPr="00702873" w14:paraId="367D3C04" w14:textId="77777777" w:rsidTr="00DC7EC9">
        <w:trPr>
          <w:trHeight w:val="170"/>
          <w:jc w:val="center"/>
        </w:trPr>
        <w:tc>
          <w:tcPr>
            <w:tcW w:w="308" w:type="pct"/>
            <w:vAlign w:val="center"/>
          </w:tcPr>
          <w:p w14:paraId="2E64C35E" w14:textId="77777777" w:rsidR="00070B0A" w:rsidRPr="00702873" w:rsidRDefault="00070B0A" w:rsidP="00070B0A">
            <w:pPr>
              <w:rPr>
                <w:lang w:val="sr-Cyrl-CS" w:eastAsia="sr-Latn-CS"/>
              </w:rPr>
            </w:pPr>
            <w:r>
              <w:rPr>
                <w:lang w:val="sr-Cyrl-CS" w:eastAsia="sr-Latn-CS"/>
              </w:rPr>
              <w:t>2.</w:t>
            </w:r>
          </w:p>
        </w:tc>
        <w:tc>
          <w:tcPr>
            <w:tcW w:w="564" w:type="pct"/>
            <w:gridSpan w:val="2"/>
          </w:tcPr>
          <w:p w14:paraId="6AA7C902" w14:textId="22A0417D" w:rsidR="00070B0A" w:rsidRPr="008B3B26" w:rsidRDefault="00070B0A" w:rsidP="00070B0A">
            <w:pPr>
              <w:rPr>
                <w:lang w:val="sr-Cyrl-RS"/>
              </w:rPr>
            </w:pPr>
            <w:r w:rsidRPr="00CF3928">
              <w:t>21.BID301</w:t>
            </w:r>
          </w:p>
        </w:tc>
        <w:tc>
          <w:tcPr>
            <w:tcW w:w="2792" w:type="pct"/>
            <w:gridSpan w:val="5"/>
          </w:tcPr>
          <w:p w14:paraId="41D74617" w14:textId="200B4623" w:rsidR="00070B0A" w:rsidRPr="002C5B96" w:rsidRDefault="00070B0A" w:rsidP="00070B0A">
            <w:pPr>
              <w:rPr>
                <w:lang w:val="sr-Cyrl-CS" w:eastAsia="sr-Latn-CS"/>
              </w:rPr>
            </w:pPr>
            <w:r w:rsidRPr="0041178B">
              <w:rPr>
                <w:lang w:val="sr-Cyrl-CS" w:eastAsia="sr-Latn-CS"/>
              </w:rPr>
              <w:t>Computer muscle modelling</w:t>
            </w:r>
          </w:p>
        </w:tc>
        <w:tc>
          <w:tcPr>
            <w:tcW w:w="1336" w:type="pct"/>
            <w:gridSpan w:val="4"/>
            <w:vAlign w:val="center"/>
          </w:tcPr>
          <w:p w14:paraId="7AA8BD90" w14:textId="77777777" w:rsidR="00070B0A" w:rsidRPr="00291620" w:rsidRDefault="00070B0A" w:rsidP="00070B0A">
            <w:pPr>
              <w:rPr>
                <w:lang w:val="sr-Cyrl-CS" w:eastAsia="sr-Latn-CS"/>
              </w:rPr>
            </w:pPr>
            <w:r>
              <w:rPr>
                <w:lang w:eastAsia="sr-Latn-CS"/>
              </w:rPr>
              <w:t>Doctoral academic studies</w:t>
            </w:r>
          </w:p>
        </w:tc>
      </w:tr>
      <w:tr w:rsidR="00070B0A" w:rsidRPr="00702873" w14:paraId="7092E792" w14:textId="77777777" w:rsidTr="00DC7EC9">
        <w:trPr>
          <w:trHeight w:val="170"/>
          <w:jc w:val="center"/>
        </w:trPr>
        <w:tc>
          <w:tcPr>
            <w:tcW w:w="5000" w:type="pct"/>
            <w:gridSpan w:val="12"/>
            <w:vAlign w:val="center"/>
          </w:tcPr>
          <w:p w14:paraId="7D744548" w14:textId="04BD4C7D" w:rsidR="00070B0A" w:rsidRPr="00C17BCE" w:rsidRDefault="00070B0A" w:rsidP="00E24C4B">
            <w:pPr>
              <w:rPr>
                <w:b/>
                <w:bCs/>
                <w:lang w:val="sr-Cyrl-CS" w:eastAsia="sr-Latn-CS"/>
              </w:rPr>
            </w:pPr>
            <w:r>
              <w:rPr>
                <w:b/>
                <w:bCs/>
                <w:lang w:val="sr-Cyrl-CS" w:eastAsia="sr-Latn-CS"/>
              </w:rPr>
              <w:t xml:space="preserve">The most significant works in accordance with the requirements of the additional conditions of the standard for a given field (minimum 10 </w:t>
            </w:r>
            <w:r w:rsidR="00E24C4B">
              <w:rPr>
                <w:b/>
                <w:bCs/>
                <w:lang w:eastAsia="sr-Latn-CS"/>
              </w:rPr>
              <w:t xml:space="preserve">and maximum </w:t>
            </w:r>
            <w:r>
              <w:rPr>
                <w:b/>
                <w:bCs/>
                <w:lang w:val="sr-Cyrl-CS" w:eastAsia="sr-Latn-CS"/>
              </w:rPr>
              <w:t>20)</w:t>
            </w:r>
          </w:p>
        </w:tc>
      </w:tr>
      <w:tr w:rsidR="00070B0A" w:rsidRPr="00702873" w14:paraId="05439441" w14:textId="77777777" w:rsidTr="00DC7EC9">
        <w:trPr>
          <w:trHeight w:val="170"/>
          <w:jc w:val="center"/>
        </w:trPr>
        <w:tc>
          <w:tcPr>
            <w:tcW w:w="308" w:type="pct"/>
            <w:vAlign w:val="center"/>
          </w:tcPr>
          <w:p w14:paraId="4ECAB52A" w14:textId="77777777" w:rsidR="00070B0A" w:rsidRPr="00CC4189" w:rsidRDefault="00070B0A" w:rsidP="00070B0A">
            <w:pPr>
              <w:rPr>
                <w:lang w:val="sr-Latn-RS"/>
              </w:rPr>
            </w:pPr>
            <w:r>
              <w:rPr>
                <w:lang w:val="sr-Latn-RS"/>
              </w:rPr>
              <w:t>1.</w:t>
            </w:r>
          </w:p>
        </w:tc>
        <w:tc>
          <w:tcPr>
            <w:tcW w:w="4371" w:type="pct"/>
            <w:gridSpan w:val="10"/>
            <w:shd w:val="clear" w:color="auto" w:fill="auto"/>
          </w:tcPr>
          <w:p w14:paraId="5194E01A" w14:textId="6F466736" w:rsidR="00070B0A" w:rsidRPr="008C47DB" w:rsidRDefault="00070B0A" w:rsidP="00070B0A">
            <w:pPr>
              <w:jc w:val="both"/>
            </w:pPr>
            <w:r w:rsidRPr="00211A32">
              <w:t xml:space="preserve">Mijailovich, S. M., Nedic, D., </w:t>
            </w:r>
            <w:r w:rsidRPr="00211A32">
              <w:rPr>
                <w:b/>
                <w:bCs/>
              </w:rPr>
              <w:t>Svicevic, M.</w:t>
            </w:r>
            <w:r w:rsidRPr="00211A32">
              <w:t>, Stojanovic, B., Walklate, J., Ujfalusi, Z., &amp; Geeves, M. A. (2017). Modeling the actin. myosin ATPase cross-bridge cycle for skeletal and cardiac muscle myosin isoforms. Biophysical journal, 112(5), 984-996.</w:t>
            </w:r>
          </w:p>
        </w:tc>
        <w:tc>
          <w:tcPr>
            <w:tcW w:w="321" w:type="pct"/>
          </w:tcPr>
          <w:p w14:paraId="57662919" w14:textId="4536CCA3" w:rsidR="00070B0A" w:rsidRPr="00702873" w:rsidRDefault="00070B0A" w:rsidP="00070B0A">
            <w:pPr>
              <w:rPr>
                <w:lang w:val="sr-Cyrl-CS" w:eastAsia="sr-Latn-CS"/>
              </w:rPr>
            </w:pPr>
            <w:r w:rsidRPr="00A56186">
              <w:t>M21</w:t>
            </w:r>
          </w:p>
        </w:tc>
      </w:tr>
      <w:tr w:rsidR="00070B0A" w:rsidRPr="00702873" w14:paraId="1ED2C455" w14:textId="77777777" w:rsidTr="00DC7EC9">
        <w:trPr>
          <w:trHeight w:val="170"/>
          <w:jc w:val="center"/>
        </w:trPr>
        <w:tc>
          <w:tcPr>
            <w:tcW w:w="308" w:type="pct"/>
            <w:vAlign w:val="center"/>
          </w:tcPr>
          <w:p w14:paraId="0C9B31DF" w14:textId="77777777" w:rsidR="00070B0A" w:rsidRPr="00CC4189" w:rsidRDefault="00070B0A" w:rsidP="00070B0A">
            <w:pPr>
              <w:rPr>
                <w:lang w:val="sr-Latn-RS"/>
              </w:rPr>
            </w:pPr>
            <w:r>
              <w:rPr>
                <w:lang w:val="sr-Latn-RS"/>
              </w:rPr>
              <w:t>2.</w:t>
            </w:r>
          </w:p>
        </w:tc>
        <w:tc>
          <w:tcPr>
            <w:tcW w:w="4371" w:type="pct"/>
            <w:gridSpan w:val="10"/>
            <w:shd w:val="clear" w:color="auto" w:fill="auto"/>
          </w:tcPr>
          <w:p w14:paraId="38D4EA97" w14:textId="01445C12" w:rsidR="00070B0A" w:rsidRPr="008C47DB" w:rsidRDefault="00070B0A" w:rsidP="00070B0A">
            <w:pPr>
              <w:jc w:val="both"/>
            </w:pPr>
            <w:r w:rsidRPr="00211A32">
              <w:t xml:space="preserve">Ivanovic, M., </w:t>
            </w:r>
            <w:r w:rsidRPr="00211A32">
              <w:rPr>
                <w:b/>
                <w:bCs/>
              </w:rPr>
              <w:t>Svicevic, M.</w:t>
            </w:r>
            <w:r w:rsidRPr="00211A32">
              <w:t>, &amp; Savovic, S. (2017). Numerical solution of Stefan problem with variable space grid method based on mixed finite element/finite difference approach. International Journal of Numerical Methods for Heat &amp; Fluid Flow</w:t>
            </w:r>
            <w:r>
              <w:rPr>
                <w:lang w:val="sr-Cyrl-RS"/>
              </w:rPr>
              <w:t xml:space="preserve">, </w:t>
            </w:r>
            <w:r w:rsidRPr="00211A32">
              <w:rPr>
                <w:lang w:val="sr-Cyrl-RS"/>
              </w:rPr>
              <w:t>27</w:t>
            </w:r>
            <w:r>
              <w:rPr>
                <w:lang w:val="sr-Cyrl-RS"/>
              </w:rPr>
              <w:t>(</w:t>
            </w:r>
            <w:r w:rsidRPr="00211A32">
              <w:rPr>
                <w:lang w:val="sr-Cyrl-RS"/>
              </w:rPr>
              <w:t>12</w:t>
            </w:r>
            <w:r>
              <w:rPr>
                <w:lang w:val="sr-Cyrl-RS"/>
              </w:rPr>
              <w:t>)</w:t>
            </w:r>
            <w:r w:rsidRPr="00211A32">
              <w:rPr>
                <w:lang w:val="sr-Cyrl-RS"/>
              </w:rPr>
              <w:t>, 2682-2695</w:t>
            </w:r>
            <w:r w:rsidRPr="00211A32">
              <w:t>.</w:t>
            </w:r>
          </w:p>
        </w:tc>
        <w:tc>
          <w:tcPr>
            <w:tcW w:w="321" w:type="pct"/>
          </w:tcPr>
          <w:p w14:paraId="5B386DA2" w14:textId="54E2E3CC" w:rsidR="00070B0A" w:rsidRPr="00702873" w:rsidRDefault="00070B0A" w:rsidP="00070B0A">
            <w:pPr>
              <w:rPr>
                <w:lang w:val="sr-Cyrl-CS" w:eastAsia="sr-Latn-CS"/>
              </w:rPr>
            </w:pPr>
            <w:r w:rsidRPr="00A56186">
              <w:t>M21</w:t>
            </w:r>
          </w:p>
        </w:tc>
      </w:tr>
      <w:tr w:rsidR="00070B0A" w:rsidRPr="00702873" w14:paraId="66EB9599" w14:textId="77777777" w:rsidTr="00DC7EC9">
        <w:trPr>
          <w:trHeight w:val="170"/>
          <w:jc w:val="center"/>
        </w:trPr>
        <w:tc>
          <w:tcPr>
            <w:tcW w:w="308" w:type="pct"/>
            <w:vAlign w:val="center"/>
          </w:tcPr>
          <w:p w14:paraId="16C2BA9C" w14:textId="77777777" w:rsidR="00070B0A" w:rsidRPr="00CC4189" w:rsidRDefault="00070B0A" w:rsidP="00070B0A">
            <w:pPr>
              <w:rPr>
                <w:lang w:val="sr-Latn-RS"/>
              </w:rPr>
            </w:pPr>
            <w:r>
              <w:rPr>
                <w:lang w:val="sr-Latn-RS"/>
              </w:rPr>
              <w:t>3.</w:t>
            </w:r>
          </w:p>
        </w:tc>
        <w:tc>
          <w:tcPr>
            <w:tcW w:w="4371" w:type="pct"/>
            <w:gridSpan w:val="10"/>
            <w:shd w:val="clear" w:color="auto" w:fill="auto"/>
          </w:tcPr>
          <w:p w14:paraId="477DC252" w14:textId="6FF63D0F" w:rsidR="00070B0A" w:rsidRPr="008C47DB" w:rsidRDefault="00070B0A" w:rsidP="00070B0A">
            <w:pPr>
              <w:jc w:val="both"/>
            </w:pPr>
            <w:r w:rsidRPr="00211A32">
              <w:t xml:space="preserve">Ujfalusi, Z., Vera, C. D., Mijailovich, S. M., </w:t>
            </w:r>
            <w:r w:rsidRPr="00211A32">
              <w:rPr>
                <w:b/>
                <w:bCs/>
              </w:rPr>
              <w:t>Svicevic, M.</w:t>
            </w:r>
            <w:r w:rsidRPr="00211A32">
              <w:t xml:space="preserve">, Yu, E. C., Kawana, M., </w:t>
            </w:r>
            <w:r>
              <w:rPr>
                <w:lang w:val="sr-Latn-RS"/>
              </w:rPr>
              <w:t xml:space="preserve">Ruppel, K. M., Spudich, J. A., Geeves, M. A., </w:t>
            </w:r>
            <w:r w:rsidRPr="00211A32">
              <w:t>&amp; Leinwand, L. A. (2018). Dilated cardiomyopathy myosin mutants have reduced force-generating capacity. Journal of Biological Chemistry, 293(23), 9017-9029.</w:t>
            </w:r>
          </w:p>
        </w:tc>
        <w:tc>
          <w:tcPr>
            <w:tcW w:w="321" w:type="pct"/>
          </w:tcPr>
          <w:p w14:paraId="3E94A0DA" w14:textId="68D04757" w:rsidR="00070B0A" w:rsidRPr="00151D7B" w:rsidRDefault="00070B0A" w:rsidP="00070B0A">
            <w:pPr>
              <w:rPr>
                <w:lang w:val="sr-Cyrl-CS" w:eastAsia="sr-Latn-CS"/>
              </w:rPr>
            </w:pPr>
            <w:r w:rsidRPr="00A56186">
              <w:t>M21</w:t>
            </w:r>
          </w:p>
        </w:tc>
      </w:tr>
      <w:tr w:rsidR="00070B0A" w:rsidRPr="00702873" w14:paraId="1E523BE8" w14:textId="77777777" w:rsidTr="00DC7EC9">
        <w:trPr>
          <w:trHeight w:val="170"/>
          <w:jc w:val="center"/>
        </w:trPr>
        <w:tc>
          <w:tcPr>
            <w:tcW w:w="308" w:type="pct"/>
            <w:vAlign w:val="center"/>
          </w:tcPr>
          <w:p w14:paraId="76D6F694" w14:textId="77777777" w:rsidR="00070B0A" w:rsidRPr="00CC4189" w:rsidRDefault="00070B0A" w:rsidP="00070B0A">
            <w:pPr>
              <w:rPr>
                <w:lang w:val="sr-Latn-RS"/>
              </w:rPr>
            </w:pPr>
            <w:r>
              <w:rPr>
                <w:lang w:val="sr-Latn-RS"/>
              </w:rPr>
              <w:t>4.</w:t>
            </w:r>
          </w:p>
        </w:tc>
        <w:tc>
          <w:tcPr>
            <w:tcW w:w="4371" w:type="pct"/>
            <w:gridSpan w:val="10"/>
            <w:shd w:val="clear" w:color="auto" w:fill="auto"/>
          </w:tcPr>
          <w:p w14:paraId="2FBE9077" w14:textId="5A2BF7E5" w:rsidR="00070B0A" w:rsidRPr="008C47DB" w:rsidRDefault="00070B0A" w:rsidP="00070B0A">
            <w:pPr>
              <w:jc w:val="both"/>
            </w:pPr>
            <w:r w:rsidRPr="00211A32">
              <w:t xml:space="preserve">Ivanović, M., Kaplarević-Mališić, A., Stojanović, B., </w:t>
            </w:r>
            <w:r w:rsidRPr="00211A32">
              <w:rPr>
                <w:b/>
                <w:bCs/>
              </w:rPr>
              <w:t>Svičević, M.</w:t>
            </w:r>
            <w:r w:rsidRPr="00211A32">
              <w:t>, &amp; Mijailovich, S. M. (2019). Machine learned domain decomposition scheme applied to parallel multi-scale muscle simulation. The International Journal of High Performance Computing Applications, 33(5), 885-896.</w:t>
            </w:r>
          </w:p>
        </w:tc>
        <w:tc>
          <w:tcPr>
            <w:tcW w:w="321" w:type="pct"/>
          </w:tcPr>
          <w:p w14:paraId="3CB8F315" w14:textId="096C504F" w:rsidR="00070B0A" w:rsidRPr="00702873" w:rsidRDefault="00070B0A" w:rsidP="00070B0A">
            <w:pPr>
              <w:rPr>
                <w:lang w:val="sr-Cyrl-CS" w:eastAsia="sr-Latn-CS"/>
              </w:rPr>
            </w:pPr>
            <w:r w:rsidRPr="00A56186">
              <w:t>M21</w:t>
            </w:r>
          </w:p>
        </w:tc>
      </w:tr>
      <w:tr w:rsidR="00070B0A" w:rsidRPr="00702873" w14:paraId="20437FA4" w14:textId="77777777" w:rsidTr="00DC7EC9">
        <w:trPr>
          <w:trHeight w:val="170"/>
          <w:jc w:val="center"/>
        </w:trPr>
        <w:tc>
          <w:tcPr>
            <w:tcW w:w="308" w:type="pct"/>
            <w:vAlign w:val="center"/>
          </w:tcPr>
          <w:p w14:paraId="53D0ED80" w14:textId="77777777" w:rsidR="00070B0A" w:rsidRPr="00CC4189" w:rsidRDefault="00070B0A" w:rsidP="00070B0A">
            <w:pPr>
              <w:rPr>
                <w:lang w:val="sr-Latn-RS"/>
              </w:rPr>
            </w:pPr>
            <w:r>
              <w:rPr>
                <w:lang w:val="sr-Latn-RS"/>
              </w:rPr>
              <w:t>5.</w:t>
            </w:r>
          </w:p>
        </w:tc>
        <w:tc>
          <w:tcPr>
            <w:tcW w:w="4371" w:type="pct"/>
            <w:gridSpan w:val="10"/>
            <w:shd w:val="clear" w:color="auto" w:fill="auto"/>
          </w:tcPr>
          <w:p w14:paraId="11342683" w14:textId="2793FF7E" w:rsidR="00070B0A" w:rsidRPr="00DB52E6" w:rsidRDefault="00070B0A" w:rsidP="00070B0A">
            <w:pPr>
              <w:jc w:val="both"/>
              <w:rPr>
                <w:lang w:val="sr-Cyrl-RS"/>
              </w:rPr>
            </w:pPr>
            <w:r w:rsidRPr="00211A32">
              <w:t xml:space="preserve">Johnson, C. A., Walklate, J., </w:t>
            </w:r>
            <w:r w:rsidRPr="00211A32">
              <w:rPr>
                <w:b/>
                <w:bCs/>
              </w:rPr>
              <w:t>Svicevic, M.</w:t>
            </w:r>
            <w:r w:rsidRPr="00211A32">
              <w:t>, Mijailovich, S. M., Vera, C., Karabina, A., Leinwand, L. A.</w:t>
            </w:r>
            <w:r>
              <w:t xml:space="preserve">, </w:t>
            </w:r>
            <w:r w:rsidRPr="00211A32">
              <w:t>&amp; Geeves, M. A. (2019). The ATPase cycle of human muscle myosin II isoforms: Adaptation of a single mechanochemical cycle for different physiological roles. Journal of Biological Chemistry, 294(39), 14267-14278.</w:t>
            </w:r>
            <w:r w:rsidRPr="00A56186">
              <w:t xml:space="preserve"> </w:t>
            </w:r>
          </w:p>
        </w:tc>
        <w:tc>
          <w:tcPr>
            <w:tcW w:w="321" w:type="pct"/>
          </w:tcPr>
          <w:p w14:paraId="18B62F5B" w14:textId="3EE70C9E" w:rsidR="00070B0A" w:rsidRPr="00C37088" w:rsidRDefault="00070B0A" w:rsidP="00070B0A">
            <w:pPr>
              <w:rPr>
                <w:lang w:val="sr-Latn-RS" w:eastAsia="sr-Latn-CS"/>
              </w:rPr>
            </w:pPr>
            <w:r w:rsidRPr="00A56186">
              <w:t>M21</w:t>
            </w:r>
          </w:p>
        </w:tc>
      </w:tr>
      <w:tr w:rsidR="00070B0A" w:rsidRPr="00702873" w14:paraId="07CBC47A" w14:textId="77777777" w:rsidTr="00DC7EC9">
        <w:trPr>
          <w:trHeight w:val="170"/>
          <w:jc w:val="center"/>
        </w:trPr>
        <w:tc>
          <w:tcPr>
            <w:tcW w:w="308" w:type="pct"/>
            <w:vAlign w:val="center"/>
          </w:tcPr>
          <w:p w14:paraId="5884784A" w14:textId="77777777" w:rsidR="00070B0A" w:rsidRDefault="00070B0A" w:rsidP="00070B0A">
            <w:pPr>
              <w:rPr>
                <w:lang w:val="sr-Latn-RS"/>
              </w:rPr>
            </w:pPr>
            <w:r>
              <w:rPr>
                <w:lang w:val="sr-Latn-RS"/>
              </w:rPr>
              <w:t>6.</w:t>
            </w:r>
          </w:p>
        </w:tc>
        <w:tc>
          <w:tcPr>
            <w:tcW w:w="4371" w:type="pct"/>
            <w:gridSpan w:val="10"/>
            <w:shd w:val="clear" w:color="auto" w:fill="auto"/>
          </w:tcPr>
          <w:p w14:paraId="6D07942F" w14:textId="4F61648E" w:rsidR="00070B0A" w:rsidRPr="005F69B8" w:rsidRDefault="00070B0A" w:rsidP="00070B0A">
            <w:pPr>
              <w:jc w:val="both"/>
            </w:pPr>
            <w:r w:rsidRPr="00211A32">
              <w:t xml:space="preserve">Vera, C. D., Johnson, C. A., Walklate, J., Adhikari, A., </w:t>
            </w:r>
            <w:r w:rsidRPr="00CE2A8B">
              <w:rPr>
                <w:b/>
                <w:bCs/>
              </w:rPr>
              <w:t>Svicevic, M.</w:t>
            </w:r>
            <w:r w:rsidRPr="00211A32">
              <w:t>, Mijailovich, S. M., Combs, A. C., Langer, S. J., Ruppel, K. M., Spudich, J. A., Geeves, M. A., &amp; Leinwand, L. A. (2019). Myosin motor domains carrying mutations implicated in early or late onset hypertrophic cardiomyopathy have similar properties. Journal of Biological Chemistry, 294(46), 17451-17462.</w:t>
            </w:r>
          </w:p>
        </w:tc>
        <w:tc>
          <w:tcPr>
            <w:tcW w:w="321" w:type="pct"/>
          </w:tcPr>
          <w:p w14:paraId="56CCBF17" w14:textId="5E5B60C4" w:rsidR="00070B0A" w:rsidRPr="00C37088" w:rsidRDefault="00070B0A" w:rsidP="00070B0A">
            <w:pPr>
              <w:rPr>
                <w:lang w:val="sr-Latn-RS"/>
              </w:rPr>
            </w:pPr>
            <w:r w:rsidRPr="00A56186">
              <w:t>M21</w:t>
            </w:r>
          </w:p>
        </w:tc>
      </w:tr>
      <w:tr w:rsidR="00070B0A" w:rsidRPr="00702873" w14:paraId="7ACA614F" w14:textId="77777777" w:rsidTr="00DC7EC9">
        <w:trPr>
          <w:trHeight w:val="170"/>
          <w:jc w:val="center"/>
        </w:trPr>
        <w:tc>
          <w:tcPr>
            <w:tcW w:w="308" w:type="pct"/>
            <w:vAlign w:val="center"/>
          </w:tcPr>
          <w:p w14:paraId="2F3D3E1C" w14:textId="77777777" w:rsidR="00070B0A" w:rsidRDefault="00070B0A" w:rsidP="00070B0A">
            <w:pPr>
              <w:rPr>
                <w:lang w:val="sr-Latn-RS"/>
              </w:rPr>
            </w:pPr>
            <w:r>
              <w:rPr>
                <w:lang w:val="sr-Latn-RS"/>
              </w:rPr>
              <w:t>7.</w:t>
            </w:r>
          </w:p>
        </w:tc>
        <w:tc>
          <w:tcPr>
            <w:tcW w:w="4371" w:type="pct"/>
            <w:gridSpan w:val="10"/>
            <w:shd w:val="clear" w:color="auto" w:fill="auto"/>
          </w:tcPr>
          <w:p w14:paraId="5B847E14" w14:textId="6DD4DA7D" w:rsidR="00070B0A" w:rsidRPr="005F69B8" w:rsidRDefault="00070B0A" w:rsidP="00070B0A">
            <w:pPr>
              <w:jc w:val="both"/>
            </w:pPr>
            <w:r w:rsidRPr="007D608F">
              <w:t xml:space="preserve">Mijailovich, S. M., </w:t>
            </w:r>
            <w:r w:rsidRPr="00CE2A8B">
              <w:t>Stojanovic, B.</w:t>
            </w:r>
            <w:r w:rsidRPr="007D608F">
              <w:t xml:space="preserve">, Nedic, D., </w:t>
            </w:r>
            <w:r w:rsidRPr="00CE2A8B">
              <w:rPr>
                <w:b/>
                <w:bCs/>
              </w:rPr>
              <w:t>Svicevic, M.</w:t>
            </w:r>
            <w:r w:rsidRPr="007D608F">
              <w:t>, Geeves, M. A., Irving, T. C., &amp; Granzier, H. L. (2019). Nebulin and titin modulate cross-bridge cycling and length-dependent calcium sensitivity. Journal of General Physiology, 151(5), 680-704.</w:t>
            </w:r>
            <w:r w:rsidRPr="007517AF">
              <w:t>.</w:t>
            </w:r>
          </w:p>
        </w:tc>
        <w:tc>
          <w:tcPr>
            <w:tcW w:w="321" w:type="pct"/>
          </w:tcPr>
          <w:p w14:paraId="04E5B12B" w14:textId="2E8A9F4E" w:rsidR="00070B0A" w:rsidRPr="00C37088" w:rsidRDefault="00070B0A" w:rsidP="00070B0A">
            <w:pPr>
              <w:rPr>
                <w:lang w:val="sr-Latn-RS"/>
              </w:rPr>
            </w:pPr>
            <w:r w:rsidRPr="00A56186">
              <w:t>M21</w:t>
            </w:r>
          </w:p>
        </w:tc>
      </w:tr>
      <w:tr w:rsidR="00070B0A" w:rsidRPr="00702873" w14:paraId="0AF3E53D" w14:textId="77777777" w:rsidTr="00DC7EC9">
        <w:trPr>
          <w:trHeight w:val="170"/>
          <w:jc w:val="center"/>
        </w:trPr>
        <w:tc>
          <w:tcPr>
            <w:tcW w:w="308" w:type="pct"/>
            <w:vAlign w:val="center"/>
          </w:tcPr>
          <w:p w14:paraId="410417B9" w14:textId="77777777" w:rsidR="00070B0A" w:rsidRDefault="00070B0A" w:rsidP="00070B0A">
            <w:pPr>
              <w:rPr>
                <w:lang w:val="sr-Latn-RS"/>
              </w:rPr>
            </w:pPr>
            <w:r>
              <w:rPr>
                <w:lang w:val="sr-Latn-RS"/>
              </w:rPr>
              <w:t>8.</w:t>
            </w:r>
          </w:p>
        </w:tc>
        <w:tc>
          <w:tcPr>
            <w:tcW w:w="4371" w:type="pct"/>
            <w:gridSpan w:val="10"/>
            <w:shd w:val="clear" w:color="auto" w:fill="auto"/>
          </w:tcPr>
          <w:p w14:paraId="550EF025" w14:textId="1A99AA30" w:rsidR="00070B0A" w:rsidRPr="005F69B8" w:rsidRDefault="00070B0A" w:rsidP="00070B0A">
            <w:pPr>
              <w:jc w:val="both"/>
            </w:pPr>
            <w:r w:rsidRPr="00CE2A8B">
              <w:t>Stojanovic, B.</w:t>
            </w:r>
            <w:r w:rsidRPr="007D608F">
              <w:t xml:space="preserve">, </w:t>
            </w:r>
            <w:r w:rsidRPr="00CE2A8B">
              <w:rPr>
                <w:b/>
                <w:bCs/>
              </w:rPr>
              <w:t>Svicevic, M.</w:t>
            </w:r>
            <w:r w:rsidRPr="007D608F">
              <w:t>, Kaplarevic-Malisic, A., Gilbert, R. J., &amp; Mijailovich, S. M. (2020). Multi-scale striated muscle contraction model linking sarcomere length-dependent cross-bridge kinetics to macroscopic deformation. Journal of Computational Science, 39, 101062.</w:t>
            </w:r>
            <w:r w:rsidRPr="00A56186">
              <w:t xml:space="preserve"> </w:t>
            </w:r>
          </w:p>
        </w:tc>
        <w:tc>
          <w:tcPr>
            <w:tcW w:w="321" w:type="pct"/>
          </w:tcPr>
          <w:p w14:paraId="391F9069" w14:textId="102813A8" w:rsidR="00070B0A" w:rsidRPr="00C37088" w:rsidRDefault="00070B0A" w:rsidP="00070B0A">
            <w:pPr>
              <w:rPr>
                <w:lang w:val="sr-Latn-RS"/>
              </w:rPr>
            </w:pPr>
            <w:r w:rsidRPr="00A56186">
              <w:t>M21</w:t>
            </w:r>
          </w:p>
        </w:tc>
      </w:tr>
      <w:tr w:rsidR="00070B0A" w:rsidRPr="00702873" w14:paraId="4E330BBE" w14:textId="77777777" w:rsidTr="00DC7EC9">
        <w:trPr>
          <w:trHeight w:val="170"/>
          <w:jc w:val="center"/>
        </w:trPr>
        <w:tc>
          <w:tcPr>
            <w:tcW w:w="308" w:type="pct"/>
            <w:vAlign w:val="center"/>
          </w:tcPr>
          <w:p w14:paraId="49AE0783" w14:textId="77777777" w:rsidR="00070B0A" w:rsidRDefault="00070B0A" w:rsidP="00070B0A">
            <w:pPr>
              <w:rPr>
                <w:lang w:val="sr-Latn-RS"/>
              </w:rPr>
            </w:pPr>
            <w:r>
              <w:rPr>
                <w:lang w:val="sr-Latn-RS"/>
              </w:rPr>
              <w:t>9.</w:t>
            </w:r>
          </w:p>
        </w:tc>
        <w:tc>
          <w:tcPr>
            <w:tcW w:w="4371" w:type="pct"/>
            <w:gridSpan w:val="10"/>
            <w:shd w:val="clear" w:color="auto" w:fill="auto"/>
          </w:tcPr>
          <w:p w14:paraId="346308D4" w14:textId="0C441983" w:rsidR="00070B0A" w:rsidRPr="005F69B8" w:rsidRDefault="00070B0A" w:rsidP="00070B0A">
            <w:pPr>
              <w:jc w:val="both"/>
            </w:pPr>
            <w:r w:rsidRPr="00CE2A8B">
              <w:t xml:space="preserve">Stojanović, B., Ivanović, M., Kaplarević-Mališić, A., Simić, V., Milivojević, M., Nedić, Đ., </w:t>
            </w:r>
            <w:r w:rsidRPr="00CE2A8B">
              <w:rPr>
                <w:b/>
                <w:bCs/>
              </w:rPr>
              <w:t>Svičević, M.</w:t>
            </w:r>
            <w:r>
              <w:t xml:space="preserve">, Milivojević, N., </w:t>
            </w:r>
            <w:r w:rsidRPr="00CE2A8B">
              <w:t>&amp; Mijailović, S. (2016). Multi-modeling and multi-scale modeling as tools for solving complex real-world problems. Journal of Serbian Society for Computational Mechanics, 10(1), 34-49.</w:t>
            </w:r>
            <w:r w:rsidRPr="00A56186">
              <w:t xml:space="preserve"> </w:t>
            </w:r>
          </w:p>
        </w:tc>
        <w:tc>
          <w:tcPr>
            <w:tcW w:w="321" w:type="pct"/>
          </w:tcPr>
          <w:p w14:paraId="5656777E" w14:textId="4FE330A9" w:rsidR="00070B0A" w:rsidRPr="00C37088" w:rsidRDefault="00070B0A" w:rsidP="00070B0A">
            <w:pPr>
              <w:rPr>
                <w:lang w:val="sr-Latn-RS"/>
              </w:rPr>
            </w:pPr>
            <w:r w:rsidRPr="00A56186">
              <w:t>M53</w:t>
            </w:r>
          </w:p>
        </w:tc>
      </w:tr>
      <w:tr w:rsidR="00070B0A" w:rsidRPr="00702873" w14:paraId="20760DEF" w14:textId="77777777" w:rsidTr="00DC7EC9">
        <w:trPr>
          <w:trHeight w:val="170"/>
          <w:jc w:val="center"/>
        </w:trPr>
        <w:tc>
          <w:tcPr>
            <w:tcW w:w="308" w:type="pct"/>
            <w:vAlign w:val="center"/>
          </w:tcPr>
          <w:p w14:paraId="1756523D" w14:textId="77777777" w:rsidR="00070B0A" w:rsidRDefault="00070B0A" w:rsidP="00070B0A">
            <w:pPr>
              <w:rPr>
                <w:lang w:val="sr-Latn-RS"/>
              </w:rPr>
            </w:pPr>
            <w:r>
              <w:rPr>
                <w:lang w:val="sr-Latn-RS"/>
              </w:rPr>
              <w:t>10.</w:t>
            </w:r>
          </w:p>
        </w:tc>
        <w:tc>
          <w:tcPr>
            <w:tcW w:w="4371" w:type="pct"/>
            <w:gridSpan w:val="10"/>
            <w:shd w:val="clear" w:color="auto" w:fill="auto"/>
          </w:tcPr>
          <w:p w14:paraId="659DBC4F" w14:textId="662DDB92" w:rsidR="00070B0A" w:rsidRPr="005F69B8" w:rsidRDefault="00070B0A" w:rsidP="00070B0A">
            <w:pPr>
              <w:jc w:val="both"/>
            </w:pPr>
            <w:r w:rsidRPr="00CE2A8B">
              <w:t xml:space="preserve">Stojanovic, B., </w:t>
            </w:r>
            <w:r w:rsidRPr="00CE2A8B">
              <w:rPr>
                <w:b/>
                <w:bCs/>
              </w:rPr>
              <w:t>Svicevic, M.</w:t>
            </w:r>
            <w:r w:rsidRPr="00CE2A8B">
              <w:t>, Nedic, D., Ivanovic, M., &amp; Mijailovich, S. M. (2012). Estimating parameters of a model of thin filament regulation in solution using genetic algorithms. Journal of the Serbian Society for Computational Mechanics/Vol, 6(1), 41-55.</w:t>
            </w:r>
          </w:p>
        </w:tc>
        <w:tc>
          <w:tcPr>
            <w:tcW w:w="321" w:type="pct"/>
          </w:tcPr>
          <w:p w14:paraId="6F4E0DD8" w14:textId="1B59A8E8" w:rsidR="00070B0A" w:rsidRPr="00652B2D" w:rsidRDefault="00070B0A" w:rsidP="00070B0A">
            <w:pPr>
              <w:rPr>
                <w:lang w:val="sr-Cyrl-RS"/>
              </w:rPr>
            </w:pPr>
            <w:r w:rsidRPr="00A56186">
              <w:t>M53</w:t>
            </w:r>
          </w:p>
        </w:tc>
      </w:tr>
      <w:tr w:rsidR="00070B0A" w:rsidRPr="00702873" w14:paraId="079C3902" w14:textId="77777777" w:rsidTr="00DC7EC9">
        <w:trPr>
          <w:trHeight w:val="170"/>
          <w:jc w:val="center"/>
        </w:trPr>
        <w:tc>
          <w:tcPr>
            <w:tcW w:w="5000" w:type="pct"/>
            <w:gridSpan w:val="12"/>
            <w:vAlign w:val="center"/>
          </w:tcPr>
          <w:p w14:paraId="6C01440B" w14:textId="77777777" w:rsidR="00070B0A" w:rsidRPr="00DA5933" w:rsidRDefault="00070B0A" w:rsidP="00070B0A">
            <w:pPr>
              <w:rPr>
                <w:b/>
                <w:bCs/>
                <w:lang w:val="sr-Cyrl-CS" w:eastAsia="sr-Latn-CS"/>
              </w:rPr>
            </w:pPr>
            <w:r>
              <w:rPr>
                <w:b/>
                <w:bCs/>
                <w:lang w:val="sr-Cyrl-CS" w:eastAsia="sr-Latn-CS"/>
              </w:rPr>
              <w:t>Cumulative data on scientific, artistic and professional activities of the teacher</w:t>
            </w:r>
          </w:p>
        </w:tc>
      </w:tr>
      <w:tr w:rsidR="00070B0A" w:rsidRPr="00702873" w14:paraId="29AD0CC6" w14:textId="77777777" w:rsidTr="00DC7EC9">
        <w:trPr>
          <w:trHeight w:val="170"/>
          <w:jc w:val="center"/>
        </w:trPr>
        <w:tc>
          <w:tcPr>
            <w:tcW w:w="2438" w:type="pct"/>
            <w:gridSpan w:val="6"/>
            <w:vAlign w:val="center"/>
          </w:tcPr>
          <w:p w14:paraId="0F43C17E" w14:textId="77777777" w:rsidR="00070B0A" w:rsidRPr="00702873" w:rsidRDefault="00070B0A" w:rsidP="00070B0A">
            <w:pPr>
              <w:rPr>
                <w:lang w:val="sr-Cyrl-CS" w:eastAsia="sr-Latn-CS"/>
              </w:rPr>
            </w:pPr>
            <w:r>
              <w:rPr>
                <w:lang w:val="sr-Cyrl-CS" w:eastAsia="sr-Latn-CS"/>
              </w:rPr>
              <w:t>Total number of citations</w:t>
            </w:r>
          </w:p>
        </w:tc>
        <w:tc>
          <w:tcPr>
            <w:tcW w:w="2562" w:type="pct"/>
            <w:gridSpan w:val="6"/>
          </w:tcPr>
          <w:p w14:paraId="3562C85B" w14:textId="5C3AEE12" w:rsidR="00070B0A" w:rsidRPr="00FE7FED" w:rsidRDefault="00070B0A" w:rsidP="00070B0A">
            <w:pPr>
              <w:rPr>
                <w:lang w:val="sr-Cyrl-RS" w:eastAsia="sr-Latn-CS"/>
              </w:rPr>
            </w:pPr>
            <w:r>
              <w:rPr>
                <w:lang w:val="sr-Cyrl-RS"/>
              </w:rPr>
              <w:t>99</w:t>
            </w:r>
          </w:p>
        </w:tc>
      </w:tr>
      <w:tr w:rsidR="00070B0A" w:rsidRPr="00702873" w14:paraId="76F7C2E0" w14:textId="77777777" w:rsidTr="00DC7EC9">
        <w:trPr>
          <w:trHeight w:val="170"/>
          <w:jc w:val="center"/>
        </w:trPr>
        <w:tc>
          <w:tcPr>
            <w:tcW w:w="2438" w:type="pct"/>
            <w:gridSpan w:val="6"/>
            <w:vAlign w:val="center"/>
          </w:tcPr>
          <w:p w14:paraId="6ECFC6DE" w14:textId="77777777" w:rsidR="00070B0A" w:rsidRPr="00702873" w:rsidRDefault="00070B0A" w:rsidP="00070B0A">
            <w:pPr>
              <w:rPr>
                <w:lang w:val="sr-Cyrl-CS" w:eastAsia="sr-Latn-CS"/>
              </w:rPr>
            </w:pPr>
            <w:r>
              <w:rPr>
                <w:lang w:val="sr-Cyrl-CS" w:eastAsia="sr-Latn-CS"/>
              </w:rPr>
              <w:t>Total number of papers in SCI (SSCI) indexed journals</w:t>
            </w:r>
          </w:p>
        </w:tc>
        <w:tc>
          <w:tcPr>
            <w:tcW w:w="2562" w:type="pct"/>
            <w:gridSpan w:val="6"/>
          </w:tcPr>
          <w:p w14:paraId="340D22AB" w14:textId="3DEB64BF" w:rsidR="00070B0A" w:rsidRPr="00FE7FED" w:rsidRDefault="00070B0A" w:rsidP="00070B0A">
            <w:pPr>
              <w:rPr>
                <w:lang w:val="sr-Cyrl-RS" w:eastAsia="sr-Latn-CS"/>
              </w:rPr>
            </w:pPr>
            <w:r>
              <w:rPr>
                <w:lang w:val="sr-Cyrl-RS" w:eastAsia="sr-Latn-CS"/>
              </w:rPr>
              <w:t>8</w:t>
            </w:r>
          </w:p>
        </w:tc>
      </w:tr>
      <w:tr w:rsidR="00070B0A" w:rsidRPr="00702873" w14:paraId="75FD5855" w14:textId="77777777" w:rsidTr="00DC7EC9">
        <w:trPr>
          <w:trHeight w:val="170"/>
          <w:jc w:val="center"/>
        </w:trPr>
        <w:tc>
          <w:tcPr>
            <w:tcW w:w="2438" w:type="pct"/>
            <w:gridSpan w:val="6"/>
            <w:vAlign w:val="center"/>
          </w:tcPr>
          <w:p w14:paraId="19FBF387" w14:textId="77777777" w:rsidR="00070B0A" w:rsidRPr="00702873" w:rsidRDefault="00070B0A" w:rsidP="00070B0A">
            <w:pPr>
              <w:rPr>
                <w:lang w:val="sr-Cyrl-CS" w:eastAsia="sr-Latn-CS"/>
              </w:rPr>
            </w:pPr>
            <w:r w:rsidRPr="00571C70">
              <w:rPr>
                <w:lang w:val="sr-Cyrl-CS" w:eastAsia="sr-Latn-CS"/>
              </w:rPr>
              <w:t>Current participation in projects</w:t>
            </w:r>
          </w:p>
        </w:tc>
        <w:tc>
          <w:tcPr>
            <w:tcW w:w="1373" w:type="pct"/>
            <w:gridSpan w:val="4"/>
            <w:vAlign w:val="center"/>
          </w:tcPr>
          <w:p w14:paraId="71BA4819" w14:textId="0A84BC5F" w:rsidR="00070B0A" w:rsidRPr="00702873" w:rsidRDefault="00070B0A" w:rsidP="00070B0A">
            <w:pPr>
              <w:rPr>
                <w:lang w:val="sr-Cyrl-CS" w:eastAsia="sr-Latn-CS"/>
              </w:rPr>
            </w:pPr>
            <w:r>
              <w:rPr>
                <w:lang w:eastAsia="sr-Latn-CS"/>
              </w:rPr>
              <w:t>National</w:t>
            </w:r>
            <w:r w:rsidRPr="00702873">
              <w:rPr>
                <w:lang w:val="sr-Cyrl-CS" w:eastAsia="sr-Latn-CS"/>
              </w:rPr>
              <w:t xml:space="preserve">: </w:t>
            </w:r>
          </w:p>
        </w:tc>
        <w:tc>
          <w:tcPr>
            <w:tcW w:w="1189" w:type="pct"/>
            <w:gridSpan w:val="2"/>
            <w:vAlign w:val="center"/>
          </w:tcPr>
          <w:p w14:paraId="126CE0EB" w14:textId="77777777" w:rsidR="00070B0A" w:rsidRPr="00702873" w:rsidRDefault="00070B0A" w:rsidP="00070B0A">
            <w:pPr>
              <w:rPr>
                <w:lang w:val="sr-Cyrl-CS" w:eastAsia="sr-Latn-CS"/>
              </w:rPr>
            </w:pPr>
            <w:r>
              <w:rPr>
                <w:lang w:eastAsia="sr-Latn-CS"/>
              </w:rPr>
              <w:t>International</w:t>
            </w:r>
            <w:r w:rsidRPr="00702873">
              <w:rPr>
                <w:lang w:val="sr-Cyrl-CS" w:eastAsia="sr-Latn-CS"/>
              </w:rPr>
              <w:t xml:space="preserve">: </w:t>
            </w:r>
          </w:p>
        </w:tc>
      </w:tr>
    </w:tbl>
    <w:p w14:paraId="295BF5D4" w14:textId="77E18EEC" w:rsidR="0041178B" w:rsidRDefault="0041178B" w:rsidP="00655493">
      <w:pPr>
        <w:rPr>
          <w:lang w:val="sr-Cyrl-RS"/>
        </w:rPr>
      </w:pPr>
    </w:p>
    <w:p w14:paraId="2334DF8F" w14:textId="77777777" w:rsidR="0041178B" w:rsidRDefault="0041178B">
      <w:pPr>
        <w:widowControl/>
        <w:tabs>
          <w:tab w:val="clear" w:pos="567"/>
        </w:tabs>
        <w:autoSpaceDE/>
        <w:autoSpaceDN/>
        <w:adjustRightInd/>
        <w:spacing w:after="200" w:line="276" w:lineRule="auto"/>
        <w:rPr>
          <w:lang w:val="sr-Cyrl-RS"/>
        </w:rPr>
      </w:pPr>
      <w:r>
        <w:rPr>
          <w:lang w:val="sr-Cyrl-RS"/>
        </w:rPr>
        <w:br w:type="page"/>
      </w:r>
    </w:p>
    <w:p w14:paraId="5E86E3E4" w14:textId="77777777" w:rsidR="00C142C3" w:rsidRDefault="00C142C3" w:rsidP="00655493">
      <w:pPr>
        <w:rPr>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003"/>
        <w:gridCol w:w="211"/>
        <w:gridCol w:w="663"/>
        <w:gridCol w:w="706"/>
        <w:gridCol w:w="2002"/>
        <w:gridCol w:w="954"/>
        <w:gridCol w:w="1685"/>
        <w:gridCol w:w="286"/>
        <w:gridCol w:w="30"/>
        <w:gridCol w:w="1868"/>
        <w:gridCol w:w="691"/>
      </w:tblGrid>
      <w:tr w:rsidR="0041178B" w:rsidRPr="00702873" w14:paraId="20CAB207" w14:textId="77777777" w:rsidTr="00DC7EC9">
        <w:trPr>
          <w:trHeight w:val="170"/>
          <w:jc w:val="center"/>
        </w:trPr>
        <w:tc>
          <w:tcPr>
            <w:tcW w:w="1508" w:type="pct"/>
            <w:gridSpan w:val="5"/>
          </w:tcPr>
          <w:p w14:paraId="3E71331C" w14:textId="77777777" w:rsidR="0041178B" w:rsidRPr="00C17BCE" w:rsidRDefault="0041178B" w:rsidP="00DC7EC9">
            <w:pPr>
              <w:rPr>
                <w:b/>
                <w:bCs/>
                <w:lang w:val="sr-Cyrl-CS" w:eastAsia="sr-Latn-CS"/>
              </w:rPr>
            </w:pPr>
            <w:r w:rsidRPr="002306B6">
              <w:t>Name and surname</w:t>
            </w:r>
          </w:p>
        </w:tc>
        <w:tc>
          <w:tcPr>
            <w:tcW w:w="3492" w:type="pct"/>
            <w:gridSpan w:val="7"/>
          </w:tcPr>
          <w:p w14:paraId="17C2A1ED" w14:textId="1FC99090" w:rsidR="0041178B" w:rsidRPr="008B3B26" w:rsidRDefault="0041178B" w:rsidP="00DC7EC9">
            <w:pPr>
              <w:pStyle w:val="Heading2"/>
              <w:rPr>
                <w:lang w:val="sr-Cyrl-RS"/>
              </w:rPr>
            </w:pPr>
            <w:bookmarkStart w:id="82" w:name="_Toc77267820"/>
            <w:r>
              <w:t>Milan Kovačević</w:t>
            </w:r>
            <w:bookmarkEnd w:id="82"/>
          </w:p>
        </w:tc>
      </w:tr>
      <w:tr w:rsidR="0041178B" w:rsidRPr="00702873" w14:paraId="203BF394" w14:textId="77777777" w:rsidTr="00DC7EC9">
        <w:trPr>
          <w:trHeight w:val="170"/>
          <w:jc w:val="center"/>
        </w:trPr>
        <w:tc>
          <w:tcPr>
            <w:tcW w:w="1508" w:type="pct"/>
            <w:gridSpan w:val="5"/>
          </w:tcPr>
          <w:p w14:paraId="1B1C8179" w14:textId="77777777" w:rsidR="0041178B" w:rsidRPr="00C17BCE" w:rsidRDefault="0041178B" w:rsidP="00DC7EC9">
            <w:pPr>
              <w:rPr>
                <w:b/>
                <w:bCs/>
                <w:lang w:val="sr-Cyrl-CS" w:eastAsia="sr-Latn-CS"/>
              </w:rPr>
            </w:pPr>
            <w:r>
              <w:t>Position</w:t>
            </w:r>
          </w:p>
        </w:tc>
        <w:tc>
          <w:tcPr>
            <w:tcW w:w="3492" w:type="pct"/>
            <w:gridSpan w:val="7"/>
          </w:tcPr>
          <w:p w14:paraId="2F9FCB03" w14:textId="6D2BFD19" w:rsidR="0041178B" w:rsidRPr="00702873" w:rsidRDefault="0041178B" w:rsidP="00DC7EC9">
            <w:pPr>
              <w:rPr>
                <w:lang w:val="sr-Cyrl-CS" w:eastAsia="sr-Latn-CS"/>
              </w:rPr>
            </w:pPr>
            <w:r>
              <w:t>Full</w:t>
            </w:r>
            <w:r w:rsidRPr="002306B6">
              <w:t xml:space="preserve"> </w:t>
            </w:r>
            <w:r w:rsidR="007444E3">
              <w:t>P</w:t>
            </w:r>
            <w:r w:rsidRPr="002306B6">
              <w:t>rofessor</w:t>
            </w:r>
          </w:p>
        </w:tc>
      </w:tr>
      <w:tr w:rsidR="0041178B" w:rsidRPr="00702873" w14:paraId="2DF3955A" w14:textId="77777777" w:rsidTr="00DC7EC9">
        <w:trPr>
          <w:trHeight w:val="170"/>
          <w:jc w:val="center"/>
        </w:trPr>
        <w:tc>
          <w:tcPr>
            <w:tcW w:w="1508" w:type="pct"/>
            <w:gridSpan w:val="5"/>
          </w:tcPr>
          <w:p w14:paraId="36FC452A" w14:textId="77777777" w:rsidR="0041178B" w:rsidRPr="00C17BCE" w:rsidRDefault="0041178B" w:rsidP="00DC7EC9">
            <w:pPr>
              <w:rPr>
                <w:b/>
                <w:bCs/>
                <w:lang w:val="sr-Cyrl-CS" w:eastAsia="sr-Latn-CS"/>
              </w:rPr>
            </w:pPr>
            <w:r>
              <w:t>Narrow scientific or artistic field</w:t>
            </w:r>
          </w:p>
        </w:tc>
        <w:tc>
          <w:tcPr>
            <w:tcW w:w="3492" w:type="pct"/>
            <w:gridSpan w:val="7"/>
          </w:tcPr>
          <w:p w14:paraId="06F63248" w14:textId="1439AEC3" w:rsidR="0041178B" w:rsidRPr="00702873" w:rsidRDefault="00DB2888" w:rsidP="00DC7EC9">
            <w:pPr>
              <w:rPr>
                <w:lang w:val="sr-Cyrl-CS" w:eastAsia="sr-Latn-CS"/>
              </w:rPr>
            </w:pPr>
            <w:r w:rsidRPr="00DB2888">
              <w:rPr>
                <w:lang w:val="sr-Cyrl-CS" w:eastAsia="sr-Latn-CS"/>
              </w:rPr>
              <w:t>Atomic, molecular and optical physics</w:t>
            </w:r>
          </w:p>
        </w:tc>
      </w:tr>
      <w:tr w:rsidR="0041178B" w:rsidRPr="00702873" w14:paraId="71C79B78" w14:textId="77777777" w:rsidTr="00DC7EC9">
        <w:trPr>
          <w:trHeight w:val="170"/>
          <w:jc w:val="center"/>
        </w:trPr>
        <w:tc>
          <w:tcPr>
            <w:tcW w:w="774" w:type="pct"/>
            <w:gridSpan w:val="2"/>
          </w:tcPr>
          <w:p w14:paraId="74B56313" w14:textId="77777777" w:rsidR="0041178B" w:rsidRPr="00C17BCE" w:rsidRDefault="0041178B" w:rsidP="00DC7EC9">
            <w:pPr>
              <w:rPr>
                <w:b/>
                <w:bCs/>
                <w:lang w:val="sr-Cyrl-CS" w:eastAsia="sr-Latn-CS"/>
              </w:rPr>
            </w:pPr>
            <w:r w:rsidRPr="002306B6">
              <w:t>Academic career</w:t>
            </w:r>
          </w:p>
        </w:tc>
        <w:tc>
          <w:tcPr>
            <w:tcW w:w="406" w:type="pct"/>
            <w:gridSpan w:val="2"/>
          </w:tcPr>
          <w:p w14:paraId="6DA6D7BF" w14:textId="77777777" w:rsidR="0041178B" w:rsidRPr="00C17BCE" w:rsidRDefault="0041178B" w:rsidP="00DC7EC9">
            <w:pPr>
              <w:rPr>
                <w:b/>
                <w:bCs/>
                <w:lang w:val="sr-Cyrl-CS" w:eastAsia="sr-Latn-CS"/>
              </w:rPr>
            </w:pPr>
            <w:r w:rsidRPr="002306B6">
              <w:t xml:space="preserve">Year </w:t>
            </w:r>
          </w:p>
        </w:tc>
        <w:tc>
          <w:tcPr>
            <w:tcW w:w="1701" w:type="pct"/>
            <w:gridSpan w:val="3"/>
          </w:tcPr>
          <w:p w14:paraId="34AFA05D" w14:textId="77777777" w:rsidR="0041178B" w:rsidRPr="00C17BCE" w:rsidRDefault="0041178B" w:rsidP="00DC7EC9">
            <w:pPr>
              <w:rPr>
                <w:b/>
                <w:bCs/>
                <w:lang w:val="sr-Cyrl-CS" w:eastAsia="sr-Latn-CS"/>
              </w:rPr>
            </w:pPr>
            <w:r w:rsidRPr="002306B6">
              <w:t xml:space="preserve">Institution </w:t>
            </w:r>
          </w:p>
        </w:tc>
        <w:tc>
          <w:tcPr>
            <w:tcW w:w="916" w:type="pct"/>
            <w:gridSpan w:val="2"/>
          </w:tcPr>
          <w:p w14:paraId="50A7F1DE" w14:textId="77777777" w:rsidR="0041178B" w:rsidRPr="00C17BCE" w:rsidRDefault="0041178B" w:rsidP="00DC7EC9">
            <w:pPr>
              <w:rPr>
                <w:b/>
                <w:bCs/>
                <w:lang w:val="sr-Cyrl-CS"/>
              </w:rPr>
            </w:pPr>
            <w:r w:rsidRPr="002306B6">
              <w:t>Scientific field</w:t>
            </w:r>
          </w:p>
        </w:tc>
        <w:tc>
          <w:tcPr>
            <w:tcW w:w="1203" w:type="pct"/>
            <w:gridSpan w:val="3"/>
          </w:tcPr>
          <w:p w14:paraId="55F6A292" w14:textId="77777777" w:rsidR="0041178B" w:rsidRPr="00C17BCE" w:rsidRDefault="0041178B" w:rsidP="00DC7EC9">
            <w:pPr>
              <w:rPr>
                <w:b/>
                <w:bCs/>
              </w:rPr>
            </w:pPr>
            <w:r w:rsidRPr="002306B6">
              <w:t>Narrow scientific field</w:t>
            </w:r>
          </w:p>
        </w:tc>
      </w:tr>
      <w:tr w:rsidR="00DB2888" w:rsidRPr="00702873" w14:paraId="72901E8C" w14:textId="77777777" w:rsidTr="00DC7EC9">
        <w:trPr>
          <w:trHeight w:val="170"/>
          <w:jc w:val="center"/>
        </w:trPr>
        <w:tc>
          <w:tcPr>
            <w:tcW w:w="774" w:type="pct"/>
            <w:gridSpan w:val="2"/>
            <w:vAlign w:val="center"/>
          </w:tcPr>
          <w:p w14:paraId="11A44208" w14:textId="4B998FEF" w:rsidR="00DB2888" w:rsidRPr="00702873" w:rsidRDefault="00CA7E0C" w:rsidP="00DB2888">
            <w:pPr>
              <w:rPr>
                <w:lang w:val="sr-Cyrl-CS" w:eastAsia="sr-Latn-CS"/>
              </w:rPr>
            </w:pPr>
            <w:r>
              <w:rPr>
                <w:lang w:val="sr-Cyrl-CS" w:eastAsia="sr-Latn-CS"/>
              </w:rPr>
              <w:t>Appointment to the</w:t>
            </w:r>
            <w:r w:rsidR="00DB2888" w:rsidRPr="0031703A">
              <w:rPr>
                <w:lang w:val="sr-Cyrl-CS" w:eastAsia="sr-Latn-CS"/>
              </w:rPr>
              <w:t xml:space="preserve"> </w:t>
            </w:r>
            <w:r w:rsidR="00DB2888">
              <w:rPr>
                <w:lang w:val="sr-Cyrl-CS" w:eastAsia="sr-Latn-CS"/>
              </w:rPr>
              <w:t>Position</w:t>
            </w:r>
          </w:p>
        </w:tc>
        <w:tc>
          <w:tcPr>
            <w:tcW w:w="406" w:type="pct"/>
            <w:gridSpan w:val="2"/>
          </w:tcPr>
          <w:p w14:paraId="6585F50F" w14:textId="157AA9A3" w:rsidR="00DB2888" w:rsidRPr="00702873" w:rsidRDefault="00DB2888" w:rsidP="00DB2888">
            <w:pPr>
              <w:rPr>
                <w:lang w:val="sr-Cyrl-RS" w:eastAsia="sr-Latn-CS"/>
              </w:rPr>
            </w:pPr>
            <w:r w:rsidRPr="00A818E1">
              <w:t>2019</w:t>
            </w:r>
          </w:p>
        </w:tc>
        <w:tc>
          <w:tcPr>
            <w:tcW w:w="1701" w:type="pct"/>
            <w:gridSpan w:val="3"/>
          </w:tcPr>
          <w:p w14:paraId="5F173D94" w14:textId="44BAFC05" w:rsidR="00DB2888" w:rsidRPr="00702873" w:rsidRDefault="00DB2888" w:rsidP="00DB2888">
            <w:pPr>
              <w:rPr>
                <w:lang w:val="sr-Cyrl-CS" w:eastAsia="sr-Latn-CS"/>
              </w:rPr>
            </w:pPr>
            <w:r w:rsidRPr="0041178B">
              <w:t>Faculty of Science</w:t>
            </w:r>
            <w:r>
              <w:t>,</w:t>
            </w:r>
            <w:r w:rsidRPr="0041178B">
              <w:t xml:space="preserve"> Kragujevac</w:t>
            </w:r>
          </w:p>
        </w:tc>
        <w:tc>
          <w:tcPr>
            <w:tcW w:w="916" w:type="pct"/>
            <w:gridSpan w:val="2"/>
            <w:shd w:val="clear" w:color="auto" w:fill="FFFFFF"/>
          </w:tcPr>
          <w:p w14:paraId="19A23DA5" w14:textId="70AAC0D2" w:rsidR="00DB2888" w:rsidRPr="00702873" w:rsidRDefault="00DB2888" w:rsidP="00DB2888">
            <w:pPr>
              <w:rPr>
                <w:lang w:val="sr-Cyrl-CS" w:eastAsia="sr-Latn-CS"/>
              </w:rPr>
            </w:pPr>
            <w:r>
              <w:t>Physics</w:t>
            </w:r>
          </w:p>
        </w:tc>
        <w:tc>
          <w:tcPr>
            <w:tcW w:w="1203" w:type="pct"/>
            <w:gridSpan w:val="3"/>
            <w:shd w:val="clear" w:color="auto" w:fill="FFFFFF"/>
          </w:tcPr>
          <w:p w14:paraId="0023A57B" w14:textId="1ECFE478" w:rsidR="00DB2888" w:rsidRPr="00702873" w:rsidRDefault="00DB2888" w:rsidP="00DB2888">
            <w:pPr>
              <w:rPr>
                <w:lang w:val="sr-Cyrl-CS"/>
              </w:rPr>
            </w:pPr>
            <w:r w:rsidRPr="00DB2888">
              <w:t xml:space="preserve">Atomic, </w:t>
            </w:r>
            <w:r w:rsidR="007444E3">
              <w:t>M</w:t>
            </w:r>
            <w:r w:rsidRPr="00DB2888">
              <w:t xml:space="preserve">olecular and </w:t>
            </w:r>
            <w:r w:rsidR="007444E3">
              <w:t>O</w:t>
            </w:r>
            <w:r w:rsidRPr="00DB2888">
              <w:t>ptical physics</w:t>
            </w:r>
          </w:p>
        </w:tc>
      </w:tr>
      <w:tr w:rsidR="00DB2888" w:rsidRPr="00702873" w14:paraId="18B6D594" w14:textId="77777777" w:rsidTr="00DC7EC9">
        <w:trPr>
          <w:trHeight w:val="170"/>
          <w:jc w:val="center"/>
        </w:trPr>
        <w:tc>
          <w:tcPr>
            <w:tcW w:w="774" w:type="pct"/>
            <w:gridSpan w:val="2"/>
            <w:vAlign w:val="center"/>
          </w:tcPr>
          <w:p w14:paraId="1DF0C9EA" w14:textId="77777777" w:rsidR="00DB2888" w:rsidRPr="00702873" w:rsidRDefault="00DB2888" w:rsidP="00DB2888">
            <w:pPr>
              <w:rPr>
                <w:lang w:val="sr-Cyrl-CS" w:eastAsia="sr-Latn-CS"/>
              </w:rPr>
            </w:pPr>
            <w:r>
              <w:rPr>
                <w:lang w:val="sr-Cyrl-CS" w:eastAsia="sr-Latn-CS"/>
              </w:rPr>
              <w:t>Doctoral degree</w:t>
            </w:r>
          </w:p>
        </w:tc>
        <w:tc>
          <w:tcPr>
            <w:tcW w:w="406" w:type="pct"/>
            <w:gridSpan w:val="2"/>
          </w:tcPr>
          <w:p w14:paraId="397ECAD5" w14:textId="7F719235" w:rsidR="00DB2888" w:rsidRPr="00702873" w:rsidRDefault="00DB2888" w:rsidP="00DB2888">
            <w:pPr>
              <w:rPr>
                <w:lang w:val="sr-Cyrl-RS" w:eastAsia="sr-Latn-CS"/>
              </w:rPr>
            </w:pPr>
            <w:r w:rsidRPr="00A818E1">
              <w:t>2007</w:t>
            </w:r>
          </w:p>
        </w:tc>
        <w:tc>
          <w:tcPr>
            <w:tcW w:w="1701" w:type="pct"/>
            <w:gridSpan w:val="3"/>
          </w:tcPr>
          <w:p w14:paraId="50382964" w14:textId="7E497AE1" w:rsidR="00DB2888" w:rsidRPr="00702873" w:rsidRDefault="00DB2888" w:rsidP="00DB2888">
            <w:pPr>
              <w:rPr>
                <w:lang w:val="sr-Cyrl-CS" w:eastAsia="sr-Latn-CS"/>
              </w:rPr>
            </w:pPr>
            <w:r w:rsidRPr="0041178B">
              <w:t>Faculty of Science</w:t>
            </w:r>
            <w:r>
              <w:t>,</w:t>
            </w:r>
            <w:r w:rsidRPr="0041178B">
              <w:t xml:space="preserve"> Kragujevac</w:t>
            </w:r>
          </w:p>
        </w:tc>
        <w:tc>
          <w:tcPr>
            <w:tcW w:w="916" w:type="pct"/>
            <w:gridSpan w:val="2"/>
            <w:tcBorders>
              <w:top w:val="single" w:sz="4" w:space="0" w:color="auto"/>
              <w:left w:val="single" w:sz="4" w:space="0" w:color="auto"/>
              <w:bottom w:val="single" w:sz="4" w:space="0" w:color="auto"/>
              <w:right w:val="single" w:sz="4" w:space="0" w:color="auto"/>
            </w:tcBorders>
          </w:tcPr>
          <w:p w14:paraId="1598BD45" w14:textId="561F572D" w:rsidR="00DB2888" w:rsidRPr="00702873" w:rsidRDefault="00DB2888" w:rsidP="00DB2888">
            <w:pPr>
              <w:rPr>
                <w:lang w:val="sr-Cyrl-RS" w:eastAsia="sr-Latn-CS"/>
              </w:rPr>
            </w:pPr>
            <w:r>
              <w:t>Physics</w:t>
            </w:r>
          </w:p>
        </w:tc>
        <w:tc>
          <w:tcPr>
            <w:tcW w:w="1203" w:type="pct"/>
            <w:gridSpan w:val="3"/>
            <w:shd w:val="clear" w:color="auto" w:fill="FFFFFF"/>
          </w:tcPr>
          <w:p w14:paraId="1FA1AEAD" w14:textId="3CFDA421" w:rsidR="00DB2888" w:rsidRPr="00702873" w:rsidRDefault="00DB2888" w:rsidP="00DB2888">
            <w:pPr>
              <w:rPr>
                <w:lang w:val="sr-Cyrl-CS"/>
              </w:rPr>
            </w:pPr>
            <w:r w:rsidRPr="00DB2888">
              <w:rPr>
                <w:lang w:val="sr-Cyrl-CS"/>
              </w:rPr>
              <w:t>Photonics</w:t>
            </w:r>
          </w:p>
        </w:tc>
      </w:tr>
      <w:tr w:rsidR="00DB2888" w:rsidRPr="00702873" w14:paraId="2EADB897" w14:textId="77777777" w:rsidTr="00DC7EC9">
        <w:trPr>
          <w:trHeight w:val="170"/>
          <w:jc w:val="center"/>
        </w:trPr>
        <w:tc>
          <w:tcPr>
            <w:tcW w:w="774" w:type="pct"/>
            <w:gridSpan w:val="2"/>
            <w:vAlign w:val="center"/>
          </w:tcPr>
          <w:p w14:paraId="392C411E" w14:textId="77777777" w:rsidR="00DB2888" w:rsidRPr="00C37B91" w:rsidRDefault="00DB2888" w:rsidP="00DB2888">
            <w:r>
              <w:t>Magister degree</w:t>
            </w:r>
          </w:p>
        </w:tc>
        <w:tc>
          <w:tcPr>
            <w:tcW w:w="406" w:type="pct"/>
            <w:gridSpan w:val="2"/>
          </w:tcPr>
          <w:p w14:paraId="71CAF822" w14:textId="64EE43D1" w:rsidR="00DB2888" w:rsidRPr="00C81E1D" w:rsidRDefault="00DB2888" w:rsidP="00DB2888">
            <w:r w:rsidRPr="00A818E1">
              <w:t>2000</w:t>
            </w:r>
          </w:p>
        </w:tc>
        <w:tc>
          <w:tcPr>
            <w:tcW w:w="1701" w:type="pct"/>
            <w:gridSpan w:val="3"/>
          </w:tcPr>
          <w:p w14:paraId="129E2132" w14:textId="6B644EB5" w:rsidR="00DB2888" w:rsidRPr="00C81E1D" w:rsidRDefault="00DB2888" w:rsidP="00DB2888">
            <w:r w:rsidRPr="00DB2888">
              <w:t>Faculty of Physics, Belgrade</w:t>
            </w:r>
          </w:p>
        </w:tc>
        <w:tc>
          <w:tcPr>
            <w:tcW w:w="916" w:type="pct"/>
            <w:gridSpan w:val="2"/>
            <w:tcBorders>
              <w:top w:val="single" w:sz="4" w:space="0" w:color="auto"/>
              <w:left w:val="single" w:sz="4" w:space="0" w:color="auto"/>
              <w:bottom w:val="single" w:sz="4" w:space="0" w:color="auto"/>
              <w:right w:val="single" w:sz="4" w:space="0" w:color="auto"/>
            </w:tcBorders>
          </w:tcPr>
          <w:p w14:paraId="576C43EB" w14:textId="07C60584" w:rsidR="00DB2888" w:rsidRPr="00C81E1D" w:rsidRDefault="00DB2888" w:rsidP="00DB2888">
            <w:r>
              <w:t>Physics</w:t>
            </w:r>
          </w:p>
        </w:tc>
        <w:tc>
          <w:tcPr>
            <w:tcW w:w="1203" w:type="pct"/>
            <w:gridSpan w:val="3"/>
            <w:shd w:val="clear" w:color="auto" w:fill="FFFFFF"/>
          </w:tcPr>
          <w:p w14:paraId="6F767685" w14:textId="4D8346C7" w:rsidR="00DB2888" w:rsidRPr="00702873" w:rsidRDefault="00DB2888" w:rsidP="00DB2888">
            <w:pPr>
              <w:rPr>
                <w:lang w:val="sr-Cyrl-CS"/>
              </w:rPr>
            </w:pPr>
            <w:r w:rsidRPr="00DB2888">
              <w:rPr>
                <w:lang w:val="sr-Cyrl-CS"/>
              </w:rPr>
              <w:t xml:space="preserve">Theoretical </w:t>
            </w:r>
            <w:r w:rsidR="007444E3">
              <w:t>P</w:t>
            </w:r>
            <w:r w:rsidRPr="00DB2888">
              <w:rPr>
                <w:lang w:val="sr-Cyrl-CS"/>
              </w:rPr>
              <w:t xml:space="preserve">hysics of </w:t>
            </w:r>
            <w:r w:rsidR="007444E3">
              <w:t>P</w:t>
            </w:r>
            <w:r w:rsidRPr="00DB2888">
              <w:rPr>
                <w:lang w:val="sr-Cyrl-CS"/>
              </w:rPr>
              <w:t>lasma</w:t>
            </w:r>
          </w:p>
        </w:tc>
      </w:tr>
      <w:tr w:rsidR="00DB2888" w:rsidRPr="00702873" w14:paraId="12E7AB0F" w14:textId="77777777" w:rsidTr="00DC7EC9">
        <w:trPr>
          <w:trHeight w:val="170"/>
          <w:jc w:val="center"/>
        </w:trPr>
        <w:tc>
          <w:tcPr>
            <w:tcW w:w="774" w:type="pct"/>
            <w:gridSpan w:val="2"/>
            <w:vAlign w:val="center"/>
          </w:tcPr>
          <w:p w14:paraId="598F3E76" w14:textId="77777777" w:rsidR="00DB2888" w:rsidRPr="00702873" w:rsidRDefault="00DB2888" w:rsidP="00DB2888">
            <w:pPr>
              <w:rPr>
                <w:lang w:val="sr-Cyrl-CS" w:eastAsia="sr-Latn-CS"/>
              </w:rPr>
            </w:pPr>
            <w:r>
              <w:t>Diploma</w:t>
            </w:r>
          </w:p>
        </w:tc>
        <w:tc>
          <w:tcPr>
            <w:tcW w:w="406" w:type="pct"/>
            <w:gridSpan w:val="2"/>
          </w:tcPr>
          <w:p w14:paraId="675C2B40" w14:textId="2FEA1F4B" w:rsidR="00DB2888" w:rsidRPr="000A481D" w:rsidRDefault="00DB2888" w:rsidP="00DB2888">
            <w:r w:rsidRPr="00A818E1">
              <w:t>1993</w:t>
            </w:r>
          </w:p>
        </w:tc>
        <w:tc>
          <w:tcPr>
            <w:tcW w:w="1701" w:type="pct"/>
            <w:gridSpan w:val="3"/>
          </w:tcPr>
          <w:p w14:paraId="55F43627" w14:textId="7CAACF72" w:rsidR="00DB2888" w:rsidRPr="000A481D" w:rsidRDefault="00DB2888" w:rsidP="00DB2888">
            <w:r w:rsidRPr="0041178B">
              <w:t>Faculty of Science</w:t>
            </w:r>
            <w:r>
              <w:t>,</w:t>
            </w:r>
            <w:r w:rsidRPr="0041178B">
              <w:t xml:space="preserve"> Kragujevac</w:t>
            </w:r>
          </w:p>
        </w:tc>
        <w:tc>
          <w:tcPr>
            <w:tcW w:w="916" w:type="pct"/>
            <w:gridSpan w:val="2"/>
            <w:tcBorders>
              <w:top w:val="single" w:sz="4" w:space="0" w:color="auto"/>
              <w:left w:val="single" w:sz="4" w:space="0" w:color="auto"/>
              <w:bottom w:val="single" w:sz="4" w:space="0" w:color="auto"/>
              <w:right w:val="single" w:sz="4" w:space="0" w:color="auto"/>
            </w:tcBorders>
          </w:tcPr>
          <w:p w14:paraId="14CE5255" w14:textId="4CF864EC" w:rsidR="00DB2888" w:rsidRPr="00225449" w:rsidRDefault="00DB2888" w:rsidP="00DB2888">
            <w:pPr>
              <w:rPr>
                <w:lang w:val="sr-Cyrl-RS"/>
              </w:rPr>
            </w:pPr>
            <w:r>
              <w:t>Physics</w:t>
            </w:r>
          </w:p>
        </w:tc>
        <w:tc>
          <w:tcPr>
            <w:tcW w:w="1203" w:type="pct"/>
            <w:gridSpan w:val="3"/>
            <w:shd w:val="clear" w:color="auto" w:fill="FFFFFF"/>
          </w:tcPr>
          <w:p w14:paraId="4A394A64" w14:textId="403F1ABB" w:rsidR="00DB2888" w:rsidRPr="000A481D" w:rsidRDefault="00DB2888" w:rsidP="00DB2888">
            <w:r w:rsidRPr="00DB2888">
              <w:rPr>
                <w:lang w:val="sr-Cyrl-CS"/>
              </w:rPr>
              <w:t xml:space="preserve">General </w:t>
            </w:r>
            <w:r w:rsidR="007444E3">
              <w:t>P</w:t>
            </w:r>
            <w:r w:rsidRPr="00DB2888">
              <w:rPr>
                <w:lang w:val="sr-Cyrl-CS"/>
              </w:rPr>
              <w:t>hysics</w:t>
            </w:r>
          </w:p>
        </w:tc>
      </w:tr>
      <w:tr w:rsidR="0041178B" w:rsidRPr="00702873" w14:paraId="1DAE82C6" w14:textId="77777777" w:rsidTr="00DC7EC9">
        <w:trPr>
          <w:trHeight w:val="170"/>
          <w:jc w:val="center"/>
        </w:trPr>
        <w:tc>
          <w:tcPr>
            <w:tcW w:w="5000" w:type="pct"/>
            <w:gridSpan w:val="12"/>
          </w:tcPr>
          <w:p w14:paraId="5C9A11EC" w14:textId="4FF15AFD" w:rsidR="0041178B" w:rsidRPr="00C17BCE" w:rsidRDefault="0041178B" w:rsidP="007444E3">
            <w:pPr>
              <w:rPr>
                <w:b/>
                <w:bCs/>
                <w:lang w:val="sr-Cyrl-CS" w:eastAsia="sr-Latn-CS"/>
              </w:rPr>
            </w:pPr>
            <w:r>
              <w:t xml:space="preserve">List of </w:t>
            </w:r>
            <w:r w:rsidR="007444E3">
              <w:t xml:space="preserve">courses </w:t>
            </w:r>
            <w:r>
              <w:t>that the teacher holds in doctoral studies</w:t>
            </w:r>
          </w:p>
        </w:tc>
      </w:tr>
      <w:tr w:rsidR="0041178B" w:rsidRPr="00702873" w14:paraId="11905865" w14:textId="77777777" w:rsidTr="00DC7EC9">
        <w:trPr>
          <w:trHeight w:val="170"/>
          <w:jc w:val="center"/>
        </w:trPr>
        <w:tc>
          <w:tcPr>
            <w:tcW w:w="308" w:type="pct"/>
          </w:tcPr>
          <w:p w14:paraId="4ADB98F5" w14:textId="77777777" w:rsidR="0041178B" w:rsidRPr="00702873" w:rsidRDefault="0041178B" w:rsidP="00DC7EC9">
            <w:pPr>
              <w:rPr>
                <w:lang w:val="sr-Cyrl-CS" w:eastAsia="sr-Latn-CS"/>
              </w:rPr>
            </w:pPr>
            <w:r w:rsidRPr="003741D9">
              <w:t>No.</w:t>
            </w:r>
          </w:p>
        </w:tc>
        <w:tc>
          <w:tcPr>
            <w:tcW w:w="564" w:type="pct"/>
            <w:gridSpan w:val="2"/>
          </w:tcPr>
          <w:p w14:paraId="6587BD3A" w14:textId="793C7AB1" w:rsidR="0041178B" w:rsidRPr="00702873" w:rsidRDefault="007444E3" w:rsidP="00DC7EC9">
            <w:pPr>
              <w:rPr>
                <w:lang w:val="sr-Cyrl-CS" w:eastAsia="sr-Latn-CS"/>
              </w:rPr>
            </w:pPr>
            <w:r>
              <w:t>Code</w:t>
            </w:r>
          </w:p>
        </w:tc>
        <w:tc>
          <w:tcPr>
            <w:tcW w:w="2792" w:type="pct"/>
            <w:gridSpan w:val="5"/>
          </w:tcPr>
          <w:p w14:paraId="23734C30" w14:textId="77777777" w:rsidR="0041178B" w:rsidRPr="00702873" w:rsidRDefault="0041178B" w:rsidP="00DC7EC9">
            <w:pPr>
              <w:rPr>
                <w:lang w:val="sr-Cyrl-CS" w:eastAsia="sr-Latn-CS"/>
              </w:rPr>
            </w:pPr>
            <w:r>
              <w:t>Course name</w:t>
            </w:r>
          </w:p>
        </w:tc>
        <w:tc>
          <w:tcPr>
            <w:tcW w:w="1336" w:type="pct"/>
            <w:gridSpan w:val="4"/>
          </w:tcPr>
          <w:p w14:paraId="193E996B" w14:textId="77777777" w:rsidR="0041178B" w:rsidRPr="00702873" w:rsidRDefault="0041178B" w:rsidP="00DC7EC9">
            <w:pPr>
              <w:rPr>
                <w:lang w:val="sr-Cyrl-CS" w:eastAsia="sr-Latn-CS"/>
              </w:rPr>
            </w:pPr>
            <w:r>
              <w:t>Type of studies</w:t>
            </w:r>
          </w:p>
        </w:tc>
      </w:tr>
      <w:tr w:rsidR="00DB2888" w:rsidRPr="00702873" w14:paraId="14BF319C" w14:textId="77777777" w:rsidTr="00DC7EC9">
        <w:trPr>
          <w:trHeight w:val="170"/>
          <w:jc w:val="center"/>
        </w:trPr>
        <w:tc>
          <w:tcPr>
            <w:tcW w:w="308" w:type="pct"/>
            <w:vAlign w:val="center"/>
          </w:tcPr>
          <w:p w14:paraId="699BC8D8" w14:textId="63CB3C4B" w:rsidR="00DB2888" w:rsidRPr="00702873" w:rsidRDefault="00DB2888" w:rsidP="00DB2888">
            <w:pPr>
              <w:rPr>
                <w:lang w:val="sr-Cyrl-CS" w:eastAsia="sr-Latn-CS"/>
              </w:rPr>
            </w:pPr>
            <w:r>
              <w:rPr>
                <w:lang w:val="sr-Cyrl-CS" w:eastAsia="sr-Latn-CS"/>
              </w:rPr>
              <w:t>1.</w:t>
            </w:r>
          </w:p>
        </w:tc>
        <w:tc>
          <w:tcPr>
            <w:tcW w:w="564" w:type="pct"/>
            <w:gridSpan w:val="2"/>
            <w:vAlign w:val="center"/>
          </w:tcPr>
          <w:p w14:paraId="1875027A" w14:textId="341DA65E" w:rsidR="00DB2888" w:rsidRPr="008B3B26" w:rsidRDefault="00DB2888" w:rsidP="00DB2888">
            <w:pPr>
              <w:rPr>
                <w:lang w:val="sr-Cyrl-RS"/>
              </w:rPr>
            </w:pPr>
            <w:r w:rsidRPr="00AE1486">
              <w:t>FIZD25</w:t>
            </w:r>
          </w:p>
        </w:tc>
        <w:tc>
          <w:tcPr>
            <w:tcW w:w="2792" w:type="pct"/>
            <w:gridSpan w:val="5"/>
          </w:tcPr>
          <w:p w14:paraId="5BECCD66" w14:textId="19885FF9" w:rsidR="00DB2888" w:rsidRPr="002F2EB3" w:rsidRDefault="00DB2888" w:rsidP="00DB2888">
            <w:pPr>
              <w:rPr>
                <w:lang w:val="sr-Cyrl-RS" w:eastAsia="sr-Latn-CS"/>
              </w:rPr>
            </w:pPr>
            <w:r w:rsidRPr="00DB2888">
              <w:rPr>
                <w:lang w:val="sr-Cyrl-RS" w:eastAsia="sr-Latn-CS"/>
              </w:rPr>
              <w:t>Selected Chapters in Wave Physics</w:t>
            </w:r>
          </w:p>
        </w:tc>
        <w:tc>
          <w:tcPr>
            <w:tcW w:w="1336" w:type="pct"/>
            <w:gridSpan w:val="4"/>
            <w:vAlign w:val="center"/>
          </w:tcPr>
          <w:p w14:paraId="26909C0C" w14:textId="77777777" w:rsidR="00DB2888" w:rsidRPr="00C37B91" w:rsidRDefault="00DB2888" w:rsidP="00DB2888">
            <w:pPr>
              <w:rPr>
                <w:lang w:eastAsia="sr-Latn-CS"/>
              </w:rPr>
            </w:pPr>
            <w:r>
              <w:rPr>
                <w:lang w:eastAsia="sr-Latn-CS"/>
              </w:rPr>
              <w:t>Doctoral academic studies</w:t>
            </w:r>
          </w:p>
        </w:tc>
      </w:tr>
      <w:tr w:rsidR="00DB2888" w:rsidRPr="00702873" w14:paraId="5EBED1EB" w14:textId="77777777" w:rsidTr="00DC7EC9">
        <w:trPr>
          <w:trHeight w:val="170"/>
          <w:jc w:val="center"/>
        </w:trPr>
        <w:tc>
          <w:tcPr>
            <w:tcW w:w="308" w:type="pct"/>
            <w:vAlign w:val="center"/>
          </w:tcPr>
          <w:p w14:paraId="05DED876" w14:textId="1999039F" w:rsidR="00DB2888" w:rsidRPr="00702873" w:rsidRDefault="00DB2888" w:rsidP="00DB2888">
            <w:pPr>
              <w:rPr>
                <w:lang w:val="sr-Cyrl-CS" w:eastAsia="sr-Latn-CS"/>
              </w:rPr>
            </w:pPr>
            <w:r>
              <w:rPr>
                <w:lang w:val="sr-Cyrl-CS" w:eastAsia="sr-Latn-CS"/>
              </w:rPr>
              <w:t>2.</w:t>
            </w:r>
          </w:p>
        </w:tc>
        <w:tc>
          <w:tcPr>
            <w:tcW w:w="564" w:type="pct"/>
            <w:gridSpan w:val="2"/>
            <w:vAlign w:val="center"/>
          </w:tcPr>
          <w:p w14:paraId="5122CF7A" w14:textId="3531A89F" w:rsidR="00DB2888" w:rsidRPr="008B3B26" w:rsidRDefault="00DB2888" w:rsidP="00DB2888">
            <w:pPr>
              <w:rPr>
                <w:lang w:val="sr-Cyrl-RS"/>
              </w:rPr>
            </w:pPr>
            <w:r w:rsidRPr="00AE1486">
              <w:t>FIZD36</w:t>
            </w:r>
          </w:p>
        </w:tc>
        <w:tc>
          <w:tcPr>
            <w:tcW w:w="2792" w:type="pct"/>
            <w:gridSpan w:val="5"/>
          </w:tcPr>
          <w:p w14:paraId="3F7E6665" w14:textId="05CA86A9" w:rsidR="00DB2888" w:rsidRPr="002C5B96" w:rsidRDefault="00DB2888" w:rsidP="00DB2888">
            <w:pPr>
              <w:rPr>
                <w:lang w:val="sr-Cyrl-CS" w:eastAsia="sr-Latn-CS"/>
              </w:rPr>
            </w:pPr>
            <w:r w:rsidRPr="00DB2888">
              <w:rPr>
                <w:lang w:val="sr-Cyrl-CS" w:eastAsia="sr-Latn-CS"/>
              </w:rPr>
              <w:t>Experiments in physics teaching</w:t>
            </w:r>
          </w:p>
        </w:tc>
        <w:tc>
          <w:tcPr>
            <w:tcW w:w="1336" w:type="pct"/>
            <w:gridSpan w:val="4"/>
            <w:vAlign w:val="center"/>
          </w:tcPr>
          <w:p w14:paraId="6F2AF9D2" w14:textId="77777777" w:rsidR="00DB2888" w:rsidRPr="00291620" w:rsidRDefault="00DB2888" w:rsidP="00DB2888">
            <w:pPr>
              <w:rPr>
                <w:lang w:val="sr-Cyrl-CS" w:eastAsia="sr-Latn-CS"/>
              </w:rPr>
            </w:pPr>
            <w:r>
              <w:rPr>
                <w:lang w:eastAsia="sr-Latn-CS"/>
              </w:rPr>
              <w:t>Doctoral academic studies</w:t>
            </w:r>
          </w:p>
        </w:tc>
      </w:tr>
      <w:tr w:rsidR="00DB2888" w:rsidRPr="00702873" w14:paraId="21157FAC" w14:textId="77777777" w:rsidTr="00DC7EC9">
        <w:trPr>
          <w:trHeight w:val="170"/>
          <w:jc w:val="center"/>
        </w:trPr>
        <w:tc>
          <w:tcPr>
            <w:tcW w:w="308" w:type="pct"/>
            <w:vAlign w:val="center"/>
          </w:tcPr>
          <w:p w14:paraId="76F80FDA" w14:textId="4D1EA078" w:rsidR="00DB2888" w:rsidRDefault="00DB2888" w:rsidP="00DB2888">
            <w:pPr>
              <w:rPr>
                <w:lang w:val="sr-Cyrl-CS" w:eastAsia="sr-Latn-CS"/>
              </w:rPr>
            </w:pPr>
            <w:r>
              <w:rPr>
                <w:lang w:val="sr-Cyrl-CS" w:eastAsia="sr-Latn-CS"/>
              </w:rPr>
              <w:t>3</w:t>
            </w:r>
            <w:r w:rsidRPr="00702873">
              <w:rPr>
                <w:lang w:val="sr-Cyrl-CS" w:eastAsia="sr-Latn-CS"/>
              </w:rPr>
              <w:t>.</w:t>
            </w:r>
          </w:p>
        </w:tc>
        <w:tc>
          <w:tcPr>
            <w:tcW w:w="564" w:type="pct"/>
            <w:gridSpan w:val="2"/>
            <w:vAlign w:val="center"/>
          </w:tcPr>
          <w:p w14:paraId="258516FB" w14:textId="2AFF0B17" w:rsidR="00DB2888" w:rsidRPr="00275043" w:rsidRDefault="00DB2888" w:rsidP="00DB2888">
            <w:r w:rsidRPr="00CF3928">
              <w:rPr>
                <w:lang w:val="sr-Cyrl-RS"/>
              </w:rPr>
              <w:t>21.BID204</w:t>
            </w:r>
          </w:p>
        </w:tc>
        <w:tc>
          <w:tcPr>
            <w:tcW w:w="2792" w:type="pct"/>
            <w:gridSpan w:val="5"/>
          </w:tcPr>
          <w:p w14:paraId="7DCF6D87" w14:textId="3406BDF5" w:rsidR="00DB2888" w:rsidRPr="00C37B91" w:rsidRDefault="00DB2888" w:rsidP="00DB2888">
            <w:pPr>
              <w:rPr>
                <w:lang w:val="sr-Cyrl-CS" w:eastAsia="sr-Latn-CS"/>
              </w:rPr>
            </w:pPr>
            <w:r w:rsidRPr="00DB2888">
              <w:rPr>
                <w:lang w:val="sr-Cyrl-CS" w:eastAsia="sr-Latn-CS"/>
              </w:rPr>
              <w:t>Biophysics</w:t>
            </w:r>
          </w:p>
        </w:tc>
        <w:tc>
          <w:tcPr>
            <w:tcW w:w="1336" w:type="pct"/>
            <w:gridSpan w:val="4"/>
            <w:vAlign w:val="center"/>
          </w:tcPr>
          <w:p w14:paraId="19A9C5C9" w14:textId="641DF875" w:rsidR="00DB2888" w:rsidRDefault="00DB2888" w:rsidP="00DB2888">
            <w:pPr>
              <w:rPr>
                <w:lang w:eastAsia="sr-Latn-CS"/>
              </w:rPr>
            </w:pPr>
            <w:r>
              <w:rPr>
                <w:lang w:eastAsia="sr-Latn-CS"/>
              </w:rPr>
              <w:t>Doctoral academic studies</w:t>
            </w:r>
          </w:p>
        </w:tc>
      </w:tr>
      <w:tr w:rsidR="00DB2888" w:rsidRPr="00702873" w14:paraId="50DFB2E9" w14:textId="77777777" w:rsidTr="00DC7EC9">
        <w:trPr>
          <w:trHeight w:val="170"/>
          <w:jc w:val="center"/>
        </w:trPr>
        <w:tc>
          <w:tcPr>
            <w:tcW w:w="5000" w:type="pct"/>
            <w:gridSpan w:val="12"/>
            <w:vAlign w:val="center"/>
          </w:tcPr>
          <w:p w14:paraId="5987FC1C" w14:textId="31A30D69" w:rsidR="00DB2888" w:rsidRPr="00C17BCE" w:rsidRDefault="00DB2888" w:rsidP="007444E3">
            <w:pPr>
              <w:rPr>
                <w:b/>
                <w:bCs/>
                <w:lang w:val="sr-Cyrl-CS" w:eastAsia="sr-Latn-CS"/>
              </w:rPr>
            </w:pPr>
            <w:r>
              <w:rPr>
                <w:b/>
                <w:bCs/>
                <w:lang w:val="sr-Cyrl-CS" w:eastAsia="sr-Latn-CS"/>
              </w:rPr>
              <w:t xml:space="preserve">The most significant works in accordance with the requirements of the additional conditions of the standard for a given field (minimum 10 </w:t>
            </w:r>
            <w:r w:rsidR="007444E3">
              <w:rPr>
                <w:b/>
                <w:bCs/>
                <w:lang w:eastAsia="sr-Latn-CS"/>
              </w:rPr>
              <w:t xml:space="preserve">and maximum </w:t>
            </w:r>
            <w:r>
              <w:rPr>
                <w:b/>
                <w:bCs/>
                <w:lang w:val="sr-Cyrl-CS" w:eastAsia="sr-Latn-CS"/>
              </w:rPr>
              <w:t>20)</w:t>
            </w:r>
          </w:p>
        </w:tc>
      </w:tr>
      <w:tr w:rsidR="00DB2888" w:rsidRPr="00702873" w14:paraId="3276A39E" w14:textId="77777777" w:rsidTr="00DC7EC9">
        <w:trPr>
          <w:trHeight w:val="170"/>
          <w:jc w:val="center"/>
        </w:trPr>
        <w:tc>
          <w:tcPr>
            <w:tcW w:w="308" w:type="pct"/>
            <w:vAlign w:val="center"/>
          </w:tcPr>
          <w:p w14:paraId="30DF6E56" w14:textId="77777777" w:rsidR="00DB2888" w:rsidRPr="00CC4189" w:rsidRDefault="00DB2888" w:rsidP="00DB2888">
            <w:pPr>
              <w:rPr>
                <w:lang w:val="sr-Latn-RS"/>
              </w:rPr>
            </w:pPr>
            <w:r>
              <w:rPr>
                <w:lang w:val="sr-Latn-RS"/>
              </w:rPr>
              <w:t>1.</w:t>
            </w:r>
          </w:p>
        </w:tc>
        <w:tc>
          <w:tcPr>
            <w:tcW w:w="4371" w:type="pct"/>
            <w:gridSpan w:val="10"/>
            <w:shd w:val="clear" w:color="auto" w:fill="auto"/>
          </w:tcPr>
          <w:p w14:paraId="06989CFB" w14:textId="7020DFD7" w:rsidR="00DB2888" w:rsidRPr="008C47DB" w:rsidRDefault="00DB2888" w:rsidP="00DB2888">
            <w:pPr>
              <w:jc w:val="both"/>
            </w:pPr>
            <w:r w:rsidRPr="003D3807">
              <w:rPr>
                <w:b/>
                <w:bCs/>
              </w:rPr>
              <w:t>Kovačević, M. S.</w:t>
            </w:r>
            <w:r w:rsidRPr="003D3807">
              <w:t>, Kuzmanović, L., Milošević, M. M., &amp; Djordjevich, A. (2021). An estimation of the axial structure of surface-wave produced plasma column. Physics of Plasmas, 28(2), 023502.</w:t>
            </w:r>
          </w:p>
        </w:tc>
        <w:tc>
          <w:tcPr>
            <w:tcW w:w="321" w:type="pct"/>
          </w:tcPr>
          <w:p w14:paraId="27CB0474" w14:textId="610E6E72" w:rsidR="00DB2888" w:rsidRPr="00702873" w:rsidRDefault="00DB2888" w:rsidP="00DB2888">
            <w:pPr>
              <w:rPr>
                <w:lang w:val="sr-Cyrl-CS" w:eastAsia="sr-Latn-CS"/>
              </w:rPr>
            </w:pPr>
            <w:r w:rsidRPr="0022664E">
              <w:t>M22</w:t>
            </w:r>
          </w:p>
        </w:tc>
      </w:tr>
      <w:tr w:rsidR="00DB2888" w:rsidRPr="00702873" w14:paraId="533D27BB" w14:textId="77777777" w:rsidTr="00DC7EC9">
        <w:trPr>
          <w:trHeight w:val="170"/>
          <w:jc w:val="center"/>
        </w:trPr>
        <w:tc>
          <w:tcPr>
            <w:tcW w:w="308" w:type="pct"/>
            <w:vAlign w:val="center"/>
          </w:tcPr>
          <w:p w14:paraId="0C6FB733" w14:textId="77777777" w:rsidR="00DB2888" w:rsidRPr="00CC4189" w:rsidRDefault="00DB2888" w:rsidP="00DB2888">
            <w:pPr>
              <w:rPr>
                <w:lang w:val="sr-Latn-RS"/>
              </w:rPr>
            </w:pPr>
            <w:r>
              <w:rPr>
                <w:lang w:val="sr-Latn-RS"/>
              </w:rPr>
              <w:t>2.</w:t>
            </w:r>
          </w:p>
        </w:tc>
        <w:tc>
          <w:tcPr>
            <w:tcW w:w="4371" w:type="pct"/>
            <w:gridSpan w:val="10"/>
            <w:shd w:val="clear" w:color="auto" w:fill="auto"/>
          </w:tcPr>
          <w:p w14:paraId="34D3C7FD" w14:textId="574ABA22" w:rsidR="00DB2888" w:rsidRPr="008C47DB" w:rsidRDefault="00DB2888" w:rsidP="00DB2888">
            <w:pPr>
              <w:jc w:val="both"/>
            </w:pPr>
            <w:r w:rsidRPr="003D3807">
              <w:t xml:space="preserve">Kuzmanović, L., Milošević, M. M., </w:t>
            </w:r>
            <w:r w:rsidRPr="003D3807">
              <w:rPr>
                <w:b/>
                <w:bCs/>
              </w:rPr>
              <w:t>Kovačević, M. S.</w:t>
            </w:r>
            <w:r w:rsidRPr="003D3807">
              <w:t>, &amp; Djordjevich, A. (2020). An estimation of far-field intensity distribution for photonic crystal fibers based on empirical relations. Optical and Quantum Electronics, 52(2), 1-10.</w:t>
            </w:r>
          </w:p>
        </w:tc>
        <w:tc>
          <w:tcPr>
            <w:tcW w:w="321" w:type="pct"/>
          </w:tcPr>
          <w:p w14:paraId="3BAC120C" w14:textId="173B00B1" w:rsidR="00DB2888" w:rsidRPr="00702873" w:rsidRDefault="00DB2888" w:rsidP="00DB2888">
            <w:pPr>
              <w:rPr>
                <w:lang w:val="sr-Cyrl-CS" w:eastAsia="sr-Latn-CS"/>
              </w:rPr>
            </w:pPr>
            <w:r w:rsidRPr="0022664E">
              <w:t>M23</w:t>
            </w:r>
          </w:p>
        </w:tc>
      </w:tr>
      <w:tr w:rsidR="00DB2888" w:rsidRPr="00702873" w14:paraId="2E8E1CA4" w14:textId="77777777" w:rsidTr="00DC7EC9">
        <w:trPr>
          <w:trHeight w:val="170"/>
          <w:jc w:val="center"/>
        </w:trPr>
        <w:tc>
          <w:tcPr>
            <w:tcW w:w="308" w:type="pct"/>
            <w:vAlign w:val="center"/>
          </w:tcPr>
          <w:p w14:paraId="6C2A14D0" w14:textId="77777777" w:rsidR="00DB2888" w:rsidRPr="00CC4189" w:rsidRDefault="00DB2888" w:rsidP="00DB2888">
            <w:pPr>
              <w:rPr>
                <w:lang w:val="sr-Latn-RS"/>
              </w:rPr>
            </w:pPr>
            <w:r>
              <w:rPr>
                <w:lang w:val="sr-Latn-RS"/>
              </w:rPr>
              <w:t>3.</w:t>
            </w:r>
          </w:p>
        </w:tc>
        <w:tc>
          <w:tcPr>
            <w:tcW w:w="4371" w:type="pct"/>
            <w:gridSpan w:val="10"/>
            <w:shd w:val="clear" w:color="auto" w:fill="auto"/>
          </w:tcPr>
          <w:p w14:paraId="256D4E46" w14:textId="19050404" w:rsidR="00DB2888" w:rsidRPr="008C47DB" w:rsidRDefault="00DB2888" w:rsidP="00DB2888">
            <w:pPr>
              <w:jc w:val="both"/>
            </w:pPr>
            <w:r w:rsidRPr="003D3807">
              <w:rPr>
                <w:b/>
                <w:bCs/>
              </w:rPr>
              <w:t>Kovačević, M. S.</w:t>
            </w:r>
            <w:r w:rsidRPr="003D3807">
              <w:t>, Kuzmanović, L., Simović, A., Savović, S., Drljača, B., &amp; Djordjevich, A. (2018). Calculation of the bandwidth of W-type photonic crystal fibers by time-dependent power flow equation. Optics Communications, 427, 348-353.</w:t>
            </w:r>
          </w:p>
        </w:tc>
        <w:tc>
          <w:tcPr>
            <w:tcW w:w="321" w:type="pct"/>
          </w:tcPr>
          <w:p w14:paraId="6D609DAE" w14:textId="408F9556" w:rsidR="00DB2888" w:rsidRPr="00151D7B" w:rsidRDefault="00DB2888" w:rsidP="00DB2888">
            <w:pPr>
              <w:rPr>
                <w:lang w:val="sr-Cyrl-CS" w:eastAsia="sr-Latn-CS"/>
              </w:rPr>
            </w:pPr>
            <w:r w:rsidRPr="0022664E">
              <w:t>M22</w:t>
            </w:r>
          </w:p>
        </w:tc>
      </w:tr>
      <w:tr w:rsidR="00DB2888" w:rsidRPr="00702873" w14:paraId="1C834DC0" w14:textId="77777777" w:rsidTr="00DC7EC9">
        <w:trPr>
          <w:trHeight w:val="170"/>
          <w:jc w:val="center"/>
        </w:trPr>
        <w:tc>
          <w:tcPr>
            <w:tcW w:w="308" w:type="pct"/>
            <w:vAlign w:val="center"/>
          </w:tcPr>
          <w:p w14:paraId="1CED7FF2" w14:textId="77777777" w:rsidR="00DB2888" w:rsidRPr="00CC4189" w:rsidRDefault="00DB2888" w:rsidP="00DB2888">
            <w:pPr>
              <w:rPr>
                <w:lang w:val="sr-Latn-RS"/>
              </w:rPr>
            </w:pPr>
            <w:r>
              <w:rPr>
                <w:lang w:val="sr-Latn-RS"/>
              </w:rPr>
              <w:t>4.</w:t>
            </w:r>
          </w:p>
        </w:tc>
        <w:tc>
          <w:tcPr>
            <w:tcW w:w="4371" w:type="pct"/>
            <w:gridSpan w:val="10"/>
            <w:shd w:val="clear" w:color="auto" w:fill="auto"/>
          </w:tcPr>
          <w:p w14:paraId="5E521B83" w14:textId="20DBACD2" w:rsidR="00DB2888" w:rsidRPr="008C47DB" w:rsidRDefault="00DB2888" w:rsidP="00DB2888">
            <w:pPr>
              <w:jc w:val="both"/>
            </w:pPr>
            <w:r w:rsidRPr="003D3807">
              <w:rPr>
                <w:b/>
                <w:bCs/>
              </w:rPr>
              <w:t>Kovacevic, M. S.</w:t>
            </w:r>
            <w:r w:rsidRPr="003D3807">
              <w:t>, Kuzmanovic, L., &amp; Djordjevich, A. (2018). Estimation of Rayleigh scattering loss in a double-clad photonic crystal fiber. Optical and Quantum Electronics, 50(5), 1-10.</w:t>
            </w:r>
          </w:p>
        </w:tc>
        <w:tc>
          <w:tcPr>
            <w:tcW w:w="321" w:type="pct"/>
          </w:tcPr>
          <w:p w14:paraId="0EF65E10" w14:textId="5C1B61AD" w:rsidR="00DB2888" w:rsidRPr="00702873" w:rsidRDefault="00DB2888" w:rsidP="00DB2888">
            <w:pPr>
              <w:rPr>
                <w:lang w:val="sr-Cyrl-CS" w:eastAsia="sr-Latn-CS"/>
              </w:rPr>
            </w:pPr>
            <w:r w:rsidRPr="0022664E">
              <w:t>M23</w:t>
            </w:r>
          </w:p>
        </w:tc>
      </w:tr>
      <w:tr w:rsidR="00DB2888" w:rsidRPr="00702873" w14:paraId="3379DE25" w14:textId="77777777" w:rsidTr="00DC7EC9">
        <w:trPr>
          <w:trHeight w:val="170"/>
          <w:jc w:val="center"/>
        </w:trPr>
        <w:tc>
          <w:tcPr>
            <w:tcW w:w="308" w:type="pct"/>
            <w:vAlign w:val="center"/>
          </w:tcPr>
          <w:p w14:paraId="744A9298" w14:textId="77777777" w:rsidR="00DB2888" w:rsidRPr="00CC4189" w:rsidRDefault="00DB2888" w:rsidP="00DB2888">
            <w:pPr>
              <w:rPr>
                <w:lang w:val="sr-Latn-RS"/>
              </w:rPr>
            </w:pPr>
            <w:r>
              <w:rPr>
                <w:lang w:val="sr-Latn-RS"/>
              </w:rPr>
              <w:t>5.</w:t>
            </w:r>
          </w:p>
        </w:tc>
        <w:tc>
          <w:tcPr>
            <w:tcW w:w="4371" w:type="pct"/>
            <w:gridSpan w:val="10"/>
            <w:shd w:val="clear" w:color="auto" w:fill="auto"/>
          </w:tcPr>
          <w:p w14:paraId="6BE6B4DF" w14:textId="24779DAD" w:rsidR="00DB2888" w:rsidRPr="00DB52E6" w:rsidRDefault="00DB2888" w:rsidP="00DB2888">
            <w:pPr>
              <w:jc w:val="both"/>
              <w:rPr>
                <w:lang w:val="sr-Cyrl-RS"/>
              </w:rPr>
            </w:pPr>
            <w:r w:rsidRPr="003D3807">
              <w:rPr>
                <w:b/>
                <w:bCs/>
              </w:rPr>
              <w:t>Kovačević, M. S.</w:t>
            </w:r>
            <w:r w:rsidRPr="003D3807">
              <w:t>, Kuzmanović, L., Simović, A., Savović, S., &amp; Djordjevich, A. (2017). Transients of modal-power distribution in multimode solid-core W-type photonic crystal fibers. Journal of Lightwave Technology, 35(20), 4352-4357.</w:t>
            </w:r>
          </w:p>
        </w:tc>
        <w:tc>
          <w:tcPr>
            <w:tcW w:w="321" w:type="pct"/>
          </w:tcPr>
          <w:p w14:paraId="0CB5BF55" w14:textId="4991D15B" w:rsidR="00DB2888" w:rsidRPr="00C37088" w:rsidRDefault="00DB2888" w:rsidP="00DB2888">
            <w:pPr>
              <w:rPr>
                <w:lang w:val="sr-Latn-RS" w:eastAsia="sr-Latn-CS"/>
              </w:rPr>
            </w:pPr>
            <w:r w:rsidRPr="0022664E">
              <w:t>M21</w:t>
            </w:r>
          </w:p>
        </w:tc>
      </w:tr>
      <w:tr w:rsidR="00DB2888" w:rsidRPr="00702873" w14:paraId="062C9E21" w14:textId="77777777" w:rsidTr="00DC7EC9">
        <w:trPr>
          <w:trHeight w:val="170"/>
          <w:jc w:val="center"/>
        </w:trPr>
        <w:tc>
          <w:tcPr>
            <w:tcW w:w="308" w:type="pct"/>
            <w:vAlign w:val="center"/>
          </w:tcPr>
          <w:p w14:paraId="654C091B" w14:textId="77777777" w:rsidR="00DB2888" w:rsidRDefault="00DB2888" w:rsidP="00DB2888">
            <w:pPr>
              <w:rPr>
                <w:lang w:val="sr-Latn-RS"/>
              </w:rPr>
            </w:pPr>
            <w:r>
              <w:rPr>
                <w:lang w:val="sr-Latn-RS"/>
              </w:rPr>
              <w:t>6.</w:t>
            </w:r>
          </w:p>
        </w:tc>
        <w:tc>
          <w:tcPr>
            <w:tcW w:w="4371" w:type="pct"/>
            <w:gridSpan w:val="10"/>
            <w:shd w:val="clear" w:color="auto" w:fill="auto"/>
          </w:tcPr>
          <w:p w14:paraId="31063E94" w14:textId="3CE663E2" w:rsidR="00DB2888" w:rsidRPr="005F69B8" w:rsidRDefault="00DB2888" w:rsidP="00DB2888">
            <w:pPr>
              <w:jc w:val="both"/>
            </w:pPr>
            <w:r w:rsidRPr="003D3807">
              <w:rPr>
                <w:b/>
                <w:bCs/>
              </w:rPr>
              <w:t>Kovacevic, M. S.</w:t>
            </w:r>
            <w:r w:rsidRPr="003D3807">
              <w:t>, Wong, K. K., &amp; Oh, K. (2017). A rigorous analysis of the intermodal delay in few-mode fibers. Indian Journal of Physics, 91(12), 1609-1614.</w:t>
            </w:r>
          </w:p>
        </w:tc>
        <w:tc>
          <w:tcPr>
            <w:tcW w:w="321" w:type="pct"/>
          </w:tcPr>
          <w:p w14:paraId="579B9193" w14:textId="2BD8CD0E" w:rsidR="00DB2888" w:rsidRPr="00C37088" w:rsidRDefault="00DB2888" w:rsidP="00DB2888">
            <w:pPr>
              <w:rPr>
                <w:lang w:val="sr-Latn-RS"/>
              </w:rPr>
            </w:pPr>
            <w:r w:rsidRPr="0022664E">
              <w:t>M22</w:t>
            </w:r>
          </w:p>
        </w:tc>
      </w:tr>
      <w:tr w:rsidR="00DB2888" w:rsidRPr="00702873" w14:paraId="4BE49B6A" w14:textId="77777777" w:rsidTr="00DC7EC9">
        <w:trPr>
          <w:trHeight w:val="170"/>
          <w:jc w:val="center"/>
        </w:trPr>
        <w:tc>
          <w:tcPr>
            <w:tcW w:w="308" w:type="pct"/>
            <w:vAlign w:val="center"/>
          </w:tcPr>
          <w:p w14:paraId="78BB16C6" w14:textId="77777777" w:rsidR="00DB2888" w:rsidRDefault="00DB2888" w:rsidP="00DB2888">
            <w:pPr>
              <w:rPr>
                <w:lang w:val="sr-Latn-RS"/>
              </w:rPr>
            </w:pPr>
            <w:r>
              <w:rPr>
                <w:lang w:val="sr-Latn-RS"/>
              </w:rPr>
              <w:t>7.</w:t>
            </w:r>
          </w:p>
        </w:tc>
        <w:tc>
          <w:tcPr>
            <w:tcW w:w="4371" w:type="pct"/>
            <w:gridSpan w:val="10"/>
            <w:shd w:val="clear" w:color="auto" w:fill="auto"/>
          </w:tcPr>
          <w:p w14:paraId="3C65B260" w14:textId="178F2F99" w:rsidR="00DB2888" w:rsidRPr="005F69B8" w:rsidRDefault="00DB2888" w:rsidP="00DB2888">
            <w:pPr>
              <w:jc w:val="both"/>
            </w:pPr>
            <w:r w:rsidRPr="003D3807">
              <w:rPr>
                <w:b/>
                <w:bCs/>
              </w:rPr>
              <w:t>Kovacevic, M. S.</w:t>
            </w:r>
            <w:r w:rsidRPr="003D3807">
              <w:t>, Kuzmanovic, L., &amp; Djordjevich, A. (2016). An analysis of W-shaped plastic optical fibers by WKB approximation. Optical and Quantum Electronics, 48(6), 326.</w:t>
            </w:r>
          </w:p>
        </w:tc>
        <w:tc>
          <w:tcPr>
            <w:tcW w:w="321" w:type="pct"/>
          </w:tcPr>
          <w:p w14:paraId="2478DDE0" w14:textId="0AFF0758" w:rsidR="00DB2888" w:rsidRPr="00C37088" w:rsidRDefault="00DB2888" w:rsidP="00DB2888">
            <w:pPr>
              <w:rPr>
                <w:lang w:val="sr-Latn-RS"/>
              </w:rPr>
            </w:pPr>
            <w:r w:rsidRPr="0022664E">
              <w:t>M23</w:t>
            </w:r>
          </w:p>
        </w:tc>
      </w:tr>
      <w:tr w:rsidR="00DB2888" w:rsidRPr="00702873" w14:paraId="52F71976" w14:textId="77777777" w:rsidTr="00DC7EC9">
        <w:trPr>
          <w:trHeight w:val="170"/>
          <w:jc w:val="center"/>
        </w:trPr>
        <w:tc>
          <w:tcPr>
            <w:tcW w:w="308" w:type="pct"/>
            <w:vAlign w:val="center"/>
          </w:tcPr>
          <w:p w14:paraId="1C2AFE76" w14:textId="77777777" w:rsidR="00DB2888" w:rsidRDefault="00DB2888" w:rsidP="00DB2888">
            <w:pPr>
              <w:rPr>
                <w:lang w:val="sr-Latn-RS"/>
              </w:rPr>
            </w:pPr>
            <w:r>
              <w:rPr>
                <w:lang w:val="sr-Latn-RS"/>
              </w:rPr>
              <w:t>8.</w:t>
            </w:r>
          </w:p>
        </w:tc>
        <w:tc>
          <w:tcPr>
            <w:tcW w:w="4371" w:type="pct"/>
            <w:gridSpan w:val="10"/>
            <w:shd w:val="clear" w:color="auto" w:fill="auto"/>
          </w:tcPr>
          <w:p w14:paraId="3870BD40" w14:textId="6E655FAC" w:rsidR="00DB2888" w:rsidRPr="005F69B8" w:rsidRDefault="00DB2888" w:rsidP="00DB2888">
            <w:pPr>
              <w:jc w:val="both"/>
            </w:pPr>
            <w:r w:rsidRPr="003D3807">
              <w:t xml:space="preserve">Savović, S., </w:t>
            </w:r>
            <w:r w:rsidRPr="003D3807">
              <w:rPr>
                <w:b/>
                <w:bCs/>
              </w:rPr>
              <w:t>Kovačević, M. S.</w:t>
            </w:r>
            <w:r w:rsidRPr="003D3807">
              <w:t xml:space="preserve">, Bajić, J. S., Stupar, D. Z., Djordjevich, A., Živanov, M., </w:t>
            </w:r>
            <w:r>
              <w:rPr>
                <w:lang w:val="sr-Latn-RS"/>
              </w:rPr>
              <w:t xml:space="preserve">Drljača, B., Simović, A., </w:t>
            </w:r>
            <w:r w:rsidRPr="003D3807">
              <w:t>&amp; Oh, K. (2015). Temperature dependence of mode coupling in low-NA plastic optical fibers. Journal of Lightwave Technology, 33(1), 89-94.</w:t>
            </w:r>
          </w:p>
        </w:tc>
        <w:tc>
          <w:tcPr>
            <w:tcW w:w="321" w:type="pct"/>
          </w:tcPr>
          <w:p w14:paraId="5819058F" w14:textId="1A6AEF97" w:rsidR="00DB2888" w:rsidRPr="00C37088" w:rsidRDefault="00DB2888" w:rsidP="00DB2888">
            <w:pPr>
              <w:rPr>
                <w:lang w:val="sr-Latn-RS"/>
              </w:rPr>
            </w:pPr>
            <w:r w:rsidRPr="0022664E">
              <w:t>M21</w:t>
            </w:r>
          </w:p>
        </w:tc>
      </w:tr>
      <w:tr w:rsidR="00DB2888" w:rsidRPr="00702873" w14:paraId="70F623AC" w14:textId="77777777" w:rsidTr="00DC7EC9">
        <w:trPr>
          <w:trHeight w:val="170"/>
          <w:jc w:val="center"/>
        </w:trPr>
        <w:tc>
          <w:tcPr>
            <w:tcW w:w="308" w:type="pct"/>
            <w:vAlign w:val="center"/>
          </w:tcPr>
          <w:p w14:paraId="6C98ADE3" w14:textId="77777777" w:rsidR="00DB2888" w:rsidRDefault="00DB2888" w:rsidP="00DB2888">
            <w:pPr>
              <w:rPr>
                <w:lang w:val="sr-Latn-RS"/>
              </w:rPr>
            </w:pPr>
            <w:r>
              <w:rPr>
                <w:lang w:val="sr-Latn-RS"/>
              </w:rPr>
              <w:t>9.</w:t>
            </w:r>
          </w:p>
        </w:tc>
        <w:tc>
          <w:tcPr>
            <w:tcW w:w="4371" w:type="pct"/>
            <w:gridSpan w:val="10"/>
            <w:shd w:val="clear" w:color="auto" w:fill="auto"/>
          </w:tcPr>
          <w:p w14:paraId="3853DE7E" w14:textId="3950BCB6" w:rsidR="00DB2888" w:rsidRPr="005F69B8" w:rsidRDefault="00DB2888" w:rsidP="00DB2888">
            <w:pPr>
              <w:jc w:val="both"/>
            </w:pPr>
            <w:r w:rsidRPr="003D3807">
              <w:rPr>
                <w:b/>
                <w:bCs/>
              </w:rPr>
              <w:t>Kovačević, M. S.</w:t>
            </w:r>
            <w:r w:rsidRPr="003D3807">
              <w:t>, Savović, S., Djordjevich, A., Bajić, J., Stupar, D., Kovačević, M., &amp; Simić, S. (2013). Measurements of growth and decay of radiation induced attenuation during the irradiation and recovery of plastic optical fibres. Optics &amp; Laser Technology, 47, 148-151.</w:t>
            </w:r>
          </w:p>
        </w:tc>
        <w:tc>
          <w:tcPr>
            <w:tcW w:w="321" w:type="pct"/>
          </w:tcPr>
          <w:p w14:paraId="048B5986" w14:textId="4CBF457A" w:rsidR="00DB2888" w:rsidRPr="00C37088" w:rsidRDefault="00DB2888" w:rsidP="00DB2888">
            <w:pPr>
              <w:rPr>
                <w:lang w:val="sr-Latn-RS"/>
              </w:rPr>
            </w:pPr>
            <w:r w:rsidRPr="0022664E">
              <w:t>M21</w:t>
            </w:r>
          </w:p>
        </w:tc>
      </w:tr>
      <w:tr w:rsidR="00DB2888" w:rsidRPr="00702873" w14:paraId="06ECCF5A" w14:textId="77777777" w:rsidTr="00DC7EC9">
        <w:trPr>
          <w:trHeight w:val="170"/>
          <w:jc w:val="center"/>
        </w:trPr>
        <w:tc>
          <w:tcPr>
            <w:tcW w:w="308" w:type="pct"/>
            <w:vAlign w:val="center"/>
          </w:tcPr>
          <w:p w14:paraId="2DC36DF4" w14:textId="77777777" w:rsidR="00DB2888" w:rsidRDefault="00DB2888" w:rsidP="00DB2888">
            <w:pPr>
              <w:rPr>
                <w:lang w:val="sr-Latn-RS"/>
              </w:rPr>
            </w:pPr>
            <w:r>
              <w:rPr>
                <w:lang w:val="sr-Latn-RS"/>
              </w:rPr>
              <w:t>10.</w:t>
            </w:r>
          </w:p>
        </w:tc>
        <w:tc>
          <w:tcPr>
            <w:tcW w:w="4371" w:type="pct"/>
            <w:gridSpan w:val="10"/>
            <w:shd w:val="clear" w:color="auto" w:fill="auto"/>
          </w:tcPr>
          <w:p w14:paraId="3D5DF5D8" w14:textId="087B12D6" w:rsidR="00DB2888" w:rsidRPr="005F69B8" w:rsidRDefault="00DB2888" w:rsidP="00DB2888">
            <w:pPr>
              <w:jc w:val="both"/>
            </w:pPr>
            <w:r w:rsidRPr="003D3807">
              <w:rPr>
                <w:b/>
                <w:bCs/>
              </w:rPr>
              <w:t>Kovačević, M. S.</w:t>
            </w:r>
            <w:r w:rsidRPr="003D3807">
              <w:t>, &amp; Nikezić, D. (2012). Monte Carlo simulation of Goos–Hänchen shifts in multimode step-index plastic optical fibres. Physica Scripta, 2012(T149), 014029.</w:t>
            </w:r>
          </w:p>
        </w:tc>
        <w:tc>
          <w:tcPr>
            <w:tcW w:w="321" w:type="pct"/>
          </w:tcPr>
          <w:p w14:paraId="58AD2EE4" w14:textId="12EC443C" w:rsidR="00DB2888" w:rsidRPr="00652B2D" w:rsidRDefault="00DB2888" w:rsidP="00DB2888">
            <w:pPr>
              <w:rPr>
                <w:lang w:val="sr-Cyrl-RS"/>
              </w:rPr>
            </w:pPr>
            <w:r w:rsidRPr="0022664E">
              <w:t>M22</w:t>
            </w:r>
          </w:p>
        </w:tc>
      </w:tr>
      <w:tr w:rsidR="00DB2888" w:rsidRPr="00702873" w14:paraId="0C0285F6" w14:textId="77777777" w:rsidTr="00DC7EC9">
        <w:trPr>
          <w:trHeight w:val="170"/>
          <w:jc w:val="center"/>
        </w:trPr>
        <w:tc>
          <w:tcPr>
            <w:tcW w:w="5000" w:type="pct"/>
            <w:gridSpan w:val="12"/>
            <w:vAlign w:val="center"/>
          </w:tcPr>
          <w:p w14:paraId="45DB6019" w14:textId="77777777" w:rsidR="00DB2888" w:rsidRPr="00DA5933" w:rsidRDefault="00DB2888" w:rsidP="00DB2888">
            <w:pPr>
              <w:rPr>
                <w:b/>
                <w:bCs/>
                <w:lang w:val="sr-Cyrl-CS" w:eastAsia="sr-Latn-CS"/>
              </w:rPr>
            </w:pPr>
            <w:r>
              <w:rPr>
                <w:b/>
                <w:bCs/>
                <w:lang w:val="sr-Cyrl-CS" w:eastAsia="sr-Latn-CS"/>
              </w:rPr>
              <w:t>Cumulative data on scientific, artistic and professional activities of the teacher</w:t>
            </w:r>
          </w:p>
        </w:tc>
      </w:tr>
      <w:tr w:rsidR="00DB2888" w:rsidRPr="00702873" w14:paraId="79147B7D" w14:textId="77777777" w:rsidTr="00DC7EC9">
        <w:trPr>
          <w:trHeight w:val="170"/>
          <w:jc w:val="center"/>
        </w:trPr>
        <w:tc>
          <w:tcPr>
            <w:tcW w:w="2438" w:type="pct"/>
            <w:gridSpan w:val="6"/>
            <w:vAlign w:val="center"/>
          </w:tcPr>
          <w:p w14:paraId="57D9F0E7" w14:textId="77777777" w:rsidR="00DB2888" w:rsidRPr="00702873" w:rsidRDefault="00DB2888" w:rsidP="00DB2888">
            <w:pPr>
              <w:rPr>
                <w:lang w:val="sr-Cyrl-CS" w:eastAsia="sr-Latn-CS"/>
              </w:rPr>
            </w:pPr>
            <w:r>
              <w:rPr>
                <w:lang w:val="sr-Cyrl-CS" w:eastAsia="sr-Latn-CS"/>
              </w:rPr>
              <w:t>Total number of citations</w:t>
            </w:r>
          </w:p>
        </w:tc>
        <w:tc>
          <w:tcPr>
            <w:tcW w:w="2562" w:type="pct"/>
            <w:gridSpan w:val="6"/>
          </w:tcPr>
          <w:p w14:paraId="5EFBB325" w14:textId="1D9BD315" w:rsidR="00DB2888" w:rsidRPr="00FE7FED" w:rsidRDefault="00DB2888" w:rsidP="00DB2888">
            <w:pPr>
              <w:rPr>
                <w:lang w:val="sr-Cyrl-RS" w:eastAsia="sr-Latn-CS"/>
              </w:rPr>
            </w:pPr>
            <w:r>
              <w:rPr>
                <w:lang w:val="sr-Cyrl-RS"/>
              </w:rPr>
              <w:t>178</w:t>
            </w:r>
          </w:p>
        </w:tc>
      </w:tr>
      <w:tr w:rsidR="00DB2888" w:rsidRPr="00702873" w14:paraId="650A1209" w14:textId="77777777" w:rsidTr="00DC7EC9">
        <w:trPr>
          <w:trHeight w:val="170"/>
          <w:jc w:val="center"/>
        </w:trPr>
        <w:tc>
          <w:tcPr>
            <w:tcW w:w="2438" w:type="pct"/>
            <w:gridSpan w:val="6"/>
            <w:vAlign w:val="center"/>
          </w:tcPr>
          <w:p w14:paraId="21D25D94" w14:textId="77777777" w:rsidR="00DB2888" w:rsidRPr="00702873" w:rsidRDefault="00DB2888" w:rsidP="00DB2888">
            <w:pPr>
              <w:rPr>
                <w:lang w:val="sr-Cyrl-CS" w:eastAsia="sr-Latn-CS"/>
              </w:rPr>
            </w:pPr>
            <w:r>
              <w:rPr>
                <w:lang w:val="sr-Cyrl-CS" w:eastAsia="sr-Latn-CS"/>
              </w:rPr>
              <w:t>Total number of papers in SCI (SSCI) indexed journals</w:t>
            </w:r>
          </w:p>
        </w:tc>
        <w:tc>
          <w:tcPr>
            <w:tcW w:w="2562" w:type="pct"/>
            <w:gridSpan w:val="6"/>
          </w:tcPr>
          <w:p w14:paraId="1E5CB149" w14:textId="054D0DC3" w:rsidR="00DB2888" w:rsidRPr="00FE7FED" w:rsidRDefault="00DB2888" w:rsidP="00DB2888">
            <w:pPr>
              <w:rPr>
                <w:lang w:val="sr-Cyrl-RS" w:eastAsia="sr-Latn-CS"/>
              </w:rPr>
            </w:pPr>
            <w:r>
              <w:rPr>
                <w:lang w:val="sr-Cyrl-RS" w:eastAsia="sr-Latn-CS"/>
              </w:rPr>
              <w:t>49</w:t>
            </w:r>
          </w:p>
        </w:tc>
      </w:tr>
      <w:tr w:rsidR="00DB2888" w:rsidRPr="00702873" w14:paraId="0FDBA99D" w14:textId="77777777" w:rsidTr="00DC7EC9">
        <w:trPr>
          <w:trHeight w:val="170"/>
          <w:jc w:val="center"/>
        </w:trPr>
        <w:tc>
          <w:tcPr>
            <w:tcW w:w="2438" w:type="pct"/>
            <w:gridSpan w:val="6"/>
            <w:vAlign w:val="center"/>
          </w:tcPr>
          <w:p w14:paraId="4E62DF46" w14:textId="77777777" w:rsidR="00DB2888" w:rsidRPr="00702873" w:rsidRDefault="00DB2888" w:rsidP="00DB2888">
            <w:pPr>
              <w:rPr>
                <w:lang w:val="sr-Cyrl-CS" w:eastAsia="sr-Latn-CS"/>
              </w:rPr>
            </w:pPr>
            <w:r w:rsidRPr="00571C70">
              <w:rPr>
                <w:lang w:val="sr-Cyrl-CS" w:eastAsia="sr-Latn-CS"/>
              </w:rPr>
              <w:t>Current participation in projects</w:t>
            </w:r>
          </w:p>
        </w:tc>
        <w:tc>
          <w:tcPr>
            <w:tcW w:w="1373" w:type="pct"/>
            <w:gridSpan w:val="4"/>
            <w:vAlign w:val="center"/>
          </w:tcPr>
          <w:p w14:paraId="421C71DF" w14:textId="7815B2CD" w:rsidR="00DB2888" w:rsidRPr="00702873" w:rsidRDefault="00DB2888" w:rsidP="00DB2888">
            <w:pPr>
              <w:rPr>
                <w:lang w:val="sr-Cyrl-CS" w:eastAsia="sr-Latn-CS"/>
              </w:rPr>
            </w:pPr>
            <w:r>
              <w:rPr>
                <w:lang w:eastAsia="sr-Latn-CS"/>
              </w:rPr>
              <w:t>National</w:t>
            </w:r>
            <w:r w:rsidRPr="00702873">
              <w:rPr>
                <w:lang w:val="sr-Cyrl-CS" w:eastAsia="sr-Latn-CS"/>
              </w:rPr>
              <w:t xml:space="preserve">: </w:t>
            </w:r>
          </w:p>
        </w:tc>
        <w:tc>
          <w:tcPr>
            <w:tcW w:w="1189" w:type="pct"/>
            <w:gridSpan w:val="2"/>
            <w:vAlign w:val="center"/>
          </w:tcPr>
          <w:p w14:paraId="58495200" w14:textId="77777777" w:rsidR="00DB2888" w:rsidRPr="00702873" w:rsidRDefault="00DB2888" w:rsidP="00DB2888">
            <w:pPr>
              <w:rPr>
                <w:lang w:val="sr-Cyrl-CS" w:eastAsia="sr-Latn-CS"/>
              </w:rPr>
            </w:pPr>
            <w:r>
              <w:rPr>
                <w:lang w:eastAsia="sr-Latn-CS"/>
              </w:rPr>
              <w:t>International</w:t>
            </w:r>
            <w:r w:rsidRPr="00702873">
              <w:rPr>
                <w:lang w:val="sr-Cyrl-CS" w:eastAsia="sr-Latn-CS"/>
              </w:rPr>
              <w:t xml:space="preserve">: </w:t>
            </w:r>
          </w:p>
        </w:tc>
      </w:tr>
      <w:tr w:rsidR="00DB2888" w:rsidRPr="00702873" w14:paraId="59A08690" w14:textId="77777777" w:rsidTr="00DC7EC9">
        <w:trPr>
          <w:trHeight w:val="170"/>
          <w:jc w:val="center"/>
        </w:trPr>
        <w:tc>
          <w:tcPr>
            <w:tcW w:w="872" w:type="pct"/>
            <w:gridSpan w:val="3"/>
            <w:vAlign w:val="center"/>
          </w:tcPr>
          <w:p w14:paraId="790696D1" w14:textId="77777777" w:rsidR="00DB2888" w:rsidRPr="00702873" w:rsidRDefault="00DB2888" w:rsidP="00DB2888">
            <w:pPr>
              <w:rPr>
                <w:lang w:val="sr-Cyrl-CS" w:eastAsia="sr-Latn-CS"/>
              </w:rPr>
            </w:pPr>
            <w:r w:rsidRPr="00F70DCF">
              <w:rPr>
                <w:lang w:eastAsia="sr-Latn-CS"/>
              </w:rPr>
              <w:t>Professional development</w:t>
            </w:r>
          </w:p>
        </w:tc>
        <w:tc>
          <w:tcPr>
            <w:tcW w:w="4128" w:type="pct"/>
            <w:gridSpan w:val="9"/>
            <w:vAlign w:val="center"/>
          </w:tcPr>
          <w:p w14:paraId="0CD4C544" w14:textId="2014B38B" w:rsidR="00DB2888" w:rsidRPr="00702873" w:rsidRDefault="00DB2888" w:rsidP="00DB2888">
            <w:pPr>
              <w:jc w:val="both"/>
              <w:rPr>
                <w:lang w:val="sr-Cyrl-CS"/>
              </w:rPr>
            </w:pPr>
            <w:r w:rsidRPr="000056F3">
              <w:rPr>
                <w:lang w:val="sr-Cyrl-CS"/>
              </w:rPr>
              <w:t>2002, 2005, 2006, 2007, 2008, 2009, 2012,  2018: City University of Hong Kong: (Research Assistant, Senior Research Assistant, Research Fellow. 2015: University of Honk Kong (Research Associate).</w:t>
            </w:r>
            <w:r>
              <w:rPr>
                <w:lang w:val="sr-Latn-RS"/>
              </w:rPr>
              <w:t xml:space="preserve"> </w:t>
            </w:r>
            <w:r w:rsidRPr="000056F3">
              <w:rPr>
                <w:lang w:val="sr-Cyrl-CS"/>
              </w:rPr>
              <w:t>2014, 2016: Yonsei University, Seoul, South Korea (Visiting Professor)</w:t>
            </w:r>
          </w:p>
        </w:tc>
      </w:tr>
    </w:tbl>
    <w:p w14:paraId="02CF4778" w14:textId="64F571FA" w:rsidR="0041178B" w:rsidRDefault="0041178B" w:rsidP="00655493">
      <w:pPr>
        <w:rPr>
          <w:lang w:val="sr-Cyrl-RS"/>
        </w:rPr>
      </w:pPr>
    </w:p>
    <w:p w14:paraId="37227B2D" w14:textId="7E571960" w:rsidR="0041178B" w:rsidRDefault="0041178B">
      <w:pPr>
        <w:widowControl/>
        <w:tabs>
          <w:tab w:val="clear" w:pos="567"/>
        </w:tabs>
        <w:autoSpaceDE/>
        <w:autoSpaceDN/>
        <w:adjustRightInd/>
        <w:spacing w:after="200" w:line="276" w:lineRule="auto"/>
        <w:rPr>
          <w:lang w:val="sr-Cyrl-RS"/>
        </w:rPr>
      </w:pPr>
      <w:r>
        <w:rPr>
          <w:lang w:val="sr-Cyrl-RS"/>
        </w:rPr>
        <w:br w:type="page"/>
      </w:r>
    </w:p>
    <w:p w14:paraId="6E757A9F" w14:textId="2BEE249E" w:rsidR="0041178B" w:rsidRDefault="0041178B" w:rsidP="00655493">
      <w:pPr>
        <w:rPr>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003"/>
        <w:gridCol w:w="211"/>
        <w:gridCol w:w="663"/>
        <w:gridCol w:w="706"/>
        <w:gridCol w:w="2002"/>
        <w:gridCol w:w="954"/>
        <w:gridCol w:w="1685"/>
        <w:gridCol w:w="286"/>
        <w:gridCol w:w="30"/>
        <w:gridCol w:w="1868"/>
        <w:gridCol w:w="691"/>
      </w:tblGrid>
      <w:tr w:rsidR="0041178B" w:rsidRPr="00702873" w14:paraId="6D41DC82" w14:textId="77777777" w:rsidTr="00DC7EC9">
        <w:trPr>
          <w:trHeight w:val="170"/>
          <w:jc w:val="center"/>
        </w:trPr>
        <w:tc>
          <w:tcPr>
            <w:tcW w:w="1508" w:type="pct"/>
            <w:gridSpan w:val="5"/>
          </w:tcPr>
          <w:p w14:paraId="2F3F9154" w14:textId="77777777" w:rsidR="0041178B" w:rsidRPr="00C17BCE" w:rsidRDefault="0041178B" w:rsidP="00DC7EC9">
            <w:pPr>
              <w:rPr>
                <w:b/>
                <w:bCs/>
                <w:lang w:val="sr-Cyrl-CS" w:eastAsia="sr-Latn-CS"/>
              </w:rPr>
            </w:pPr>
            <w:r w:rsidRPr="002306B6">
              <w:t>Name and surname</w:t>
            </w:r>
          </w:p>
        </w:tc>
        <w:tc>
          <w:tcPr>
            <w:tcW w:w="3492" w:type="pct"/>
            <w:gridSpan w:val="7"/>
          </w:tcPr>
          <w:p w14:paraId="34B70B86" w14:textId="0B89A1EB" w:rsidR="0041178B" w:rsidRPr="008B3B26" w:rsidRDefault="0041178B" w:rsidP="00DC7EC9">
            <w:pPr>
              <w:pStyle w:val="Heading2"/>
              <w:rPr>
                <w:lang w:val="sr-Cyrl-RS"/>
              </w:rPr>
            </w:pPr>
            <w:bookmarkStart w:id="83" w:name="_Toc77267821"/>
            <w:r>
              <w:t>Miloš Ivanović</w:t>
            </w:r>
            <w:bookmarkEnd w:id="83"/>
          </w:p>
        </w:tc>
      </w:tr>
      <w:tr w:rsidR="00070B0A" w:rsidRPr="00702873" w14:paraId="0DFD890B" w14:textId="77777777" w:rsidTr="00DC7EC9">
        <w:trPr>
          <w:trHeight w:val="170"/>
          <w:jc w:val="center"/>
        </w:trPr>
        <w:tc>
          <w:tcPr>
            <w:tcW w:w="1508" w:type="pct"/>
            <w:gridSpan w:val="5"/>
          </w:tcPr>
          <w:p w14:paraId="12B55659" w14:textId="77777777" w:rsidR="00070B0A" w:rsidRPr="00C17BCE" w:rsidRDefault="00070B0A" w:rsidP="00070B0A">
            <w:pPr>
              <w:rPr>
                <w:b/>
                <w:bCs/>
                <w:lang w:val="sr-Cyrl-CS" w:eastAsia="sr-Latn-CS"/>
              </w:rPr>
            </w:pPr>
            <w:r>
              <w:t>Position</w:t>
            </w:r>
          </w:p>
        </w:tc>
        <w:tc>
          <w:tcPr>
            <w:tcW w:w="3492" w:type="pct"/>
            <w:gridSpan w:val="7"/>
          </w:tcPr>
          <w:p w14:paraId="51BE5631" w14:textId="7DB8FE73" w:rsidR="00070B0A" w:rsidRPr="00702873" w:rsidRDefault="00070B0A" w:rsidP="00070B0A">
            <w:pPr>
              <w:rPr>
                <w:lang w:val="sr-Cyrl-CS" w:eastAsia="sr-Latn-CS"/>
              </w:rPr>
            </w:pPr>
            <w:r w:rsidRPr="00070B0A">
              <w:t>Associate Professor</w:t>
            </w:r>
          </w:p>
        </w:tc>
      </w:tr>
      <w:tr w:rsidR="0041178B" w:rsidRPr="00702873" w14:paraId="2D92BE8B" w14:textId="77777777" w:rsidTr="00DC7EC9">
        <w:trPr>
          <w:trHeight w:val="170"/>
          <w:jc w:val="center"/>
        </w:trPr>
        <w:tc>
          <w:tcPr>
            <w:tcW w:w="1508" w:type="pct"/>
            <w:gridSpan w:val="5"/>
          </w:tcPr>
          <w:p w14:paraId="527F2C68" w14:textId="77777777" w:rsidR="0041178B" w:rsidRPr="00C17BCE" w:rsidRDefault="0041178B" w:rsidP="00DC7EC9">
            <w:pPr>
              <w:rPr>
                <w:b/>
                <w:bCs/>
                <w:lang w:val="sr-Cyrl-CS" w:eastAsia="sr-Latn-CS"/>
              </w:rPr>
            </w:pPr>
            <w:r>
              <w:t>Narrow scientific or artistic field</w:t>
            </w:r>
          </w:p>
        </w:tc>
        <w:tc>
          <w:tcPr>
            <w:tcW w:w="3492" w:type="pct"/>
            <w:gridSpan w:val="7"/>
          </w:tcPr>
          <w:p w14:paraId="73D78192" w14:textId="099700BF" w:rsidR="0041178B" w:rsidRPr="00702873" w:rsidRDefault="00DB2888" w:rsidP="00DC7EC9">
            <w:pPr>
              <w:rPr>
                <w:lang w:val="sr-Cyrl-CS" w:eastAsia="sr-Latn-CS"/>
              </w:rPr>
            </w:pPr>
            <w:r w:rsidRPr="00DB2888">
              <w:rPr>
                <w:lang w:val="sr-Cyrl-CS" w:eastAsia="sr-Latn-CS"/>
              </w:rPr>
              <w:t>Computer communications</w:t>
            </w:r>
          </w:p>
        </w:tc>
      </w:tr>
      <w:tr w:rsidR="0041178B" w:rsidRPr="00702873" w14:paraId="5341E03B" w14:textId="77777777" w:rsidTr="00DC7EC9">
        <w:trPr>
          <w:trHeight w:val="170"/>
          <w:jc w:val="center"/>
        </w:trPr>
        <w:tc>
          <w:tcPr>
            <w:tcW w:w="774" w:type="pct"/>
            <w:gridSpan w:val="2"/>
          </w:tcPr>
          <w:p w14:paraId="71A4A1C0" w14:textId="77777777" w:rsidR="0041178B" w:rsidRPr="00C17BCE" w:rsidRDefault="0041178B" w:rsidP="00DC7EC9">
            <w:pPr>
              <w:rPr>
                <w:b/>
                <w:bCs/>
                <w:lang w:val="sr-Cyrl-CS" w:eastAsia="sr-Latn-CS"/>
              </w:rPr>
            </w:pPr>
            <w:r w:rsidRPr="002306B6">
              <w:t>Academic career</w:t>
            </w:r>
          </w:p>
        </w:tc>
        <w:tc>
          <w:tcPr>
            <w:tcW w:w="406" w:type="pct"/>
            <w:gridSpan w:val="2"/>
          </w:tcPr>
          <w:p w14:paraId="53DE38FC" w14:textId="77777777" w:rsidR="0041178B" w:rsidRPr="00C17BCE" w:rsidRDefault="0041178B" w:rsidP="00DC7EC9">
            <w:pPr>
              <w:rPr>
                <w:b/>
                <w:bCs/>
                <w:lang w:val="sr-Cyrl-CS" w:eastAsia="sr-Latn-CS"/>
              </w:rPr>
            </w:pPr>
            <w:r w:rsidRPr="002306B6">
              <w:t xml:space="preserve">Year </w:t>
            </w:r>
          </w:p>
        </w:tc>
        <w:tc>
          <w:tcPr>
            <w:tcW w:w="1701" w:type="pct"/>
            <w:gridSpan w:val="3"/>
          </w:tcPr>
          <w:p w14:paraId="0F3D0DAA" w14:textId="77777777" w:rsidR="0041178B" w:rsidRPr="00C17BCE" w:rsidRDefault="0041178B" w:rsidP="00DC7EC9">
            <w:pPr>
              <w:rPr>
                <w:b/>
                <w:bCs/>
                <w:lang w:val="sr-Cyrl-CS" w:eastAsia="sr-Latn-CS"/>
              </w:rPr>
            </w:pPr>
            <w:r w:rsidRPr="002306B6">
              <w:t xml:space="preserve">Institution </w:t>
            </w:r>
          </w:p>
        </w:tc>
        <w:tc>
          <w:tcPr>
            <w:tcW w:w="916" w:type="pct"/>
            <w:gridSpan w:val="2"/>
          </w:tcPr>
          <w:p w14:paraId="3441FEBC" w14:textId="77777777" w:rsidR="0041178B" w:rsidRPr="00C17BCE" w:rsidRDefault="0041178B" w:rsidP="00DC7EC9">
            <w:pPr>
              <w:rPr>
                <w:b/>
                <w:bCs/>
                <w:lang w:val="sr-Cyrl-CS"/>
              </w:rPr>
            </w:pPr>
            <w:r w:rsidRPr="002306B6">
              <w:t>Scientific field</w:t>
            </w:r>
          </w:p>
        </w:tc>
        <w:tc>
          <w:tcPr>
            <w:tcW w:w="1203" w:type="pct"/>
            <w:gridSpan w:val="3"/>
          </w:tcPr>
          <w:p w14:paraId="62D6532D" w14:textId="77777777" w:rsidR="0041178B" w:rsidRPr="00C17BCE" w:rsidRDefault="0041178B" w:rsidP="00DC7EC9">
            <w:pPr>
              <w:rPr>
                <w:b/>
                <w:bCs/>
              </w:rPr>
            </w:pPr>
            <w:r w:rsidRPr="002306B6">
              <w:t>Narrow scientific field</w:t>
            </w:r>
          </w:p>
        </w:tc>
      </w:tr>
      <w:tr w:rsidR="00DB2888" w:rsidRPr="00702873" w14:paraId="5344B81F" w14:textId="77777777" w:rsidTr="00DC7EC9">
        <w:trPr>
          <w:trHeight w:val="170"/>
          <w:jc w:val="center"/>
        </w:trPr>
        <w:tc>
          <w:tcPr>
            <w:tcW w:w="774" w:type="pct"/>
            <w:gridSpan w:val="2"/>
            <w:vAlign w:val="center"/>
          </w:tcPr>
          <w:p w14:paraId="21440D14" w14:textId="574635BB" w:rsidR="00DB2888" w:rsidRPr="00702873" w:rsidRDefault="00CA7E0C" w:rsidP="00DB2888">
            <w:pPr>
              <w:rPr>
                <w:lang w:val="sr-Cyrl-CS" w:eastAsia="sr-Latn-CS"/>
              </w:rPr>
            </w:pPr>
            <w:r>
              <w:rPr>
                <w:lang w:val="sr-Cyrl-CS" w:eastAsia="sr-Latn-CS"/>
              </w:rPr>
              <w:t>Appointment to the</w:t>
            </w:r>
            <w:r w:rsidR="00DB2888" w:rsidRPr="0031703A">
              <w:rPr>
                <w:lang w:val="sr-Cyrl-CS" w:eastAsia="sr-Latn-CS"/>
              </w:rPr>
              <w:t xml:space="preserve"> </w:t>
            </w:r>
            <w:r w:rsidR="00DB2888">
              <w:rPr>
                <w:lang w:val="sr-Cyrl-CS" w:eastAsia="sr-Latn-CS"/>
              </w:rPr>
              <w:t>Position</w:t>
            </w:r>
          </w:p>
        </w:tc>
        <w:tc>
          <w:tcPr>
            <w:tcW w:w="406" w:type="pct"/>
            <w:gridSpan w:val="2"/>
          </w:tcPr>
          <w:p w14:paraId="4AB68358" w14:textId="5B1A9280" w:rsidR="00DB2888" w:rsidRPr="00702873" w:rsidRDefault="00DB2888" w:rsidP="00DB2888">
            <w:pPr>
              <w:rPr>
                <w:lang w:val="sr-Cyrl-RS" w:eastAsia="sr-Latn-CS"/>
              </w:rPr>
            </w:pPr>
            <w:r w:rsidRPr="00090473">
              <w:t>2017.</w:t>
            </w:r>
          </w:p>
        </w:tc>
        <w:tc>
          <w:tcPr>
            <w:tcW w:w="1701" w:type="pct"/>
            <w:gridSpan w:val="3"/>
          </w:tcPr>
          <w:p w14:paraId="56D9A0F5" w14:textId="7B438B8C" w:rsidR="00DB2888" w:rsidRPr="00702873" w:rsidRDefault="00DB2888" w:rsidP="00DB2888">
            <w:pPr>
              <w:rPr>
                <w:lang w:val="sr-Cyrl-CS" w:eastAsia="sr-Latn-CS"/>
              </w:rPr>
            </w:pPr>
            <w:r w:rsidRPr="0041178B">
              <w:t>Faculty of Science</w:t>
            </w:r>
            <w:r>
              <w:t>,</w:t>
            </w:r>
            <w:r w:rsidRPr="0041178B">
              <w:t xml:space="preserve"> Kragujevac</w:t>
            </w:r>
          </w:p>
        </w:tc>
        <w:tc>
          <w:tcPr>
            <w:tcW w:w="916" w:type="pct"/>
            <w:gridSpan w:val="2"/>
            <w:shd w:val="clear" w:color="auto" w:fill="FFFFFF"/>
          </w:tcPr>
          <w:p w14:paraId="7600B69C" w14:textId="3B8836CD" w:rsidR="00DB2888" w:rsidRPr="00702873" w:rsidRDefault="00DB2888" w:rsidP="00DB2888">
            <w:pPr>
              <w:rPr>
                <w:lang w:val="sr-Cyrl-CS" w:eastAsia="sr-Latn-CS"/>
              </w:rPr>
            </w:pPr>
            <w:r w:rsidRPr="00DB2888">
              <w:t xml:space="preserve">Computer </w:t>
            </w:r>
            <w:r w:rsidR="008B5BA0">
              <w:t>S</w:t>
            </w:r>
            <w:r w:rsidRPr="00DB2888">
              <w:t>cience</w:t>
            </w:r>
          </w:p>
        </w:tc>
        <w:tc>
          <w:tcPr>
            <w:tcW w:w="1203" w:type="pct"/>
            <w:gridSpan w:val="3"/>
            <w:shd w:val="clear" w:color="auto" w:fill="FFFFFF"/>
          </w:tcPr>
          <w:p w14:paraId="146A762F" w14:textId="73AB3794" w:rsidR="00DB2888" w:rsidRPr="00702873" w:rsidRDefault="00DB2888" w:rsidP="00DB2888">
            <w:pPr>
              <w:rPr>
                <w:lang w:val="sr-Cyrl-CS"/>
              </w:rPr>
            </w:pPr>
            <w:r w:rsidRPr="00DB2888">
              <w:t xml:space="preserve">Computer </w:t>
            </w:r>
            <w:r w:rsidR="008B5BA0">
              <w:t>C</w:t>
            </w:r>
            <w:r w:rsidRPr="00DB2888">
              <w:t>ommunications</w:t>
            </w:r>
          </w:p>
        </w:tc>
      </w:tr>
      <w:tr w:rsidR="00DB2888" w:rsidRPr="00702873" w14:paraId="2BD0FABA" w14:textId="77777777" w:rsidTr="00DC7EC9">
        <w:trPr>
          <w:trHeight w:val="170"/>
          <w:jc w:val="center"/>
        </w:trPr>
        <w:tc>
          <w:tcPr>
            <w:tcW w:w="774" w:type="pct"/>
            <w:gridSpan w:val="2"/>
            <w:vAlign w:val="center"/>
          </w:tcPr>
          <w:p w14:paraId="0E586F4E" w14:textId="77777777" w:rsidR="00DB2888" w:rsidRPr="00702873" w:rsidRDefault="00DB2888" w:rsidP="00DB2888">
            <w:pPr>
              <w:rPr>
                <w:lang w:val="sr-Cyrl-CS" w:eastAsia="sr-Latn-CS"/>
              </w:rPr>
            </w:pPr>
            <w:r>
              <w:rPr>
                <w:lang w:val="sr-Cyrl-CS" w:eastAsia="sr-Latn-CS"/>
              </w:rPr>
              <w:t>Doctoral degree</w:t>
            </w:r>
          </w:p>
        </w:tc>
        <w:tc>
          <w:tcPr>
            <w:tcW w:w="406" w:type="pct"/>
            <w:gridSpan w:val="2"/>
          </w:tcPr>
          <w:p w14:paraId="71B2C858" w14:textId="4A096B7C" w:rsidR="00DB2888" w:rsidRPr="00702873" w:rsidRDefault="00DB2888" w:rsidP="00DB2888">
            <w:pPr>
              <w:rPr>
                <w:lang w:val="sr-Cyrl-RS" w:eastAsia="sr-Latn-CS"/>
              </w:rPr>
            </w:pPr>
            <w:r w:rsidRPr="00090473">
              <w:t>2010.</w:t>
            </w:r>
          </w:p>
        </w:tc>
        <w:tc>
          <w:tcPr>
            <w:tcW w:w="1701" w:type="pct"/>
            <w:gridSpan w:val="3"/>
          </w:tcPr>
          <w:p w14:paraId="72BCBCF8" w14:textId="7C57D867" w:rsidR="00DB2888" w:rsidRPr="00702873" w:rsidRDefault="00DB2888" w:rsidP="00DB2888">
            <w:pPr>
              <w:rPr>
                <w:lang w:val="sr-Cyrl-CS" w:eastAsia="sr-Latn-CS"/>
              </w:rPr>
            </w:pPr>
            <w:r w:rsidRPr="0041178B">
              <w:t>Faculty of Science</w:t>
            </w:r>
            <w:r>
              <w:t>,</w:t>
            </w:r>
            <w:r w:rsidRPr="0041178B">
              <w:t xml:space="preserve"> Kragujevac</w:t>
            </w:r>
          </w:p>
        </w:tc>
        <w:tc>
          <w:tcPr>
            <w:tcW w:w="916" w:type="pct"/>
            <w:gridSpan w:val="2"/>
            <w:tcBorders>
              <w:top w:val="single" w:sz="4" w:space="0" w:color="auto"/>
              <w:left w:val="single" w:sz="4" w:space="0" w:color="auto"/>
              <w:bottom w:val="single" w:sz="4" w:space="0" w:color="auto"/>
              <w:right w:val="single" w:sz="4" w:space="0" w:color="auto"/>
            </w:tcBorders>
          </w:tcPr>
          <w:p w14:paraId="4DAA709A" w14:textId="0A801231" w:rsidR="00DB2888" w:rsidRPr="00702873" w:rsidRDefault="00DB2888" w:rsidP="00DB2888">
            <w:pPr>
              <w:rPr>
                <w:lang w:val="sr-Cyrl-RS" w:eastAsia="sr-Latn-CS"/>
              </w:rPr>
            </w:pPr>
            <w:r w:rsidRPr="00DB2888">
              <w:t xml:space="preserve">Computer </w:t>
            </w:r>
            <w:r w:rsidR="008B5BA0">
              <w:t>S</w:t>
            </w:r>
            <w:r w:rsidRPr="00DB2888">
              <w:t>cience</w:t>
            </w:r>
          </w:p>
        </w:tc>
        <w:tc>
          <w:tcPr>
            <w:tcW w:w="1203" w:type="pct"/>
            <w:gridSpan w:val="3"/>
            <w:shd w:val="clear" w:color="auto" w:fill="FFFFFF"/>
          </w:tcPr>
          <w:p w14:paraId="1EAE9D30" w14:textId="6E46AB27" w:rsidR="00DB2888" w:rsidRPr="00702873" w:rsidRDefault="00DB2888" w:rsidP="00DB2888">
            <w:pPr>
              <w:rPr>
                <w:lang w:val="sr-Cyrl-CS"/>
              </w:rPr>
            </w:pPr>
            <w:r w:rsidRPr="00DB2888">
              <w:rPr>
                <w:lang w:val="sr-Cyrl-CS"/>
              </w:rPr>
              <w:t xml:space="preserve">Applied </w:t>
            </w:r>
            <w:r w:rsidR="008B5BA0">
              <w:t>C</w:t>
            </w:r>
            <w:r w:rsidRPr="00DB2888">
              <w:rPr>
                <w:lang w:val="sr-Cyrl-CS"/>
              </w:rPr>
              <w:t>omputing</w:t>
            </w:r>
          </w:p>
        </w:tc>
      </w:tr>
      <w:tr w:rsidR="00DB2888" w:rsidRPr="00702873" w14:paraId="2F69155A" w14:textId="77777777" w:rsidTr="00DC7EC9">
        <w:trPr>
          <w:trHeight w:val="170"/>
          <w:jc w:val="center"/>
        </w:trPr>
        <w:tc>
          <w:tcPr>
            <w:tcW w:w="774" w:type="pct"/>
            <w:gridSpan w:val="2"/>
            <w:vAlign w:val="center"/>
          </w:tcPr>
          <w:p w14:paraId="7DF76973" w14:textId="77777777" w:rsidR="00DB2888" w:rsidRPr="00702873" w:rsidRDefault="00DB2888" w:rsidP="00DB2888">
            <w:pPr>
              <w:rPr>
                <w:lang w:val="sr-Cyrl-CS" w:eastAsia="sr-Latn-CS"/>
              </w:rPr>
            </w:pPr>
            <w:r>
              <w:t>Diploma</w:t>
            </w:r>
          </w:p>
        </w:tc>
        <w:tc>
          <w:tcPr>
            <w:tcW w:w="406" w:type="pct"/>
            <w:gridSpan w:val="2"/>
          </w:tcPr>
          <w:p w14:paraId="17955418" w14:textId="0B268592" w:rsidR="00DB2888" w:rsidRPr="000A481D" w:rsidRDefault="00DB2888" w:rsidP="00DB2888">
            <w:r w:rsidRPr="00693066">
              <w:t>2002.</w:t>
            </w:r>
          </w:p>
        </w:tc>
        <w:tc>
          <w:tcPr>
            <w:tcW w:w="1701" w:type="pct"/>
            <w:gridSpan w:val="3"/>
          </w:tcPr>
          <w:p w14:paraId="56C7E52C" w14:textId="572EB0CC" w:rsidR="00DB2888" w:rsidRPr="000A481D" w:rsidRDefault="00DB2888" w:rsidP="00DB2888">
            <w:r w:rsidRPr="0041178B">
              <w:t>Faculty of Science</w:t>
            </w:r>
            <w:r>
              <w:t>,</w:t>
            </w:r>
            <w:r w:rsidRPr="0041178B">
              <w:t xml:space="preserve"> Kragujevac</w:t>
            </w:r>
          </w:p>
        </w:tc>
        <w:tc>
          <w:tcPr>
            <w:tcW w:w="916" w:type="pct"/>
            <w:gridSpan w:val="2"/>
            <w:tcBorders>
              <w:top w:val="single" w:sz="4" w:space="0" w:color="auto"/>
              <w:left w:val="single" w:sz="4" w:space="0" w:color="auto"/>
              <w:bottom w:val="single" w:sz="4" w:space="0" w:color="auto"/>
              <w:right w:val="single" w:sz="4" w:space="0" w:color="auto"/>
            </w:tcBorders>
          </w:tcPr>
          <w:p w14:paraId="4DAFBBA0" w14:textId="2820F0B4" w:rsidR="00DB2888" w:rsidRPr="00225449" w:rsidRDefault="00DB2888" w:rsidP="00DB2888">
            <w:pPr>
              <w:rPr>
                <w:lang w:val="sr-Cyrl-RS"/>
              </w:rPr>
            </w:pPr>
            <w:r w:rsidRPr="00DB2888">
              <w:t>Physics-</w:t>
            </w:r>
            <w:r w:rsidR="008B5BA0">
              <w:t>I</w:t>
            </w:r>
            <w:r w:rsidRPr="00DB2888">
              <w:t>nformatics</w:t>
            </w:r>
          </w:p>
        </w:tc>
        <w:tc>
          <w:tcPr>
            <w:tcW w:w="1203" w:type="pct"/>
            <w:gridSpan w:val="3"/>
            <w:shd w:val="clear" w:color="auto" w:fill="FFFFFF"/>
          </w:tcPr>
          <w:p w14:paraId="69BDBF84" w14:textId="53F8AFCE" w:rsidR="00DB2888" w:rsidRPr="000A481D" w:rsidRDefault="00DB2888" w:rsidP="00DB2888">
            <w:r>
              <w:t>Physics</w:t>
            </w:r>
          </w:p>
        </w:tc>
      </w:tr>
      <w:tr w:rsidR="00070B0A" w:rsidRPr="00702873" w14:paraId="55119919" w14:textId="77777777" w:rsidTr="00DC7EC9">
        <w:trPr>
          <w:trHeight w:val="170"/>
          <w:jc w:val="center"/>
        </w:trPr>
        <w:tc>
          <w:tcPr>
            <w:tcW w:w="5000" w:type="pct"/>
            <w:gridSpan w:val="12"/>
          </w:tcPr>
          <w:p w14:paraId="6D64F4D6" w14:textId="12BEF4D9" w:rsidR="00070B0A" w:rsidRPr="00C17BCE" w:rsidRDefault="00070B0A" w:rsidP="00D061DC">
            <w:pPr>
              <w:rPr>
                <w:b/>
                <w:bCs/>
                <w:lang w:val="sr-Cyrl-CS" w:eastAsia="sr-Latn-CS"/>
              </w:rPr>
            </w:pPr>
            <w:r>
              <w:t xml:space="preserve">List of </w:t>
            </w:r>
            <w:r w:rsidR="00D061DC">
              <w:t xml:space="preserve">courses </w:t>
            </w:r>
            <w:r>
              <w:t>that the teacher holds in doctoral studies</w:t>
            </w:r>
          </w:p>
        </w:tc>
      </w:tr>
      <w:tr w:rsidR="00070B0A" w:rsidRPr="00702873" w14:paraId="68522DCD" w14:textId="77777777" w:rsidTr="00DC7EC9">
        <w:trPr>
          <w:trHeight w:val="170"/>
          <w:jc w:val="center"/>
        </w:trPr>
        <w:tc>
          <w:tcPr>
            <w:tcW w:w="308" w:type="pct"/>
          </w:tcPr>
          <w:p w14:paraId="1F2B2887" w14:textId="77777777" w:rsidR="00070B0A" w:rsidRPr="00702873" w:rsidRDefault="00070B0A" w:rsidP="00070B0A">
            <w:pPr>
              <w:rPr>
                <w:lang w:val="sr-Cyrl-CS" w:eastAsia="sr-Latn-CS"/>
              </w:rPr>
            </w:pPr>
            <w:r w:rsidRPr="003741D9">
              <w:t>No.</w:t>
            </w:r>
          </w:p>
        </w:tc>
        <w:tc>
          <w:tcPr>
            <w:tcW w:w="564" w:type="pct"/>
            <w:gridSpan w:val="2"/>
          </w:tcPr>
          <w:p w14:paraId="55BE91B7" w14:textId="42C3D8F0" w:rsidR="00070B0A" w:rsidRPr="00702873" w:rsidRDefault="00D061DC" w:rsidP="00070B0A">
            <w:pPr>
              <w:rPr>
                <w:lang w:val="sr-Cyrl-CS" w:eastAsia="sr-Latn-CS"/>
              </w:rPr>
            </w:pPr>
            <w:r>
              <w:t>Code</w:t>
            </w:r>
          </w:p>
        </w:tc>
        <w:tc>
          <w:tcPr>
            <w:tcW w:w="2792" w:type="pct"/>
            <w:gridSpan w:val="5"/>
          </w:tcPr>
          <w:p w14:paraId="0AE90F0C" w14:textId="77777777" w:rsidR="00070B0A" w:rsidRPr="00702873" w:rsidRDefault="00070B0A" w:rsidP="00070B0A">
            <w:pPr>
              <w:rPr>
                <w:lang w:val="sr-Cyrl-CS" w:eastAsia="sr-Latn-CS"/>
              </w:rPr>
            </w:pPr>
            <w:r>
              <w:t>Course name</w:t>
            </w:r>
          </w:p>
        </w:tc>
        <w:tc>
          <w:tcPr>
            <w:tcW w:w="1336" w:type="pct"/>
            <w:gridSpan w:val="4"/>
          </w:tcPr>
          <w:p w14:paraId="29F2F29D" w14:textId="77777777" w:rsidR="00070B0A" w:rsidRPr="00702873" w:rsidRDefault="00070B0A" w:rsidP="00070B0A">
            <w:pPr>
              <w:rPr>
                <w:lang w:val="sr-Cyrl-CS" w:eastAsia="sr-Latn-CS"/>
              </w:rPr>
            </w:pPr>
            <w:r>
              <w:t>Type of studies</w:t>
            </w:r>
          </w:p>
        </w:tc>
      </w:tr>
      <w:tr w:rsidR="00DB2888" w:rsidRPr="00702873" w14:paraId="69CA5EAE" w14:textId="77777777" w:rsidTr="00DC7EC9">
        <w:trPr>
          <w:trHeight w:val="170"/>
          <w:jc w:val="center"/>
        </w:trPr>
        <w:tc>
          <w:tcPr>
            <w:tcW w:w="308" w:type="pct"/>
            <w:vAlign w:val="center"/>
          </w:tcPr>
          <w:p w14:paraId="33B3F73A" w14:textId="177856A0" w:rsidR="00DB2888" w:rsidRPr="00702873" w:rsidRDefault="00DB2888" w:rsidP="00DB2888">
            <w:pPr>
              <w:rPr>
                <w:lang w:val="sr-Cyrl-CS" w:eastAsia="sr-Latn-CS"/>
              </w:rPr>
            </w:pPr>
            <w:r w:rsidRPr="00702873">
              <w:rPr>
                <w:lang w:val="sr-Cyrl-CS" w:eastAsia="sr-Latn-CS"/>
              </w:rPr>
              <w:t>1.</w:t>
            </w:r>
          </w:p>
        </w:tc>
        <w:tc>
          <w:tcPr>
            <w:tcW w:w="564" w:type="pct"/>
            <w:gridSpan w:val="2"/>
          </w:tcPr>
          <w:p w14:paraId="1A20392D" w14:textId="5AC4A618" w:rsidR="00DB2888" w:rsidRPr="008B3B26" w:rsidRDefault="00DB2888" w:rsidP="00DB2888">
            <w:pPr>
              <w:rPr>
                <w:lang w:val="sr-Cyrl-RS"/>
              </w:rPr>
            </w:pPr>
            <w:r w:rsidRPr="00F237BD">
              <w:t>B301</w:t>
            </w:r>
          </w:p>
        </w:tc>
        <w:tc>
          <w:tcPr>
            <w:tcW w:w="2792" w:type="pct"/>
            <w:gridSpan w:val="5"/>
          </w:tcPr>
          <w:p w14:paraId="613E234D" w14:textId="6053A374" w:rsidR="00DB2888" w:rsidRPr="002F2EB3" w:rsidRDefault="00DB2888" w:rsidP="00DB2888">
            <w:pPr>
              <w:rPr>
                <w:lang w:val="sr-Cyrl-RS" w:eastAsia="sr-Latn-CS"/>
              </w:rPr>
            </w:pPr>
            <w:r w:rsidRPr="00070B0A">
              <w:rPr>
                <w:lang w:val="sr-Cyrl-CS" w:eastAsia="sr-Latn-CS"/>
              </w:rPr>
              <w:t>Biostatistics and bioinformatics</w:t>
            </w:r>
          </w:p>
        </w:tc>
        <w:tc>
          <w:tcPr>
            <w:tcW w:w="1336" w:type="pct"/>
            <w:gridSpan w:val="4"/>
            <w:vAlign w:val="center"/>
          </w:tcPr>
          <w:p w14:paraId="27DD2468" w14:textId="77777777" w:rsidR="00DB2888" w:rsidRPr="00C37B91" w:rsidRDefault="00DB2888" w:rsidP="00DB2888">
            <w:pPr>
              <w:rPr>
                <w:lang w:eastAsia="sr-Latn-CS"/>
              </w:rPr>
            </w:pPr>
            <w:r>
              <w:rPr>
                <w:lang w:eastAsia="sr-Latn-CS"/>
              </w:rPr>
              <w:t>Doctoral academic studies</w:t>
            </w:r>
          </w:p>
        </w:tc>
      </w:tr>
      <w:tr w:rsidR="00DB2888" w:rsidRPr="00702873" w14:paraId="6EA3BA53" w14:textId="77777777" w:rsidTr="00DC7EC9">
        <w:trPr>
          <w:trHeight w:val="170"/>
          <w:jc w:val="center"/>
        </w:trPr>
        <w:tc>
          <w:tcPr>
            <w:tcW w:w="308" w:type="pct"/>
            <w:vAlign w:val="center"/>
          </w:tcPr>
          <w:p w14:paraId="139F1C32" w14:textId="31AAD534" w:rsidR="00DB2888" w:rsidRPr="00702873" w:rsidRDefault="00DB2888" w:rsidP="00DB2888">
            <w:pPr>
              <w:rPr>
                <w:lang w:val="sr-Cyrl-CS" w:eastAsia="sr-Latn-CS"/>
              </w:rPr>
            </w:pPr>
            <w:r w:rsidRPr="00702873">
              <w:rPr>
                <w:lang w:val="sr-Cyrl-CS" w:eastAsia="sr-Latn-CS"/>
              </w:rPr>
              <w:t>2.</w:t>
            </w:r>
          </w:p>
        </w:tc>
        <w:tc>
          <w:tcPr>
            <w:tcW w:w="564" w:type="pct"/>
            <w:gridSpan w:val="2"/>
          </w:tcPr>
          <w:p w14:paraId="5A095B9E" w14:textId="09F878E7" w:rsidR="00DB2888" w:rsidRPr="008B3B26" w:rsidRDefault="00DB2888" w:rsidP="00DB2888">
            <w:pPr>
              <w:rPr>
                <w:lang w:val="sr-Cyrl-RS"/>
              </w:rPr>
            </w:pPr>
            <w:r w:rsidRPr="00F237BD">
              <w:t>B337</w:t>
            </w:r>
          </w:p>
        </w:tc>
        <w:tc>
          <w:tcPr>
            <w:tcW w:w="2792" w:type="pct"/>
            <w:gridSpan w:val="5"/>
          </w:tcPr>
          <w:p w14:paraId="340C91BE" w14:textId="5D28025B" w:rsidR="00DB2888" w:rsidRPr="002C5B96" w:rsidRDefault="00DB2888" w:rsidP="00DB2888">
            <w:pPr>
              <w:rPr>
                <w:lang w:val="sr-Cyrl-CS" w:eastAsia="sr-Latn-CS"/>
              </w:rPr>
            </w:pPr>
            <w:r w:rsidRPr="00DB2888">
              <w:rPr>
                <w:lang w:val="sr-Cyrl-CS" w:eastAsia="sr-Latn-CS"/>
              </w:rPr>
              <w:t>Applied bioinformatics</w:t>
            </w:r>
          </w:p>
        </w:tc>
        <w:tc>
          <w:tcPr>
            <w:tcW w:w="1336" w:type="pct"/>
            <w:gridSpan w:val="4"/>
            <w:vAlign w:val="center"/>
          </w:tcPr>
          <w:p w14:paraId="613FFB97" w14:textId="77777777" w:rsidR="00DB2888" w:rsidRPr="00291620" w:rsidRDefault="00DB2888" w:rsidP="00DB2888">
            <w:pPr>
              <w:rPr>
                <w:lang w:val="sr-Cyrl-CS" w:eastAsia="sr-Latn-CS"/>
              </w:rPr>
            </w:pPr>
            <w:r>
              <w:rPr>
                <w:lang w:eastAsia="sr-Latn-CS"/>
              </w:rPr>
              <w:t>Doctoral academic studies</w:t>
            </w:r>
          </w:p>
        </w:tc>
      </w:tr>
      <w:tr w:rsidR="00DB2888" w:rsidRPr="00702873" w14:paraId="1F64DD67" w14:textId="77777777" w:rsidTr="00DC7EC9">
        <w:trPr>
          <w:trHeight w:val="170"/>
          <w:jc w:val="center"/>
        </w:trPr>
        <w:tc>
          <w:tcPr>
            <w:tcW w:w="308" w:type="pct"/>
            <w:vAlign w:val="center"/>
          </w:tcPr>
          <w:p w14:paraId="5B6D1D84" w14:textId="1C42FD7B" w:rsidR="00DB2888" w:rsidRDefault="00DB2888" w:rsidP="00DB2888">
            <w:pPr>
              <w:rPr>
                <w:lang w:val="sr-Cyrl-CS" w:eastAsia="sr-Latn-CS"/>
              </w:rPr>
            </w:pPr>
            <w:r>
              <w:rPr>
                <w:lang w:val="sr-Cyrl-CS" w:eastAsia="sr-Latn-CS"/>
              </w:rPr>
              <w:t>3.</w:t>
            </w:r>
          </w:p>
        </w:tc>
        <w:tc>
          <w:tcPr>
            <w:tcW w:w="564" w:type="pct"/>
            <w:gridSpan w:val="2"/>
          </w:tcPr>
          <w:p w14:paraId="0412264D" w14:textId="51030DB2" w:rsidR="00DB2888" w:rsidRPr="00275043" w:rsidRDefault="00DB2888" w:rsidP="00DB2888">
            <w:r w:rsidRPr="00F237BD">
              <w:t>MD2001</w:t>
            </w:r>
          </w:p>
        </w:tc>
        <w:tc>
          <w:tcPr>
            <w:tcW w:w="2792" w:type="pct"/>
            <w:gridSpan w:val="5"/>
          </w:tcPr>
          <w:p w14:paraId="4754072D" w14:textId="714658FD" w:rsidR="00DB2888" w:rsidRPr="00C37B91" w:rsidRDefault="00DB2888" w:rsidP="00DB2888">
            <w:pPr>
              <w:rPr>
                <w:lang w:val="sr-Cyrl-CS" w:eastAsia="sr-Latn-CS"/>
              </w:rPr>
            </w:pPr>
            <w:r w:rsidRPr="00DB2888">
              <w:rPr>
                <w:lang w:val="sr-Cyrl-CS" w:eastAsia="sr-Latn-CS"/>
              </w:rPr>
              <w:t>Methodology of scientific research</w:t>
            </w:r>
          </w:p>
        </w:tc>
        <w:tc>
          <w:tcPr>
            <w:tcW w:w="1336" w:type="pct"/>
            <w:gridSpan w:val="4"/>
            <w:vAlign w:val="center"/>
          </w:tcPr>
          <w:p w14:paraId="7DA433D1" w14:textId="4A34730F" w:rsidR="00DB2888" w:rsidRDefault="00DB2888" w:rsidP="00DB2888">
            <w:pPr>
              <w:rPr>
                <w:lang w:eastAsia="sr-Latn-CS"/>
              </w:rPr>
            </w:pPr>
            <w:r>
              <w:rPr>
                <w:lang w:eastAsia="sr-Latn-CS"/>
              </w:rPr>
              <w:t>Doctoral academic studies</w:t>
            </w:r>
          </w:p>
        </w:tc>
      </w:tr>
      <w:tr w:rsidR="00DB2888" w:rsidRPr="00702873" w14:paraId="31BAABEA" w14:textId="77777777" w:rsidTr="00DC7EC9">
        <w:trPr>
          <w:trHeight w:val="170"/>
          <w:jc w:val="center"/>
        </w:trPr>
        <w:tc>
          <w:tcPr>
            <w:tcW w:w="308" w:type="pct"/>
            <w:vAlign w:val="center"/>
          </w:tcPr>
          <w:p w14:paraId="0401236A" w14:textId="7D315531" w:rsidR="00DB2888" w:rsidRDefault="00DB2888" w:rsidP="00DB2888">
            <w:pPr>
              <w:rPr>
                <w:lang w:val="sr-Cyrl-CS" w:eastAsia="sr-Latn-CS"/>
              </w:rPr>
            </w:pPr>
            <w:r>
              <w:rPr>
                <w:lang w:val="sr-Cyrl-CS" w:eastAsia="sr-Latn-CS"/>
              </w:rPr>
              <w:t>4.</w:t>
            </w:r>
          </w:p>
        </w:tc>
        <w:tc>
          <w:tcPr>
            <w:tcW w:w="564" w:type="pct"/>
            <w:gridSpan w:val="2"/>
          </w:tcPr>
          <w:p w14:paraId="3AB84CC2" w14:textId="689E3421" w:rsidR="00DB2888" w:rsidRPr="00275043" w:rsidRDefault="00DB2888" w:rsidP="00DB2888">
            <w:r w:rsidRPr="00F237BD">
              <w:t>RN2013</w:t>
            </w:r>
          </w:p>
        </w:tc>
        <w:tc>
          <w:tcPr>
            <w:tcW w:w="2792" w:type="pct"/>
            <w:gridSpan w:val="5"/>
          </w:tcPr>
          <w:p w14:paraId="4B65919B" w14:textId="7E4E99B2" w:rsidR="00DB2888" w:rsidRPr="00C37B91" w:rsidRDefault="00DB2888" w:rsidP="00DB2888">
            <w:pPr>
              <w:rPr>
                <w:lang w:val="sr-Cyrl-CS" w:eastAsia="sr-Latn-CS"/>
              </w:rPr>
            </w:pPr>
            <w:r w:rsidRPr="00DB2888">
              <w:rPr>
                <w:lang w:val="sr-Cyrl-CS" w:eastAsia="sr-Latn-CS"/>
              </w:rPr>
              <w:t>Database technologies</w:t>
            </w:r>
          </w:p>
        </w:tc>
        <w:tc>
          <w:tcPr>
            <w:tcW w:w="1336" w:type="pct"/>
            <w:gridSpan w:val="4"/>
            <w:vAlign w:val="center"/>
          </w:tcPr>
          <w:p w14:paraId="128FCD10" w14:textId="592EF5B7" w:rsidR="00DB2888" w:rsidRDefault="00DB2888" w:rsidP="00DB2888">
            <w:pPr>
              <w:rPr>
                <w:lang w:eastAsia="sr-Latn-CS"/>
              </w:rPr>
            </w:pPr>
            <w:r>
              <w:rPr>
                <w:lang w:eastAsia="sr-Latn-CS"/>
              </w:rPr>
              <w:t>Doctoral academic studies</w:t>
            </w:r>
          </w:p>
        </w:tc>
      </w:tr>
      <w:tr w:rsidR="00DB2888" w:rsidRPr="00702873" w14:paraId="4DF0685C" w14:textId="77777777" w:rsidTr="00DC7EC9">
        <w:trPr>
          <w:trHeight w:val="170"/>
          <w:jc w:val="center"/>
        </w:trPr>
        <w:tc>
          <w:tcPr>
            <w:tcW w:w="308" w:type="pct"/>
            <w:vAlign w:val="center"/>
          </w:tcPr>
          <w:p w14:paraId="4D406ADA" w14:textId="1842D598" w:rsidR="00DB2888" w:rsidRDefault="00DB2888" w:rsidP="00DB2888">
            <w:pPr>
              <w:rPr>
                <w:lang w:val="sr-Cyrl-CS" w:eastAsia="sr-Latn-CS"/>
              </w:rPr>
            </w:pPr>
            <w:r>
              <w:rPr>
                <w:lang w:val="sr-Cyrl-CS" w:eastAsia="sr-Latn-CS"/>
              </w:rPr>
              <w:t>5.</w:t>
            </w:r>
          </w:p>
        </w:tc>
        <w:tc>
          <w:tcPr>
            <w:tcW w:w="564" w:type="pct"/>
            <w:gridSpan w:val="2"/>
          </w:tcPr>
          <w:p w14:paraId="3B4FFBCC" w14:textId="5708E882" w:rsidR="00DB2888" w:rsidRPr="00275043" w:rsidRDefault="00DB2888" w:rsidP="00DB2888">
            <w:r w:rsidRPr="0048378C">
              <w:t>RN2014</w:t>
            </w:r>
          </w:p>
        </w:tc>
        <w:tc>
          <w:tcPr>
            <w:tcW w:w="2792" w:type="pct"/>
            <w:gridSpan w:val="5"/>
          </w:tcPr>
          <w:p w14:paraId="067B8958" w14:textId="1F102FDA" w:rsidR="00DB2888" w:rsidRPr="00C37B91" w:rsidRDefault="00DB2888" w:rsidP="00DB2888">
            <w:pPr>
              <w:rPr>
                <w:lang w:val="sr-Cyrl-CS" w:eastAsia="sr-Latn-CS"/>
              </w:rPr>
            </w:pPr>
            <w:r w:rsidRPr="00DB2888">
              <w:rPr>
                <w:lang w:val="sr-Cyrl-CS" w:eastAsia="sr-Latn-CS"/>
              </w:rPr>
              <w:t>Distributed systems and cloud services</w:t>
            </w:r>
          </w:p>
        </w:tc>
        <w:tc>
          <w:tcPr>
            <w:tcW w:w="1336" w:type="pct"/>
            <w:gridSpan w:val="4"/>
            <w:vAlign w:val="center"/>
          </w:tcPr>
          <w:p w14:paraId="4C50AC57" w14:textId="79956390" w:rsidR="00DB2888" w:rsidRDefault="00DB2888" w:rsidP="00DB2888">
            <w:pPr>
              <w:rPr>
                <w:lang w:eastAsia="sr-Latn-CS"/>
              </w:rPr>
            </w:pPr>
            <w:r>
              <w:rPr>
                <w:lang w:eastAsia="sr-Latn-CS"/>
              </w:rPr>
              <w:t>Doctoral academic studies</w:t>
            </w:r>
          </w:p>
        </w:tc>
      </w:tr>
      <w:tr w:rsidR="00DB2888" w:rsidRPr="00702873" w14:paraId="48B9E8B0" w14:textId="77777777" w:rsidTr="00DC7EC9">
        <w:trPr>
          <w:trHeight w:val="170"/>
          <w:jc w:val="center"/>
        </w:trPr>
        <w:tc>
          <w:tcPr>
            <w:tcW w:w="308" w:type="pct"/>
            <w:vAlign w:val="center"/>
          </w:tcPr>
          <w:p w14:paraId="102693B2" w14:textId="0BCC973A" w:rsidR="00DB2888" w:rsidRDefault="00DB2888" w:rsidP="00DB2888">
            <w:pPr>
              <w:rPr>
                <w:lang w:val="sr-Cyrl-CS" w:eastAsia="sr-Latn-CS"/>
              </w:rPr>
            </w:pPr>
            <w:r>
              <w:rPr>
                <w:lang w:val="sr-Cyrl-CS" w:eastAsia="sr-Latn-CS"/>
              </w:rPr>
              <w:t>6.</w:t>
            </w:r>
          </w:p>
        </w:tc>
        <w:tc>
          <w:tcPr>
            <w:tcW w:w="564" w:type="pct"/>
            <w:gridSpan w:val="2"/>
          </w:tcPr>
          <w:p w14:paraId="32FCDC58" w14:textId="42D230EF" w:rsidR="00DB2888" w:rsidRPr="00275043" w:rsidRDefault="00DB2888" w:rsidP="00DB2888">
            <w:r w:rsidRPr="00074253">
              <w:t>RN2015</w:t>
            </w:r>
          </w:p>
        </w:tc>
        <w:tc>
          <w:tcPr>
            <w:tcW w:w="2792" w:type="pct"/>
            <w:gridSpan w:val="5"/>
          </w:tcPr>
          <w:p w14:paraId="299DFD27" w14:textId="2CC1FAD2" w:rsidR="00DB2888" w:rsidRPr="00C37B91" w:rsidRDefault="00DB2888" w:rsidP="00DB2888">
            <w:pPr>
              <w:rPr>
                <w:lang w:val="sr-Cyrl-CS" w:eastAsia="sr-Latn-CS"/>
              </w:rPr>
            </w:pPr>
            <w:r w:rsidRPr="00DB2888">
              <w:rPr>
                <w:lang w:val="sr-Cyrl-CS" w:eastAsia="sr-Latn-CS"/>
              </w:rPr>
              <w:t>Parallel computing</w:t>
            </w:r>
          </w:p>
        </w:tc>
        <w:tc>
          <w:tcPr>
            <w:tcW w:w="1336" w:type="pct"/>
            <w:gridSpan w:val="4"/>
            <w:vAlign w:val="center"/>
          </w:tcPr>
          <w:p w14:paraId="2D058B33" w14:textId="731995B4" w:rsidR="00DB2888" w:rsidRDefault="00DB2888" w:rsidP="00DB2888">
            <w:pPr>
              <w:rPr>
                <w:lang w:eastAsia="sr-Latn-CS"/>
              </w:rPr>
            </w:pPr>
            <w:r>
              <w:rPr>
                <w:lang w:eastAsia="sr-Latn-CS"/>
              </w:rPr>
              <w:t>Doctoral academic studies</w:t>
            </w:r>
          </w:p>
        </w:tc>
      </w:tr>
      <w:tr w:rsidR="00DB2888" w:rsidRPr="00702873" w14:paraId="654DC6CE" w14:textId="77777777" w:rsidTr="00DC7EC9">
        <w:trPr>
          <w:trHeight w:val="170"/>
          <w:jc w:val="center"/>
        </w:trPr>
        <w:tc>
          <w:tcPr>
            <w:tcW w:w="308" w:type="pct"/>
            <w:vAlign w:val="center"/>
          </w:tcPr>
          <w:p w14:paraId="48850253" w14:textId="14AC28C1" w:rsidR="00DB2888" w:rsidRDefault="00DB2888" w:rsidP="00DB2888">
            <w:pPr>
              <w:rPr>
                <w:lang w:val="sr-Cyrl-CS" w:eastAsia="sr-Latn-CS"/>
              </w:rPr>
            </w:pPr>
            <w:r>
              <w:rPr>
                <w:lang w:val="sr-Cyrl-CS" w:eastAsia="sr-Latn-CS"/>
              </w:rPr>
              <w:t>7.</w:t>
            </w:r>
          </w:p>
        </w:tc>
        <w:tc>
          <w:tcPr>
            <w:tcW w:w="564" w:type="pct"/>
            <w:gridSpan w:val="2"/>
            <w:vAlign w:val="center"/>
          </w:tcPr>
          <w:p w14:paraId="31B6F4EF" w14:textId="2BA4251E" w:rsidR="00DB2888" w:rsidRPr="00275043" w:rsidRDefault="00DB2888" w:rsidP="00DB2888">
            <w:r w:rsidRPr="00CF3928">
              <w:rPr>
                <w:lang w:val="sr-Cyrl-RS"/>
              </w:rPr>
              <w:t>21.BID202</w:t>
            </w:r>
          </w:p>
        </w:tc>
        <w:tc>
          <w:tcPr>
            <w:tcW w:w="2792" w:type="pct"/>
            <w:gridSpan w:val="5"/>
          </w:tcPr>
          <w:p w14:paraId="52DF32F0" w14:textId="295AE210" w:rsidR="00DB2888" w:rsidRPr="00C37B91" w:rsidRDefault="00DB2888" w:rsidP="00DB2888">
            <w:pPr>
              <w:rPr>
                <w:lang w:val="sr-Cyrl-CS" w:eastAsia="sr-Latn-CS"/>
              </w:rPr>
            </w:pPr>
            <w:r w:rsidRPr="00070B0A">
              <w:rPr>
                <w:lang w:val="sr-Cyrl-CS" w:eastAsia="sr-Latn-CS"/>
              </w:rPr>
              <w:t>Biostatistics with bioinformatics</w:t>
            </w:r>
          </w:p>
        </w:tc>
        <w:tc>
          <w:tcPr>
            <w:tcW w:w="1336" w:type="pct"/>
            <w:gridSpan w:val="4"/>
            <w:vAlign w:val="center"/>
          </w:tcPr>
          <w:p w14:paraId="57B21147" w14:textId="3791071D" w:rsidR="00DB2888" w:rsidRDefault="00DB2888" w:rsidP="00DB2888">
            <w:pPr>
              <w:rPr>
                <w:lang w:eastAsia="sr-Latn-CS"/>
              </w:rPr>
            </w:pPr>
            <w:r>
              <w:rPr>
                <w:lang w:eastAsia="sr-Latn-CS"/>
              </w:rPr>
              <w:t>Doctoral academic studies</w:t>
            </w:r>
          </w:p>
        </w:tc>
      </w:tr>
      <w:tr w:rsidR="00DB2888" w:rsidRPr="00702873" w14:paraId="3F7B075C" w14:textId="77777777" w:rsidTr="00DC7EC9">
        <w:trPr>
          <w:trHeight w:val="170"/>
          <w:jc w:val="center"/>
        </w:trPr>
        <w:tc>
          <w:tcPr>
            <w:tcW w:w="5000" w:type="pct"/>
            <w:gridSpan w:val="12"/>
            <w:vAlign w:val="center"/>
          </w:tcPr>
          <w:p w14:paraId="1A3006A1" w14:textId="62D33CD2" w:rsidR="00DB2888" w:rsidRPr="00C17BCE" w:rsidRDefault="00DB2888" w:rsidP="00D061DC">
            <w:pPr>
              <w:rPr>
                <w:b/>
                <w:bCs/>
                <w:lang w:val="sr-Cyrl-CS" w:eastAsia="sr-Latn-CS"/>
              </w:rPr>
            </w:pPr>
            <w:r>
              <w:rPr>
                <w:b/>
                <w:bCs/>
                <w:lang w:val="sr-Cyrl-CS" w:eastAsia="sr-Latn-CS"/>
              </w:rPr>
              <w:t xml:space="preserve">The most significant works in accordance with the requirements of the additional conditions of the standard for a given field (minimum 10 </w:t>
            </w:r>
            <w:r w:rsidR="00D061DC">
              <w:rPr>
                <w:b/>
                <w:bCs/>
                <w:lang w:eastAsia="sr-Latn-CS"/>
              </w:rPr>
              <w:t xml:space="preserve">and maximum </w:t>
            </w:r>
            <w:r>
              <w:rPr>
                <w:b/>
                <w:bCs/>
                <w:lang w:val="sr-Cyrl-CS" w:eastAsia="sr-Latn-CS"/>
              </w:rPr>
              <w:t>20)</w:t>
            </w:r>
          </w:p>
        </w:tc>
      </w:tr>
      <w:tr w:rsidR="00DB2888" w:rsidRPr="00702873" w14:paraId="312ABCCA" w14:textId="77777777" w:rsidTr="00DC7EC9">
        <w:trPr>
          <w:trHeight w:val="170"/>
          <w:jc w:val="center"/>
        </w:trPr>
        <w:tc>
          <w:tcPr>
            <w:tcW w:w="308" w:type="pct"/>
            <w:vAlign w:val="center"/>
          </w:tcPr>
          <w:p w14:paraId="6DD62917" w14:textId="77777777" w:rsidR="00DB2888" w:rsidRPr="00CC4189" w:rsidRDefault="00DB2888" w:rsidP="00DB2888">
            <w:pPr>
              <w:rPr>
                <w:lang w:val="sr-Latn-RS"/>
              </w:rPr>
            </w:pPr>
            <w:r>
              <w:rPr>
                <w:lang w:val="sr-Latn-RS"/>
              </w:rPr>
              <w:t>1.</w:t>
            </w:r>
          </w:p>
        </w:tc>
        <w:tc>
          <w:tcPr>
            <w:tcW w:w="4371" w:type="pct"/>
            <w:gridSpan w:val="10"/>
            <w:shd w:val="clear" w:color="auto" w:fill="auto"/>
          </w:tcPr>
          <w:p w14:paraId="4BF33AEF" w14:textId="40BBB7F6" w:rsidR="00DB2888" w:rsidRPr="008C47DB" w:rsidRDefault="00DB2888" w:rsidP="00DB2888">
            <w:pPr>
              <w:jc w:val="both"/>
            </w:pPr>
            <w:r w:rsidRPr="00327845">
              <w:t xml:space="preserve">Furtula, B., Gutman, I., </w:t>
            </w:r>
            <w:r w:rsidRPr="00327845">
              <w:rPr>
                <w:b/>
                <w:bCs/>
              </w:rPr>
              <w:t>Ivanović, M.</w:t>
            </w:r>
            <w:r w:rsidRPr="00327845">
              <w:t>, &amp; Vukičević, D. (2012). Computer search for trees with minimal ABC index. Applied mathematics and computation, 219(2), 767-772.</w:t>
            </w:r>
          </w:p>
        </w:tc>
        <w:tc>
          <w:tcPr>
            <w:tcW w:w="321" w:type="pct"/>
          </w:tcPr>
          <w:p w14:paraId="4D28CC19" w14:textId="4D7327F4" w:rsidR="00DB2888" w:rsidRPr="00702873" w:rsidRDefault="00DB2888" w:rsidP="00DB2888">
            <w:pPr>
              <w:rPr>
                <w:lang w:val="sr-Cyrl-CS" w:eastAsia="sr-Latn-CS"/>
              </w:rPr>
            </w:pPr>
            <w:r w:rsidRPr="00195CA3">
              <w:t>M21</w:t>
            </w:r>
          </w:p>
        </w:tc>
      </w:tr>
      <w:tr w:rsidR="00DB2888" w:rsidRPr="00702873" w14:paraId="5E754D1D" w14:textId="77777777" w:rsidTr="00DC7EC9">
        <w:trPr>
          <w:trHeight w:val="170"/>
          <w:jc w:val="center"/>
        </w:trPr>
        <w:tc>
          <w:tcPr>
            <w:tcW w:w="308" w:type="pct"/>
            <w:vAlign w:val="center"/>
          </w:tcPr>
          <w:p w14:paraId="4F9965D4" w14:textId="77777777" w:rsidR="00DB2888" w:rsidRPr="00CC4189" w:rsidRDefault="00DB2888" w:rsidP="00DB2888">
            <w:pPr>
              <w:rPr>
                <w:lang w:val="sr-Latn-RS"/>
              </w:rPr>
            </w:pPr>
            <w:r>
              <w:rPr>
                <w:lang w:val="sr-Latn-RS"/>
              </w:rPr>
              <w:t>2.</w:t>
            </w:r>
          </w:p>
        </w:tc>
        <w:tc>
          <w:tcPr>
            <w:tcW w:w="4371" w:type="pct"/>
            <w:gridSpan w:val="10"/>
            <w:shd w:val="clear" w:color="auto" w:fill="auto"/>
          </w:tcPr>
          <w:p w14:paraId="4AE444B1" w14:textId="408D0421" w:rsidR="00DB2888" w:rsidRPr="008C47DB" w:rsidRDefault="00DB2888" w:rsidP="00DB2888">
            <w:pPr>
              <w:jc w:val="both"/>
            </w:pPr>
            <w:r w:rsidRPr="00327845">
              <w:t xml:space="preserve">Stojanovic, B., Milivojevic, M., </w:t>
            </w:r>
            <w:r w:rsidRPr="00327845">
              <w:rPr>
                <w:b/>
                <w:bCs/>
              </w:rPr>
              <w:t>Ivanovic, M.</w:t>
            </w:r>
            <w:r w:rsidRPr="00327845">
              <w:t>, Milivojevic, N., &amp; Divac, D. (2013). Adaptive system for dam behavior modeling based on linear regression and genetic algorithms. Advances in Engineering Software, 65, 182-190.</w:t>
            </w:r>
          </w:p>
        </w:tc>
        <w:tc>
          <w:tcPr>
            <w:tcW w:w="321" w:type="pct"/>
          </w:tcPr>
          <w:p w14:paraId="322C0980" w14:textId="59C80CD4" w:rsidR="00DB2888" w:rsidRPr="00702873" w:rsidRDefault="00DB2888" w:rsidP="00DB2888">
            <w:pPr>
              <w:rPr>
                <w:lang w:val="sr-Cyrl-CS" w:eastAsia="sr-Latn-CS"/>
              </w:rPr>
            </w:pPr>
            <w:r w:rsidRPr="00195CA3">
              <w:t>M21</w:t>
            </w:r>
          </w:p>
        </w:tc>
      </w:tr>
      <w:tr w:rsidR="00DB2888" w:rsidRPr="00702873" w14:paraId="5AB3ED9E" w14:textId="77777777" w:rsidTr="00DC7EC9">
        <w:trPr>
          <w:trHeight w:val="170"/>
          <w:jc w:val="center"/>
        </w:trPr>
        <w:tc>
          <w:tcPr>
            <w:tcW w:w="308" w:type="pct"/>
            <w:vAlign w:val="center"/>
          </w:tcPr>
          <w:p w14:paraId="551C34AA" w14:textId="77777777" w:rsidR="00DB2888" w:rsidRPr="00CC4189" w:rsidRDefault="00DB2888" w:rsidP="00DB2888">
            <w:pPr>
              <w:rPr>
                <w:lang w:val="sr-Latn-RS"/>
              </w:rPr>
            </w:pPr>
            <w:r>
              <w:rPr>
                <w:lang w:val="sr-Latn-RS"/>
              </w:rPr>
              <w:t>3.</w:t>
            </w:r>
          </w:p>
        </w:tc>
        <w:tc>
          <w:tcPr>
            <w:tcW w:w="4371" w:type="pct"/>
            <w:gridSpan w:val="10"/>
            <w:shd w:val="clear" w:color="auto" w:fill="auto"/>
          </w:tcPr>
          <w:p w14:paraId="361D4383" w14:textId="3C237C79" w:rsidR="00DB2888" w:rsidRPr="008C47DB" w:rsidRDefault="00DB2888" w:rsidP="00DB2888">
            <w:pPr>
              <w:jc w:val="both"/>
            </w:pPr>
            <w:r w:rsidRPr="00327845">
              <w:rPr>
                <w:b/>
                <w:bCs/>
              </w:rPr>
              <w:t>Ivanovic, M.</w:t>
            </w:r>
            <w:r w:rsidRPr="00C76F06">
              <w:t xml:space="preserve">, Simic, V., </w:t>
            </w:r>
            <w:r w:rsidRPr="00327845">
              <w:t>Stojanovic, B.</w:t>
            </w:r>
            <w:r w:rsidRPr="00C76F06">
              <w:t>, Kaplarevic-Malisic, A., &amp; Marovic, B. (2015). Elastic grid resource provisioning with WoBinGO: A parallel framework for genetic algorithm based optimization. Future Generation Computer Systems, 42, 44-54.</w:t>
            </w:r>
          </w:p>
        </w:tc>
        <w:tc>
          <w:tcPr>
            <w:tcW w:w="321" w:type="pct"/>
          </w:tcPr>
          <w:p w14:paraId="1BB3C5B2" w14:textId="7D1CAE85" w:rsidR="00DB2888" w:rsidRPr="00151D7B" w:rsidRDefault="00DB2888" w:rsidP="00DB2888">
            <w:pPr>
              <w:rPr>
                <w:lang w:val="sr-Cyrl-CS" w:eastAsia="sr-Latn-CS"/>
              </w:rPr>
            </w:pPr>
            <w:r w:rsidRPr="00195CA3">
              <w:t>M21</w:t>
            </w:r>
          </w:p>
        </w:tc>
      </w:tr>
      <w:tr w:rsidR="00DB2888" w:rsidRPr="00702873" w14:paraId="723A1EBE" w14:textId="77777777" w:rsidTr="00DC7EC9">
        <w:trPr>
          <w:trHeight w:val="170"/>
          <w:jc w:val="center"/>
        </w:trPr>
        <w:tc>
          <w:tcPr>
            <w:tcW w:w="308" w:type="pct"/>
            <w:vAlign w:val="center"/>
          </w:tcPr>
          <w:p w14:paraId="43AFA9D4" w14:textId="77777777" w:rsidR="00DB2888" w:rsidRPr="00CC4189" w:rsidRDefault="00DB2888" w:rsidP="00DB2888">
            <w:pPr>
              <w:rPr>
                <w:lang w:val="sr-Latn-RS"/>
              </w:rPr>
            </w:pPr>
            <w:r>
              <w:rPr>
                <w:lang w:val="sr-Latn-RS"/>
              </w:rPr>
              <w:t>4.</w:t>
            </w:r>
          </w:p>
        </w:tc>
        <w:tc>
          <w:tcPr>
            <w:tcW w:w="4371" w:type="pct"/>
            <w:gridSpan w:val="10"/>
            <w:shd w:val="clear" w:color="auto" w:fill="auto"/>
          </w:tcPr>
          <w:p w14:paraId="45130547" w14:textId="12186311" w:rsidR="00DB2888" w:rsidRPr="008C47DB" w:rsidRDefault="00DB2888" w:rsidP="00DB2888">
            <w:pPr>
              <w:jc w:val="both"/>
            </w:pPr>
            <w:r w:rsidRPr="00327845">
              <w:rPr>
                <w:b/>
                <w:bCs/>
              </w:rPr>
              <w:t>Ivanović, M.</w:t>
            </w:r>
            <w:r w:rsidRPr="00327845">
              <w:t>, Stojanović, B., Kaplarević-Mališić, A., Gilbert, R., &amp; Mijailovich, S. (2016). Distributed multi-scale muscle simulation in a hybrid MPI–CUDA computational environment. Simulation, 92(1), 19-31.</w:t>
            </w:r>
          </w:p>
        </w:tc>
        <w:tc>
          <w:tcPr>
            <w:tcW w:w="321" w:type="pct"/>
          </w:tcPr>
          <w:p w14:paraId="05BE57C7" w14:textId="49E6EC91" w:rsidR="00DB2888" w:rsidRPr="00702873" w:rsidRDefault="00DB2888" w:rsidP="00DB2888">
            <w:pPr>
              <w:rPr>
                <w:lang w:val="sr-Cyrl-CS" w:eastAsia="sr-Latn-CS"/>
              </w:rPr>
            </w:pPr>
            <w:r w:rsidRPr="00195CA3">
              <w:t>M23</w:t>
            </w:r>
          </w:p>
        </w:tc>
      </w:tr>
      <w:tr w:rsidR="00DB2888" w:rsidRPr="00702873" w14:paraId="73680574" w14:textId="77777777" w:rsidTr="00DC7EC9">
        <w:trPr>
          <w:trHeight w:val="170"/>
          <w:jc w:val="center"/>
        </w:trPr>
        <w:tc>
          <w:tcPr>
            <w:tcW w:w="308" w:type="pct"/>
            <w:vAlign w:val="center"/>
          </w:tcPr>
          <w:p w14:paraId="3ABA5ABB" w14:textId="77777777" w:rsidR="00DB2888" w:rsidRPr="00CC4189" w:rsidRDefault="00DB2888" w:rsidP="00DB2888">
            <w:pPr>
              <w:rPr>
                <w:lang w:val="sr-Latn-RS"/>
              </w:rPr>
            </w:pPr>
            <w:r>
              <w:rPr>
                <w:lang w:val="sr-Latn-RS"/>
              </w:rPr>
              <w:t>5.</w:t>
            </w:r>
          </w:p>
        </w:tc>
        <w:tc>
          <w:tcPr>
            <w:tcW w:w="4371" w:type="pct"/>
            <w:gridSpan w:val="10"/>
            <w:shd w:val="clear" w:color="auto" w:fill="auto"/>
          </w:tcPr>
          <w:p w14:paraId="1A378D94" w14:textId="30DFF65B" w:rsidR="00DB2888" w:rsidRPr="00DB52E6" w:rsidRDefault="00DB2888" w:rsidP="00DB2888">
            <w:pPr>
              <w:jc w:val="both"/>
              <w:rPr>
                <w:lang w:val="sr-Cyrl-RS"/>
              </w:rPr>
            </w:pPr>
            <w:r w:rsidRPr="00327845">
              <w:t xml:space="preserve">Drenovak, M., Ranković, V., </w:t>
            </w:r>
            <w:r w:rsidRPr="00327845">
              <w:rPr>
                <w:b/>
                <w:bCs/>
              </w:rPr>
              <w:t>Ivanović, M.</w:t>
            </w:r>
            <w:r w:rsidRPr="00327845">
              <w:t>, Urošević, B., &amp; Jelic, R. (2017). Market risk management in a post-Basel II regulatory environment. European Journal of Operational Research, 257(3), 1030-1044.</w:t>
            </w:r>
          </w:p>
        </w:tc>
        <w:tc>
          <w:tcPr>
            <w:tcW w:w="321" w:type="pct"/>
          </w:tcPr>
          <w:p w14:paraId="603F31D8" w14:textId="24929C64" w:rsidR="00DB2888" w:rsidRPr="00C37088" w:rsidRDefault="00DB2888" w:rsidP="00DB2888">
            <w:pPr>
              <w:rPr>
                <w:lang w:val="sr-Latn-RS" w:eastAsia="sr-Latn-CS"/>
              </w:rPr>
            </w:pPr>
            <w:r w:rsidRPr="00195CA3">
              <w:t>M21</w:t>
            </w:r>
          </w:p>
        </w:tc>
      </w:tr>
      <w:tr w:rsidR="00DB2888" w:rsidRPr="00702873" w14:paraId="7907FBCD" w14:textId="77777777" w:rsidTr="00DC7EC9">
        <w:trPr>
          <w:trHeight w:val="170"/>
          <w:jc w:val="center"/>
        </w:trPr>
        <w:tc>
          <w:tcPr>
            <w:tcW w:w="308" w:type="pct"/>
            <w:vAlign w:val="center"/>
          </w:tcPr>
          <w:p w14:paraId="78A6391C" w14:textId="77777777" w:rsidR="00DB2888" w:rsidRDefault="00DB2888" w:rsidP="00DB2888">
            <w:pPr>
              <w:rPr>
                <w:lang w:val="sr-Latn-RS"/>
              </w:rPr>
            </w:pPr>
            <w:r>
              <w:rPr>
                <w:lang w:val="sr-Latn-RS"/>
              </w:rPr>
              <w:t>6.</w:t>
            </w:r>
          </w:p>
        </w:tc>
        <w:tc>
          <w:tcPr>
            <w:tcW w:w="4371" w:type="pct"/>
            <w:gridSpan w:val="10"/>
            <w:shd w:val="clear" w:color="auto" w:fill="auto"/>
          </w:tcPr>
          <w:p w14:paraId="1BE9DEAF" w14:textId="6DFA6044" w:rsidR="00DB2888" w:rsidRPr="005F69B8" w:rsidRDefault="00DB2888" w:rsidP="00DB2888">
            <w:pPr>
              <w:jc w:val="both"/>
            </w:pPr>
            <w:r w:rsidRPr="00327845">
              <w:t xml:space="preserve">Lecca, G., Petitdidier, M., Hluchy, L., </w:t>
            </w:r>
            <w:r w:rsidRPr="00327845">
              <w:rPr>
                <w:b/>
                <w:bCs/>
              </w:rPr>
              <w:t>Ivanovic, M.</w:t>
            </w:r>
            <w:r w:rsidRPr="00327845">
              <w:t>, Kussul, N., Ray, N., &amp; Thieron, V. (2011). Grid computing technology for hydrological applications. Journal of Hydrology, 403(1-2), 186-199.</w:t>
            </w:r>
          </w:p>
        </w:tc>
        <w:tc>
          <w:tcPr>
            <w:tcW w:w="321" w:type="pct"/>
          </w:tcPr>
          <w:p w14:paraId="7610AE9F" w14:textId="331529ED" w:rsidR="00DB2888" w:rsidRPr="00C37088" w:rsidRDefault="00DB2888" w:rsidP="00DB2888">
            <w:pPr>
              <w:rPr>
                <w:lang w:val="sr-Latn-RS"/>
              </w:rPr>
            </w:pPr>
            <w:r w:rsidRPr="00195CA3">
              <w:t>M21</w:t>
            </w:r>
          </w:p>
        </w:tc>
      </w:tr>
      <w:tr w:rsidR="00DB2888" w:rsidRPr="00702873" w14:paraId="1E66DBE9" w14:textId="77777777" w:rsidTr="00DC7EC9">
        <w:trPr>
          <w:trHeight w:val="170"/>
          <w:jc w:val="center"/>
        </w:trPr>
        <w:tc>
          <w:tcPr>
            <w:tcW w:w="308" w:type="pct"/>
            <w:vAlign w:val="center"/>
          </w:tcPr>
          <w:p w14:paraId="4253D2FF" w14:textId="77777777" w:rsidR="00DB2888" w:rsidRDefault="00DB2888" w:rsidP="00DB2888">
            <w:pPr>
              <w:rPr>
                <w:lang w:val="sr-Latn-RS"/>
              </w:rPr>
            </w:pPr>
            <w:r>
              <w:rPr>
                <w:lang w:val="sr-Latn-RS"/>
              </w:rPr>
              <w:t>7.</w:t>
            </w:r>
          </w:p>
        </w:tc>
        <w:tc>
          <w:tcPr>
            <w:tcW w:w="4371" w:type="pct"/>
            <w:gridSpan w:val="10"/>
            <w:shd w:val="clear" w:color="auto" w:fill="auto"/>
          </w:tcPr>
          <w:p w14:paraId="24D24D4A" w14:textId="7C10DBBE" w:rsidR="00DB2888" w:rsidRPr="005F69B8" w:rsidRDefault="00DB2888" w:rsidP="00DB2888">
            <w:pPr>
              <w:jc w:val="both"/>
            </w:pPr>
            <w:r w:rsidRPr="00327845">
              <w:rPr>
                <w:b/>
                <w:bCs/>
              </w:rPr>
              <w:t>Ivanovic, M.</w:t>
            </w:r>
            <w:r w:rsidRPr="00211A32">
              <w:t xml:space="preserve">, </w:t>
            </w:r>
            <w:r w:rsidRPr="00327845">
              <w:t>Svicevic, M.</w:t>
            </w:r>
            <w:r w:rsidRPr="00211A32">
              <w:t>, &amp; Savovic, S. (2017). Numerical solution of Stefan problem with variable space grid method based on mixed finite element/finite difference approach. International Journal of Numerical Methods for Heat &amp; Fluid Flow</w:t>
            </w:r>
            <w:r>
              <w:rPr>
                <w:lang w:val="sr-Cyrl-RS"/>
              </w:rPr>
              <w:t xml:space="preserve">, </w:t>
            </w:r>
            <w:r w:rsidRPr="00211A32">
              <w:rPr>
                <w:lang w:val="sr-Cyrl-RS"/>
              </w:rPr>
              <w:t>27</w:t>
            </w:r>
            <w:r>
              <w:rPr>
                <w:lang w:val="sr-Cyrl-RS"/>
              </w:rPr>
              <w:t>(</w:t>
            </w:r>
            <w:r w:rsidRPr="00211A32">
              <w:rPr>
                <w:lang w:val="sr-Cyrl-RS"/>
              </w:rPr>
              <w:t>12</w:t>
            </w:r>
            <w:r>
              <w:rPr>
                <w:lang w:val="sr-Cyrl-RS"/>
              </w:rPr>
              <w:t>)</w:t>
            </w:r>
            <w:r w:rsidRPr="00211A32">
              <w:rPr>
                <w:lang w:val="sr-Cyrl-RS"/>
              </w:rPr>
              <w:t>, 2682-2695</w:t>
            </w:r>
            <w:r w:rsidRPr="00211A32">
              <w:t>.</w:t>
            </w:r>
            <w:r w:rsidRPr="00327845">
              <w:t>.</w:t>
            </w:r>
          </w:p>
        </w:tc>
        <w:tc>
          <w:tcPr>
            <w:tcW w:w="321" w:type="pct"/>
          </w:tcPr>
          <w:p w14:paraId="32EBE2C1" w14:textId="617D4570" w:rsidR="00DB2888" w:rsidRPr="00C37088" w:rsidRDefault="00DB2888" w:rsidP="00DB2888">
            <w:pPr>
              <w:rPr>
                <w:lang w:val="sr-Latn-RS"/>
              </w:rPr>
            </w:pPr>
            <w:r w:rsidRPr="00195CA3">
              <w:t>M21</w:t>
            </w:r>
          </w:p>
        </w:tc>
      </w:tr>
      <w:tr w:rsidR="00DB2888" w:rsidRPr="00702873" w14:paraId="4901C2D8" w14:textId="77777777" w:rsidTr="00DC7EC9">
        <w:trPr>
          <w:trHeight w:val="170"/>
          <w:jc w:val="center"/>
        </w:trPr>
        <w:tc>
          <w:tcPr>
            <w:tcW w:w="308" w:type="pct"/>
            <w:vAlign w:val="center"/>
          </w:tcPr>
          <w:p w14:paraId="6B0F2C4B" w14:textId="77777777" w:rsidR="00DB2888" w:rsidRDefault="00DB2888" w:rsidP="00DB2888">
            <w:pPr>
              <w:rPr>
                <w:lang w:val="sr-Latn-RS"/>
              </w:rPr>
            </w:pPr>
            <w:r>
              <w:rPr>
                <w:lang w:val="sr-Latn-RS"/>
              </w:rPr>
              <w:t>8.</w:t>
            </w:r>
          </w:p>
        </w:tc>
        <w:tc>
          <w:tcPr>
            <w:tcW w:w="4371" w:type="pct"/>
            <w:gridSpan w:val="10"/>
            <w:shd w:val="clear" w:color="auto" w:fill="auto"/>
          </w:tcPr>
          <w:p w14:paraId="4023315B" w14:textId="60988D0B" w:rsidR="00DB2888" w:rsidRPr="005F69B8" w:rsidRDefault="00DB2888" w:rsidP="00DB2888">
            <w:pPr>
              <w:jc w:val="both"/>
            </w:pPr>
            <w:r w:rsidRPr="00327845">
              <w:rPr>
                <w:b/>
                <w:bCs/>
              </w:rPr>
              <w:t>Ivanović, M.</w:t>
            </w:r>
            <w:r w:rsidRPr="00327845">
              <w:t>, Kaplarević-Mališić, A., Stojanović, B., Svičević, M., &amp; Mijailovich, S. M. (2019). Machine learned domain decomposition scheme applied to parallel multi-scale muscle simulation. The International Journal of High Performance Computing Applications, 33(5), 885-896.</w:t>
            </w:r>
          </w:p>
        </w:tc>
        <w:tc>
          <w:tcPr>
            <w:tcW w:w="321" w:type="pct"/>
          </w:tcPr>
          <w:p w14:paraId="2129507E" w14:textId="4629E1DD" w:rsidR="00DB2888" w:rsidRPr="00C37088" w:rsidRDefault="00DB2888" w:rsidP="00DB2888">
            <w:pPr>
              <w:rPr>
                <w:lang w:val="sr-Latn-RS"/>
              </w:rPr>
            </w:pPr>
            <w:r w:rsidRPr="00195CA3">
              <w:t>M21</w:t>
            </w:r>
          </w:p>
        </w:tc>
      </w:tr>
      <w:tr w:rsidR="00DB2888" w:rsidRPr="00702873" w14:paraId="665546B3" w14:textId="77777777" w:rsidTr="00DC7EC9">
        <w:trPr>
          <w:trHeight w:val="170"/>
          <w:jc w:val="center"/>
        </w:trPr>
        <w:tc>
          <w:tcPr>
            <w:tcW w:w="308" w:type="pct"/>
            <w:vAlign w:val="center"/>
          </w:tcPr>
          <w:p w14:paraId="639CC6D6" w14:textId="77777777" w:rsidR="00DB2888" w:rsidRDefault="00DB2888" w:rsidP="00DB2888">
            <w:pPr>
              <w:rPr>
                <w:lang w:val="sr-Latn-RS"/>
              </w:rPr>
            </w:pPr>
            <w:r>
              <w:rPr>
                <w:lang w:val="sr-Latn-RS"/>
              </w:rPr>
              <w:t>9.</w:t>
            </w:r>
          </w:p>
        </w:tc>
        <w:tc>
          <w:tcPr>
            <w:tcW w:w="4371" w:type="pct"/>
            <w:gridSpan w:val="10"/>
            <w:shd w:val="clear" w:color="auto" w:fill="auto"/>
          </w:tcPr>
          <w:p w14:paraId="1084EEF0" w14:textId="2FA47203" w:rsidR="00DB2888" w:rsidRPr="005F69B8" w:rsidRDefault="00DB2888" w:rsidP="00DB2888">
            <w:pPr>
              <w:jc w:val="both"/>
            </w:pPr>
            <w:r w:rsidRPr="00327845">
              <w:t xml:space="preserve">Simic, V., Stojanovic, B., &amp; </w:t>
            </w:r>
            <w:r w:rsidRPr="00327845">
              <w:rPr>
                <w:b/>
                <w:bCs/>
              </w:rPr>
              <w:t>Ivanovic, M.</w:t>
            </w:r>
            <w:r w:rsidRPr="00327845">
              <w:t xml:space="preserve"> (2019). Optimizing the performance of optimization in the cloud environment–An intelligent auto-scaling approach. Future Generation Computer Systems, 101, 909-920.</w:t>
            </w:r>
          </w:p>
        </w:tc>
        <w:tc>
          <w:tcPr>
            <w:tcW w:w="321" w:type="pct"/>
          </w:tcPr>
          <w:p w14:paraId="56CF35F1" w14:textId="4555887D" w:rsidR="00DB2888" w:rsidRPr="00C37088" w:rsidRDefault="00DB2888" w:rsidP="00DB2888">
            <w:pPr>
              <w:rPr>
                <w:lang w:val="sr-Latn-RS"/>
              </w:rPr>
            </w:pPr>
            <w:r w:rsidRPr="00195CA3">
              <w:t>M21</w:t>
            </w:r>
          </w:p>
        </w:tc>
      </w:tr>
      <w:tr w:rsidR="00DB2888" w:rsidRPr="00702873" w14:paraId="061843D2" w14:textId="77777777" w:rsidTr="00DC7EC9">
        <w:trPr>
          <w:trHeight w:val="170"/>
          <w:jc w:val="center"/>
        </w:trPr>
        <w:tc>
          <w:tcPr>
            <w:tcW w:w="308" w:type="pct"/>
            <w:vAlign w:val="center"/>
          </w:tcPr>
          <w:p w14:paraId="70862D4C" w14:textId="77777777" w:rsidR="00DB2888" w:rsidRDefault="00DB2888" w:rsidP="00DB2888">
            <w:pPr>
              <w:rPr>
                <w:lang w:val="sr-Latn-RS"/>
              </w:rPr>
            </w:pPr>
            <w:r>
              <w:rPr>
                <w:lang w:val="sr-Latn-RS"/>
              </w:rPr>
              <w:t>10.</w:t>
            </w:r>
          </w:p>
        </w:tc>
        <w:tc>
          <w:tcPr>
            <w:tcW w:w="4371" w:type="pct"/>
            <w:gridSpan w:val="10"/>
            <w:shd w:val="clear" w:color="auto" w:fill="auto"/>
          </w:tcPr>
          <w:p w14:paraId="6684A881" w14:textId="32BBF7BE" w:rsidR="00DB2888" w:rsidRPr="005F69B8" w:rsidRDefault="00DB2888" w:rsidP="00DB2888">
            <w:pPr>
              <w:jc w:val="both"/>
            </w:pPr>
            <w:r w:rsidRPr="00327845">
              <w:t xml:space="preserve">Nikolić, S., Stevanović, N., &amp; </w:t>
            </w:r>
            <w:r w:rsidRPr="00327845">
              <w:rPr>
                <w:b/>
                <w:bCs/>
              </w:rPr>
              <w:t>Ivanović, M.</w:t>
            </w:r>
            <w:r w:rsidRPr="00327845">
              <w:t xml:space="preserve"> (2020). Optimizing parallel particle tracking in Brownian motion using machine learning. The International Journal of High Performance Computing Applications, 34(5), 532-546.</w:t>
            </w:r>
          </w:p>
        </w:tc>
        <w:tc>
          <w:tcPr>
            <w:tcW w:w="321" w:type="pct"/>
          </w:tcPr>
          <w:p w14:paraId="0A414C49" w14:textId="7E49F498" w:rsidR="00DB2888" w:rsidRPr="00652B2D" w:rsidRDefault="00DB2888" w:rsidP="00DB2888">
            <w:pPr>
              <w:rPr>
                <w:lang w:val="sr-Cyrl-RS"/>
              </w:rPr>
            </w:pPr>
            <w:r w:rsidRPr="00195CA3">
              <w:t>M21</w:t>
            </w:r>
          </w:p>
        </w:tc>
      </w:tr>
      <w:tr w:rsidR="00DB2888" w:rsidRPr="00702873" w14:paraId="38662783" w14:textId="77777777" w:rsidTr="00DC7EC9">
        <w:trPr>
          <w:trHeight w:val="170"/>
          <w:jc w:val="center"/>
        </w:trPr>
        <w:tc>
          <w:tcPr>
            <w:tcW w:w="5000" w:type="pct"/>
            <w:gridSpan w:val="12"/>
            <w:vAlign w:val="center"/>
          </w:tcPr>
          <w:p w14:paraId="6BEE84B6" w14:textId="77777777" w:rsidR="00DB2888" w:rsidRPr="00DA5933" w:rsidRDefault="00DB2888" w:rsidP="00DB2888">
            <w:pPr>
              <w:rPr>
                <w:b/>
                <w:bCs/>
                <w:lang w:val="sr-Cyrl-CS" w:eastAsia="sr-Latn-CS"/>
              </w:rPr>
            </w:pPr>
            <w:r>
              <w:rPr>
                <w:b/>
                <w:bCs/>
                <w:lang w:val="sr-Cyrl-CS" w:eastAsia="sr-Latn-CS"/>
              </w:rPr>
              <w:t>Cumulative data on scientific, artistic and professional activities of the teacher</w:t>
            </w:r>
          </w:p>
        </w:tc>
      </w:tr>
      <w:tr w:rsidR="00DB2888" w:rsidRPr="00702873" w14:paraId="7B7FCC4E" w14:textId="77777777" w:rsidTr="00DC7EC9">
        <w:trPr>
          <w:trHeight w:val="170"/>
          <w:jc w:val="center"/>
        </w:trPr>
        <w:tc>
          <w:tcPr>
            <w:tcW w:w="2438" w:type="pct"/>
            <w:gridSpan w:val="6"/>
            <w:vAlign w:val="center"/>
          </w:tcPr>
          <w:p w14:paraId="4206ADEC" w14:textId="77777777" w:rsidR="00DB2888" w:rsidRPr="00702873" w:rsidRDefault="00DB2888" w:rsidP="00DB2888">
            <w:pPr>
              <w:rPr>
                <w:lang w:val="sr-Cyrl-CS" w:eastAsia="sr-Latn-CS"/>
              </w:rPr>
            </w:pPr>
            <w:r>
              <w:rPr>
                <w:lang w:val="sr-Cyrl-CS" w:eastAsia="sr-Latn-CS"/>
              </w:rPr>
              <w:t>Total number of citations</w:t>
            </w:r>
          </w:p>
        </w:tc>
        <w:tc>
          <w:tcPr>
            <w:tcW w:w="2562" w:type="pct"/>
            <w:gridSpan w:val="6"/>
          </w:tcPr>
          <w:p w14:paraId="154B0EB4" w14:textId="72429F56" w:rsidR="00DB2888" w:rsidRPr="00FE7FED" w:rsidRDefault="00DB2888" w:rsidP="00DB2888">
            <w:pPr>
              <w:rPr>
                <w:lang w:val="sr-Cyrl-RS" w:eastAsia="sr-Latn-CS"/>
              </w:rPr>
            </w:pPr>
            <w:r>
              <w:rPr>
                <w:lang w:val="sr-Cyrl-RS"/>
              </w:rPr>
              <w:t>292</w:t>
            </w:r>
          </w:p>
        </w:tc>
      </w:tr>
      <w:tr w:rsidR="00DB2888" w:rsidRPr="00702873" w14:paraId="3472F390" w14:textId="77777777" w:rsidTr="00DC7EC9">
        <w:trPr>
          <w:trHeight w:val="170"/>
          <w:jc w:val="center"/>
        </w:trPr>
        <w:tc>
          <w:tcPr>
            <w:tcW w:w="2438" w:type="pct"/>
            <w:gridSpan w:val="6"/>
            <w:vAlign w:val="center"/>
          </w:tcPr>
          <w:p w14:paraId="70CDC006" w14:textId="77777777" w:rsidR="00DB2888" w:rsidRPr="00702873" w:rsidRDefault="00DB2888" w:rsidP="00DB2888">
            <w:pPr>
              <w:rPr>
                <w:lang w:val="sr-Cyrl-CS" w:eastAsia="sr-Latn-CS"/>
              </w:rPr>
            </w:pPr>
            <w:r>
              <w:rPr>
                <w:lang w:val="sr-Cyrl-CS" w:eastAsia="sr-Latn-CS"/>
              </w:rPr>
              <w:t>Total number of papers in SCI (SSCI) indexed journals</w:t>
            </w:r>
          </w:p>
        </w:tc>
        <w:tc>
          <w:tcPr>
            <w:tcW w:w="2562" w:type="pct"/>
            <w:gridSpan w:val="6"/>
          </w:tcPr>
          <w:p w14:paraId="204C9168" w14:textId="51061F4D" w:rsidR="00DB2888" w:rsidRPr="00FE7FED" w:rsidRDefault="00DB2888" w:rsidP="00DB2888">
            <w:pPr>
              <w:rPr>
                <w:lang w:val="sr-Cyrl-RS" w:eastAsia="sr-Latn-CS"/>
              </w:rPr>
            </w:pPr>
            <w:r>
              <w:rPr>
                <w:lang w:val="sr-Cyrl-RS" w:eastAsia="sr-Latn-CS"/>
              </w:rPr>
              <w:t>19</w:t>
            </w:r>
          </w:p>
        </w:tc>
      </w:tr>
      <w:tr w:rsidR="00DB2888" w:rsidRPr="00702873" w14:paraId="5DE59F4C" w14:textId="77777777" w:rsidTr="00DC7EC9">
        <w:trPr>
          <w:trHeight w:val="170"/>
          <w:jc w:val="center"/>
        </w:trPr>
        <w:tc>
          <w:tcPr>
            <w:tcW w:w="2438" w:type="pct"/>
            <w:gridSpan w:val="6"/>
            <w:vAlign w:val="center"/>
          </w:tcPr>
          <w:p w14:paraId="38F6984E" w14:textId="77777777" w:rsidR="00DB2888" w:rsidRPr="00702873" w:rsidRDefault="00DB2888" w:rsidP="00DB2888">
            <w:pPr>
              <w:rPr>
                <w:lang w:val="sr-Cyrl-CS" w:eastAsia="sr-Latn-CS"/>
              </w:rPr>
            </w:pPr>
            <w:r w:rsidRPr="00571C70">
              <w:rPr>
                <w:lang w:val="sr-Cyrl-CS" w:eastAsia="sr-Latn-CS"/>
              </w:rPr>
              <w:t>Current participation in projects</w:t>
            </w:r>
          </w:p>
        </w:tc>
        <w:tc>
          <w:tcPr>
            <w:tcW w:w="1373" w:type="pct"/>
            <w:gridSpan w:val="4"/>
            <w:vAlign w:val="center"/>
          </w:tcPr>
          <w:p w14:paraId="673DBCA1" w14:textId="77777777" w:rsidR="00DB2888" w:rsidRPr="00702873" w:rsidRDefault="00DB2888" w:rsidP="00DB2888">
            <w:pPr>
              <w:rPr>
                <w:lang w:val="sr-Cyrl-CS" w:eastAsia="sr-Latn-CS"/>
              </w:rPr>
            </w:pPr>
            <w:r>
              <w:rPr>
                <w:lang w:eastAsia="sr-Latn-CS"/>
              </w:rPr>
              <w:t>National</w:t>
            </w:r>
            <w:r w:rsidRPr="00702873">
              <w:rPr>
                <w:lang w:val="sr-Cyrl-CS" w:eastAsia="sr-Latn-CS"/>
              </w:rPr>
              <w:t xml:space="preserve">: </w:t>
            </w:r>
            <w:r>
              <w:rPr>
                <w:lang w:val="sr-Cyrl-CS" w:eastAsia="sr-Latn-CS"/>
              </w:rPr>
              <w:t>1</w:t>
            </w:r>
          </w:p>
        </w:tc>
        <w:tc>
          <w:tcPr>
            <w:tcW w:w="1189" w:type="pct"/>
            <w:gridSpan w:val="2"/>
            <w:vAlign w:val="center"/>
          </w:tcPr>
          <w:p w14:paraId="467A5397" w14:textId="72EBB905" w:rsidR="00DB2888" w:rsidRPr="00DB2888" w:rsidRDefault="00DB2888" w:rsidP="00DB2888">
            <w:pPr>
              <w:rPr>
                <w:lang w:val="sr-Latn-RS" w:eastAsia="sr-Latn-CS"/>
              </w:rPr>
            </w:pPr>
            <w:r>
              <w:rPr>
                <w:lang w:eastAsia="sr-Latn-CS"/>
              </w:rPr>
              <w:t>International</w:t>
            </w:r>
            <w:r w:rsidRPr="00702873">
              <w:rPr>
                <w:lang w:val="sr-Cyrl-CS" w:eastAsia="sr-Latn-CS"/>
              </w:rPr>
              <w:t xml:space="preserve">: </w:t>
            </w:r>
            <w:r>
              <w:rPr>
                <w:lang w:val="sr-Latn-RS" w:eastAsia="sr-Latn-CS"/>
              </w:rPr>
              <w:t>2</w:t>
            </w:r>
          </w:p>
        </w:tc>
      </w:tr>
      <w:tr w:rsidR="00DB2888" w:rsidRPr="00702873" w14:paraId="46286D97" w14:textId="77777777" w:rsidTr="00DC7EC9">
        <w:trPr>
          <w:trHeight w:val="170"/>
          <w:jc w:val="center"/>
        </w:trPr>
        <w:tc>
          <w:tcPr>
            <w:tcW w:w="872" w:type="pct"/>
            <w:gridSpan w:val="3"/>
            <w:vAlign w:val="center"/>
          </w:tcPr>
          <w:p w14:paraId="4D1CFF79" w14:textId="77777777" w:rsidR="00DB2888" w:rsidRPr="00702873" w:rsidRDefault="00DB2888" w:rsidP="00DB2888">
            <w:pPr>
              <w:rPr>
                <w:lang w:val="sr-Cyrl-CS" w:eastAsia="sr-Latn-CS"/>
              </w:rPr>
            </w:pPr>
            <w:r w:rsidRPr="00F70DCF">
              <w:rPr>
                <w:lang w:eastAsia="sr-Latn-CS"/>
              </w:rPr>
              <w:t>Professional development</w:t>
            </w:r>
          </w:p>
        </w:tc>
        <w:tc>
          <w:tcPr>
            <w:tcW w:w="4128" w:type="pct"/>
            <w:gridSpan w:val="9"/>
            <w:vAlign w:val="center"/>
          </w:tcPr>
          <w:p w14:paraId="6C81AF21" w14:textId="0315C7EC" w:rsidR="00DB2888" w:rsidRPr="00702873" w:rsidRDefault="00DB2888" w:rsidP="00DB2888">
            <w:pPr>
              <w:jc w:val="both"/>
              <w:rPr>
                <w:lang w:val="sr-Cyrl-CS"/>
              </w:rPr>
            </w:pPr>
            <w:r w:rsidRPr="00327845">
              <w:rPr>
                <w:lang w:val="sr-Cyrl-CS"/>
              </w:rPr>
              <w:t>Uni. Braunschweig Germany, Cranfield Uni. UK</w:t>
            </w:r>
          </w:p>
        </w:tc>
      </w:tr>
    </w:tbl>
    <w:p w14:paraId="69FF88CE" w14:textId="0B3024A6" w:rsidR="0041178B" w:rsidRDefault="0041178B" w:rsidP="00655493">
      <w:pPr>
        <w:rPr>
          <w:lang w:val="sr-Cyrl-RS"/>
        </w:rPr>
      </w:pPr>
    </w:p>
    <w:p w14:paraId="50FAB7AA" w14:textId="18010337" w:rsidR="0041178B" w:rsidRDefault="0041178B">
      <w:pPr>
        <w:widowControl/>
        <w:tabs>
          <w:tab w:val="clear" w:pos="567"/>
        </w:tabs>
        <w:autoSpaceDE/>
        <w:autoSpaceDN/>
        <w:adjustRightInd/>
        <w:spacing w:after="200" w:line="276" w:lineRule="auto"/>
        <w:rPr>
          <w:lang w:val="sr-Cyrl-RS"/>
        </w:rPr>
      </w:pPr>
      <w:r>
        <w:rPr>
          <w:lang w:val="sr-Cyrl-RS"/>
        </w:rPr>
        <w:br w:type="page"/>
      </w:r>
    </w:p>
    <w:p w14:paraId="79E501C9" w14:textId="77777777" w:rsidR="0041178B" w:rsidRDefault="0041178B" w:rsidP="00655493">
      <w:pPr>
        <w:rPr>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003"/>
        <w:gridCol w:w="211"/>
        <w:gridCol w:w="663"/>
        <w:gridCol w:w="706"/>
        <w:gridCol w:w="2002"/>
        <w:gridCol w:w="954"/>
        <w:gridCol w:w="1685"/>
        <w:gridCol w:w="286"/>
        <w:gridCol w:w="30"/>
        <w:gridCol w:w="1868"/>
        <w:gridCol w:w="691"/>
      </w:tblGrid>
      <w:tr w:rsidR="0041178B" w:rsidRPr="00702873" w14:paraId="752BCBB5" w14:textId="77777777" w:rsidTr="00DC7EC9">
        <w:trPr>
          <w:trHeight w:val="170"/>
          <w:jc w:val="center"/>
        </w:trPr>
        <w:tc>
          <w:tcPr>
            <w:tcW w:w="1508" w:type="pct"/>
            <w:gridSpan w:val="5"/>
          </w:tcPr>
          <w:p w14:paraId="61826DAF" w14:textId="77777777" w:rsidR="0041178B" w:rsidRPr="00C17BCE" w:rsidRDefault="0041178B" w:rsidP="00DC7EC9">
            <w:pPr>
              <w:rPr>
                <w:b/>
                <w:bCs/>
                <w:lang w:val="sr-Cyrl-CS" w:eastAsia="sr-Latn-CS"/>
              </w:rPr>
            </w:pPr>
            <w:r w:rsidRPr="002306B6">
              <w:t>Name and surname</w:t>
            </w:r>
          </w:p>
        </w:tc>
        <w:tc>
          <w:tcPr>
            <w:tcW w:w="3492" w:type="pct"/>
            <w:gridSpan w:val="7"/>
          </w:tcPr>
          <w:p w14:paraId="63B6C18B" w14:textId="5F3959FD" w:rsidR="0041178B" w:rsidRPr="008B3B26" w:rsidRDefault="0041178B" w:rsidP="00DC7EC9">
            <w:pPr>
              <w:pStyle w:val="Heading2"/>
              <w:rPr>
                <w:lang w:val="sr-Cyrl-RS"/>
              </w:rPr>
            </w:pPr>
            <w:bookmarkStart w:id="84" w:name="_Toc77267822"/>
            <w:r>
              <w:t>Nenad Stevanović</w:t>
            </w:r>
            <w:bookmarkEnd w:id="84"/>
          </w:p>
        </w:tc>
      </w:tr>
      <w:tr w:rsidR="0041178B" w:rsidRPr="00702873" w14:paraId="0745D52B" w14:textId="77777777" w:rsidTr="00DC7EC9">
        <w:trPr>
          <w:trHeight w:val="170"/>
          <w:jc w:val="center"/>
        </w:trPr>
        <w:tc>
          <w:tcPr>
            <w:tcW w:w="1508" w:type="pct"/>
            <w:gridSpan w:val="5"/>
          </w:tcPr>
          <w:p w14:paraId="2C32D345" w14:textId="77777777" w:rsidR="0041178B" w:rsidRPr="00C17BCE" w:rsidRDefault="0041178B" w:rsidP="00DC7EC9">
            <w:pPr>
              <w:rPr>
                <w:b/>
                <w:bCs/>
                <w:lang w:val="sr-Cyrl-CS" w:eastAsia="sr-Latn-CS"/>
              </w:rPr>
            </w:pPr>
            <w:r>
              <w:t>Position</w:t>
            </w:r>
          </w:p>
        </w:tc>
        <w:tc>
          <w:tcPr>
            <w:tcW w:w="3492" w:type="pct"/>
            <w:gridSpan w:val="7"/>
          </w:tcPr>
          <w:p w14:paraId="34DFC2ED" w14:textId="18C60450" w:rsidR="0041178B" w:rsidRPr="00702873" w:rsidRDefault="00070B0A" w:rsidP="00DC7EC9">
            <w:pPr>
              <w:rPr>
                <w:lang w:val="sr-Cyrl-CS" w:eastAsia="sr-Latn-CS"/>
              </w:rPr>
            </w:pPr>
            <w:r w:rsidRPr="00070B0A">
              <w:t>Associate Professor</w:t>
            </w:r>
          </w:p>
        </w:tc>
      </w:tr>
      <w:tr w:rsidR="0041178B" w:rsidRPr="00702873" w14:paraId="4C065BC9" w14:textId="77777777" w:rsidTr="00DC7EC9">
        <w:trPr>
          <w:trHeight w:val="170"/>
          <w:jc w:val="center"/>
        </w:trPr>
        <w:tc>
          <w:tcPr>
            <w:tcW w:w="1508" w:type="pct"/>
            <w:gridSpan w:val="5"/>
          </w:tcPr>
          <w:p w14:paraId="1D0F88A6" w14:textId="77777777" w:rsidR="0041178B" w:rsidRPr="00C17BCE" w:rsidRDefault="0041178B" w:rsidP="00DC7EC9">
            <w:pPr>
              <w:rPr>
                <w:b/>
                <w:bCs/>
                <w:lang w:val="sr-Cyrl-CS" w:eastAsia="sr-Latn-CS"/>
              </w:rPr>
            </w:pPr>
            <w:r>
              <w:t>Narrow scientific or artistic field</w:t>
            </w:r>
          </w:p>
        </w:tc>
        <w:tc>
          <w:tcPr>
            <w:tcW w:w="3492" w:type="pct"/>
            <w:gridSpan w:val="7"/>
          </w:tcPr>
          <w:p w14:paraId="77F9FA5B" w14:textId="5CD12804" w:rsidR="0041178B" w:rsidRPr="00702873" w:rsidRDefault="00070B0A" w:rsidP="00DC7EC9">
            <w:pPr>
              <w:rPr>
                <w:lang w:val="sr-Cyrl-CS" w:eastAsia="sr-Latn-CS"/>
              </w:rPr>
            </w:pPr>
            <w:r w:rsidRPr="00070B0A">
              <w:rPr>
                <w:lang w:val="sr-Cyrl-CS" w:eastAsia="sr-Latn-CS"/>
              </w:rPr>
              <w:t xml:space="preserve">Radiation </w:t>
            </w:r>
            <w:r w:rsidR="005F75A0">
              <w:rPr>
                <w:lang w:eastAsia="sr-Latn-CS"/>
              </w:rPr>
              <w:t>P</w:t>
            </w:r>
            <w:r w:rsidRPr="00070B0A">
              <w:rPr>
                <w:lang w:val="sr-Cyrl-CS" w:eastAsia="sr-Latn-CS"/>
              </w:rPr>
              <w:t>hysics</w:t>
            </w:r>
          </w:p>
        </w:tc>
      </w:tr>
      <w:tr w:rsidR="0041178B" w:rsidRPr="00702873" w14:paraId="7860FA2D" w14:textId="77777777" w:rsidTr="00DC7EC9">
        <w:trPr>
          <w:trHeight w:val="170"/>
          <w:jc w:val="center"/>
        </w:trPr>
        <w:tc>
          <w:tcPr>
            <w:tcW w:w="774" w:type="pct"/>
            <w:gridSpan w:val="2"/>
          </w:tcPr>
          <w:p w14:paraId="2AFC090F" w14:textId="77777777" w:rsidR="0041178B" w:rsidRPr="00C17BCE" w:rsidRDefault="0041178B" w:rsidP="00DC7EC9">
            <w:pPr>
              <w:rPr>
                <w:b/>
                <w:bCs/>
                <w:lang w:val="sr-Cyrl-CS" w:eastAsia="sr-Latn-CS"/>
              </w:rPr>
            </w:pPr>
            <w:r w:rsidRPr="002306B6">
              <w:t>Academic career</w:t>
            </w:r>
          </w:p>
        </w:tc>
        <w:tc>
          <w:tcPr>
            <w:tcW w:w="406" w:type="pct"/>
            <w:gridSpan w:val="2"/>
          </w:tcPr>
          <w:p w14:paraId="21F45287" w14:textId="77777777" w:rsidR="0041178B" w:rsidRPr="00C17BCE" w:rsidRDefault="0041178B" w:rsidP="00DC7EC9">
            <w:pPr>
              <w:rPr>
                <w:b/>
                <w:bCs/>
                <w:lang w:val="sr-Cyrl-CS" w:eastAsia="sr-Latn-CS"/>
              </w:rPr>
            </w:pPr>
            <w:r w:rsidRPr="002306B6">
              <w:t xml:space="preserve">Year </w:t>
            </w:r>
          </w:p>
        </w:tc>
        <w:tc>
          <w:tcPr>
            <w:tcW w:w="1701" w:type="pct"/>
            <w:gridSpan w:val="3"/>
          </w:tcPr>
          <w:p w14:paraId="350EC2DC" w14:textId="77777777" w:rsidR="0041178B" w:rsidRPr="00C17BCE" w:rsidRDefault="0041178B" w:rsidP="00DC7EC9">
            <w:pPr>
              <w:rPr>
                <w:b/>
                <w:bCs/>
                <w:lang w:val="sr-Cyrl-CS" w:eastAsia="sr-Latn-CS"/>
              </w:rPr>
            </w:pPr>
            <w:r w:rsidRPr="002306B6">
              <w:t xml:space="preserve">Institution </w:t>
            </w:r>
          </w:p>
        </w:tc>
        <w:tc>
          <w:tcPr>
            <w:tcW w:w="916" w:type="pct"/>
            <w:gridSpan w:val="2"/>
          </w:tcPr>
          <w:p w14:paraId="12564625" w14:textId="77777777" w:rsidR="0041178B" w:rsidRPr="00C17BCE" w:rsidRDefault="0041178B" w:rsidP="00DC7EC9">
            <w:pPr>
              <w:rPr>
                <w:b/>
                <w:bCs/>
                <w:lang w:val="sr-Cyrl-CS"/>
              </w:rPr>
            </w:pPr>
            <w:r w:rsidRPr="002306B6">
              <w:t>Scientific field</w:t>
            </w:r>
          </w:p>
        </w:tc>
        <w:tc>
          <w:tcPr>
            <w:tcW w:w="1203" w:type="pct"/>
            <w:gridSpan w:val="3"/>
          </w:tcPr>
          <w:p w14:paraId="12CDB337" w14:textId="77777777" w:rsidR="0041178B" w:rsidRPr="00C17BCE" w:rsidRDefault="0041178B" w:rsidP="00DC7EC9">
            <w:pPr>
              <w:rPr>
                <w:b/>
                <w:bCs/>
              </w:rPr>
            </w:pPr>
            <w:r w:rsidRPr="002306B6">
              <w:t>Narrow scientific field</w:t>
            </w:r>
          </w:p>
        </w:tc>
      </w:tr>
      <w:tr w:rsidR="00070B0A" w:rsidRPr="00702873" w14:paraId="20E3C0E3" w14:textId="77777777" w:rsidTr="00DC7EC9">
        <w:trPr>
          <w:trHeight w:val="170"/>
          <w:jc w:val="center"/>
        </w:trPr>
        <w:tc>
          <w:tcPr>
            <w:tcW w:w="774" w:type="pct"/>
            <w:gridSpan w:val="2"/>
            <w:vAlign w:val="center"/>
          </w:tcPr>
          <w:p w14:paraId="3B6A8F34" w14:textId="5EF91896" w:rsidR="00070B0A" w:rsidRPr="00702873" w:rsidRDefault="00CA7E0C" w:rsidP="00070B0A">
            <w:pPr>
              <w:rPr>
                <w:lang w:val="sr-Cyrl-CS" w:eastAsia="sr-Latn-CS"/>
              </w:rPr>
            </w:pPr>
            <w:r>
              <w:rPr>
                <w:lang w:val="sr-Cyrl-CS" w:eastAsia="sr-Latn-CS"/>
              </w:rPr>
              <w:t>Appointment to the</w:t>
            </w:r>
            <w:r w:rsidR="00070B0A" w:rsidRPr="0031703A">
              <w:rPr>
                <w:lang w:val="sr-Cyrl-CS" w:eastAsia="sr-Latn-CS"/>
              </w:rPr>
              <w:t xml:space="preserve"> </w:t>
            </w:r>
            <w:r w:rsidR="00070B0A">
              <w:rPr>
                <w:lang w:val="sr-Cyrl-CS" w:eastAsia="sr-Latn-CS"/>
              </w:rPr>
              <w:t>Position</w:t>
            </w:r>
          </w:p>
        </w:tc>
        <w:tc>
          <w:tcPr>
            <w:tcW w:w="406" w:type="pct"/>
            <w:gridSpan w:val="2"/>
          </w:tcPr>
          <w:p w14:paraId="0204854D" w14:textId="49D6ED77" w:rsidR="00070B0A" w:rsidRPr="00702873" w:rsidRDefault="00070B0A" w:rsidP="00070B0A">
            <w:pPr>
              <w:rPr>
                <w:lang w:val="sr-Cyrl-RS" w:eastAsia="sr-Latn-CS"/>
              </w:rPr>
            </w:pPr>
            <w:r w:rsidRPr="002230CC">
              <w:t>2016</w:t>
            </w:r>
          </w:p>
        </w:tc>
        <w:tc>
          <w:tcPr>
            <w:tcW w:w="1701" w:type="pct"/>
            <w:gridSpan w:val="3"/>
          </w:tcPr>
          <w:p w14:paraId="027A926C" w14:textId="55E775B6" w:rsidR="00070B0A" w:rsidRPr="00702873" w:rsidRDefault="00070B0A" w:rsidP="00070B0A">
            <w:pPr>
              <w:rPr>
                <w:lang w:val="sr-Cyrl-CS" w:eastAsia="sr-Latn-CS"/>
              </w:rPr>
            </w:pPr>
            <w:r w:rsidRPr="0041178B">
              <w:t>Faculty of Science</w:t>
            </w:r>
            <w:r>
              <w:t>,</w:t>
            </w:r>
            <w:r w:rsidRPr="0041178B">
              <w:t xml:space="preserve"> Kragujevac</w:t>
            </w:r>
          </w:p>
        </w:tc>
        <w:tc>
          <w:tcPr>
            <w:tcW w:w="916" w:type="pct"/>
            <w:gridSpan w:val="2"/>
            <w:shd w:val="clear" w:color="auto" w:fill="FFFFFF"/>
          </w:tcPr>
          <w:p w14:paraId="334FFC99" w14:textId="0F05310F" w:rsidR="00070B0A" w:rsidRPr="00702873" w:rsidRDefault="00070B0A" w:rsidP="00070B0A">
            <w:pPr>
              <w:rPr>
                <w:lang w:val="sr-Cyrl-CS" w:eastAsia="sr-Latn-CS"/>
              </w:rPr>
            </w:pPr>
            <w:r>
              <w:t>Physics</w:t>
            </w:r>
          </w:p>
        </w:tc>
        <w:tc>
          <w:tcPr>
            <w:tcW w:w="1203" w:type="pct"/>
            <w:gridSpan w:val="3"/>
            <w:shd w:val="clear" w:color="auto" w:fill="FFFFFF"/>
          </w:tcPr>
          <w:p w14:paraId="1E9A4F5F" w14:textId="15312B5B" w:rsidR="00070B0A" w:rsidRPr="00702873" w:rsidRDefault="00070B0A" w:rsidP="00070B0A">
            <w:pPr>
              <w:rPr>
                <w:lang w:val="sr-Cyrl-CS"/>
              </w:rPr>
            </w:pPr>
            <w:r w:rsidRPr="00070B0A">
              <w:t xml:space="preserve">Radiation </w:t>
            </w:r>
            <w:r w:rsidR="005F75A0">
              <w:t>P</w:t>
            </w:r>
            <w:r w:rsidRPr="00070B0A">
              <w:t>hysics</w:t>
            </w:r>
          </w:p>
        </w:tc>
      </w:tr>
      <w:tr w:rsidR="00070B0A" w:rsidRPr="00702873" w14:paraId="754400A7" w14:textId="77777777" w:rsidTr="00DC7EC9">
        <w:trPr>
          <w:trHeight w:val="170"/>
          <w:jc w:val="center"/>
        </w:trPr>
        <w:tc>
          <w:tcPr>
            <w:tcW w:w="774" w:type="pct"/>
            <w:gridSpan w:val="2"/>
            <w:vAlign w:val="center"/>
          </w:tcPr>
          <w:p w14:paraId="5C6B81FB" w14:textId="77777777" w:rsidR="00070B0A" w:rsidRPr="00702873" w:rsidRDefault="00070B0A" w:rsidP="00070B0A">
            <w:pPr>
              <w:rPr>
                <w:lang w:val="sr-Cyrl-CS" w:eastAsia="sr-Latn-CS"/>
              </w:rPr>
            </w:pPr>
            <w:r>
              <w:rPr>
                <w:lang w:val="sr-Cyrl-CS" w:eastAsia="sr-Latn-CS"/>
              </w:rPr>
              <w:t>Doctoral degree</w:t>
            </w:r>
          </w:p>
        </w:tc>
        <w:tc>
          <w:tcPr>
            <w:tcW w:w="406" w:type="pct"/>
            <w:gridSpan w:val="2"/>
          </w:tcPr>
          <w:p w14:paraId="236658E5" w14:textId="7CB18EAA" w:rsidR="00070B0A" w:rsidRPr="00702873" w:rsidRDefault="00070B0A" w:rsidP="00070B0A">
            <w:pPr>
              <w:rPr>
                <w:lang w:val="sr-Cyrl-RS" w:eastAsia="sr-Latn-CS"/>
              </w:rPr>
            </w:pPr>
            <w:r w:rsidRPr="002230CC">
              <w:t>2007</w:t>
            </w:r>
          </w:p>
        </w:tc>
        <w:tc>
          <w:tcPr>
            <w:tcW w:w="1701" w:type="pct"/>
            <w:gridSpan w:val="3"/>
          </w:tcPr>
          <w:p w14:paraId="286D1372" w14:textId="12D5232F" w:rsidR="00070B0A" w:rsidRPr="00702873" w:rsidRDefault="00070B0A" w:rsidP="00070B0A">
            <w:pPr>
              <w:rPr>
                <w:lang w:val="sr-Cyrl-CS" w:eastAsia="sr-Latn-CS"/>
              </w:rPr>
            </w:pPr>
            <w:r w:rsidRPr="0041178B">
              <w:t>Faculty of Science</w:t>
            </w:r>
            <w:r>
              <w:t>,</w:t>
            </w:r>
            <w:r w:rsidRPr="0041178B">
              <w:t xml:space="preserve"> Kragujevac</w:t>
            </w:r>
          </w:p>
        </w:tc>
        <w:tc>
          <w:tcPr>
            <w:tcW w:w="916" w:type="pct"/>
            <w:gridSpan w:val="2"/>
            <w:tcBorders>
              <w:top w:val="single" w:sz="4" w:space="0" w:color="auto"/>
              <w:left w:val="single" w:sz="4" w:space="0" w:color="auto"/>
              <w:bottom w:val="single" w:sz="4" w:space="0" w:color="auto"/>
              <w:right w:val="single" w:sz="4" w:space="0" w:color="auto"/>
            </w:tcBorders>
          </w:tcPr>
          <w:p w14:paraId="7B8FD679" w14:textId="14C526AD" w:rsidR="00070B0A" w:rsidRPr="00702873" w:rsidRDefault="00070B0A" w:rsidP="00070B0A">
            <w:pPr>
              <w:rPr>
                <w:lang w:val="sr-Cyrl-RS" w:eastAsia="sr-Latn-CS"/>
              </w:rPr>
            </w:pPr>
            <w:r>
              <w:t>Physics</w:t>
            </w:r>
          </w:p>
        </w:tc>
        <w:tc>
          <w:tcPr>
            <w:tcW w:w="1203" w:type="pct"/>
            <w:gridSpan w:val="3"/>
            <w:shd w:val="clear" w:color="auto" w:fill="FFFFFF"/>
          </w:tcPr>
          <w:p w14:paraId="5823ECE5" w14:textId="1A58F503" w:rsidR="00070B0A" w:rsidRPr="00702873" w:rsidRDefault="00070B0A" w:rsidP="00070B0A">
            <w:pPr>
              <w:rPr>
                <w:lang w:val="sr-Cyrl-CS"/>
              </w:rPr>
            </w:pPr>
            <w:r w:rsidRPr="00070B0A">
              <w:rPr>
                <w:lang w:val="sr-Cyrl-CS"/>
              </w:rPr>
              <w:t xml:space="preserve">Radiation </w:t>
            </w:r>
            <w:r w:rsidR="005F75A0">
              <w:t>P</w:t>
            </w:r>
            <w:r w:rsidRPr="00070B0A">
              <w:rPr>
                <w:lang w:val="sr-Cyrl-CS"/>
              </w:rPr>
              <w:t>hysics</w:t>
            </w:r>
          </w:p>
        </w:tc>
      </w:tr>
      <w:tr w:rsidR="00070B0A" w:rsidRPr="00702873" w14:paraId="200BCCDA" w14:textId="77777777" w:rsidTr="00DC7EC9">
        <w:trPr>
          <w:trHeight w:val="170"/>
          <w:jc w:val="center"/>
        </w:trPr>
        <w:tc>
          <w:tcPr>
            <w:tcW w:w="774" w:type="pct"/>
            <w:gridSpan w:val="2"/>
            <w:vAlign w:val="center"/>
          </w:tcPr>
          <w:p w14:paraId="4CDA0359" w14:textId="77777777" w:rsidR="00070B0A" w:rsidRPr="00C37B91" w:rsidRDefault="00070B0A" w:rsidP="00070B0A">
            <w:r>
              <w:t>Magister degree</w:t>
            </w:r>
          </w:p>
        </w:tc>
        <w:tc>
          <w:tcPr>
            <w:tcW w:w="406" w:type="pct"/>
            <w:gridSpan w:val="2"/>
          </w:tcPr>
          <w:p w14:paraId="62BF50C3" w14:textId="1D8B4040" w:rsidR="00070B0A" w:rsidRPr="00C81E1D" w:rsidRDefault="00070B0A" w:rsidP="00070B0A">
            <w:r w:rsidRPr="002230CC">
              <w:t>2004</w:t>
            </w:r>
          </w:p>
        </w:tc>
        <w:tc>
          <w:tcPr>
            <w:tcW w:w="1701" w:type="pct"/>
            <w:gridSpan w:val="3"/>
          </w:tcPr>
          <w:p w14:paraId="608A241A" w14:textId="71A9549D" w:rsidR="00070B0A" w:rsidRPr="00C81E1D" w:rsidRDefault="00070B0A" w:rsidP="00070B0A">
            <w:r w:rsidRPr="0041178B">
              <w:t>Faculty of Science</w:t>
            </w:r>
            <w:r>
              <w:t>,</w:t>
            </w:r>
            <w:r w:rsidRPr="0041178B">
              <w:t xml:space="preserve"> Kragujevac</w:t>
            </w:r>
          </w:p>
        </w:tc>
        <w:tc>
          <w:tcPr>
            <w:tcW w:w="916" w:type="pct"/>
            <w:gridSpan w:val="2"/>
            <w:tcBorders>
              <w:top w:val="single" w:sz="4" w:space="0" w:color="auto"/>
              <w:left w:val="single" w:sz="4" w:space="0" w:color="auto"/>
              <w:bottom w:val="single" w:sz="4" w:space="0" w:color="auto"/>
              <w:right w:val="single" w:sz="4" w:space="0" w:color="auto"/>
            </w:tcBorders>
          </w:tcPr>
          <w:p w14:paraId="2E97DC6D" w14:textId="6BD3BFA3" w:rsidR="00070B0A" w:rsidRPr="00C81E1D" w:rsidRDefault="00070B0A" w:rsidP="00070B0A">
            <w:r>
              <w:t>Physics</w:t>
            </w:r>
          </w:p>
        </w:tc>
        <w:tc>
          <w:tcPr>
            <w:tcW w:w="1203" w:type="pct"/>
            <w:gridSpan w:val="3"/>
            <w:shd w:val="clear" w:color="auto" w:fill="FFFFFF"/>
          </w:tcPr>
          <w:p w14:paraId="12F0196B" w14:textId="61BC3B58" w:rsidR="00070B0A" w:rsidRPr="00702873" w:rsidRDefault="00070B0A" w:rsidP="00070B0A">
            <w:pPr>
              <w:rPr>
                <w:lang w:val="sr-Cyrl-CS"/>
              </w:rPr>
            </w:pPr>
            <w:r w:rsidRPr="00070B0A">
              <w:rPr>
                <w:lang w:val="sr-Cyrl-CS"/>
              </w:rPr>
              <w:t xml:space="preserve">Radiation </w:t>
            </w:r>
            <w:r w:rsidR="005F75A0">
              <w:t>P</w:t>
            </w:r>
            <w:r w:rsidRPr="00070B0A">
              <w:rPr>
                <w:lang w:val="sr-Cyrl-CS"/>
              </w:rPr>
              <w:t>hysics</w:t>
            </w:r>
          </w:p>
        </w:tc>
      </w:tr>
      <w:tr w:rsidR="00070B0A" w:rsidRPr="00702873" w14:paraId="40BF10DF" w14:textId="77777777" w:rsidTr="00DC7EC9">
        <w:trPr>
          <w:trHeight w:val="170"/>
          <w:jc w:val="center"/>
        </w:trPr>
        <w:tc>
          <w:tcPr>
            <w:tcW w:w="774" w:type="pct"/>
            <w:gridSpan w:val="2"/>
            <w:vAlign w:val="center"/>
          </w:tcPr>
          <w:p w14:paraId="7FBE9CC3" w14:textId="77777777" w:rsidR="00070B0A" w:rsidRPr="00702873" w:rsidRDefault="00070B0A" w:rsidP="00070B0A">
            <w:pPr>
              <w:rPr>
                <w:lang w:val="sr-Cyrl-CS" w:eastAsia="sr-Latn-CS"/>
              </w:rPr>
            </w:pPr>
            <w:r>
              <w:t>Diploma</w:t>
            </w:r>
          </w:p>
        </w:tc>
        <w:tc>
          <w:tcPr>
            <w:tcW w:w="406" w:type="pct"/>
            <w:gridSpan w:val="2"/>
          </w:tcPr>
          <w:p w14:paraId="4E90CF50" w14:textId="0614423B" w:rsidR="00070B0A" w:rsidRPr="000A481D" w:rsidRDefault="00070B0A" w:rsidP="00070B0A">
            <w:r w:rsidRPr="002230CC">
              <w:t>2000</w:t>
            </w:r>
          </w:p>
        </w:tc>
        <w:tc>
          <w:tcPr>
            <w:tcW w:w="1701" w:type="pct"/>
            <w:gridSpan w:val="3"/>
          </w:tcPr>
          <w:p w14:paraId="246E0E40" w14:textId="2F2EC67E" w:rsidR="00070B0A" w:rsidRPr="000A481D" w:rsidRDefault="00070B0A" w:rsidP="00070B0A">
            <w:r w:rsidRPr="0041178B">
              <w:t>Faculty of Science</w:t>
            </w:r>
            <w:r>
              <w:t>,</w:t>
            </w:r>
            <w:r w:rsidRPr="0041178B">
              <w:t xml:space="preserve"> Kragujevac</w:t>
            </w:r>
          </w:p>
        </w:tc>
        <w:tc>
          <w:tcPr>
            <w:tcW w:w="916" w:type="pct"/>
            <w:gridSpan w:val="2"/>
            <w:tcBorders>
              <w:top w:val="single" w:sz="4" w:space="0" w:color="auto"/>
              <w:left w:val="single" w:sz="4" w:space="0" w:color="auto"/>
              <w:bottom w:val="single" w:sz="4" w:space="0" w:color="auto"/>
              <w:right w:val="single" w:sz="4" w:space="0" w:color="auto"/>
            </w:tcBorders>
          </w:tcPr>
          <w:p w14:paraId="2D256D17" w14:textId="0394D124" w:rsidR="00070B0A" w:rsidRPr="00225449" w:rsidRDefault="00070B0A" w:rsidP="00070B0A">
            <w:pPr>
              <w:rPr>
                <w:lang w:val="sr-Cyrl-RS"/>
              </w:rPr>
            </w:pPr>
            <w:r>
              <w:t>Physics</w:t>
            </w:r>
          </w:p>
        </w:tc>
        <w:tc>
          <w:tcPr>
            <w:tcW w:w="1203" w:type="pct"/>
            <w:gridSpan w:val="3"/>
            <w:shd w:val="clear" w:color="auto" w:fill="FFFFFF"/>
          </w:tcPr>
          <w:p w14:paraId="0FD6DBE8" w14:textId="7F281775" w:rsidR="00070B0A" w:rsidRPr="000A481D" w:rsidRDefault="00070B0A" w:rsidP="00070B0A">
            <w:r>
              <w:t>Physics</w:t>
            </w:r>
          </w:p>
        </w:tc>
      </w:tr>
      <w:tr w:rsidR="0041178B" w:rsidRPr="00702873" w14:paraId="2FADEC6F" w14:textId="77777777" w:rsidTr="00DC7EC9">
        <w:trPr>
          <w:trHeight w:val="170"/>
          <w:jc w:val="center"/>
        </w:trPr>
        <w:tc>
          <w:tcPr>
            <w:tcW w:w="5000" w:type="pct"/>
            <w:gridSpan w:val="12"/>
          </w:tcPr>
          <w:p w14:paraId="7CF720B0" w14:textId="0D3D9536" w:rsidR="0041178B" w:rsidRPr="00C17BCE" w:rsidRDefault="0041178B" w:rsidP="005F75A0">
            <w:pPr>
              <w:rPr>
                <w:b/>
                <w:bCs/>
                <w:lang w:val="sr-Cyrl-CS" w:eastAsia="sr-Latn-CS"/>
              </w:rPr>
            </w:pPr>
            <w:r>
              <w:t xml:space="preserve">List of </w:t>
            </w:r>
            <w:r w:rsidR="005F75A0">
              <w:t xml:space="preserve">courses </w:t>
            </w:r>
            <w:r>
              <w:t>that the teacher holds in doctoral studies</w:t>
            </w:r>
          </w:p>
        </w:tc>
      </w:tr>
      <w:tr w:rsidR="0041178B" w:rsidRPr="00702873" w14:paraId="24F5C9F1" w14:textId="77777777" w:rsidTr="00DC7EC9">
        <w:trPr>
          <w:trHeight w:val="170"/>
          <w:jc w:val="center"/>
        </w:trPr>
        <w:tc>
          <w:tcPr>
            <w:tcW w:w="308" w:type="pct"/>
          </w:tcPr>
          <w:p w14:paraId="3E5438C3" w14:textId="77777777" w:rsidR="0041178B" w:rsidRPr="00702873" w:rsidRDefault="0041178B" w:rsidP="00DC7EC9">
            <w:pPr>
              <w:rPr>
                <w:lang w:val="sr-Cyrl-CS" w:eastAsia="sr-Latn-CS"/>
              </w:rPr>
            </w:pPr>
            <w:r w:rsidRPr="003741D9">
              <w:t>No.</w:t>
            </w:r>
          </w:p>
        </w:tc>
        <w:tc>
          <w:tcPr>
            <w:tcW w:w="564" w:type="pct"/>
            <w:gridSpan w:val="2"/>
          </w:tcPr>
          <w:p w14:paraId="401273E5" w14:textId="0E91DDDC" w:rsidR="0041178B" w:rsidRPr="00702873" w:rsidRDefault="005F75A0" w:rsidP="00DC7EC9">
            <w:pPr>
              <w:rPr>
                <w:lang w:val="sr-Cyrl-CS" w:eastAsia="sr-Latn-CS"/>
              </w:rPr>
            </w:pPr>
            <w:r>
              <w:t>Code</w:t>
            </w:r>
          </w:p>
        </w:tc>
        <w:tc>
          <w:tcPr>
            <w:tcW w:w="2792" w:type="pct"/>
            <w:gridSpan w:val="5"/>
          </w:tcPr>
          <w:p w14:paraId="1EF4F6FA" w14:textId="77777777" w:rsidR="0041178B" w:rsidRPr="00702873" w:rsidRDefault="0041178B" w:rsidP="00DC7EC9">
            <w:pPr>
              <w:rPr>
                <w:lang w:val="sr-Cyrl-CS" w:eastAsia="sr-Latn-CS"/>
              </w:rPr>
            </w:pPr>
            <w:r>
              <w:t>Course name</w:t>
            </w:r>
          </w:p>
        </w:tc>
        <w:tc>
          <w:tcPr>
            <w:tcW w:w="1336" w:type="pct"/>
            <w:gridSpan w:val="4"/>
          </w:tcPr>
          <w:p w14:paraId="36B3A60B" w14:textId="77777777" w:rsidR="0041178B" w:rsidRPr="00702873" w:rsidRDefault="0041178B" w:rsidP="00DC7EC9">
            <w:pPr>
              <w:rPr>
                <w:lang w:val="sr-Cyrl-CS" w:eastAsia="sr-Latn-CS"/>
              </w:rPr>
            </w:pPr>
            <w:r>
              <w:t>Type of studies</w:t>
            </w:r>
          </w:p>
        </w:tc>
      </w:tr>
      <w:tr w:rsidR="0041178B" w:rsidRPr="00702873" w14:paraId="20C314FD" w14:textId="77777777" w:rsidTr="00DC7EC9">
        <w:trPr>
          <w:trHeight w:val="170"/>
          <w:jc w:val="center"/>
        </w:trPr>
        <w:tc>
          <w:tcPr>
            <w:tcW w:w="308" w:type="pct"/>
            <w:vAlign w:val="center"/>
          </w:tcPr>
          <w:p w14:paraId="0450E325" w14:textId="77777777" w:rsidR="0041178B" w:rsidRPr="00702873" w:rsidRDefault="0041178B" w:rsidP="00DC7EC9">
            <w:pPr>
              <w:rPr>
                <w:lang w:val="sr-Cyrl-CS" w:eastAsia="sr-Latn-CS"/>
              </w:rPr>
            </w:pPr>
            <w:r w:rsidRPr="00702873">
              <w:rPr>
                <w:lang w:val="sr-Cyrl-CS" w:eastAsia="sr-Latn-CS"/>
              </w:rPr>
              <w:t>1.</w:t>
            </w:r>
          </w:p>
        </w:tc>
        <w:tc>
          <w:tcPr>
            <w:tcW w:w="564" w:type="pct"/>
            <w:gridSpan w:val="2"/>
          </w:tcPr>
          <w:p w14:paraId="2E26A596" w14:textId="3C692E7B" w:rsidR="0041178B" w:rsidRPr="008B3B26" w:rsidRDefault="00070B0A" w:rsidP="00DC7EC9">
            <w:pPr>
              <w:rPr>
                <w:lang w:val="sr-Cyrl-RS"/>
              </w:rPr>
            </w:pPr>
            <w:r>
              <w:t>FIZD30</w:t>
            </w:r>
          </w:p>
        </w:tc>
        <w:tc>
          <w:tcPr>
            <w:tcW w:w="2792" w:type="pct"/>
            <w:gridSpan w:val="5"/>
          </w:tcPr>
          <w:p w14:paraId="1BAB263D" w14:textId="31E18061" w:rsidR="0041178B" w:rsidRPr="002F2EB3" w:rsidRDefault="00070B0A" w:rsidP="00DC7EC9">
            <w:pPr>
              <w:rPr>
                <w:lang w:val="sr-Cyrl-RS" w:eastAsia="sr-Latn-CS"/>
              </w:rPr>
            </w:pPr>
            <w:r w:rsidRPr="00070B0A">
              <w:rPr>
                <w:lang w:val="sr-Cyrl-RS" w:eastAsia="sr-Latn-CS"/>
              </w:rPr>
              <w:t>Higher course in radiation physics</w:t>
            </w:r>
          </w:p>
        </w:tc>
        <w:tc>
          <w:tcPr>
            <w:tcW w:w="1336" w:type="pct"/>
            <w:gridSpan w:val="4"/>
            <w:vAlign w:val="center"/>
          </w:tcPr>
          <w:p w14:paraId="0FE6B539" w14:textId="77777777" w:rsidR="0041178B" w:rsidRPr="00C37B91" w:rsidRDefault="0041178B" w:rsidP="00DC7EC9">
            <w:pPr>
              <w:rPr>
                <w:lang w:eastAsia="sr-Latn-CS"/>
              </w:rPr>
            </w:pPr>
            <w:r>
              <w:rPr>
                <w:lang w:eastAsia="sr-Latn-CS"/>
              </w:rPr>
              <w:t>Doctoral academic studies</w:t>
            </w:r>
          </w:p>
        </w:tc>
      </w:tr>
      <w:tr w:rsidR="00070B0A" w:rsidRPr="00702873" w14:paraId="1278C54B" w14:textId="77777777" w:rsidTr="00DC7EC9">
        <w:trPr>
          <w:trHeight w:val="170"/>
          <w:jc w:val="center"/>
        </w:trPr>
        <w:tc>
          <w:tcPr>
            <w:tcW w:w="308" w:type="pct"/>
            <w:vAlign w:val="center"/>
          </w:tcPr>
          <w:p w14:paraId="7708FA1C" w14:textId="77777777" w:rsidR="00070B0A" w:rsidRPr="00702873" w:rsidRDefault="00070B0A" w:rsidP="00070B0A">
            <w:pPr>
              <w:rPr>
                <w:lang w:val="sr-Cyrl-CS" w:eastAsia="sr-Latn-CS"/>
              </w:rPr>
            </w:pPr>
            <w:r>
              <w:rPr>
                <w:lang w:val="sr-Cyrl-CS" w:eastAsia="sr-Latn-CS"/>
              </w:rPr>
              <w:t>2.</w:t>
            </w:r>
          </w:p>
        </w:tc>
        <w:tc>
          <w:tcPr>
            <w:tcW w:w="564" w:type="pct"/>
            <w:gridSpan w:val="2"/>
          </w:tcPr>
          <w:p w14:paraId="2E6FF9F6" w14:textId="059A7661" w:rsidR="00070B0A" w:rsidRPr="008B3B26" w:rsidRDefault="00070B0A" w:rsidP="00070B0A">
            <w:pPr>
              <w:rPr>
                <w:lang w:val="sr-Cyrl-RS"/>
              </w:rPr>
            </w:pPr>
            <w:r w:rsidRPr="00CF3928">
              <w:rPr>
                <w:lang w:val="sr-Cyrl-RS"/>
              </w:rPr>
              <w:t>21.BID103</w:t>
            </w:r>
          </w:p>
        </w:tc>
        <w:tc>
          <w:tcPr>
            <w:tcW w:w="2792" w:type="pct"/>
            <w:gridSpan w:val="5"/>
          </w:tcPr>
          <w:p w14:paraId="18D51A87" w14:textId="654842C0" w:rsidR="00070B0A" w:rsidRPr="002C5B96" w:rsidRDefault="00070B0A" w:rsidP="00070B0A">
            <w:pPr>
              <w:rPr>
                <w:lang w:val="sr-Cyrl-CS" w:eastAsia="sr-Latn-CS"/>
              </w:rPr>
            </w:pPr>
            <w:r w:rsidRPr="00070B0A">
              <w:rPr>
                <w:lang w:val="sr-Cyrl-CS" w:eastAsia="sr-Latn-CS"/>
              </w:rPr>
              <w:t>Interaction of radiation with biological systems</w:t>
            </w:r>
          </w:p>
        </w:tc>
        <w:tc>
          <w:tcPr>
            <w:tcW w:w="1336" w:type="pct"/>
            <w:gridSpan w:val="4"/>
            <w:vAlign w:val="center"/>
          </w:tcPr>
          <w:p w14:paraId="42675D72" w14:textId="77777777" w:rsidR="00070B0A" w:rsidRPr="00291620" w:rsidRDefault="00070B0A" w:rsidP="00070B0A">
            <w:pPr>
              <w:rPr>
                <w:lang w:val="sr-Cyrl-CS" w:eastAsia="sr-Latn-CS"/>
              </w:rPr>
            </w:pPr>
            <w:r>
              <w:rPr>
                <w:lang w:eastAsia="sr-Latn-CS"/>
              </w:rPr>
              <w:t>Doctoral academic studies</w:t>
            </w:r>
          </w:p>
        </w:tc>
      </w:tr>
      <w:tr w:rsidR="0041178B" w:rsidRPr="00702873" w14:paraId="28002DE3" w14:textId="77777777" w:rsidTr="00DC7EC9">
        <w:trPr>
          <w:trHeight w:val="170"/>
          <w:jc w:val="center"/>
        </w:trPr>
        <w:tc>
          <w:tcPr>
            <w:tcW w:w="5000" w:type="pct"/>
            <w:gridSpan w:val="12"/>
            <w:vAlign w:val="center"/>
          </w:tcPr>
          <w:p w14:paraId="3E3590C8" w14:textId="475A0C7E" w:rsidR="0041178B" w:rsidRPr="00C17BCE" w:rsidRDefault="0041178B" w:rsidP="005F75A0">
            <w:pPr>
              <w:rPr>
                <w:b/>
                <w:bCs/>
                <w:lang w:val="sr-Cyrl-CS" w:eastAsia="sr-Latn-CS"/>
              </w:rPr>
            </w:pPr>
            <w:r>
              <w:rPr>
                <w:b/>
                <w:bCs/>
                <w:lang w:val="sr-Cyrl-CS" w:eastAsia="sr-Latn-CS"/>
              </w:rPr>
              <w:t xml:space="preserve">The most significant works in accordance with the requirements of the additional conditions of the standard for a given field (minimum 10 </w:t>
            </w:r>
            <w:r w:rsidR="005F75A0">
              <w:rPr>
                <w:b/>
                <w:bCs/>
                <w:lang w:eastAsia="sr-Latn-CS"/>
              </w:rPr>
              <w:t xml:space="preserve">and maximum </w:t>
            </w:r>
            <w:r>
              <w:rPr>
                <w:b/>
                <w:bCs/>
                <w:lang w:val="sr-Cyrl-CS" w:eastAsia="sr-Latn-CS"/>
              </w:rPr>
              <w:t>20)</w:t>
            </w:r>
          </w:p>
        </w:tc>
      </w:tr>
      <w:tr w:rsidR="00070B0A" w:rsidRPr="00702873" w14:paraId="3D317178" w14:textId="77777777" w:rsidTr="00DC7EC9">
        <w:trPr>
          <w:trHeight w:val="170"/>
          <w:jc w:val="center"/>
        </w:trPr>
        <w:tc>
          <w:tcPr>
            <w:tcW w:w="308" w:type="pct"/>
            <w:vAlign w:val="center"/>
          </w:tcPr>
          <w:p w14:paraId="29ED2027" w14:textId="77777777" w:rsidR="00070B0A" w:rsidRPr="00CC4189" w:rsidRDefault="00070B0A" w:rsidP="00070B0A">
            <w:pPr>
              <w:rPr>
                <w:lang w:val="sr-Latn-RS"/>
              </w:rPr>
            </w:pPr>
            <w:r>
              <w:rPr>
                <w:lang w:val="sr-Latn-RS"/>
              </w:rPr>
              <w:t>1.</w:t>
            </w:r>
          </w:p>
        </w:tc>
        <w:tc>
          <w:tcPr>
            <w:tcW w:w="4371" w:type="pct"/>
            <w:gridSpan w:val="10"/>
            <w:shd w:val="clear" w:color="auto" w:fill="auto"/>
          </w:tcPr>
          <w:p w14:paraId="08F744F9" w14:textId="48E8B085" w:rsidR="00070B0A" w:rsidRPr="008C47DB" w:rsidRDefault="00070B0A" w:rsidP="00070B0A">
            <w:pPr>
              <w:jc w:val="both"/>
            </w:pPr>
            <w:r w:rsidRPr="00140212">
              <w:t xml:space="preserve">Markovic, V. M., Markovic, A. G., </w:t>
            </w:r>
            <w:r w:rsidRPr="00140212">
              <w:rPr>
                <w:b/>
                <w:bCs/>
              </w:rPr>
              <w:t>Stevanovic, N.</w:t>
            </w:r>
            <w:r w:rsidRPr="00140212">
              <w:t>, &amp; Nikezic, D. (2019). Rn progeny diffusion, deposition and track distribution in diffusion chamber with permeable membrane. Radiation Measurements, 124, 146-157.</w:t>
            </w:r>
          </w:p>
        </w:tc>
        <w:tc>
          <w:tcPr>
            <w:tcW w:w="321" w:type="pct"/>
          </w:tcPr>
          <w:p w14:paraId="111DBEE7" w14:textId="29EC439F" w:rsidR="00070B0A" w:rsidRPr="00702873" w:rsidRDefault="00070B0A" w:rsidP="00070B0A">
            <w:pPr>
              <w:rPr>
                <w:lang w:val="sr-Cyrl-CS" w:eastAsia="sr-Latn-CS"/>
              </w:rPr>
            </w:pPr>
            <w:r>
              <w:rPr>
                <w:lang w:val="sr-Latn-RS" w:eastAsia="sr-Latn-CS"/>
              </w:rPr>
              <w:t>M22</w:t>
            </w:r>
          </w:p>
        </w:tc>
      </w:tr>
      <w:tr w:rsidR="00070B0A" w:rsidRPr="00702873" w14:paraId="098B0F92" w14:textId="77777777" w:rsidTr="00DC7EC9">
        <w:trPr>
          <w:trHeight w:val="170"/>
          <w:jc w:val="center"/>
        </w:trPr>
        <w:tc>
          <w:tcPr>
            <w:tcW w:w="308" w:type="pct"/>
            <w:vAlign w:val="center"/>
          </w:tcPr>
          <w:p w14:paraId="2CDAE25C" w14:textId="77777777" w:rsidR="00070B0A" w:rsidRPr="00CC4189" w:rsidRDefault="00070B0A" w:rsidP="00070B0A">
            <w:pPr>
              <w:rPr>
                <w:lang w:val="sr-Latn-RS"/>
              </w:rPr>
            </w:pPr>
            <w:r>
              <w:rPr>
                <w:lang w:val="sr-Latn-RS"/>
              </w:rPr>
              <w:t>2.</w:t>
            </w:r>
          </w:p>
        </w:tc>
        <w:tc>
          <w:tcPr>
            <w:tcW w:w="4371" w:type="pct"/>
            <w:gridSpan w:val="10"/>
            <w:shd w:val="clear" w:color="auto" w:fill="auto"/>
          </w:tcPr>
          <w:p w14:paraId="642AAE20" w14:textId="3CBDA965" w:rsidR="00070B0A" w:rsidRPr="008C47DB" w:rsidRDefault="00070B0A" w:rsidP="00070B0A">
            <w:pPr>
              <w:jc w:val="both"/>
            </w:pPr>
            <w:r w:rsidRPr="005A7B8E">
              <w:t xml:space="preserve">Markovic, V. M., </w:t>
            </w:r>
            <w:r w:rsidRPr="005A7B8E">
              <w:rPr>
                <w:b/>
                <w:bCs/>
              </w:rPr>
              <w:t>Stevanovic, N.</w:t>
            </w:r>
            <w:r w:rsidRPr="005A7B8E">
              <w:t>, &amp; Nikezic, D. (2019). Propagation of light from dipole source and generalization of Fresnel-Kirchhoff integral. Optik, 180, 447-454.</w:t>
            </w:r>
          </w:p>
        </w:tc>
        <w:tc>
          <w:tcPr>
            <w:tcW w:w="321" w:type="pct"/>
          </w:tcPr>
          <w:p w14:paraId="5466DF22" w14:textId="69EC69DE" w:rsidR="00070B0A" w:rsidRPr="00702873" w:rsidRDefault="00070B0A" w:rsidP="00070B0A">
            <w:pPr>
              <w:rPr>
                <w:lang w:val="sr-Cyrl-CS" w:eastAsia="sr-Latn-CS"/>
              </w:rPr>
            </w:pPr>
            <w:r>
              <w:rPr>
                <w:lang w:val="sr-Latn-RS" w:eastAsia="sr-Latn-CS"/>
              </w:rPr>
              <w:t>M22</w:t>
            </w:r>
          </w:p>
        </w:tc>
      </w:tr>
      <w:tr w:rsidR="00070B0A" w:rsidRPr="00702873" w14:paraId="47355497" w14:textId="77777777" w:rsidTr="00DC7EC9">
        <w:trPr>
          <w:trHeight w:val="170"/>
          <w:jc w:val="center"/>
        </w:trPr>
        <w:tc>
          <w:tcPr>
            <w:tcW w:w="308" w:type="pct"/>
            <w:vAlign w:val="center"/>
          </w:tcPr>
          <w:p w14:paraId="36E0FCF3" w14:textId="77777777" w:rsidR="00070B0A" w:rsidRPr="00CC4189" w:rsidRDefault="00070B0A" w:rsidP="00070B0A">
            <w:pPr>
              <w:rPr>
                <w:lang w:val="sr-Latn-RS"/>
              </w:rPr>
            </w:pPr>
            <w:r>
              <w:rPr>
                <w:lang w:val="sr-Latn-RS"/>
              </w:rPr>
              <w:t>3.</w:t>
            </w:r>
          </w:p>
        </w:tc>
        <w:tc>
          <w:tcPr>
            <w:tcW w:w="4371" w:type="pct"/>
            <w:gridSpan w:val="10"/>
            <w:shd w:val="clear" w:color="auto" w:fill="auto"/>
          </w:tcPr>
          <w:p w14:paraId="7054D6DB" w14:textId="63406CFD" w:rsidR="00070B0A" w:rsidRPr="008C47DB" w:rsidRDefault="00070B0A" w:rsidP="00070B0A">
            <w:pPr>
              <w:jc w:val="both"/>
            </w:pPr>
            <w:r w:rsidRPr="005A7B8E">
              <w:rPr>
                <w:b/>
                <w:bCs/>
              </w:rPr>
              <w:t>Stevanovic, N.</w:t>
            </w:r>
            <w:r w:rsidRPr="005A7B8E">
              <w:t xml:space="preserve">, Markovic, V. M., &amp; Nikezic, D. (2017). Time dependence of </w:t>
            </w:r>
            <w:r w:rsidRPr="005A7B8E">
              <w:rPr>
                <w:vertAlign w:val="superscript"/>
              </w:rPr>
              <w:t>222</w:t>
            </w:r>
            <w:r w:rsidRPr="005A7B8E">
              <w:t xml:space="preserve">Rn, </w:t>
            </w:r>
            <w:r w:rsidRPr="005A7B8E">
              <w:rPr>
                <w:vertAlign w:val="superscript"/>
              </w:rPr>
              <w:t>220</w:t>
            </w:r>
            <w:r w:rsidRPr="005A7B8E">
              <w:t>Rn and their progenies’ distributions in a diffusion chamber. Nuclear Instruments and Methods in Physics Research Section A: Accelerators, Spectrometers, Detectors and Associated Equipment, 872, 93-99.</w:t>
            </w:r>
          </w:p>
        </w:tc>
        <w:tc>
          <w:tcPr>
            <w:tcW w:w="321" w:type="pct"/>
          </w:tcPr>
          <w:p w14:paraId="01C394EF" w14:textId="182AAB6C" w:rsidR="00070B0A" w:rsidRPr="00151D7B" w:rsidRDefault="00070B0A" w:rsidP="00070B0A">
            <w:pPr>
              <w:rPr>
                <w:lang w:val="sr-Cyrl-CS" w:eastAsia="sr-Latn-CS"/>
              </w:rPr>
            </w:pPr>
            <w:r>
              <w:rPr>
                <w:lang w:val="sr-Latn-RS" w:eastAsia="sr-Latn-CS"/>
              </w:rPr>
              <w:t>M21</w:t>
            </w:r>
          </w:p>
        </w:tc>
      </w:tr>
      <w:tr w:rsidR="00070B0A" w:rsidRPr="00702873" w14:paraId="18864583" w14:textId="77777777" w:rsidTr="00DC7EC9">
        <w:trPr>
          <w:trHeight w:val="170"/>
          <w:jc w:val="center"/>
        </w:trPr>
        <w:tc>
          <w:tcPr>
            <w:tcW w:w="308" w:type="pct"/>
            <w:vAlign w:val="center"/>
          </w:tcPr>
          <w:p w14:paraId="63FAEE6F" w14:textId="77777777" w:rsidR="00070B0A" w:rsidRPr="00CC4189" w:rsidRDefault="00070B0A" w:rsidP="00070B0A">
            <w:pPr>
              <w:rPr>
                <w:lang w:val="sr-Latn-RS"/>
              </w:rPr>
            </w:pPr>
            <w:r>
              <w:rPr>
                <w:lang w:val="sr-Latn-RS"/>
              </w:rPr>
              <w:t>4.</w:t>
            </w:r>
          </w:p>
        </w:tc>
        <w:tc>
          <w:tcPr>
            <w:tcW w:w="4371" w:type="pct"/>
            <w:gridSpan w:val="10"/>
            <w:shd w:val="clear" w:color="auto" w:fill="auto"/>
          </w:tcPr>
          <w:p w14:paraId="2C9A1767" w14:textId="4FF991DF" w:rsidR="00070B0A" w:rsidRPr="008C47DB" w:rsidRDefault="00070B0A" w:rsidP="00070B0A">
            <w:pPr>
              <w:jc w:val="both"/>
            </w:pPr>
            <w:r w:rsidRPr="005A7B8E">
              <w:t xml:space="preserve">Markovic, V. M., Nikezic, D., &amp; </w:t>
            </w:r>
            <w:r w:rsidRPr="005A7B8E">
              <w:rPr>
                <w:b/>
                <w:bCs/>
              </w:rPr>
              <w:t>Stevanovic, N.</w:t>
            </w:r>
            <w:r w:rsidRPr="005A7B8E">
              <w:t xml:space="preserve"> (2017). </w:t>
            </w:r>
            <w:r w:rsidRPr="005A7B8E">
              <w:rPr>
                <w:vertAlign w:val="superscript"/>
              </w:rPr>
              <w:t>222</w:t>
            </w:r>
            <w:r w:rsidRPr="005A7B8E">
              <w:t xml:space="preserve">Rn and </w:t>
            </w:r>
            <w:r w:rsidRPr="005A7B8E">
              <w:rPr>
                <w:vertAlign w:val="superscript"/>
              </w:rPr>
              <w:t>220</w:t>
            </w:r>
            <w:r w:rsidRPr="005A7B8E">
              <w:t>Rn diffusion in two mediums. Nuclear Instruments and Methods in Physics Research Section A: Accelerators, Spectrometers, Detectors and Associated Equipment, 857, 16-23.</w:t>
            </w:r>
          </w:p>
        </w:tc>
        <w:tc>
          <w:tcPr>
            <w:tcW w:w="321" w:type="pct"/>
          </w:tcPr>
          <w:p w14:paraId="2E80A6A8" w14:textId="12FD0AE8" w:rsidR="00070B0A" w:rsidRPr="00702873" w:rsidRDefault="00070B0A" w:rsidP="00070B0A">
            <w:pPr>
              <w:rPr>
                <w:lang w:val="sr-Cyrl-CS" w:eastAsia="sr-Latn-CS"/>
              </w:rPr>
            </w:pPr>
            <w:r>
              <w:rPr>
                <w:lang w:val="sr-Latn-RS" w:eastAsia="sr-Latn-CS"/>
              </w:rPr>
              <w:t>M21</w:t>
            </w:r>
          </w:p>
        </w:tc>
      </w:tr>
      <w:tr w:rsidR="00070B0A" w:rsidRPr="00702873" w14:paraId="56B8DB1C" w14:textId="77777777" w:rsidTr="00DC7EC9">
        <w:trPr>
          <w:trHeight w:val="170"/>
          <w:jc w:val="center"/>
        </w:trPr>
        <w:tc>
          <w:tcPr>
            <w:tcW w:w="308" w:type="pct"/>
            <w:vAlign w:val="center"/>
          </w:tcPr>
          <w:p w14:paraId="72257B31" w14:textId="77777777" w:rsidR="00070B0A" w:rsidRPr="00CC4189" w:rsidRDefault="00070B0A" w:rsidP="00070B0A">
            <w:pPr>
              <w:rPr>
                <w:lang w:val="sr-Latn-RS"/>
              </w:rPr>
            </w:pPr>
            <w:r>
              <w:rPr>
                <w:lang w:val="sr-Latn-RS"/>
              </w:rPr>
              <w:t>5.</w:t>
            </w:r>
          </w:p>
        </w:tc>
        <w:tc>
          <w:tcPr>
            <w:tcW w:w="4371" w:type="pct"/>
            <w:gridSpan w:val="10"/>
            <w:shd w:val="clear" w:color="auto" w:fill="auto"/>
          </w:tcPr>
          <w:p w14:paraId="22F40761" w14:textId="3540C33D" w:rsidR="00070B0A" w:rsidRPr="00DB52E6" w:rsidRDefault="00070B0A" w:rsidP="00070B0A">
            <w:pPr>
              <w:jc w:val="both"/>
              <w:rPr>
                <w:lang w:val="sr-Cyrl-RS"/>
              </w:rPr>
            </w:pPr>
            <w:r w:rsidRPr="005A7B8E">
              <w:rPr>
                <w:b/>
                <w:bCs/>
              </w:rPr>
              <w:t>Stevanovic, N.</w:t>
            </w:r>
            <w:r w:rsidRPr="005A7B8E">
              <w:t>, Markovic, V. M., &amp; Nikezic, D. (2017). New method for determination of diffraction light pattern of the arbitrary surface. Optics &amp; Laser Technology, 90, 90-95.</w:t>
            </w:r>
          </w:p>
        </w:tc>
        <w:tc>
          <w:tcPr>
            <w:tcW w:w="321" w:type="pct"/>
          </w:tcPr>
          <w:p w14:paraId="06CBE264" w14:textId="4EEADC93" w:rsidR="00070B0A" w:rsidRPr="00C37088" w:rsidRDefault="00070B0A" w:rsidP="00070B0A">
            <w:pPr>
              <w:rPr>
                <w:lang w:val="sr-Latn-RS" w:eastAsia="sr-Latn-CS"/>
              </w:rPr>
            </w:pPr>
            <w:r>
              <w:rPr>
                <w:lang w:val="sr-Latn-RS" w:eastAsia="sr-Latn-CS"/>
              </w:rPr>
              <w:t>M22</w:t>
            </w:r>
          </w:p>
        </w:tc>
      </w:tr>
      <w:tr w:rsidR="00070B0A" w:rsidRPr="00702873" w14:paraId="32454831" w14:textId="77777777" w:rsidTr="00DC7EC9">
        <w:trPr>
          <w:trHeight w:val="170"/>
          <w:jc w:val="center"/>
        </w:trPr>
        <w:tc>
          <w:tcPr>
            <w:tcW w:w="308" w:type="pct"/>
            <w:vAlign w:val="center"/>
          </w:tcPr>
          <w:p w14:paraId="0CBAB7A3" w14:textId="77777777" w:rsidR="00070B0A" w:rsidRDefault="00070B0A" w:rsidP="00070B0A">
            <w:pPr>
              <w:rPr>
                <w:lang w:val="sr-Latn-RS"/>
              </w:rPr>
            </w:pPr>
            <w:r>
              <w:rPr>
                <w:lang w:val="sr-Latn-RS"/>
              </w:rPr>
              <w:t>6.</w:t>
            </w:r>
          </w:p>
        </w:tc>
        <w:tc>
          <w:tcPr>
            <w:tcW w:w="4371" w:type="pct"/>
            <w:gridSpan w:val="10"/>
            <w:shd w:val="clear" w:color="auto" w:fill="auto"/>
          </w:tcPr>
          <w:p w14:paraId="7223A25B" w14:textId="21C9E2E8" w:rsidR="00070B0A" w:rsidRPr="005F69B8" w:rsidRDefault="00070B0A" w:rsidP="00070B0A">
            <w:pPr>
              <w:jc w:val="both"/>
            </w:pPr>
            <w:r w:rsidRPr="005A7B8E">
              <w:rPr>
                <w:b/>
                <w:bCs/>
              </w:rPr>
              <w:t>Stevanovic, N.</w:t>
            </w:r>
            <w:r w:rsidRPr="005A7B8E">
              <w:t>, &amp; Markovic, V. M. (2016). Diffraction pattern by rotated conical tracks in solid state nuclear track detectors. Optics &amp; Laser Technology, 80, 204-208.</w:t>
            </w:r>
          </w:p>
        </w:tc>
        <w:tc>
          <w:tcPr>
            <w:tcW w:w="321" w:type="pct"/>
          </w:tcPr>
          <w:p w14:paraId="5C187B76" w14:textId="3A967852" w:rsidR="00070B0A" w:rsidRPr="00C37088" w:rsidRDefault="00070B0A" w:rsidP="00070B0A">
            <w:pPr>
              <w:rPr>
                <w:lang w:val="sr-Latn-RS"/>
              </w:rPr>
            </w:pPr>
            <w:r>
              <w:t>M22</w:t>
            </w:r>
          </w:p>
        </w:tc>
      </w:tr>
      <w:tr w:rsidR="00070B0A" w:rsidRPr="00702873" w14:paraId="7F99B1A5" w14:textId="77777777" w:rsidTr="00DC7EC9">
        <w:trPr>
          <w:trHeight w:val="170"/>
          <w:jc w:val="center"/>
        </w:trPr>
        <w:tc>
          <w:tcPr>
            <w:tcW w:w="308" w:type="pct"/>
            <w:vAlign w:val="center"/>
          </w:tcPr>
          <w:p w14:paraId="26EF4FFA" w14:textId="77777777" w:rsidR="00070B0A" w:rsidRDefault="00070B0A" w:rsidP="00070B0A">
            <w:pPr>
              <w:rPr>
                <w:lang w:val="sr-Latn-RS"/>
              </w:rPr>
            </w:pPr>
            <w:r>
              <w:rPr>
                <w:lang w:val="sr-Latn-RS"/>
              </w:rPr>
              <w:t>7.</w:t>
            </w:r>
          </w:p>
        </w:tc>
        <w:tc>
          <w:tcPr>
            <w:tcW w:w="4371" w:type="pct"/>
            <w:gridSpan w:val="10"/>
            <w:shd w:val="clear" w:color="auto" w:fill="auto"/>
          </w:tcPr>
          <w:p w14:paraId="45DBEAEF" w14:textId="498BCB52" w:rsidR="00070B0A" w:rsidRPr="005F69B8" w:rsidRDefault="00070B0A" w:rsidP="00070B0A">
            <w:pPr>
              <w:jc w:val="both"/>
            </w:pPr>
            <w:r w:rsidRPr="005A7B8E">
              <w:t xml:space="preserve">Milenkovic, B., </w:t>
            </w:r>
            <w:r w:rsidRPr="005A7B8E">
              <w:rPr>
                <w:b/>
                <w:bCs/>
              </w:rPr>
              <w:t>Stevanovic, N.</w:t>
            </w:r>
            <w:r w:rsidRPr="005A7B8E">
              <w:t>, Krstic, D., &amp; Nikezic, D. (2014). Neutron detection by a CR-39 detector and analysis of proton tracks etched in the same and opposite directions. Radiation protection dosimetry, 161(1-4), 108-111.</w:t>
            </w:r>
          </w:p>
        </w:tc>
        <w:tc>
          <w:tcPr>
            <w:tcW w:w="321" w:type="pct"/>
          </w:tcPr>
          <w:p w14:paraId="20D0A6BF" w14:textId="17258BA5" w:rsidR="00070B0A" w:rsidRPr="00C37088" w:rsidRDefault="00070B0A" w:rsidP="00070B0A">
            <w:pPr>
              <w:rPr>
                <w:lang w:val="sr-Latn-RS"/>
              </w:rPr>
            </w:pPr>
            <w:r>
              <w:t>M23</w:t>
            </w:r>
          </w:p>
        </w:tc>
      </w:tr>
      <w:tr w:rsidR="00070B0A" w:rsidRPr="00702873" w14:paraId="07E2D490" w14:textId="77777777" w:rsidTr="00DC7EC9">
        <w:trPr>
          <w:trHeight w:val="170"/>
          <w:jc w:val="center"/>
        </w:trPr>
        <w:tc>
          <w:tcPr>
            <w:tcW w:w="308" w:type="pct"/>
            <w:vAlign w:val="center"/>
          </w:tcPr>
          <w:p w14:paraId="4640F2FD" w14:textId="77777777" w:rsidR="00070B0A" w:rsidRDefault="00070B0A" w:rsidP="00070B0A">
            <w:pPr>
              <w:rPr>
                <w:lang w:val="sr-Latn-RS"/>
              </w:rPr>
            </w:pPr>
            <w:r>
              <w:rPr>
                <w:lang w:val="sr-Latn-RS"/>
              </w:rPr>
              <w:t>8.</w:t>
            </w:r>
          </w:p>
        </w:tc>
        <w:tc>
          <w:tcPr>
            <w:tcW w:w="4371" w:type="pct"/>
            <w:gridSpan w:val="10"/>
            <w:shd w:val="clear" w:color="auto" w:fill="auto"/>
          </w:tcPr>
          <w:p w14:paraId="44B6AB0D" w14:textId="2232B18F" w:rsidR="00070B0A" w:rsidRPr="005F69B8" w:rsidRDefault="00070B0A" w:rsidP="00070B0A">
            <w:pPr>
              <w:jc w:val="both"/>
            </w:pPr>
            <w:r w:rsidRPr="005A7B8E">
              <w:t xml:space="preserve">Milenkovic, B., </w:t>
            </w:r>
            <w:r w:rsidRPr="005A7B8E">
              <w:rPr>
                <w:b/>
                <w:bCs/>
              </w:rPr>
              <w:t>Stevanovic, N.</w:t>
            </w:r>
            <w:r w:rsidRPr="005A7B8E">
              <w:t>, Nikezic, D., &amp; Kosutic, D. (2014). Determination of a CR-39 detector response to neutrons from an Am–Be source. Applied Radiation and Isotopes, 90, 225-228.</w:t>
            </w:r>
          </w:p>
        </w:tc>
        <w:tc>
          <w:tcPr>
            <w:tcW w:w="321" w:type="pct"/>
          </w:tcPr>
          <w:p w14:paraId="2ECCF514" w14:textId="5E6A0BAE" w:rsidR="00070B0A" w:rsidRPr="00C37088" w:rsidRDefault="00070B0A" w:rsidP="00070B0A">
            <w:pPr>
              <w:rPr>
                <w:lang w:val="sr-Latn-RS"/>
              </w:rPr>
            </w:pPr>
            <w:r>
              <w:t>M22</w:t>
            </w:r>
          </w:p>
        </w:tc>
      </w:tr>
      <w:tr w:rsidR="00070B0A" w:rsidRPr="00702873" w14:paraId="44AAFA6F" w14:textId="77777777" w:rsidTr="00DC7EC9">
        <w:trPr>
          <w:trHeight w:val="170"/>
          <w:jc w:val="center"/>
        </w:trPr>
        <w:tc>
          <w:tcPr>
            <w:tcW w:w="308" w:type="pct"/>
            <w:vAlign w:val="center"/>
          </w:tcPr>
          <w:p w14:paraId="2401590D" w14:textId="77777777" w:rsidR="00070B0A" w:rsidRDefault="00070B0A" w:rsidP="00070B0A">
            <w:pPr>
              <w:rPr>
                <w:lang w:val="sr-Latn-RS"/>
              </w:rPr>
            </w:pPr>
            <w:r>
              <w:rPr>
                <w:lang w:val="sr-Latn-RS"/>
              </w:rPr>
              <w:t>9.</w:t>
            </w:r>
          </w:p>
        </w:tc>
        <w:tc>
          <w:tcPr>
            <w:tcW w:w="4371" w:type="pct"/>
            <w:gridSpan w:val="10"/>
            <w:shd w:val="clear" w:color="auto" w:fill="auto"/>
          </w:tcPr>
          <w:p w14:paraId="62C21F2A" w14:textId="61F0274E" w:rsidR="00070B0A" w:rsidRPr="005F69B8" w:rsidRDefault="00070B0A" w:rsidP="00070B0A">
            <w:pPr>
              <w:jc w:val="both"/>
            </w:pPr>
            <w:r w:rsidRPr="005A7B8E">
              <w:t xml:space="preserve">Markovic, V. M., </w:t>
            </w:r>
            <w:r w:rsidRPr="005A7B8E">
              <w:rPr>
                <w:b/>
                <w:bCs/>
              </w:rPr>
              <w:t>Stevanovic, N.</w:t>
            </w:r>
            <w:r w:rsidRPr="005A7B8E">
              <w:t>, Nikezic, D., Pucic, D. F., &amp; Urosevic, V. (2014). Specific energy distribution within cytoplasm and nucleoplasm of a typical mammalian cell due to various beta radionuclides. Journal of Radioanalytical and Nuclear Chemistry, 299(3), 1723-1730.</w:t>
            </w:r>
          </w:p>
        </w:tc>
        <w:tc>
          <w:tcPr>
            <w:tcW w:w="321" w:type="pct"/>
          </w:tcPr>
          <w:p w14:paraId="4C32671F" w14:textId="63ADC730" w:rsidR="00070B0A" w:rsidRPr="00C37088" w:rsidRDefault="00070B0A" w:rsidP="00070B0A">
            <w:pPr>
              <w:rPr>
                <w:lang w:val="sr-Latn-RS"/>
              </w:rPr>
            </w:pPr>
            <w:r>
              <w:t>M23</w:t>
            </w:r>
          </w:p>
        </w:tc>
      </w:tr>
      <w:tr w:rsidR="00070B0A" w:rsidRPr="00702873" w14:paraId="59482A3D" w14:textId="77777777" w:rsidTr="00DC7EC9">
        <w:trPr>
          <w:trHeight w:val="170"/>
          <w:jc w:val="center"/>
        </w:trPr>
        <w:tc>
          <w:tcPr>
            <w:tcW w:w="308" w:type="pct"/>
            <w:vAlign w:val="center"/>
          </w:tcPr>
          <w:p w14:paraId="6E565CEC" w14:textId="77777777" w:rsidR="00070B0A" w:rsidRDefault="00070B0A" w:rsidP="00070B0A">
            <w:pPr>
              <w:rPr>
                <w:lang w:val="sr-Latn-RS"/>
              </w:rPr>
            </w:pPr>
            <w:r>
              <w:rPr>
                <w:lang w:val="sr-Latn-RS"/>
              </w:rPr>
              <w:t>10.</w:t>
            </w:r>
          </w:p>
        </w:tc>
        <w:tc>
          <w:tcPr>
            <w:tcW w:w="4371" w:type="pct"/>
            <w:gridSpan w:val="10"/>
            <w:shd w:val="clear" w:color="auto" w:fill="auto"/>
          </w:tcPr>
          <w:p w14:paraId="0237B975" w14:textId="781ABCE3" w:rsidR="00070B0A" w:rsidRPr="005F69B8" w:rsidRDefault="00070B0A" w:rsidP="00070B0A">
            <w:pPr>
              <w:jc w:val="both"/>
            </w:pPr>
            <w:r w:rsidRPr="005A7B8E">
              <w:t xml:space="preserve">Marković, V. M., Krstić, D., </w:t>
            </w:r>
            <w:r w:rsidRPr="005A7B8E">
              <w:rPr>
                <w:b/>
                <w:bCs/>
              </w:rPr>
              <w:t>Stevanović, N.</w:t>
            </w:r>
            <w:r w:rsidRPr="005A7B8E">
              <w:t>, &amp; Nikezić, D. R. (2013). Photon albedo for water, concrete, and iron at normal incidence, and dependence on the thickness of reflecting material. Nuclear Technology and Radiation Protection, 28(1), 36-44.</w:t>
            </w:r>
          </w:p>
        </w:tc>
        <w:tc>
          <w:tcPr>
            <w:tcW w:w="321" w:type="pct"/>
          </w:tcPr>
          <w:p w14:paraId="2ED26A63" w14:textId="41A298A1" w:rsidR="00070B0A" w:rsidRPr="00652B2D" w:rsidRDefault="00070B0A" w:rsidP="00070B0A">
            <w:pPr>
              <w:rPr>
                <w:lang w:val="sr-Cyrl-RS"/>
              </w:rPr>
            </w:pPr>
            <w:r>
              <w:t>M23</w:t>
            </w:r>
          </w:p>
        </w:tc>
      </w:tr>
      <w:tr w:rsidR="0041178B" w:rsidRPr="00702873" w14:paraId="6CA56EF4" w14:textId="77777777" w:rsidTr="00DC7EC9">
        <w:trPr>
          <w:trHeight w:val="170"/>
          <w:jc w:val="center"/>
        </w:trPr>
        <w:tc>
          <w:tcPr>
            <w:tcW w:w="5000" w:type="pct"/>
            <w:gridSpan w:val="12"/>
            <w:vAlign w:val="center"/>
          </w:tcPr>
          <w:p w14:paraId="40894193" w14:textId="77777777" w:rsidR="0041178B" w:rsidRPr="00DA5933" w:rsidRDefault="0041178B" w:rsidP="00DC7EC9">
            <w:pPr>
              <w:rPr>
                <w:b/>
                <w:bCs/>
                <w:lang w:val="sr-Cyrl-CS" w:eastAsia="sr-Latn-CS"/>
              </w:rPr>
            </w:pPr>
            <w:r>
              <w:rPr>
                <w:b/>
                <w:bCs/>
                <w:lang w:val="sr-Cyrl-CS" w:eastAsia="sr-Latn-CS"/>
              </w:rPr>
              <w:t>Cumulative data on scientific, artistic and professional activities of the teacher</w:t>
            </w:r>
          </w:p>
        </w:tc>
      </w:tr>
      <w:tr w:rsidR="0041178B" w:rsidRPr="00702873" w14:paraId="1458F931" w14:textId="77777777" w:rsidTr="00DC7EC9">
        <w:trPr>
          <w:trHeight w:val="170"/>
          <w:jc w:val="center"/>
        </w:trPr>
        <w:tc>
          <w:tcPr>
            <w:tcW w:w="2438" w:type="pct"/>
            <w:gridSpan w:val="6"/>
            <w:vAlign w:val="center"/>
          </w:tcPr>
          <w:p w14:paraId="219E7C94" w14:textId="77777777" w:rsidR="0041178B" w:rsidRPr="00702873" w:rsidRDefault="0041178B" w:rsidP="00DC7EC9">
            <w:pPr>
              <w:rPr>
                <w:lang w:val="sr-Cyrl-CS" w:eastAsia="sr-Latn-CS"/>
              </w:rPr>
            </w:pPr>
            <w:r>
              <w:rPr>
                <w:lang w:val="sr-Cyrl-CS" w:eastAsia="sr-Latn-CS"/>
              </w:rPr>
              <w:t>Total number of citations</w:t>
            </w:r>
          </w:p>
        </w:tc>
        <w:tc>
          <w:tcPr>
            <w:tcW w:w="2562" w:type="pct"/>
            <w:gridSpan w:val="6"/>
          </w:tcPr>
          <w:p w14:paraId="581E1002" w14:textId="063A0F27" w:rsidR="0041178B" w:rsidRPr="00070B0A" w:rsidRDefault="00070B0A" w:rsidP="00DC7EC9">
            <w:pPr>
              <w:rPr>
                <w:lang w:val="sr-Latn-RS" w:eastAsia="sr-Latn-CS"/>
              </w:rPr>
            </w:pPr>
            <w:r>
              <w:rPr>
                <w:lang w:val="sr-Latn-RS" w:eastAsia="sr-Latn-CS"/>
              </w:rPr>
              <w:t>268</w:t>
            </w:r>
          </w:p>
        </w:tc>
      </w:tr>
      <w:tr w:rsidR="0041178B" w:rsidRPr="00702873" w14:paraId="357D4B88" w14:textId="77777777" w:rsidTr="00DC7EC9">
        <w:trPr>
          <w:trHeight w:val="170"/>
          <w:jc w:val="center"/>
        </w:trPr>
        <w:tc>
          <w:tcPr>
            <w:tcW w:w="2438" w:type="pct"/>
            <w:gridSpan w:val="6"/>
            <w:vAlign w:val="center"/>
          </w:tcPr>
          <w:p w14:paraId="345C85D2" w14:textId="77777777" w:rsidR="0041178B" w:rsidRPr="00702873" w:rsidRDefault="0041178B" w:rsidP="00DC7EC9">
            <w:pPr>
              <w:rPr>
                <w:lang w:val="sr-Cyrl-CS" w:eastAsia="sr-Latn-CS"/>
              </w:rPr>
            </w:pPr>
            <w:r>
              <w:rPr>
                <w:lang w:val="sr-Cyrl-CS" w:eastAsia="sr-Latn-CS"/>
              </w:rPr>
              <w:t>Total number of papers in SCI (SSCI) indexed journals</w:t>
            </w:r>
          </w:p>
        </w:tc>
        <w:tc>
          <w:tcPr>
            <w:tcW w:w="2562" w:type="pct"/>
            <w:gridSpan w:val="6"/>
          </w:tcPr>
          <w:p w14:paraId="5C86ABE5" w14:textId="5A20722B" w:rsidR="0041178B" w:rsidRPr="00070B0A" w:rsidRDefault="00070B0A" w:rsidP="00DC7EC9">
            <w:pPr>
              <w:rPr>
                <w:lang w:val="sr-Latn-RS" w:eastAsia="sr-Latn-CS"/>
              </w:rPr>
            </w:pPr>
            <w:r>
              <w:rPr>
                <w:lang w:val="sr-Latn-RS" w:eastAsia="sr-Latn-CS"/>
              </w:rPr>
              <w:t>46</w:t>
            </w:r>
          </w:p>
        </w:tc>
      </w:tr>
      <w:tr w:rsidR="0041178B" w:rsidRPr="00702873" w14:paraId="3DF7CA9C" w14:textId="77777777" w:rsidTr="00DC7EC9">
        <w:trPr>
          <w:trHeight w:val="170"/>
          <w:jc w:val="center"/>
        </w:trPr>
        <w:tc>
          <w:tcPr>
            <w:tcW w:w="2438" w:type="pct"/>
            <w:gridSpan w:val="6"/>
            <w:vAlign w:val="center"/>
          </w:tcPr>
          <w:p w14:paraId="22C763FE" w14:textId="77777777" w:rsidR="0041178B" w:rsidRPr="00702873" w:rsidRDefault="0041178B" w:rsidP="00DC7EC9">
            <w:pPr>
              <w:rPr>
                <w:lang w:val="sr-Cyrl-CS" w:eastAsia="sr-Latn-CS"/>
              </w:rPr>
            </w:pPr>
            <w:r w:rsidRPr="00571C70">
              <w:rPr>
                <w:lang w:val="sr-Cyrl-CS" w:eastAsia="sr-Latn-CS"/>
              </w:rPr>
              <w:t>Current participation in projects</w:t>
            </w:r>
          </w:p>
        </w:tc>
        <w:tc>
          <w:tcPr>
            <w:tcW w:w="1373" w:type="pct"/>
            <w:gridSpan w:val="4"/>
            <w:vAlign w:val="center"/>
          </w:tcPr>
          <w:p w14:paraId="5653DAF8" w14:textId="77777777" w:rsidR="0041178B" w:rsidRPr="00702873" w:rsidRDefault="0041178B" w:rsidP="00DC7EC9">
            <w:pPr>
              <w:rPr>
                <w:lang w:val="sr-Cyrl-CS" w:eastAsia="sr-Latn-CS"/>
              </w:rPr>
            </w:pPr>
            <w:r>
              <w:rPr>
                <w:lang w:eastAsia="sr-Latn-CS"/>
              </w:rPr>
              <w:t>National</w:t>
            </w:r>
            <w:r w:rsidRPr="00702873">
              <w:rPr>
                <w:lang w:val="sr-Cyrl-CS" w:eastAsia="sr-Latn-CS"/>
              </w:rPr>
              <w:t xml:space="preserve">: </w:t>
            </w:r>
            <w:r>
              <w:rPr>
                <w:lang w:val="sr-Cyrl-CS" w:eastAsia="sr-Latn-CS"/>
              </w:rPr>
              <w:t>1</w:t>
            </w:r>
          </w:p>
        </w:tc>
        <w:tc>
          <w:tcPr>
            <w:tcW w:w="1189" w:type="pct"/>
            <w:gridSpan w:val="2"/>
            <w:vAlign w:val="center"/>
          </w:tcPr>
          <w:p w14:paraId="6A0431CF" w14:textId="77777777" w:rsidR="0041178B" w:rsidRPr="00702873" w:rsidRDefault="0041178B" w:rsidP="00DC7EC9">
            <w:pPr>
              <w:rPr>
                <w:lang w:val="sr-Cyrl-CS" w:eastAsia="sr-Latn-CS"/>
              </w:rPr>
            </w:pPr>
            <w:r>
              <w:rPr>
                <w:lang w:eastAsia="sr-Latn-CS"/>
              </w:rPr>
              <w:t>International</w:t>
            </w:r>
            <w:r w:rsidRPr="00702873">
              <w:rPr>
                <w:lang w:val="sr-Cyrl-CS" w:eastAsia="sr-Latn-CS"/>
              </w:rPr>
              <w:t xml:space="preserve">: </w:t>
            </w:r>
          </w:p>
        </w:tc>
      </w:tr>
    </w:tbl>
    <w:p w14:paraId="6108A1B9" w14:textId="23312D7F" w:rsidR="0041178B" w:rsidRDefault="0041178B" w:rsidP="00655493">
      <w:pPr>
        <w:rPr>
          <w:lang w:val="sr-Cyrl-RS"/>
        </w:rPr>
      </w:pPr>
    </w:p>
    <w:p w14:paraId="30AB1B35" w14:textId="3981842C" w:rsidR="0041178B" w:rsidRDefault="0041178B">
      <w:pPr>
        <w:widowControl/>
        <w:tabs>
          <w:tab w:val="clear" w:pos="567"/>
        </w:tabs>
        <w:autoSpaceDE/>
        <w:autoSpaceDN/>
        <w:adjustRightInd/>
        <w:spacing w:after="200" w:line="276" w:lineRule="auto"/>
        <w:rPr>
          <w:lang w:val="sr-Cyrl-RS"/>
        </w:rPr>
      </w:pPr>
      <w:r>
        <w:rPr>
          <w:lang w:val="sr-Cyrl-RS"/>
        </w:rPr>
        <w:br w:type="page"/>
      </w:r>
    </w:p>
    <w:p w14:paraId="38B8714A" w14:textId="77777777" w:rsidR="0041178B" w:rsidRDefault="0041178B" w:rsidP="00655493">
      <w:pPr>
        <w:rPr>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003"/>
        <w:gridCol w:w="211"/>
        <w:gridCol w:w="663"/>
        <w:gridCol w:w="706"/>
        <w:gridCol w:w="2002"/>
        <w:gridCol w:w="954"/>
        <w:gridCol w:w="1685"/>
        <w:gridCol w:w="286"/>
        <w:gridCol w:w="30"/>
        <w:gridCol w:w="1868"/>
        <w:gridCol w:w="691"/>
      </w:tblGrid>
      <w:tr w:rsidR="0041178B" w:rsidRPr="00702873" w14:paraId="4AD8FFBF" w14:textId="77777777" w:rsidTr="00DC7EC9">
        <w:trPr>
          <w:trHeight w:val="170"/>
          <w:jc w:val="center"/>
        </w:trPr>
        <w:tc>
          <w:tcPr>
            <w:tcW w:w="1508" w:type="pct"/>
            <w:gridSpan w:val="5"/>
          </w:tcPr>
          <w:p w14:paraId="16DEED8A" w14:textId="77777777" w:rsidR="0041178B" w:rsidRPr="00C17BCE" w:rsidRDefault="0041178B" w:rsidP="00DC7EC9">
            <w:pPr>
              <w:rPr>
                <w:b/>
                <w:bCs/>
                <w:lang w:val="sr-Cyrl-CS" w:eastAsia="sr-Latn-CS"/>
              </w:rPr>
            </w:pPr>
            <w:r w:rsidRPr="002306B6">
              <w:t>Name and surname</w:t>
            </w:r>
          </w:p>
        </w:tc>
        <w:tc>
          <w:tcPr>
            <w:tcW w:w="3492" w:type="pct"/>
            <w:gridSpan w:val="7"/>
          </w:tcPr>
          <w:p w14:paraId="014B8FD1" w14:textId="29110947" w:rsidR="0041178B" w:rsidRPr="008B3B26" w:rsidRDefault="0041178B" w:rsidP="00DC7EC9">
            <w:pPr>
              <w:pStyle w:val="Heading2"/>
              <w:rPr>
                <w:lang w:val="sr-Cyrl-RS"/>
              </w:rPr>
            </w:pPr>
            <w:bookmarkStart w:id="85" w:name="_Toc77267823"/>
            <w:r>
              <w:t>Slađana Dimitrijević</w:t>
            </w:r>
            <w:bookmarkEnd w:id="85"/>
          </w:p>
        </w:tc>
      </w:tr>
      <w:tr w:rsidR="0041178B" w:rsidRPr="00702873" w14:paraId="244E0DB3" w14:textId="77777777" w:rsidTr="00DC7EC9">
        <w:trPr>
          <w:trHeight w:val="170"/>
          <w:jc w:val="center"/>
        </w:trPr>
        <w:tc>
          <w:tcPr>
            <w:tcW w:w="1508" w:type="pct"/>
            <w:gridSpan w:val="5"/>
          </w:tcPr>
          <w:p w14:paraId="01D80C6C" w14:textId="77777777" w:rsidR="0041178B" w:rsidRPr="00C17BCE" w:rsidRDefault="0041178B" w:rsidP="00DC7EC9">
            <w:pPr>
              <w:rPr>
                <w:b/>
                <w:bCs/>
                <w:lang w:val="sr-Cyrl-CS" w:eastAsia="sr-Latn-CS"/>
              </w:rPr>
            </w:pPr>
            <w:r>
              <w:t>Position</w:t>
            </w:r>
          </w:p>
        </w:tc>
        <w:tc>
          <w:tcPr>
            <w:tcW w:w="3492" w:type="pct"/>
            <w:gridSpan w:val="7"/>
          </w:tcPr>
          <w:p w14:paraId="5861357E" w14:textId="649E118B" w:rsidR="0041178B" w:rsidRPr="00702873" w:rsidRDefault="00070B0A" w:rsidP="00DC7EC9">
            <w:pPr>
              <w:rPr>
                <w:lang w:val="sr-Cyrl-CS" w:eastAsia="sr-Latn-CS"/>
              </w:rPr>
            </w:pPr>
            <w:r w:rsidRPr="00070B0A">
              <w:t xml:space="preserve">Assistant </w:t>
            </w:r>
            <w:r w:rsidR="003A7634">
              <w:t>P</w:t>
            </w:r>
            <w:r w:rsidRPr="00070B0A">
              <w:t>rofessor</w:t>
            </w:r>
          </w:p>
        </w:tc>
      </w:tr>
      <w:tr w:rsidR="0041178B" w:rsidRPr="00702873" w14:paraId="38DD3D55" w14:textId="77777777" w:rsidTr="00DC7EC9">
        <w:trPr>
          <w:trHeight w:val="170"/>
          <w:jc w:val="center"/>
        </w:trPr>
        <w:tc>
          <w:tcPr>
            <w:tcW w:w="1508" w:type="pct"/>
            <w:gridSpan w:val="5"/>
          </w:tcPr>
          <w:p w14:paraId="61705E39" w14:textId="77777777" w:rsidR="0041178B" w:rsidRPr="00C17BCE" w:rsidRDefault="0041178B" w:rsidP="00DC7EC9">
            <w:pPr>
              <w:rPr>
                <w:b/>
                <w:bCs/>
                <w:lang w:val="sr-Cyrl-CS" w:eastAsia="sr-Latn-CS"/>
              </w:rPr>
            </w:pPr>
            <w:r>
              <w:t>Narrow scientific or artistic field</w:t>
            </w:r>
          </w:p>
        </w:tc>
        <w:tc>
          <w:tcPr>
            <w:tcW w:w="3492" w:type="pct"/>
            <w:gridSpan w:val="7"/>
          </w:tcPr>
          <w:p w14:paraId="2EDB9483" w14:textId="583F7F00" w:rsidR="0041178B" w:rsidRPr="00702873" w:rsidRDefault="00070B0A" w:rsidP="00DC7EC9">
            <w:pPr>
              <w:rPr>
                <w:lang w:val="sr-Cyrl-CS" w:eastAsia="sr-Latn-CS"/>
              </w:rPr>
            </w:pPr>
            <w:r w:rsidRPr="00070B0A">
              <w:rPr>
                <w:lang w:val="sr-Cyrl-CS" w:eastAsia="sr-Latn-CS"/>
              </w:rPr>
              <w:t xml:space="preserve">Mathematical </w:t>
            </w:r>
            <w:r w:rsidR="003A7634">
              <w:rPr>
                <w:lang w:eastAsia="sr-Latn-CS"/>
              </w:rPr>
              <w:t>A</w:t>
            </w:r>
            <w:r w:rsidRPr="00070B0A">
              <w:rPr>
                <w:lang w:val="sr-Cyrl-CS" w:eastAsia="sr-Latn-CS"/>
              </w:rPr>
              <w:t xml:space="preserve">nalysis with </w:t>
            </w:r>
            <w:r w:rsidR="003A7634">
              <w:rPr>
                <w:lang w:eastAsia="sr-Latn-CS"/>
              </w:rPr>
              <w:t>A</w:t>
            </w:r>
            <w:r w:rsidRPr="00070B0A">
              <w:rPr>
                <w:lang w:val="sr-Cyrl-CS" w:eastAsia="sr-Latn-CS"/>
              </w:rPr>
              <w:t>pplications</w:t>
            </w:r>
          </w:p>
        </w:tc>
      </w:tr>
      <w:tr w:rsidR="0041178B" w:rsidRPr="00702873" w14:paraId="22D895AA" w14:textId="77777777" w:rsidTr="00DC7EC9">
        <w:trPr>
          <w:trHeight w:val="170"/>
          <w:jc w:val="center"/>
        </w:trPr>
        <w:tc>
          <w:tcPr>
            <w:tcW w:w="774" w:type="pct"/>
            <w:gridSpan w:val="2"/>
          </w:tcPr>
          <w:p w14:paraId="1A86B442" w14:textId="77777777" w:rsidR="0041178B" w:rsidRPr="00C17BCE" w:rsidRDefault="0041178B" w:rsidP="00DC7EC9">
            <w:pPr>
              <w:rPr>
                <w:b/>
                <w:bCs/>
                <w:lang w:val="sr-Cyrl-CS" w:eastAsia="sr-Latn-CS"/>
              </w:rPr>
            </w:pPr>
            <w:r w:rsidRPr="002306B6">
              <w:t>Academic career</w:t>
            </w:r>
          </w:p>
        </w:tc>
        <w:tc>
          <w:tcPr>
            <w:tcW w:w="406" w:type="pct"/>
            <w:gridSpan w:val="2"/>
          </w:tcPr>
          <w:p w14:paraId="3CBDFB4E" w14:textId="77777777" w:rsidR="0041178B" w:rsidRPr="00C17BCE" w:rsidRDefault="0041178B" w:rsidP="00DC7EC9">
            <w:pPr>
              <w:rPr>
                <w:b/>
                <w:bCs/>
                <w:lang w:val="sr-Cyrl-CS" w:eastAsia="sr-Latn-CS"/>
              </w:rPr>
            </w:pPr>
            <w:r w:rsidRPr="002306B6">
              <w:t xml:space="preserve">Year </w:t>
            </w:r>
          </w:p>
        </w:tc>
        <w:tc>
          <w:tcPr>
            <w:tcW w:w="1701" w:type="pct"/>
            <w:gridSpan w:val="3"/>
          </w:tcPr>
          <w:p w14:paraId="5F5EA312" w14:textId="77777777" w:rsidR="0041178B" w:rsidRPr="00C17BCE" w:rsidRDefault="0041178B" w:rsidP="00DC7EC9">
            <w:pPr>
              <w:rPr>
                <w:b/>
                <w:bCs/>
                <w:lang w:val="sr-Cyrl-CS" w:eastAsia="sr-Latn-CS"/>
              </w:rPr>
            </w:pPr>
            <w:r w:rsidRPr="002306B6">
              <w:t xml:space="preserve">Institution </w:t>
            </w:r>
          </w:p>
        </w:tc>
        <w:tc>
          <w:tcPr>
            <w:tcW w:w="916" w:type="pct"/>
            <w:gridSpan w:val="2"/>
          </w:tcPr>
          <w:p w14:paraId="4CA2CB2C" w14:textId="77777777" w:rsidR="0041178B" w:rsidRPr="00C17BCE" w:rsidRDefault="0041178B" w:rsidP="00DC7EC9">
            <w:pPr>
              <w:rPr>
                <w:b/>
                <w:bCs/>
                <w:lang w:val="sr-Cyrl-CS"/>
              </w:rPr>
            </w:pPr>
            <w:r w:rsidRPr="002306B6">
              <w:t>Scientific field</w:t>
            </w:r>
          </w:p>
        </w:tc>
        <w:tc>
          <w:tcPr>
            <w:tcW w:w="1203" w:type="pct"/>
            <w:gridSpan w:val="3"/>
          </w:tcPr>
          <w:p w14:paraId="1C592476" w14:textId="77777777" w:rsidR="0041178B" w:rsidRPr="00C17BCE" w:rsidRDefault="0041178B" w:rsidP="00DC7EC9">
            <w:pPr>
              <w:rPr>
                <w:b/>
                <w:bCs/>
              </w:rPr>
            </w:pPr>
            <w:r w:rsidRPr="002306B6">
              <w:t>Narrow scientific field</w:t>
            </w:r>
          </w:p>
        </w:tc>
      </w:tr>
      <w:tr w:rsidR="00070B0A" w:rsidRPr="00702873" w14:paraId="06B7D768" w14:textId="77777777" w:rsidTr="00DC7EC9">
        <w:trPr>
          <w:trHeight w:val="170"/>
          <w:jc w:val="center"/>
        </w:trPr>
        <w:tc>
          <w:tcPr>
            <w:tcW w:w="774" w:type="pct"/>
            <w:gridSpan w:val="2"/>
            <w:vAlign w:val="center"/>
          </w:tcPr>
          <w:p w14:paraId="69F26995" w14:textId="16F7F93F" w:rsidR="00070B0A" w:rsidRPr="00702873" w:rsidRDefault="00CA7E0C" w:rsidP="00070B0A">
            <w:pPr>
              <w:rPr>
                <w:lang w:val="sr-Cyrl-CS" w:eastAsia="sr-Latn-CS"/>
              </w:rPr>
            </w:pPr>
            <w:r>
              <w:rPr>
                <w:lang w:val="sr-Cyrl-CS" w:eastAsia="sr-Latn-CS"/>
              </w:rPr>
              <w:t>Appointment to the</w:t>
            </w:r>
            <w:r w:rsidR="00070B0A" w:rsidRPr="0031703A">
              <w:rPr>
                <w:lang w:val="sr-Cyrl-CS" w:eastAsia="sr-Latn-CS"/>
              </w:rPr>
              <w:t xml:space="preserve"> </w:t>
            </w:r>
            <w:r w:rsidR="00070B0A">
              <w:rPr>
                <w:lang w:val="sr-Cyrl-CS" w:eastAsia="sr-Latn-CS"/>
              </w:rPr>
              <w:t>Position</w:t>
            </w:r>
          </w:p>
        </w:tc>
        <w:tc>
          <w:tcPr>
            <w:tcW w:w="406" w:type="pct"/>
            <w:gridSpan w:val="2"/>
          </w:tcPr>
          <w:p w14:paraId="13C95645" w14:textId="684193DF" w:rsidR="00070B0A" w:rsidRPr="00702873" w:rsidRDefault="00070B0A" w:rsidP="00070B0A">
            <w:pPr>
              <w:rPr>
                <w:lang w:val="sr-Cyrl-RS" w:eastAsia="sr-Latn-CS"/>
              </w:rPr>
            </w:pPr>
            <w:r w:rsidRPr="00923441">
              <w:t>2013.</w:t>
            </w:r>
          </w:p>
        </w:tc>
        <w:tc>
          <w:tcPr>
            <w:tcW w:w="1701" w:type="pct"/>
            <w:gridSpan w:val="3"/>
          </w:tcPr>
          <w:p w14:paraId="2DFF4014" w14:textId="43D6101C" w:rsidR="00070B0A" w:rsidRPr="00702873" w:rsidRDefault="00070B0A" w:rsidP="00070B0A">
            <w:pPr>
              <w:rPr>
                <w:lang w:val="sr-Cyrl-CS" w:eastAsia="sr-Latn-CS"/>
              </w:rPr>
            </w:pPr>
            <w:r w:rsidRPr="0041178B">
              <w:t>Faculty of Science</w:t>
            </w:r>
            <w:r>
              <w:t>,</w:t>
            </w:r>
            <w:r w:rsidRPr="0041178B">
              <w:t xml:space="preserve"> Kragujevac</w:t>
            </w:r>
          </w:p>
        </w:tc>
        <w:tc>
          <w:tcPr>
            <w:tcW w:w="916" w:type="pct"/>
            <w:gridSpan w:val="2"/>
            <w:shd w:val="clear" w:color="auto" w:fill="FFFFFF"/>
          </w:tcPr>
          <w:p w14:paraId="3449FCC8" w14:textId="375C1770" w:rsidR="00070B0A" w:rsidRPr="00702873" w:rsidRDefault="00070B0A" w:rsidP="00070B0A">
            <w:pPr>
              <w:rPr>
                <w:lang w:val="sr-Cyrl-CS" w:eastAsia="sr-Latn-CS"/>
              </w:rPr>
            </w:pPr>
            <w:r>
              <w:t>Mathematics</w:t>
            </w:r>
          </w:p>
        </w:tc>
        <w:tc>
          <w:tcPr>
            <w:tcW w:w="1203" w:type="pct"/>
            <w:gridSpan w:val="3"/>
            <w:shd w:val="clear" w:color="auto" w:fill="FFFFFF"/>
          </w:tcPr>
          <w:p w14:paraId="1573635E" w14:textId="1E69F1EF" w:rsidR="00070B0A" w:rsidRPr="00702873" w:rsidRDefault="00070B0A" w:rsidP="00070B0A">
            <w:pPr>
              <w:rPr>
                <w:lang w:val="sr-Cyrl-CS"/>
              </w:rPr>
            </w:pPr>
            <w:r w:rsidRPr="00070B0A">
              <w:t xml:space="preserve">Mathematical </w:t>
            </w:r>
            <w:r w:rsidR="003A7634">
              <w:t>A</w:t>
            </w:r>
            <w:r w:rsidRPr="00070B0A">
              <w:t xml:space="preserve">nalysis with </w:t>
            </w:r>
            <w:r w:rsidR="003A7634">
              <w:t>A</w:t>
            </w:r>
            <w:r w:rsidRPr="00070B0A">
              <w:t>pplications</w:t>
            </w:r>
          </w:p>
        </w:tc>
      </w:tr>
      <w:tr w:rsidR="00070B0A" w:rsidRPr="00702873" w14:paraId="5C0B06D3" w14:textId="77777777" w:rsidTr="00DC7EC9">
        <w:trPr>
          <w:trHeight w:val="170"/>
          <w:jc w:val="center"/>
        </w:trPr>
        <w:tc>
          <w:tcPr>
            <w:tcW w:w="774" w:type="pct"/>
            <w:gridSpan w:val="2"/>
            <w:vAlign w:val="center"/>
          </w:tcPr>
          <w:p w14:paraId="55CF647B" w14:textId="77777777" w:rsidR="00070B0A" w:rsidRPr="00702873" w:rsidRDefault="00070B0A" w:rsidP="00070B0A">
            <w:pPr>
              <w:rPr>
                <w:lang w:val="sr-Cyrl-CS" w:eastAsia="sr-Latn-CS"/>
              </w:rPr>
            </w:pPr>
            <w:r>
              <w:rPr>
                <w:lang w:val="sr-Cyrl-CS" w:eastAsia="sr-Latn-CS"/>
              </w:rPr>
              <w:t>Doctoral degree</w:t>
            </w:r>
          </w:p>
        </w:tc>
        <w:tc>
          <w:tcPr>
            <w:tcW w:w="406" w:type="pct"/>
            <w:gridSpan w:val="2"/>
          </w:tcPr>
          <w:p w14:paraId="104EA943" w14:textId="4D790073" w:rsidR="00070B0A" w:rsidRPr="00702873" w:rsidRDefault="00070B0A" w:rsidP="00070B0A">
            <w:pPr>
              <w:rPr>
                <w:lang w:val="sr-Cyrl-RS" w:eastAsia="sr-Latn-CS"/>
              </w:rPr>
            </w:pPr>
            <w:r w:rsidRPr="00923441">
              <w:t>2013.</w:t>
            </w:r>
          </w:p>
        </w:tc>
        <w:tc>
          <w:tcPr>
            <w:tcW w:w="1701" w:type="pct"/>
            <w:gridSpan w:val="3"/>
          </w:tcPr>
          <w:p w14:paraId="34C03C5E" w14:textId="36929D9F" w:rsidR="00070B0A" w:rsidRPr="00702873" w:rsidRDefault="00070B0A" w:rsidP="00070B0A">
            <w:pPr>
              <w:rPr>
                <w:lang w:val="sr-Cyrl-CS" w:eastAsia="sr-Latn-CS"/>
              </w:rPr>
            </w:pPr>
            <w:r w:rsidRPr="0041178B">
              <w:t>Faculty of Science</w:t>
            </w:r>
            <w:r>
              <w:t>,</w:t>
            </w:r>
            <w:r w:rsidRPr="0041178B">
              <w:t xml:space="preserve"> Kragujevac</w:t>
            </w:r>
          </w:p>
        </w:tc>
        <w:tc>
          <w:tcPr>
            <w:tcW w:w="916" w:type="pct"/>
            <w:gridSpan w:val="2"/>
            <w:tcBorders>
              <w:top w:val="single" w:sz="4" w:space="0" w:color="auto"/>
              <w:left w:val="single" w:sz="4" w:space="0" w:color="auto"/>
              <w:bottom w:val="single" w:sz="4" w:space="0" w:color="auto"/>
              <w:right w:val="single" w:sz="4" w:space="0" w:color="auto"/>
            </w:tcBorders>
          </w:tcPr>
          <w:p w14:paraId="4DD8B17F" w14:textId="18CDBC2C" w:rsidR="00070B0A" w:rsidRPr="00702873" w:rsidRDefault="00070B0A" w:rsidP="00070B0A">
            <w:pPr>
              <w:rPr>
                <w:lang w:val="sr-Cyrl-RS" w:eastAsia="sr-Latn-CS"/>
              </w:rPr>
            </w:pPr>
            <w:r>
              <w:t>Mathematics</w:t>
            </w:r>
          </w:p>
        </w:tc>
        <w:tc>
          <w:tcPr>
            <w:tcW w:w="1203" w:type="pct"/>
            <w:gridSpan w:val="3"/>
            <w:shd w:val="clear" w:color="auto" w:fill="FFFFFF"/>
          </w:tcPr>
          <w:p w14:paraId="0D1E3CB1" w14:textId="61731A11" w:rsidR="00070B0A" w:rsidRPr="00702873" w:rsidRDefault="00070B0A" w:rsidP="00070B0A">
            <w:pPr>
              <w:rPr>
                <w:lang w:val="sr-Cyrl-CS"/>
              </w:rPr>
            </w:pPr>
            <w:r w:rsidRPr="00070B0A">
              <w:rPr>
                <w:lang w:val="sr-Cyrl-CS"/>
              </w:rPr>
              <w:t xml:space="preserve">Probability </w:t>
            </w:r>
            <w:r w:rsidR="003A7634">
              <w:t>T</w:t>
            </w:r>
            <w:r w:rsidRPr="00070B0A">
              <w:rPr>
                <w:lang w:val="sr-Cyrl-CS"/>
              </w:rPr>
              <w:t>heory</w:t>
            </w:r>
          </w:p>
        </w:tc>
      </w:tr>
      <w:tr w:rsidR="00070B0A" w:rsidRPr="00702873" w14:paraId="539617C6" w14:textId="77777777" w:rsidTr="00DC7EC9">
        <w:trPr>
          <w:trHeight w:val="170"/>
          <w:jc w:val="center"/>
        </w:trPr>
        <w:tc>
          <w:tcPr>
            <w:tcW w:w="774" w:type="pct"/>
            <w:gridSpan w:val="2"/>
            <w:vAlign w:val="center"/>
          </w:tcPr>
          <w:p w14:paraId="3194250F" w14:textId="77777777" w:rsidR="00070B0A" w:rsidRPr="00702873" w:rsidRDefault="00070B0A" w:rsidP="00070B0A">
            <w:pPr>
              <w:rPr>
                <w:lang w:val="sr-Cyrl-CS" w:eastAsia="sr-Latn-CS"/>
              </w:rPr>
            </w:pPr>
            <w:r>
              <w:t>Diploma</w:t>
            </w:r>
          </w:p>
        </w:tc>
        <w:tc>
          <w:tcPr>
            <w:tcW w:w="406" w:type="pct"/>
            <w:gridSpan w:val="2"/>
          </w:tcPr>
          <w:p w14:paraId="1B5E8E7D" w14:textId="166D51D9" w:rsidR="00070B0A" w:rsidRPr="000A481D" w:rsidRDefault="00070B0A" w:rsidP="00070B0A">
            <w:r w:rsidRPr="00923441">
              <w:t>1999.</w:t>
            </w:r>
          </w:p>
        </w:tc>
        <w:tc>
          <w:tcPr>
            <w:tcW w:w="1701" w:type="pct"/>
            <w:gridSpan w:val="3"/>
          </w:tcPr>
          <w:p w14:paraId="158D0351" w14:textId="23AF3DAC" w:rsidR="00070B0A" w:rsidRPr="000A481D" w:rsidRDefault="00070B0A" w:rsidP="00070B0A">
            <w:r w:rsidRPr="0041178B">
              <w:t>Faculty of Science</w:t>
            </w:r>
            <w:r>
              <w:t>,</w:t>
            </w:r>
            <w:r w:rsidRPr="0041178B">
              <w:t xml:space="preserve"> Kragujevac</w:t>
            </w:r>
          </w:p>
        </w:tc>
        <w:tc>
          <w:tcPr>
            <w:tcW w:w="916" w:type="pct"/>
            <w:gridSpan w:val="2"/>
            <w:tcBorders>
              <w:top w:val="single" w:sz="4" w:space="0" w:color="auto"/>
              <w:left w:val="single" w:sz="4" w:space="0" w:color="auto"/>
              <w:bottom w:val="single" w:sz="4" w:space="0" w:color="auto"/>
              <w:right w:val="single" w:sz="4" w:space="0" w:color="auto"/>
            </w:tcBorders>
          </w:tcPr>
          <w:p w14:paraId="5DC4ECDA" w14:textId="13D6867C" w:rsidR="00070B0A" w:rsidRPr="00225449" w:rsidRDefault="00070B0A" w:rsidP="00070B0A">
            <w:pPr>
              <w:rPr>
                <w:lang w:val="sr-Cyrl-RS"/>
              </w:rPr>
            </w:pPr>
            <w:r>
              <w:t>Mathematics</w:t>
            </w:r>
          </w:p>
        </w:tc>
        <w:tc>
          <w:tcPr>
            <w:tcW w:w="1203" w:type="pct"/>
            <w:gridSpan w:val="3"/>
            <w:shd w:val="clear" w:color="auto" w:fill="FFFFFF"/>
          </w:tcPr>
          <w:p w14:paraId="66BF4A66" w14:textId="5CD447BF" w:rsidR="00070B0A" w:rsidRPr="000A481D" w:rsidRDefault="00070B0A" w:rsidP="00070B0A">
            <w:r>
              <w:t>Mathematics</w:t>
            </w:r>
          </w:p>
        </w:tc>
      </w:tr>
      <w:tr w:rsidR="00070B0A" w:rsidRPr="00702873" w14:paraId="6566B21F" w14:textId="77777777" w:rsidTr="00DC7EC9">
        <w:trPr>
          <w:trHeight w:val="170"/>
          <w:jc w:val="center"/>
        </w:trPr>
        <w:tc>
          <w:tcPr>
            <w:tcW w:w="5000" w:type="pct"/>
            <w:gridSpan w:val="12"/>
          </w:tcPr>
          <w:p w14:paraId="401AF646" w14:textId="17BBD984" w:rsidR="00070B0A" w:rsidRPr="00C17BCE" w:rsidRDefault="00070B0A" w:rsidP="003A7634">
            <w:pPr>
              <w:rPr>
                <w:b/>
                <w:bCs/>
                <w:lang w:val="sr-Cyrl-CS" w:eastAsia="sr-Latn-CS"/>
              </w:rPr>
            </w:pPr>
            <w:r>
              <w:t xml:space="preserve">List of </w:t>
            </w:r>
            <w:r w:rsidR="003A7634">
              <w:t xml:space="preserve">courses </w:t>
            </w:r>
            <w:r>
              <w:t>that the teacher holds in doctoral studies</w:t>
            </w:r>
          </w:p>
        </w:tc>
      </w:tr>
      <w:tr w:rsidR="00070B0A" w:rsidRPr="00702873" w14:paraId="03AF77D1" w14:textId="77777777" w:rsidTr="00DC7EC9">
        <w:trPr>
          <w:trHeight w:val="170"/>
          <w:jc w:val="center"/>
        </w:trPr>
        <w:tc>
          <w:tcPr>
            <w:tcW w:w="308" w:type="pct"/>
          </w:tcPr>
          <w:p w14:paraId="2FCC2F2C" w14:textId="77777777" w:rsidR="00070B0A" w:rsidRPr="00702873" w:rsidRDefault="00070B0A" w:rsidP="00070B0A">
            <w:pPr>
              <w:rPr>
                <w:lang w:val="sr-Cyrl-CS" w:eastAsia="sr-Latn-CS"/>
              </w:rPr>
            </w:pPr>
            <w:r w:rsidRPr="003741D9">
              <w:t>No.</w:t>
            </w:r>
          </w:p>
        </w:tc>
        <w:tc>
          <w:tcPr>
            <w:tcW w:w="564" w:type="pct"/>
            <w:gridSpan w:val="2"/>
          </w:tcPr>
          <w:p w14:paraId="473A71A4" w14:textId="1C94608A" w:rsidR="00070B0A" w:rsidRPr="00702873" w:rsidRDefault="003A7634" w:rsidP="00070B0A">
            <w:pPr>
              <w:rPr>
                <w:lang w:val="sr-Cyrl-CS" w:eastAsia="sr-Latn-CS"/>
              </w:rPr>
            </w:pPr>
            <w:r>
              <w:t>Code</w:t>
            </w:r>
          </w:p>
        </w:tc>
        <w:tc>
          <w:tcPr>
            <w:tcW w:w="2792" w:type="pct"/>
            <w:gridSpan w:val="5"/>
          </w:tcPr>
          <w:p w14:paraId="2826856F" w14:textId="77777777" w:rsidR="00070B0A" w:rsidRPr="00702873" w:rsidRDefault="00070B0A" w:rsidP="00070B0A">
            <w:pPr>
              <w:rPr>
                <w:lang w:val="sr-Cyrl-CS" w:eastAsia="sr-Latn-CS"/>
              </w:rPr>
            </w:pPr>
            <w:r>
              <w:t>Course name</w:t>
            </w:r>
          </w:p>
        </w:tc>
        <w:tc>
          <w:tcPr>
            <w:tcW w:w="1336" w:type="pct"/>
            <w:gridSpan w:val="4"/>
          </w:tcPr>
          <w:p w14:paraId="68D9B988" w14:textId="77777777" w:rsidR="00070B0A" w:rsidRPr="00702873" w:rsidRDefault="00070B0A" w:rsidP="00070B0A">
            <w:pPr>
              <w:rPr>
                <w:lang w:val="sr-Cyrl-CS" w:eastAsia="sr-Latn-CS"/>
              </w:rPr>
            </w:pPr>
            <w:r>
              <w:t>Type of studies</w:t>
            </w:r>
          </w:p>
        </w:tc>
      </w:tr>
      <w:tr w:rsidR="00070B0A" w:rsidRPr="00702873" w14:paraId="53EC5CA9" w14:textId="77777777" w:rsidTr="00DC7EC9">
        <w:trPr>
          <w:trHeight w:val="170"/>
          <w:jc w:val="center"/>
        </w:trPr>
        <w:tc>
          <w:tcPr>
            <w:tcW w:w="308" w:type="pct"/>
            <w:vAlign w:val="center"/>
          </w:tcPr>
          <w:p w14:paraId="7D94457E" w14:textId="77777777" w:rsidR="00070B0A" w:rsidRPr="00702873" w:rsidRDefault="00070B0A" w:rsidP="00070B0A">
            <w:pPr>
              <w:rPr>
                <w:lang w:val="sr-Cyrl-CS" w:eastAsia="sr-Latn-CS"/>
              </w:rPr>
            </w:pPr>
            <w:r w:rsidRPr="00702873">
              <w:rPr>
                <w:lang w:val="sr-Cyrl-CS" w:eastAsia="sr-Latn-CS"/>
              </w:rPr>
              <w:t>1.</w:t>
            </w:r>
          </w:p>
        </w:tc>
        <w:tc>
          <w:tcPr>
            <w:tcW w:w="564" w:type="pct"/>
            <w:gridSpan w:val="2"/>
          </w:tcPr>
          <w:p w14:paraId="3C3AF84C" w14:textId="495EF9D2" w:rsidR="00070B0A" w:rsidRPr="008B3B26" w:rsidRDefault="00070B0A" w:rsidP="00070B0A">
            <w:pPr>
              <w:rPr>
                <w:lang w:val="sr-Cyrl-RS"/>
              </w:rPr>
            </w:pPr>
            <w:r w:rsidRPr="00462A40">
              <w:t>MD2332</w:t>
            </w:r>
          </w:p>
        </w:tc>
        <w:tc>
          <w:tcPr>
            <w:tcW w:w="2792" w:type="pct"/>
            <w:gridSpan w:val="5"/>
          </w:tcPr>
          <w:p w14:paraId="3D544976" w14:textId="410243F4" w:rsidR="00070B0A" w:rsidRPr="002F2EB3" w:rsidRDefault="00070B0A" w:rsidP="00070B0A">
            <w:pPr>
              <w:rPr>
                <w:lang w:val="sr-Cyrl-RS" w:eastAsia="sr-Latn-CS"/>
              </w:rPr>
            </w:pPr>
            <w:r w:rsidRPr="00070B0A">
              <w:rPr>
                <w:lang w:val="sr-Cyrl-RS" w:eastAsia="sr-Latn-CS"/>
              </w:rPr>
              <w:t>Derivations and integrals of fractured order</w:t>
            </w:r>
          </w:p>
        </w:tc>
        <w:tc>
          <w:tcPr>
            <w:tcW w:w="1336" w:type="pct"/>
            <w:gridSpan w:val="4"/>
            <w:vAlign w:val="center"/>
          </w:tcPr>
          <w:p w14:paraId="65930324" w14:textId="77777777" w:rsidR="00070B0A" w:rsidRPr="00C37B91" w:rsidRDefault="00070B0A" w:rsidP="00070B0A">
            <w:pPr>
              <w:rPr>
                <w:lang w:eastAsia="sr-Latn-CS"/>
              </w:rPr>
            </w:pPr>
            <w:r>
              <w:rPr>
                <w:lang w:eastAsia="sr-Latn-CS"/>
              </w:rPr>
              <w:t>Doctoral academic studies</w:t>
            </w:r>
          </w:p>
        </w:tc>
      </w:tr>
      <w:tr w:rsidR="00070B0A" w:rsidRPr="00702873" w14:paraId="22ED9925" w14:textId="77777777" w:rsidTr="00DC7EC9">
        <w:trPr>
          <w:trHeight w:val="170"/>
          <w:jc w:val="center"/>
        </w:trPr>
        <w:tc>
          <w:tcPr>
            <w:tcW w:w="308" w:type="pct"/>
            <w:vAlign w:val="center"/>
          </w:tcPr>
          <w:p w14:paraId="2DAB9E68" w14:textId="77777777" w:rsidR="00070B0A" w:rsidRPr="00702873" w:rsidRDefault="00070B0A" w:rsidP="00070B0A">
            <w:pPr>
              <w:rPr>
                <w:lang w:val="sr-Cyrl-CS" w:eastAsia="sr-Latn-CS"/>
              </w:rPr>
            </w:pPr>
            <w:r>
              <w:rPr>
                <w:lang w:val="sr-Cyrl-CS" w:eastAsia="sr-Latn-CS"/>
              </w:rPr>
              <w:t>2.</w:t>
            </w:r>
          </w:p>
        </w:tc>
        <w:tc>
          <w:tcPr>
            <w:tcW w:w="564" w:type="pct"/>
            <w:gridSpan w:val="2"/>
          </w:tcPr>
          <w:p w14:paraId="2BE8BB8C" w14:textId="109F890A" w:rsidR="00070B0A" w:rsidRPr="008B3B26" w:rsidRDefault="00070B0A" w:rsidP="00070B0A">
            <w:pPr>
              <w:rPr>
                <w:lang w:val="sr-Cyrl-RS"/>
              </w:rPr>
            </w:pPr>
            <w:r w:rsidRPr="00462A40">
              <w:t>MD2333</w:t>
            </w:r>
          </w:p>
        </w:tc>
        <w:tc>
          <w:tcPr>
            <w:tcW w:w="2792" w:type="pct"/>
            <w:gridSpan w:val="5"/>
          </w:tcPr>
          <w:p w14:paraId="1A6FB371" w14:textId="64C637A6" w:rsidR="00070B0A" w:rsidRPr="002C5B96" w:rsidRDefault="00070B0A" w:rsidP="00070B0A">
            <w:pPr>
              <w:rPr>
                <w:lang w:val="sr-Cyrl-CS" w:eastAsia="sr-Latn-CS"/>
              </w:rPr>
            </w:pPr>
            <w:r w:rsidRPr="00070B0A">
              <w:rPr>
                <w:lang w:val="sr-Cyrl-CS" w:eastAsia="sr-Latn-CS"/>
              </w:rPr>
              <w:t>Stochastic analysis</w:t>
            </w:r>
          </w:p>
        </w:tc>
        <w:tc>
          <w:tcPr>
            <w:tcW w:w="1336" w:type="pct"/>
            <w:gridSpan w:val="4"/>
            <w:vAlign w:val="center"/>
          </w:tcPr>
          <w:p w14:paraId="4A43B7C3" w14:textId="77777777" w:rsidR="00070B0A" w:rsidRPr="00291620" w:rsidRDefault="00070B0A" w:rsidP="00070B0A">
            <w:pPr>
              <w:rPr>
                <w:lang w:val="sr-Cyrl-CS" w:eastAsia="sr-Latn-CS"/>
              </w:rPr>
            </w:pPr>
            <w:r>
              <w:rPr>
                <w:lang w:eastAsia="sr-Latn-CS"/>
              </w:rPr>
              <w:t>Doctoral academic studies</w:t>
            </w:r>
          </w:p>
        </w:tc>
      </w:tr>
      <w:tr w:rsidR="00070B0A" w:rsidRPr="00702873" w14:paraId="47EC513A" w14:textId="77777777" w:rsidTr="00DC7EC9">
        <w:trPr>
          <w:trHeight w:val="170"/>
          <w:jc w:val="center"/>
        </w:trPr>
        <w:tc>
          <w:tcPr>
            <w:tcW w:w="308" w:type="pct"/>
            <w:vAlign w:val="center"/>
          </w:tcPr>
          <w:p w14:paraId="0E1E4C39" w14:textId="0569E537" w:rsidR="00070B0A" w:rsidRPr="00070B0A" w:rsidRDefault="00070B0A" w:rsidP="00070B0A">
            <w:pPr>
              <w:rPr>
                <w:lang w:val="sr-Latn-RS" w:eastAsia="sr-Latn-CS"/>
              </w:rPr>
            </w:pPr>
            <w:r>
              <w:rPr>
                <w:lang w:val="sr-Latn-RS" w:eastAsia="sr-Latn-CS"/>
              </w:rPr>
              <w:t>3.</w:t>
            </w:r>
          </w:p>
        </w:tc>
        <w:tc>
          <w:tcPr>
            <w:tcW w:w="564" w:type="pct"/>
            <w:gridSpan w:val="2"/>
          </w:tcPr>
          <w:p w14:paraId="3B5ED251" w14:textId="5358FB68" w:rsidR="00070B0A" w:rsidRPr="00275043" w:rsidRDefault="00070B0A" w:rsidP="00070B0A">
            <w:r w:rsidRPr="00462A40">
              <w:t>MD2344</w:t>
            </w:r>
          </w:p>
        </w:tc>
        <w:tc>
          <w:tcPr>
            <w:tcW w:w="2792" w:type="pct"/>
            <w:gridSpan w:val="5"/>
          </w:tcPr>
          <w:p w14:paraId="3FB73C53" w14:textId="23C1C34B" w:rsidR="00070B0A" w:rsidRPr="00C37B91" w:rsidRDefault="00070B0A" w:rsidP="00070B0A">
            <w:pPr>
              <w:rPr>
                <w:lang w:val="sr-Cyrl-CS" w:eastAsia="sr-Latn-CS"/>
              </w:rPr>
            </w:pPr>
            <w:r w:rsidRPr="00070B0A">
              <w:rPr>
                <w:lang w:val="sr-Cyrl-CS" w:eastAsia="sr-Latn-CS"/>
              </w:rPr>
              <w:t>Stochastic differential equations</w:t>
            </w:r>
          </w:p>
        </w:tc>
        <w:tc>
          <w:tcPr>
            <w:tcW w:w="1336" w:type="pct"/>
            <w:gridSpan w:val="4"/>
            <w:vAlign w:val="center"/>
          </w:tcPr>
          <w:p w14:paraId="73922041" w14:textId="3B199B61" w:rsidR="00070B0A" w:rsidRDefault="00070B0A" w:rsidP="00070B0A">
            <w:pPr>
              <w:rPr>
                <w:lang w:eastAsia="sr-Latn-CS"/>
              </w:rPr>
            </w:pPr>
            <w:r>
              <w:rPr>
                <w:lang w:eastAsia="sr-Latn-CS"/>
              </w:rPr>
              <w:t>Doctoral academic studies</w:t>
            </w:r>
          </w:p>
        </w:tc>
      </w:tr>
      <w:tr w:rsidR="00070B0A" w:rsidRPr="00702873" w14:paraId="4BB3FA5A" w14:textId="77777777" w:rsidTr="00DC7EC9">
        <w:trPr>
          <w:trHeight w:val="170"/>
          <w:jc w:val="center"/>
        </w:trPr>
        <w:tc>
          <w:tcPr>
            <w:tcW w:w="308" w:type="pct"/>
            <w:vAlign w:val="center"/>
          </w:tcPr>
          <w:p w14:paraId="2D39AB0B" w14:textId="566AF78A" w:rsidR="00070B0A" w:rsidRPr="00070B0A" w:rsidRDefault="00070B0A" w:rsidP="00070B0A">
            <w:pPr>
              <w:rPr>
                <w:lang w:val="sr-Latn-RS" w:eastAsia="sr-Latn-CS"/>
              </w:rPr>
            </w:pPr>
            <w:r>
              <w:rPr>
                <w:lang w:val="sr-Latn-RS" w:eastAsia="sr-Latn-CS"/>
              </w:rPr>
              <w:t>4.</w:t>
            </w:r>
          </w:p>
        </w:tc>
        <w:tc>
          <w:tcPr>
            <w:tcW w:w="564" w:type="pct"/>
            <w:gridSpan w:val="2"/>
          </w:tcPr>
          <w:p w14:paraId="186382F7" w14:textId="17B19628" w:rsidR="00070B0A" w:rsidRPr="00275043" w:rsidRDefault="00070B0A" w:rsidP="00070B0A">
            <w:r w:rsidRPr="00462A40">
              <w:t>RN2027</w:t>
            </w:r>
          </w:p>
        </w:tc>
        <w:tc>
          <w:tcPr>
            <w:tcW w:w="2792" w:type="pct"/>
            <w:gridSpan w:val="5"/>
          </w:tcPr>
          <w:p w14:paraId="3CA3F986" w14:textId="3F0EF383" w:rsidR="00070B0A" w:rsidRPr="00C37B91" w:rsidRDefault="00070B0A" w:rsidP="00070B0A">
            <w:pPr>
              <w:rPr>
                <w:lang w:val="sr-Cyrl-CS" w:eastAsia="sr-Latn-CS"/>
              </w:rPr>
            </w:pPr>
            <w:r w:rsidRPr="00070B0A">
              <w:rPr>
                <w:lang w:val="sr-Cyrl-CS" w:eastAsia="sr-Latn-CS"/>
              </w:rPr>
              <w:t>Selected Chapters of Mathematical Methods 2</w:t>
            </w:r>
          </w:p>
        </w:tc>
        <w:tc>
          <w:tcPr>
            <w:tcW w:w="1336" w:type="pct"/>
            <w:gridSpan w:val="4"/>
            <w:vAlign w:val="center"/>
          </w:tcPr>
          <w:p w14:paraId="79A86191" w14:textId="606AACFB" w:rsidR="00070B0A" w:rsidRDefault="00070B0A" w:rsidP="00070B0A">
            <w:pPr>
              <w:rPr>
                <w:lang w:eastAsia="sr-Latn-CS"/>
              </w:rPr>
            </w:pPr>
            <w:r>
              <w:rPr>
                <w:lang w:eastAsia="sr-Latn-CS"/>
              </w:rPr>
              <w:t>Doctoral academic studies</w:t>
            </w:r>
          </w:p>
        </w:tc>
      </w:tr>
      <w:tr w:rsidR="00070B0A" w:rsidRPr="00702873" w14:paraId="7F247920" w14:textId="77777777" w:rsidTr="00DC7EC9">
        <w:trPr>
          <w:trHeight w:val="170"/>
          <w:jc w:val="center"/>
        </w:trPr>
        <w:tc>
          <w:tcPr>
            <w:tcW w:w="308" w:type="pct"/>
            <w:vAlign w:val="center"/>
          </w:tcPr>
          <w:p w14:paraId="2BF8A462" w14:textId="0A7F2A9E" w:rsidR="00070B0A" w:rsidRPr="00070B0A" w:rsidRDefault="00070B0A" w:rsidP="00070B0A">
            <w:pPr>
              <w:rPr>
                <w:lang w:val="sr-Latn-RS" w:eastAsia="sr-Latn-CS"/>
              </w:rPr>
            </w:pPr>
            <w:r>
              <w:rPr>
                <w:lang w:val="sr-Latn-RS" w:eastAsia="sr-Latn-CS"/>
              </w:rPr>
              <w:t>5.</w:t>
            </w:r>
          </w:p>
        </w:tc>
        <w:tc>
          <w:tcPr>
            <w:tcW w:w="564" w:type="pct"/>
            <w:gridSpan w:val="2"/>
          </w:tcPr>
          <w:p w14:paraId="7CC70C94" w14:textId="12DA3A0D" w:rsidR="00070B0A" w:rsidRPr="00275043" w:rsidRDefault="00070B0A" w:rsidP="00070B0A">
            <w:r w:rsidRPr="00462A40">
              <w:t>B301</w:t>
            </w:r>
          </w:p>
        </w:tc>
        <w:tc>
          <w:tcPr>
            <w:tcW w:w="2792" w:type="pct"/>
            <w:gridSpan w:val="5"/>
          </w:tcPr>
          <w:p w14:paraId="7B3A86D1" w14:textId="5171138C" w:rsidR="00070B0A" w:rsidRPr="00C37B91" w:rsidRDefault="00070B0A" w:rsidP="00070B0A">
            <w:pPr>
              <w:rPr>
                <w:lang w:val="sr-Cyrl-CS" w:eastAsia="sr-Latn-CS"/>
              </w:rPr>
            </w:pPr>
            <w:r w:rsidRPr="00070B0A">
              <w:rPr>
                <w:lang w:val="sr-Cyrl-CS" w:eastAsia="sr-Latn-CS"/>
              </w:rPr>
              <w:t>Biostatistics and bioinformatics</w:t>
            </w:r>
          </w:p>
        </w:tc>
        <w:tc>
          <w:tcPr>
            <w:tcW w:w="1336" w:type="pct"/>
            <w:gridSpan w:val="4"/>
            <w:vAlign w:val="center"/>
          </w:tcPr>
          <w:p w14:paraId="0F530647" w14:textId="777B03BB" w:rsidR="00070B0A" w:rsidRDefault="00070B0A" w:rsidP="00070B0A">
            <w:pPr>
              <w:rPr>
                <w:lang w:eastAsia="sr-Latn-CS"/>
              </w:rPr>
            </w:pPr>
            <w:r>
              <w:rPr>
                <w:lang w:eastAsia="sr-Latn-CS"/>
              </w:rPr>
              <w:t>Doctoral academic studies</w:t>
            </w:r>
          </w:p>
        </w:tc>
      </w:tr>
      <w:tr w:rsidR="00070B0A" w:rsidRPr="00702873" w14:paraId="3431E865" w14:textId="77777777" w:rsidTr="00DC7EC9">
        <w:trPr>
          <w:trHeight w:val="170"/>
          <w:jc w:val="center"/>
        </w:trPr>
        <w:tc>
          <w:tcPr>
            <w:tcW w:w="308" w:type="pct"/>
            <w:vAlign w:val="center"/>
          </w:tcPr>
          <w:p w14:paraId="763FB7A7" w14:textId="539BFBC1" w:rsidR="00070B0A" w:rsidRPr="00070B0A" w:rsidRDefault="00070B0A" w:rsidP="00070B0A">
            <w:pPr>
              <w:rPr>
                <w:lang w:val="sr-Latn-RS" w:eastAsia="sr-Latn-CS"/>
              </w:rPr>
            </w:pPr>
            <w:r>
              <w:rPr>
                <w:lang w:val="sr-Latn-RS" w:eastAsia="sr-Latn-CS"/>
              </w:rPr>
              <w:t>6.</w:t>
            </w:r>
          </w:p>
        </w:tc>
        <w:tc>
          <w:tcPr>
            <w:tcW w:w="564" w:type="pct"/>
            <w:gridSpan w:val="2"/>
          </w:tcPr>
          <w:p w14:paraId="05756ACC" w14:textId="58F1BD11" w:rsidR="00070B0A" w:rsidRPr="00275043" w:rsidRDefault="00070B0A" w:rsidP="00070B0A">
            <w:r w:rsidRPr="00462A40">
              <w:t>B336</w:t>
            </w:r>
          </w:p>
        </w:tc>
        <w:tc>
          <w:tcPr>
            <w:tcW w:w="2792" w:type="pct"/>
            <w:gridSpan w:val="5"/>
          </w:tcPr>
          <w:p w14:paraId="048EC198" w14:textId="1C67A505" w:rsidR="00070B0A" w:rsidRPr="00C37B91" w:rsidRDefault="00070B0A" w:rsidP="00070B0A">
            <w:pPr>
              <w:rPr>
                <w:lang w:val="sr-Cyrl-CS" w:eastAsia="sr-Latn-CS"/>
              </w:rPr>
            </w:pPr>
            <w:r w:rsidRPr="00070B0A">
              <w:rPr>
                <w:lang w:val="sr-Cyrl-CS" w:eastAsia="sr-Latn-CS"/>
              </w:rPr>
              <w:t>Statistics in biological research</w:t>
            </w:r>
          </w:p>
        </w:tc>
        <w:tc>
          <w:tcPr>
            <w:tcW w:w="1336" w:type="pct"/>
            <w:gridSpan w:val="4"/>
            <w:vAlign w:val="center"/>
          </w:tcPr>
          <w:p w14:paraId="73A5A182" w14:textId="454B0203" w:rsidR="00070B0A" w:rsidRDefault="00070B0A" w:rsidP="00070B0A">
            <w:pPr>
              <w:rPr>
                <w:lang w:eastAsia="sr-Latn-CS"/>
              </w:rPr>
            </w:pPr>
            <w:r>
              <w:rPr>
                <w:lang w:eastAsia="sr-Latn-CS"/>
              </w:rPr>
              <w:t>Doctoral academic studies</w:t>
            </w:r>
          </w:p>
        </w:tc>
      </w:tr>
      <w:tr w:rsidR="00070B0A" w:rsidRPr="00702873" w14:paraId="374BA9B9" w14:textId="77777777" w:rsidTr="00DC7EC9">
        <w:trPr>
          <w:trHeight w:val="170"/>
          <w:jc w:val="center"/>
        </w:trPr>
        <w:tc>
          <w:tcPr>
            <w:tcW w:w="308" w:type="pct"/>
            <w:vAlign w:val="center"/>
          </w:tcPr>
          <w:p w14:paraId="59E034DF" w14:textId="3EE48C01" w:rsidR="00070B0A" w:rsidRPr="00070B0A" w:rsidRDefault="00070B0A" w:rsidP="00070B0A">
            <w:pPr>
              <w:rPr>
                <w:lang w:val="sr-Latn-RS" w:eastAsia="sr-Latn-CS"/>
              </w:rPr>
            </w:pPr>
            <w:r>
              <w:rPr>
                <w:lang w:val="sr-Latn-RS" w:eastAsia="sr-Latn-CS"/>
              </w:rPr>
              <w:t>7.</w:t>
            </w:r>
          </w:p>
        </w:tc>
        <w:tc>
          <w:tcPr>
            <w:tcW w:w="564" w:type="pct"/>
            <w:gridSpan w:val="2"/>
            <w:vAlign w:val="center"/>
          </w:tcPr>
          <w:p w14:paraId="0959355E" w14:textId="4CEF25CB" w:rsidR="00070B0A" w:rsidRPr="00275043" w:rsidRDefault="00070B0A" w:rsidP="00070B0A">
            <w:r w:rsidRPr="00CF3928">
              <w:rPr>
                <w:lang w:val="sr-Cyrl-RS"/>
              </w:rPr>
              <w:t>21.BID202</w:t>
            </w:r>
          </w:p>
        </w:tc>
        <w:tc>
          <w:tcPr>
            <w:tcW w:w="2792" w:type="pct"/>
            <w:gridSpan w:val="5"/>
          </w:tcPr>
          <w:p w14:paraId="3E610F45" w14:textId="3A9A8112" w:rsidR="00070B0A" w:rsidRPr="00C37B91" w:rsidRDefault="00070B0A" w:rsidP="00070B0A">
            <w:pPr>
              <w:rPr>
                <w:lang w:val="sr-Cyrl-CS" w:eastAsia="sr-Latn-CS"/>
              </w:rPr>
            </w:pPr>
            <w:r w:rsidRPr="00070B0A">
              <w:rPr>
                <w:lang w:val="sr-Cyrl-CS" w:eastAsia="sr-Latn-CS"/>
              </w:rPr>
              <w:t>Biostatistics with bioinformatics</w:t>
            </w:r>
          </w:p>
        </w:tc>
        <w:tc>
          <w:tcPr>
            <w:tcW w:w="1336" w:type="pct"/>
            <w:gridSpan w:val="4"/>
            <w:vAlign w:val="center"/>
          </w:tcPr>
          <w:p w14:paraId="2C93A5C8" w14:textId="69990846" w:rsidR="00070B0A" w:rsidRDefault="00070B0A" w:rsidP="00070B0A">
            <w:pPr>
              <w:rPr>
                <w:lang w:eastAsia="sr-Latn-CS"/>
              </w:rPr>
            </w:pPr>
            <w:r>
              <w:rPr>
                <w:lang w:eastAsia="sr-Latn-CS"/>
              </w:rPr>
              <w:t>Doctoral academic studies</w:t>
            </w:r>
          </w:p>
        </w:tc>
      </w:tr>
      <w:tr w:rsidR="00070B0A" w:rsidRPr="00702873" w14:paraId="26D989C4" w14:textId="77777777" w:rsidTr="00DC7EC9">
        <w:trPr>
          <w:trHeight w:val="170"/>
          <w:jc w:val="center"/>
        </w:trPr>
        <w:tc>
          <w:tcPr>
            <w:tcW w:w="5000" w:type="pct"/>
            <w:gridSpan w:val="12"/>
            <w:vAlign w:val="center"/>
          </w:tcPr>
          <w:p w14:paraId="1018EA19" w14:textId="0ADDD7BD" w:rsidR="00070B0A" w:rsidRPr="00C17BCE" w:rsidRDefault="00070B0A" w:rsidP="003A7634">
            <w:pPr>
              <w:rPr>
                <w:b/>
                <w:bCs/>
                <w:lang w:val="sr-Cyrl-CS" w:eastAsia="sr-Latn-CS"/>
              </w:rPr>
            </w:pPr>
            <w:r>
              <w:rPr>
                <w:b/>
                <w:bCs/>
                <w:lang w:val="sr-Cyrl-CS" w:eastAsia="sr-Latn-CS"/>
              </w:rPr>
              <w:t xml:space="preserve">The most significant works in accordance with the requirements of the additional conditions of the standard for a given field (minimum 10 </w:t>
            </w:r>
            <w:r w:rsidR="003A7634">
              <w:rPr>
                <w:b/>
                <w:bCs/>
                <w:lang w:eastAsia="sr-Latn-CS"/>
              </w:rPr>
              <w:t xml:space="preserve">and maximum </w:t>
            </w:r>
            <w:r>
              <w:rPr>
                <w:b/>
                <w:bCs/>
                <w:lang w:val="sr-Cyrl-CS" w:eastAsia="sr-Latn-CS"/>
              </w:rPr>
              <w:t>20)</w:t>
            </w:r>
          </w:p>
        </w:tc>
      </w:tr>
      <w:tr w:rsidR="00070B0A" w:rsidRPr="00702873" w14:paraId="6AF02CDC" w14:textId="77777777" w:rsidTr="00DC7EC9">
        <w:trPr>
          <w:trHeight w:val="170"/>
          <w:jc w:val="center"/>
        </w:trPr>
        <w:tc>
          <w:tcPr>
            <w:tcW w:w="308" w:type="pct"/>
            <w:vAlign w:val="center"/>
          </w:tcPr>
          <w:p w14:paraId="0286DF07" w14:textId="77777777" w:rsidR="00070B0A" w:rsidRPr="00CC4189" w:rsidRDefault="00070B0A" w:rsidP="00070B0A">
            <w:pPr>
              <w:rPr>
                <w:lang w:val="sr-Latn-RS"/>
              </w:rPr>
            </w:pPr>
            <w:r>
              <w:rPr>
                <w:lang w:val="sr-Latn-RS"/>
              </w:rPr>
              <w:t>1.</w:t>
            </w:r>
          </w:p>
        </w:tc>
        <w:tc>
          <w:tcPr>
            <w:tcW w:w="4371" w:type="pct"/>
            <w:gridSpan w:val="10"/>
            <w:shd w:val="clear" w:color="auto" w:fill="auto"/>
          </w:tcPr>
          <w:p w14:paraId="0B26B336" w14:textId="05A52402" w:rsidR="00070B0A" w:rsidRPr="008C47DB" w:rsidRDefault="00070B0A" w:rsidP="00070B0A">
            <w:pPr>
              <w:jc w:val="both"/>
            </w:pPr>
            <w:r w:rsidRPr="005A7B8E">
              <w:t xml:space="preserve">Cabada, A., Aleksić, S., Tomović, T. V., &amp; </w:t>
            </w:r>
            <w:r w:rsidRPr="005A7B8E">
              <w:rPr>
                <w:b/>
                <w:bCs/>
              </w:rPr>
              <w:t>Dimitrijević, S.</w:t>
            </w:r>
            <w:r w:rsidRPr="005A7B8E">
              <w:t xml:space="preserve"> (2019). Existence of solutions of nonlinear and non-local fractional boundary value problems. Mediterranean Journal of Mathematics, 16(5), 1-18.</w:t>
            </w:r>
          </w:p>
        </w:tc>
        <w:tc>
          <w:tcPr>
            <w:tcW w:w="321" w:type="pct"/>
          </w:tcPr>
          <w:p w14:paraId="66B5E3C7" w14:textId="13C2D84A" w:rsidR="00070B0A" w:rsidRPr="00702873" w:rsidRDefault="00070B0A" w:rsidP="00070B0A">
            <w:pPr>
              <w:rPr>
                <w:lang w:val="sr-Cyrl-CS" w:eastAsia="sr-Latn-CS"/>
              </w:rPr>
            </w:pPr>
            <w:r w:rsidRPr="001B56A8">
              <w:t>M21</w:t>
            </w:r>
          </w:p>
        </w:tc>
      </w:tr>
      <w:tr w:rsidR="00070B0A" w:rsidRPr="00702873" w14:paraId="3D60506E" w14:textId="77777777" w:rsidTr="00DC7EC9">
        <w:trPr>
          <w:trHeight w:val="170"/>
          <w:jc w:val="center"/>
        </w:trPr>
        <w:tc>
          <w:tcPr>
            <w:tcW w:w="308" w:type="pct"/>
            <w:vAlign w:val="center"/>
          </w:tcPr>
          <w:p w14:paraId="1AF5F434" w14:textId="77777777" w:rsidR="00070B0A" w:rsidRPr="00CC4189" w:rsidRDefault="00070B0A" w:rsidP="00070B0A">
            <w:pPr>
              <w:rPr>
                <w:lang w:val="sr-Latn-RS"/>
              </w:rPr>
            </w:pPr>
            <w:r>
              <w:rPr>
                <w:lang w:val="sr-Latn-RS"/>
              </w:rPr>
              <w:t>2.</w:t>
            </w:r>
          </w:p>
        </w:tc>
        <w:tc>
          <w:tcPr>
            <w:tcW w:w="4371" w:type="pct"/>
            <w:gridSpan w:val="10"/>
            <w:shd w:val="clear" w:color="auto" w:fill="auto"/>
          </w:tcPr>
          <w:p w14:paraId="68A6212A" w14:textId="00D54D99" w:rsidR="00070B0A" w:rsidRPr="008C47DB" w:rsidRDefault="00070B0A" w:rsidP="00070B0A">
            <w:pPr>
              <w:jc w:val="both"/>
            </w:pPr>
            <w:r w:rsidRPr="005A7B8E">
              <w:t xml:space="preserve">Cabada, A., </w:t>
            </w:r>
            <w:r w:rsidRPr="005A7B8E">
              <w:rPr>
                <w:b/>
                <w:bCs/>
              </w:rPr>
              <w:t>Dimitrijevic, S.</w:t>
            </w:r>
            <w:r w:rsidRPr="005A7B8E">
              <w:t>, Tomovic, T., &amp; Aleksic, S. (2017). The existence of a positive solution for nonlinear fractional differential equations with integral boundary value conditions. Math. Methods Appl. Sci, 40(6), 1880-1891.</w:t>
            </w:r>
          </w:p>
        </w:tc>
        <w:tc>
          <w:tcPr>
            <w:tcW w:w="321" w:type="pct"/>
          </w:tcPr>
          <w:p w14:paraId="485343E4" w14:textId="53D49328" w:rsidR="00070B0A" w:rsidRPr="00702873" w:rsidRDefault="00070B0A" w:rsidP="00070B0A">
            <w:pPr>
              <w:rPr>
                <w:lang w:val="sr-Cyrl-CS" w:eastAsia="sr-Latn-CS"/>
              </w:rPr>
            </w:pPr>
            <w:r w:rsidRPr="001B56A8">
              <w:t>M22</w:t>
            </w:r>
          </w:p>
        </w:tc>
      </w:tr>
      <w:tr w:rsidR="00070B0A" w:rsidRPr="00702873" w14:paraId="7182C0F4" w14:textId="77777777" w:rsidTr="00DC7EC9">
        <w:trPr>
          <w:trHeight w:val="170"/>
          <w:jc w:val="center"/>
        </w:trPr>
        <w:tc>
          <w:tcPr>
            <w:tcW w:w="308" w:type="pct"/>
            <w:vAlign w:val="center"/>
          </w:tcPr>
          <w:p w14:paraId="32FA5431" w14:textId="77777777" w:rsidR="00070B0A" w:rsidRPr="00CC4189" w:rsidRDefault="00070B0A" w:rsidP="00070B0A">
            <w:pPr>
              <w:rPr>
                <w:lang w:val="sr-Latn-RS"/>
              </w:rPr>
            </w:pPr>
            <w:r>
              <w:rPr>
                <w:lang w:val="sr-Latn-RS"/>
              </w:rPr>
              <w:t>3.</w:t>
            </w:r>
          </w:p>
        </w:tc>
        <w:tc>
          <w:tcPr>
            <w:tcW w:w="4371" w:type="pct"/>
            <w:gridSpan w:val="10"/>
            <w:shd w:val="clear" w:color="auto" w:fill="auto"/>
          </w:tcPr>
          <w:p w14:paraId="487CB989" w14:textId="2FF158F0" w:rsidR="00070B0A" w:rsidRPr="008C47DB" w:rsidRDefault="00070B0A" w:rsidP="00070B0A">
            <w:pPr>
              <w:jc w:val="both"/>
            </w:pPr>
            <w:r w:rsidRPr="005A7B8E">
              <w:t xml:space="preserve">Petrović, L., </w:t>
            </w:r>
            <w:r w:rsidRPr="005A7B8E">
              <w:rPr>
                <w:b/>
                <w:bCs/>
              </w:rPr>
              <w:t>Dimitrijević, S.</w:t>
            </w:r>
            <w:r w:rsidRPr="005A7B8E">
              <w:t>, &amp; Valjarević, D. (2016). Granger causality and stopping times. Lithuanian Mathematical Journal, 56(3), 410-416.</w:t>
            </w:r>
          </w:p>
        </w:tc>
        <w:tc>
          <w:tcPr>
            <w:tcW w:w="321" w:type="pct"/>
          </w:tcPr>
          <w:p w14:paraId="73E69F86" w14:textId="33127C90" w:rsidR="00070B0A" w:rsidRPr="00151D7B" w:rsidRDefault="00070B0A" w:rsidP="00070B0A">
            <w:pPr>
              <w:rPr>
                <w:lang w:val="sr-Cyrl-CS" w:eastAsia="sr-Latn-CS"/>
              </w:rPr>
            </w:pPr>
            <w:r w:rsidRPr="001B56A8">
              <w:t>M22</w:t>
            </w:r>
          </w:p>
        </w:tc>
      </w:tr>
      <w:tr w:rsidR="00070B0A" w:rsidRPr="00702873" w14:paraId="1393C764" w14:textId="77777777" w:rsidTr="00DC7EC9">
        <w:trPr>
          <w:trHeight w:val="170"/>
          <w:jc w:val="center"/>
        </w:trPr>
        <w:tc>
          <w:tcPr>
            <w:tcW w:w="308" w:type="pct"/>
            <w:vAlign w:val="center"/>
          </w:tcPr>
          <w:p w14:paraId="4031326C" w14:textId="77777777" w:rsidR="00070B0A" w:rsidRPr="00CC4189" w:rsidRDefault="00070B0A" w:rsidP="00070B0A">
            <w:pPr>
              <w:rPr>
                <w:lang w:val="sr-Latn-RS"/>
              </w:rPr>
            </w:pPr>
            <w:r>
              <w:rPr>
                <w:lang w:val="sr-Latn-RS"/>
              </w:rPr>
              <w:t>4.</w:t>
            </w:r>
          </w:p>
        </w:tc>
        <w:tc>
          <w:tcPr>
            <w:tcW w:w="4371" w:type="pct"/>
            <w:gridSpan w:val="10"/>
            <w:shd w:val="clear" w:color="auto" w:fill="auto"/>
          </w:tcPr>
          <w:p w14:paraId="3A6834B9" w14:textId="563738FE" w:rsidR="00070B0A" w:rsidRPr="008C47DB" w:rsidRDefault="00070B0A" w:rsidP="00070B0A">
            <w:pPr>
              <w:jc w:val="both"/>
            </w:pPr>
            <w:r w:rsidRPr="005A7B8E">
              <w:t xml:space="preserve">Petrović, L., &amp; </w:t>
            </w:r>
            <w:r w:rsidRPr="005A7B8E">
              <w:rPr>
                <w:b/>
                <w:bCs/>
              </w:rPr>
              <w:t>Dimitrijević, S.</w:t>
            </w:r>
            <w:r w:rsidRPr="005A7B8E">
              <w:t xml:space="preserve"> (2012). Causality with finite horizon of the past in continuous time. Statistics &amp; Probability Letters, 82(7), 1219-1223.</w:t>
            </w:r>
          </w:p>
        </w:tc>
        <w:tc>
          <w:tcPr>
            <w:tcW w:w="321" w:type="pct"/>
          </w:tcPr>
          <w:p w14:paraId="4ABB6EBB" w14:textId="4C96FAD3" w:rsidR="00070B0A" w:rsidRPr="00702873" w:rsidRDefault="00070B0A" w:rsidP="00070B0A">
            <w:pPr>
              <w:rPr>
                <w:lang w:val="sr-Cyrl-CS" w:eastAsia="sr-Latn-CS"/>
              </w:rPr>
            </w:pPr>
            <w:r w:rsidRPr="001B56A8">
              <w:t>M23</w:t>
            </w:r>
          </w:p>
        </w:tc>
      </w:tr>
      <w:tr w:rsidR="00070B0A" w:rsidRPr="00702873" w14:paraId="4A26F880" w14:textId="77777777" w:rsidTr="00DC7EC9">
        <w:trPr>
          <w:trHeight w:val="170"/>
          <w:jc w:val="center"/>
        </w:trPr>
        <w:tc>
          <w:tcPr>
            <w:tcW w:w="308" w:type="pct"/>
            <w:vAlign w:val="center"/>
          </w:tcPr>
          <w:p w14:paraId="2754F76F" w14:textId="77777777" w:rsidR="00070B0A" w:rsidRPr="00CC4189" w:rsidRDefault="00070B0A" w:rsidP="00070B0A">
            <w:pPr>
              <w:rPr>
                <w:lang w:val="sr-Latn-RS"/>
              </w:rPr>
            </w:pPr>
            <w:r>
              <w:rPr>
                <w:lang w:val="sr-Latn-RS"/>
              </w:rPr>
              <w:t>5.</w:t>
            </w:r>
          </w:p>
        </w:tc>
        <w:tc>
          <w:tcPr>
            <w:tcW w:w="4371" w:type="pct"/>
            <w:gridSpan w:val="10"/>
            <w:shd w:val="clear" w:color="auto" w:fill="auto"/>
          </w:tcPr>
          <w:p w14:paraId="01A52855" w14:textId="30FA6F0E" w:rsidR="00070B0A" w:rsidRPr="00DB52E6" w:rsidRDefault="00070B0A" w:rsidP="00070B0A">
            <w:pPr>
              <w:jc w:val="both"/>
              <w:rPr>
                <w:lang w:val="sr-Cyrl-RS"/>
              </w:rPr>
            </w:pPr>
            <w:r w:rsidRPr="005A7B8E">
              <w:t xml:space="preserve">Stanić, M. P., Cvetković, A. S., Simić, S., &amp; </w:t>
            </w:r>
            <w:r w:rsidRPr="005A7B8E">
              <w:rPr>
                <w:b/>
                <w:bCs/>
              </w:rPr>
              <w:t>Dimitrijević, S.</w:t>
            </w:r>
            <w:r w:rsidRPr="005A7B8E">
              <w:t xml:space="preserve"> (2012). Common fixed point under contractive condition of Ćirić’s type on cone metric type spaces. Fixed Point Theory and Applications, 2012(1), 1-7.</w:t>
            </w:r>
          </w:p>
        </w:tc>
        <w:tc>
          <w:tcPr>
            <w:tcW w:w="321" w:type="pct"/>
          </w:tcPr>
          <w:p w14:paraId="3808F189" w14:textId="4CDA17EA" w:rsidR="00070B0A" w:rsidRPr="00C37088" w:rsidRDefault="00070B0A" w:rsidP="00070B0A">
            <w:pPr>
              <w:rPr>
                <w:lang w:val="sr-Latn-RS" w:eastAsia="sr-Latn-CS"/>
              </w:rPr>
            </w:pPr>
            <w:r w:rsidRPr="001B56A8">
              <w:t>M21a</w:t>
            </w:r>
          </w:p>
        </w:tc>
      </w:tr>
      <w:tr w:rsidR="00070B0A" w:rsidRPr="00702873" w14:paraId="7928DBC9" w14:textId="77777777" w:rsidTr="00DC7EC9">
        <w:trPr>
          <w:trHeight w:val="170"/>
          <w:jc w:val="center"/>
        </w:trPr>
        <w:tc>
          <w:tcPr>
            <w:tcW w:w="308" w:type="pct"/>
            <w:vAlign w:val="center"/>
          </w:tcPr>
          <w:p w14:paraId="541822BC" w14:textId="77777777" w:rsidR="00070B0A" w:rsidRDefault="00070B0A" w:rsidP="00070B0A">
            <w:pPr>
              <w:rPr>
                <w:lang w:val="sr-Latn-RS"/>
              </w:rPr>
            </w:pPr>
            <w:r>
              <w:rPr>
                <w:lang w:val="sr-Latn-RS"/>
              </w:rPr>
              <w:t>6.</w:t>
            </w:r>
          </w:p>
        </w:tc>
        <w:tc>
          <w:tcPr>
            <w:tcW w:w="4371" w:type="pct"/>
            <w:gridSpan w:val="10"/>
            <w:shd w:val="clear" w:color="auto" w:fill="auto"/>
          </w:tcPr>
          <w:p w14:paraId="3CF97724" w14:textId="1A6EB42E" w:rsidR="00070B0A" w:rsidRPr="005F69B8" w:rsidRDefault="00070B0A" w:rsidP="00070B0A">
            <w:pPr>
              <w:jc w:val="both"/>
            </w:pPr>
            <w:r w:rsidRPr="005A7B8E">
              <w:t xml:space="preserve">Petrović, L., &amp; </w:t>
            </w:r>
            <w:r w:rsidRPr="005A7B8E">
              <w:rPr>
                <w:b/>
                <w:bCs/>
              </w:rPr>
              <w:t>Dimitrijević, S.</w:t>
            </w:r>
            <w:r w:rsidRPr="005A7B8E">
              <w:t xml:space="preserve"> (2011). Invariance of statistical causality under convergence. Statistics &amp; probability letters, 81(9), 1445-1448.</w:t>
            </w:r>
          </w:p>
        </w:tc>
        <w:tc>
          <w:tcPr>
            <w:tcW w:w="321" w:type="pct"/>
          </w:tcPr>
          <w:p w14:paraId="495C68AF" w14:textId="24886CF8" w:rsidR="00070B0A" w:rsidRPr="00C37088" w:rsidRDefault="00070B0A" w:rsidP="00070B0A">
            <w:pPr>
              <w:rPr>
                <w:lang w:val="sr-Latn-RS"/>
              </w:rPr>
            </w:pPr>
            <w:r w:rsidRPr="001B56A8">
              <w:t>M23</w:t>
            </w:r>
          </w:p>
        </w:tc>
      </w:tr>
      <w:tr w:rsidR="00070B0A" w:rsidRPr="00702873" w14:paraId="1CA1B4FA" w14:textId="77777777" w:rsidTr="00DC7EC9">
        <w:trPr>
          <w:trHeight w:val="170"/>
          <w:jc w:val="center"/>
        </w:trPr>
        <w:tc>
          <w:tcPr>
            <w:tcW w:w="308" w:type="pct"/>
            <w:vAlign w:val="center"/>
          </w:tcPr>
          <w:p w14:paraId="2F84A289" w14:textId="77777777" w:rsidR="00070B0A" w:rsidRDefault="00070B0A" w:rsidP="00070B0A">
            <w:pPr>
              <w:rPr>
                <w:lang w:val="sr-Latn-RS"/>
              </w:rPr>
            </w:pPr>
            <w:r>
              <w:rPr>
                <w:lang w:val="sr-Latn-RS"/>
              </w:rPr>
              <w:t>7.</w:t>
            </w:r>
          </w:p>
        </w:tc>
        <w:tc>
          <w:tcPr>
            <w:tcW w:w="4371" w:type="pct"/>
            <w:gridSpan w:val="10"/>
            <w:shd w:val="clear" w:color="auto" w:fill="auto"/>
          </w:tcPr>
          <w:p w14:paraId="0E5C26A2" w14:textId="61845E11" w:rsidR="00070B0A" w:rsidRPr="005F69B8" w:rsidRDefault="00070B0A" w:rsidP="00070B0A">
            <w:pPr>
              <w:jc w:val="both"/>
            </w:pPr>
            <w:r w:rsidRPr="005A7B8E">
              <w:t xml:space="preserve">Petrović, L., &amp; </w:t>
            </w:r>
            <w:r w:rsidRPr="005A7B8E">
              <w:rPr>
                <w:b/>
                <w:bCs/>
              </w:rPr>
              <w:t>Dimitrijević, S.</w:t>
            </w:r>
            <w:r w:rsidRPr="005A7B8E">
              <w:t xml:space="preserve"> (2011). Statistical causality and adapted distribution. Czechoslovak mathematical journal, 61(3), 827.</w:t>
            </w:r>
          </w:p>
        </w:tc>
        <w:tc>
          <w:tcPr>
            <w:tcW w:w="321" w:type="pct"/>
          </w:tcPr>
          <w:p w14:paraId="0042C58F" w14:textId="2767ACBF" w:rsidR="00070B0A" w:rsidRPr="00C37088" w:rsidRDefault="00070B0A" w:rsidP="00070B0A">
            <w:pPr>
              <w:rPr>
                <w:lang w:val="sr-Latn-RS"/>
              </w:rPr>
            </w:pPr>
            <w:r w:rsidRPr="001B56A8">
              <w:t>M23</w:t>
            </w:r>
          </w:p>
        </w:tc>
      </w:tr>
      <w:tr w:rsidR="00070B0A" w:rsidRPr="00702873" w14:paraId="616CF13E" w14:textId="77777777" w:rsidTr="00DC7EC9">
        <w:trPr>
          <w:trHeight w:val="170"/>
          <w:jc w:val="center"/>
        </w:trPr>
        <w:tc>
          <w:tcPr>
            <w:tcW w:w="308" w:type="pct"/>
            <w:vAlign w:val="center"/>
          </w:tcPr>
          <w:p w14:paraId="02A88CE1" w14:textId="77777777" w:rsidR="00070B0A" w:rsidRDefault="00070B0A" w:rsidP="00070B0A">
            <w:pPr>
              <w:rPr>
                <w:lang w:val="sr-Latn-RS"/>
              </w:rPr>
            </w:pPr>
            <w:r>
              <w:rPr>
                <w:lang w:val="sr-Latn-RS"/>
              </w:rPr>
              <w:t>8.</w:t>
            </w:r>
          </w:p>
        </w:tc>
        <w:tc>
          <w:tcPr>
            <w:tcW w:w="4371" w:type="pct"/>
            <w:gridSpan w:val="10"/>
            <w:shd w:val="clear" w:color="auto" w:fill="auto"/>
          </w:tcPr>
          <w:p w14:paraId="17313C21" w14:textId="6A2C010A" w:rsidR="00070B0A" w:rsidRPr="005F69B8" w:rsidRDefault="00070B0A" w:rsidP="00070B0A">
            <w:pPr>
              <w:jc w:val="both"/>
            </w:pPr>
            <w:r w:rsidRPr="008B34D9">
              <w:t xml:space="preserve">Cvetković, A., Stanić, M., </w:t>
            </w:r>
            <w:r w:rsidRPr="008B34D9">
              <w:rPr>
                <w:b/>
                <w:bCs/>
              </w:rPr>
              <w:t>Dimitrijević, S.</w:t>
            </w:r>
            <w:r w:rsidRPr="008B34D9">
              <w:t>, &amp; Simić, S. (2011). Common fixed point theorems for four mappings on cone metric type space. Fixed Point Theory and Applications, 2011, 1-15.</w:t>
            </w:r>
          </w:p>
        </w:tc>
        <w:tc>
          <w:tcPr>
            <w:tcW w:w="321" w:type="pct"/>
          </w:tcPr>
          <w:p w14:paraId="56DC6DCB" w14:textId="2E0AD5A0" w:rsidR="00070B0A" w:rsidRPr="00C37088" w:rsidRDefault="00070B0A" w:rsidP="00070B0A">
            <w:pPr>
              <w:rPr>
                <w:lang w:val="sr-Latn-RS"/>
              </w:rPr>
            </w:pPr>
            <w:r w:rsidRPr="001B56A8">
              <w:t>M21a</w:t>
            </w:r>
          </w:p>
        </w:tc>
      </w:tr>
      <w:tr w:rsidR="00070B0A" w:rsidRPr="00702873" w14:paraId="17F5DC1E" w14:textId="77777777" w:rsidTr="00DC7EC9">
        <w:trPr>
          <w:trHeight w:val="170"/>
          <w:jc w:val="center"/>
        </w:trPr>
        <w:tc>
          <w:tcPr>
            <w:tcW w:w="308" w:type="pct"/>
            <w:vAlign w:val="center"/>
          </w:tcPr>
          <w:p w14:paraId="2B6FB1F7" w14:textId="77777777" w:rsidR="00070B0A" w:rsidRDefault="00070B0A" w:rsidP="00070B0A">
            <w:pPr>
              <w:rPr>
                <w:lang w:val="sr-Latn-RS"/>
              </w:rPr>
            </w:pPr>
            <w:r>
              <w:rPr>
                <w:lang w:val="sr-Latn-RS"/>
              </w:rPr>
              <w:t>9.</w:t>
            </w:r>
          </w:p>
        </w:tc>
        <w:tc>
          <w:tcPr>
            <w:tcW w:w="4371" w:type="pct"/>
            <w:gridSpan w:val="10"/>
            <w:shd w:val="clear" w:color="auto" w:fill="auto"/>
          </w:tcPr>
          <w:p w14:paraId="770B0D6B" w14:textId="7ABBB20B" w:rsidR="00070B0A" w:rsidRPr="005F69B8" w:rsidRDefault="00070B0A" w:rsidP="00070B0A">
            <w:pPr>
              <w:jc w:val="both"/>
            </w:pPr>
            <w:r w:rsidRPr="008B34D9">
              <w:t xml:space="preserve">Šarenac-Kovač, R., Perišić, M., Tomić, D., </w:t>
            </w:r>
            <w:r w:rsidRPr="008B34D9">
              <w:rPr>
                <w:b/>
                <w:bCs/>
              </w:rPr>
              <w:t>Dimitrijević, S.</w:t>
            </w:r>
            <w:r w:rsidRPr="008B34D9">
              <w:t>, &amp; Jurišić, V. (2015). Doppler ultrasound study of portal hemodynamics in patients with Gaucher disease. Archives of Biological Sciences, 67(1), 11-18.</w:t>
            </w:r>
          </w:p>
        </w:tc>
        <w:tc>
          <w:tcPr>
            <w:tcW w:w="321" w:type="pct"/>
          </w:tcPr>
          <w:p w14:paraId="7E0EC704" w14:textId="5A0D03B0" w:rsidR="00070B0A" w:rsidRPr="00C37088" w:rsidRDefault="00070B0A" w:rsidP="00070B0A">
            <w:pPr>
              <w:rPr>
                <w:lang w:val="sr-Latn-RS"/>
              </w:rPr>
            </w:pPr>
            <w:r w:rsidRPr="001B56A8">
              <w:t>M23</w:t>
            </w:r>
          </w:p>
        </w:tc>
      </w:tr>
      <w:tr w:rsidR="00070B0A" w:rsidRPr="00702873" w14:paraId="57BFFC11" w14:textId="77777777" w:rsidTr="00DC7EC9">
        <w:trPr>
          <w:trHeight w:val="170"/>
          <w:jc w:val="center"/>
        </w:trPr>
        <w:tc>
          <w:tcPr>
            <w:tcW w:w="308" w:type="pct"/>
            <w:vAlign w:val="center"/>
          </w:tcPr>
          <w:p w14:paraId="4E0A2185" w14:textId="77777777" w:rsidR="00070B0A" w:rsidRDefault="00070B0A" w:rsidP="00070B0A">
            <w:pPr>
              <w:rPr>
                <w:lang w:val="sr-Latn-RS"/>
              </w:rPr>
            </w:pPr>
            <w:r>
              <w:rPr>
                <w:lang w:val="sr-Latn-RS"/>
              </w:rPr>
              <w:t>10.</w:t>
            </w:r>
          </w:p>
        </w:tc>
        <w:tc>
          <w:tcPr>
            <w:tcW w:w="4371" w:type="pct"/>
            <w:gridSpan w:val="10"/>
            <w:shd w:val="clear" w:color="auto" w:fill="auto"/>
          </w:tcPr>
          <w:p w14:paraId="75B4D51D" w14:textId="576E528B" w:rsidR="00070B0A" w:rsidRPr="005F69B8" w:rsidRDefault="00070B0A" w:rsidP="00070B0A">
            <w:pPr>
              <w:jc w:val="both"/>
            </w:pPr>
            <w:r w:rsidRPr="008B34D9">
              <w:t xml:space="preserve">Glišić, T. M., Perišić, M. D., </w:t>
            </w:r>
            <w:r w:rsidRPr="008B34D9">
              <w:rPr>
                <w:b/>
                <w:bCs/>
              </w:rPr>
              <w:t>Dimitrijevic, S.</w:t>
            </w:r>
            <w:r w:rsidRPr="008B34D9">
              <w:t>, &amp; Jurišić, V. (2014). Doppler assessment of splanchnic arterial flow in patients with liver cirrhosis: correlation with ammonia plasma levels and MELD score. Journal of Clinical Ultrasound, 42(5), 264-269.</w:t>
            </w:r>
          </w:p>
        </w:tc>
        <w:tc>
          <w:tcPr>
            <w:tcW w:w="321" w:type="pct"/>
          </w:tcPr>
          <w:p w14:paraId="3560A5A8" w14:textId="3B35B9B8" w:rsidR="00070B0A" w:rsidRPr="00652B2D" w:rsidRDefault="00070B0A" w:rsidP="00070B0A">
            <w:pPr>
              <w:rPr>
                <w:lang w:val="sr-Cyrl-RS"/>
              </w:rPr>
            </w:pPr>
            <w:r w:rsidRPr="001B56A8">
              <w:t>M23</w:t>
            </w:r>
          </w:p>
        </w:tc>
      </w:tr>
      <w:tr w:rsidR="00070B0A" w:rsidRPr="00702873" w14:paraId="5F55F7D7" w14:textId="77777777" w:rsidTr="00DC7EC9">
        <w:trPr>
          <w:trHeight w:val="170"/>
          <w:jc w:val="center"/>
        </w:trPr>
        <w:tc>
          <w:tcPr>
            <w:tcW w:w="5000" w:type="pct"/>
            <w:gridSpan w:val="12"/>
            <w:vAlign w:val="center"/>
          </w:tcPr>
          <w:p w14:paraId="7B35F070" w14:textId="77777777" w:rsidR="00070B0A" w:rsidRPr="00DA5933" w:rsidRDefault="00070B0A" w:rsidP="00070B0A">
            <w:pPr>
              <w:rPr>
                <w:b/>
                <w:bCs/>
                <w:lang w:val="sr-Cyrl-CS" w:eastAsia="sr-Latn-CS"/>
              </w:rPr>
            </w:pPr>
            <w:r>
              <w:rPr>
                <w:b/>
                <w:bCs/>
                <w:lang w:val="sr-Cyrl-CS" w:eastAsia="sr-Latn-CS"/>
              </w:rPr>
              <w:t>Cumulative data on scientific, artistic and professional activities of the teacher</w:t>
            </w:r>
          </w:p>
        </w:tc>
      </w:tr>
      <w:tr w:rsidR="00070B0A" w:rsidRPr="00702873" w14:paraId="71533F1B" w14:textId="77777777" w:rsidTr="00DC7EC9">
        <w:trPr>
          <w:trHeight w:val="170"/>
          <w:jc w:val="center"/>
        </w:trPr>
        <w:tc>
          <w:tcPr>
            <w:tcW w:w="2438" w:type="pct"/>
            <w:gridSpan w:val="6"/>
            <w:vAlign w:val="center"/>
          </w:tcPr>
          <w:p w14:paraId="0011D664" w14:textId="77777777" w:rsidR="00070B0A" w:rsidRPr="00702873" w:rsidRDefault="00070B0A" w:rsidP="00070B0A">
            <w:pPr>
              <w:rPr>
                <w:lang w:val="sr-Cyrl-CS" w:eastAsia="sr-Latn-CS"/>
              </w:rPr>
            </w:pPr>
            <w:r>
              <w:rPr>
                <w:lang w:val="sr-Cyrl-CS" w:eastAsia="sr-Latn-CS"/>
              </w:rPr>
              <w:t>Total number of citations</w:t>
            </w:r>
          </w:p>
        </w:tc>
        <w:tc>
          <w:tcPr>
            <w:tcW w:w="2562" w:type="pct"/>
            <w:gridSpan w:val="6"/>
          </w:tcPr>
          <w:p w14:paraId="475A614A" w14:textId="7ADEDD60" w:rsidR="00070B0A" w:rsidRPr="00070B0A" w:rsidRDefault="00070B0A" w:rsidP="00070B0A">
            <w:pPr>
              <w:rPr>
                <w:lang w:val="sr-Latn-RS" w:eastAsia="sr-Latn-CS"/>
              </w:rPr>
            </w:pPr>
            <w:r>
              <w:rPr>
                <w:lang w:val="sr-Latn-RS" w:eastAsia="sr-Latn-CS"/>
              </w:rPr>
              <w:t>70</w:t>
            </w:r>
          </w:p>
        </w:tc>
      </w:tr>
      <w:tr w:rsidR="00070B0A" w:rsidRPr="00702873" w14:paraId="47389F5B" w14:textId="77777777" w:rsidTr="00DC7EC9">
        <w:trPr>
          <w:trHeight w:val="170"/>
          <w:jc w:val="center"/>
        </w:trPr>
        <w:tc>
          <w:tcPr>
            <w:tcW w:w="2438" w:type="pct"/>
            <w:gridSpan w:val="6"/>
            <w:vAlign w:val="center"/>
          </w:tcPr>
          <w:p w14:paraId="21A8D384" w14:textId="77777777" w:rsidR="00070B0A" w:rsidRPr="00702873" w:rsidRDefault="00070B0A" w:rsidP="00070B0A">
            <w:pPr>
              <w:rPr>
                <w:lang w:val="sr-Cyrl-CS" w:eastAsia="sr-Latn-CS"/>
              </w:rPr>
            </w:pPr>
            <w:r>
              <w:rPr>
                <w:lang w:val="sr-Cyrl-CS" w:eastAsia="sr-Latn-CS"/>
              </w:rPr>
              <w:t>Total number of papers in SCI (SSCI) indexed journals</w:t>
            </w:r>
          </w:p>
        </w:tc>
        <w:tc>
          <w:tcPr>
            <w:tcW w:w="2562" w:type="pct"/>
            <w:gridSpan w:val="6"/>
          </w:tcPr>
          <w:p w14:paraId="64C72739" w14:textId="68C5596D" w:rsidR="00070B0A" w:rsidRPr="00070B0A" w:rsidRDefault="00070B0A" w:rsidP="00070B0A">
            <w:pPr>
              <w:rPr>
                <w:lang w:val="sr-Latn-RS" w:eastAsia="sr-Latn-CS"/>
              </w:rPr>
            </w:pPr>
            <w:r>
              <w:rPr>
                <w:lang w:val="sr-Cyrl-RS" w:eastAsia="sr-Latn-CS"/>
              </w:rPr>
              <w:t>1</w:t>
            </w:r>
            <w:r>
              <w:rPr>
                <w:lang w:val="sr-Latn-RS" w:eastAsia="sr-Latn-CS"/>
              </w:rPr>
              <w:t>3</w:t>
            </w:r>
          </w:p>
        </w:tc>
      </w:tr>
      <w:tr w:rsidR="00070B0A" w:rsidRPr="00702873" w14:paraId="555456DA" w14:textId="77777777" w:rsidTr="00DC7EC9">
        <w:trPr>
          <w:trHeight w:val="170"/>
          <w:jc w:val="center"/>
        </w:trPr>
        <w:tc>
          <w:tcPr>
            <w:tcW w:w="2438" w:type="pct"/>
            <w:gridSpan w:val="6"/>
            <w:vAlign w:val="center"/>
          </w:tcPr>
          <w:p w14:paraId="6246443E" w14:textId="77777777" w:rsidR="00070B0A" w:rsidRPr="00702873" w:rsidRDefault="00070B0A" w:rsidP="00070B0A">
            <w:pPr>
              <w:rPr>
                <w:lang w:val="sr-Cyrl-CS" w:eastAsia="sr-Latn-CS"/>
              </w:rPr>
            </w:pPr>
            <w:r w:rsidRPr="00571C70">
              <w:rPr>
                <w:lang w:val="sr-Cyrl-CS" w:eastAsia="sr-Latn-CS"/>
              </w:rPr>
              <w:t>Current participation in projects</w:t>
            </w:r>
          </w:p>
        </w:tc>
        <w:tc>
          <w:tcPr>
            <w:tcW w:w="1373" w:type="pct"/>
            <w:gridSpan w:val="4"/>
            <w:vAlign w:val="center"/>
          </w:tcPr>
          <w:p w14:paraId="3CB4E4BA" w14:textId="77777777" w:rsidR="00070B0A" w:rsidRPr="00702873" w:rsidRDefault="00070B0A" w:rsidP="00070B0A">
            <w:pPr>
              <w:rPr>
                <w:lang w:val="sr-Cyrl-CS" w:eastAsia="sr-Latn-CS"/>
              </w:rPr>
            </w:pPr>
            <w:r>
              <w:rPr>
                <w:lang w:eastAsia="sr-Latn-CS"/>
              </w:rPr>
              <w:t>National</w:t>
            </w:r>
            <w:r w:rsidRPr="00702873">
              <w:rPr>
                <w:lang w:val="sr-Cyrl-CS" w:eastAsia="sr-Latn-CS"/>
              </w:rPr>
              <w:t xml:space="preserve">: </w:t>
            </w:r>
            <w:r>
              <w:rPr>
                <w:lang w:val="sr-Cyrl-CS" w:eastAsia="sr-Latn-CS"/>
              </w:rPr>
              <w:t>1</w:t>
            </w:r>
          </w:p>
        </w:tc>
        <w:tc>
          <w:tcPr>
            <w:tcW w:w="1189" w:type="pct"/>
            <w:gridSpan w:val="2"/>
            <w:vAlign w:val="center"/>
          </w:tcPr>
          <w:p w14:paraId="02B7841F" w14:textId="760496F1" w:rsidR="00070B0A" w:rsidRPr="00070B0A" w:rsidRDefault="00070B0A" w:rsidP="00070B0A">
            <w:pPr>
              <w:rPr>
                <w:lang w:val="sr-Latn-RS" w:eastAsia="sr-Latn-CS"/>
              </w:rPr>
            </w:pPr>
            <w:r>
              <w:rPr>
                <w:lang w:eastAsia="sr-Latn-CS"/>
              </w:rPr>
              <w:t>International</w:t>
            </w:r>
            <w:r w:rsidRPr="00702873">
              <w:rPr>
                <w:lang w:val="sr-Cyrl-CS" w:eastAsia="sr-Latn-CS"/>
              </w:rPr>
              <w:t xml:space="preserve">: </w:t>
            </w:r>
            <w:r>
              <w:rPr>
                <w:lang w:val="sr-Latn-RS" w:eastAsia="sr-Latn-CS"/>
              </w:rPr>
              <w:t>1</w:t>
            </w:r>
          </w:p>
        </w:tc>
      </w:tr>
    </w:tbl>
    <w:p w14:paraId="79C43416" w14:textId="770F343D" w:rsidR="0041178B" w:rsidRDefault="0041178B" w:rsidP="00655493">
      <w:pPr>
        <w:rPr>
          <w:lang w:val="sr-Cyrl-RS"/>
        </w:rPr>
      </w:pPr>
    </w:p>
    <w:bookmarkEnd w:id="79"/>
    <w:p w14:paraId="1D53F8EE" w14:textId="3080817E" w:rsidR="00755C9C" w:rsidRDefault="00755C9C">
      <w:pPr>
        <w:widowControl/>
        <w:tabs>
          <w:tab w:val="clear" w:pos="567"/>
        </w:tabs>
        <w:autoSpaceDE/>
        <w:autoSpaceDN/>
        <w:adjustRightInd/>
        <w:spacing w:after="200" w:line="276" w:lineRule="auto"/>
        <w:rPr>
          <w:lang w:val="sr-Cyrl-RS"/>
        </w:rPr>
      </w:pPr>
      <w:r>
        <w:rPr>
          <w:lang w:val="sr-Cyrl-RS"/>
        </w:rPr>
        <w:br w:type="page"/>
      </w:r>
    </w:p>
    <w:p w14:paraId="4CF48DE6" w14:textId="77777777" w:rsidR="0041178B" w:rsidRDefault="0041178B" w:rsidP="00655493">
      <w:pPr>
        <w:rPr>
          <w:lang w:val="sr-Cyrl-RS"/>
        </w:rPr>
      </w:pPr>
      <w:bookmarkStart w:id="86" w:name="IIT"/>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003"/>
        <w:gridCol w:w="211"/>
        <w:gridCol w:w="663"/>
        <w:gridCol w:w="706"/>
        <w:gridCol w:w="2001"/>
        <w:gridCol w:w="954"/>
        <w:gridCol w:w="1686"/>
        <w:gridCol w:w="284"/>
        <w:gridCol w:w="30"/>
        <w:gridCol w:w="1867"/>
        <w:gridCol w:w="698"/>
      </w:tblGrid>
      <w:tr w:rsidR="00755C9C" w:rsidRPr="00702873" w14:paraId="3BF511AC" w14:textId="77777777" w:rsidTr="00CD20AE">
        <w:trPr>
          <w:trHeight w:val="170"/>
          <w:jc w:val="center"/>
        </w:trPr>
        <w:tc>
          <w:tcPr>
            <w:tcW w:w="1508" w:type="pct"/>
            <w:gridSpan w:val="5"/>
          </w:tcPr>
          <w:p w14:paraId="5CF48333" w14:textId="77777777" w:rsidR="00755C9C" w:rsidRPr="00C17BCE" w:rsidRDefault="00755C9C" w:rsidP="00DC7EC9">
            <w:pPr>
              <w:rPr>
                <w:b/>
                <w:bCs/>
                <w:lang w:val="sr-Cyrl-CS" w:eastAsia="sr-Latn-CS"/>
              </w:rPr>
            </w:pPr>
            <w:r w:rsidRPr="002306B6">
              <w:t>Name and surname</w:t>
            </w:r>
          </w:p>
        </w:tc>
        <w:tc>
          <w:tcPr>
            <w:tcW w:w="3490" w:type="pct"/>
            <w:gridSpan w:val="7"/>
          </w:tcPr>
          <w:p w14:paraId="2B5A22C8" w14:textId="1820A115" w:rsidR="00755C9C" w:rsidRPr="008B3B26" w:rsidRDefault="00F31808" w:rsidP="00DC7EC9">
            <w:pPr>
              <w:pStyle w:val="Heading2"/>
              <w:rPr>
                <w:lang w:val="sr-Cyrl-RS"/>
              </w:rPr>
            </w:pPr>
            <w:bookmarkStart w:id="87" w:name="_Toc77267824"/>
            <w:r w:rsidRPr="00F31808">
              <w:t>Dalibor Nikolić</w:t>
            </w:r>
            <w:bookmarkEnd w:id="87"/>
          </w:p>
        </w:tc>
      </w:tr>
      <w:tr w:rsidR="00755C9C" w:rsidRPr="00702873" w14:paraId="10AF297E" w14:textId="77777777" w:rsidTr="00CD20AE">
        <w:trPr>
          <w:trHeight w:val="170"/>
          <w:jc w:val="center"/>
        </w:trPr>
        <w:tc>
          <w:tcPr>
            <w:tcW w:w="1508" w:type="pct"/>
            <w:gridSpan w:val="5"/>
          </w:tcPr>
          <w:p w14:paraId="43B3C41B" w14:textId="77777777" w:rsidR="00755C9C" w:rsidRPr="00C17BCE" w:rsidRDefault="00755C9C" w:rsidP="00DC7EC9">
            <w:pPr>
              <w:rPr>
                <w:b/>
                <w:bCs/>
                <w:lang w:val="sr-Cyrl-CS" w:eastAsia="sr-Latn-CS"/>
              </w:rPr>
            </w:pPr>
            <w:r>
              <w:t>Position</w:t>
            </w:r>
          </w:p>
        </w:tc>
        <w:tc>
          <w:tcPr>
            <w:tcW w:w="3490" w:type="pct"/>
            <w:gridSpan w:val="7"/>
          </w:tcPr>
          <w:p w14:paraId="62772ABB" w14:textId="130C762B" w:rsidR="00755C9C" w:rsidRPr="00702873" w:rsidRDefault="00CD20AE" w:rsidP="00DC7EC9">
            <w:pPr>
              <w:rPr>
                <w:lang w:val="sr-Cyrl-CS" w:eastAsia="sr-Latn-CS"/>
              </w:rPr>
            </w:pPr>
            <w:r w:rsidRPr="00CD20AE">
              <w:t>Research Associate</w:t>
            </w:r>
          </w:p>
        </w:tc>
      </w:tr>
      <w:tr w:rsidR="00CD20AE" w:rsidRPr="00702873" w14:paraId="6DE1D95A" w14:textId="77777777" w:rsidTr="00CD20AE">
        <w:trPr>
          <w:trHeight w:val="170"/>
          <w:jc w:val="center"/>
        </w:trPr>
        <w:tc>
          <w:tcPr>
            <w:tcW w:w="1508" w:type="pct"/>
            <w:gridSpan w:val="5"/>
          </w:tcPr>
          <w:p w14:paraId="2AD78D48" w14:textId="77777777" w:rsidR="00CD20AE" w:rsidRPr="00C17BCE" w:rsidRDefault="00CD20AE" w:rsidP="00CD20AE">
            <w:pPr>
              <w:rPr>
                <w:b/>
                <w:bCs/>
                <w:lang w:val="sr-Cyrl-CS" w:eastAsia="sr-Latn-CS"/>
              </w:rPr>
            </w:pPr>
            <w:r>
              <w:t>Narrow scientific or artistic field</w:t>
            </w:r>
          </w:p>
        </w:tc>
        <w:tc>
          <w:tcPr>
            <w:tcW w:w="3490" w:type="pct"/>
            <w:gridSpan w:val="7"/>
          </w:tcPr>
          <w:p w14:paraId="2A53DA13" w14:textId="440B3D5A" w:rsidR="00CD20AE" w:rsidRPr="00702873" w:rsidRDefault="00CD20AE" w:rsidP="00CD20AE">
            <w:pPr>
              <w:rPr>
                <w:lang w:val="sr-Cyrl-CS" w:eastAsia="sr-Latn-CS"/>
              </w:rPr>
            </w:pPr>
            <w:r w:rsidRPr="00BA66D2">
              <w:t>Applied Informatics and Computer Engineering</w:t>
            </w:r>
          </w:p>
        </w:tc>
      </w:tr>
      <w:tr w:rsidR="00755C9C" w:rsidRPr="00702873" w14:paraId="28653602" w14:textId="77777777" w:rsidTr="00CD20AE">
        <w:trPr>
          <w:trHeight w:val="170"/>
          <w:jc w:val="center"/>
        </w:trPr>
        <w:tc>
          <w:tcPr>
            <w:tcW w:w="774" w:type="pct"/>
            <w:gridSpan w:val="2"/>
          </w:tcPr>
          <w:p w14:paraId="0C5C325B" w14:textId="77777777" w:rsidR="00755C9C" w:rsidRPr="00C17BCE" w:rsidRDefault="00755C9C" w:rsidP="00DC7EC9">
            <w:pPr>
              <w:rPr>
                <w:b/>
                <w:bCs/>
                <w:lang w:val="sr-Cyrl-CS" w:eastAsia="sr-Latn-CS"/>
              </w:rPr>
            </w:pPr>
            <w:r w:rsidRPr="002306B6">
              <w:t>Academic career</w:t>
            </w:r>
          </w:p>
        </w:tc>
        <w:tc>
          <w:tcPr>
            <w:tcW w:w="406" w:type="pct"/>
            <w:gridSpan w:val="2"/>
          </w:tcPr>
          <w:p w14:paraId="48048CD3" w14:textId="77777777" w:rsidR="00755C9C" w:rsidRPr="00C17BCE" w:rsidRDefault="00755C9C" w:rsidP="00DC7EC9">
            <w:pPr>
              <w:rPr>
                <w:b/>
                <w:bCs/>
                <w:lang w:val="sr-Cyrl-CS" w:eastAsia="sr-Latn-CS"/>
              </w:rPr>
            </w:pPr>
            <w:r w:rsidRPr="002306B6">
              <w:t xml:space="preserve">Year </w:t>
            </w:r>
          </w:p>
        </w:tc>
        <w:tc>
          <w:tcPr>
            <w:tcW w:w="1700" w:type="pct"/>
            <w:gridSpan w:val="3"/>
          </w:tcPr>
          <w:p w14:paraId="719B443B" w14:textId="77777777" w:rsidR="00755C9C" w:rsidRPr="00C17BCE" w:rsidRDefault="00755C9C" w:rsidP="00DC7EC9">
            <w:pPr>
              <w:rPr>
                <w:b/>
                <w:bCs/>
                <w:lang w:val="sr-Cyrl-CS" w:eastAsia="sr-Latn-CS"/>
              </w:rPr>
            </w:pPr>
            <w:r w:rsidRPr="002306B6">
              <w:t xml:space="preserve">Institution </w:t>
            </w:r>
          </w:p>
        </w:tc>
        <w:tc>
          <w:tcPr>
            <w:tcW w:w="915" w:type="pct"/>
            <w:gridSpan w:val="2"/>
          </w:tcPr>
          <w:p w14:paraId="6C957382" w14:textId="77777777" w:rsidR="00755C9C" w:rsidRPr="00C17BCE" w:rsidRDefault="00755C9C" w:rsidP="00DC7EC9">
            <w:pPr>
              <w:rPr>
                <w:b/>
                <w:bCs/>
                <w:lang w:val="sr-Cyrl-CS"/>
              </w:rPr>
            </w:pPr>
            <w:r w:rsidRPr="002306B6">
              <w:t>Scientific field</w:t>
            </w:r>
          </w:p>
        </w:tc>
        <w:tc>
          <w:tcPr>
            <w:tcW w:w="1202" w:type="pct"/>
            <w:gridSpan w:val="3"/>
          </w:tcPr>
          <w:p w14:paraId="3C7D279B" w14:textId="77777777" w:rsidR="00755C9C" w:rsidRPr="00C17BCE" w:rsidRDefault="00755C9C" w:rsidP="00DC7EC9">
            <w:pPr>
              <w:rPr>
                <w:b/>
                <w:bCs/>
              </w:rPr>
            </w:pPr>
            <w:r w:rsidRPr="002306B6">
              <w:t>Narrow scientific field</w:t>
            </w:r>
          </w:p>
        </w:tc>
      </w:tr>
      <w:tr w:rsidR="00CD20AE" w:rsidRPr="00702873" w14:paraId="4FE25FFC" w14:textId="77777777" w:rsidTr="00CD20AE">
        <w:trPr>
          <w:trHeight w:val="170"/>
          <w:jc w:val="center"/>
        </w:trPr>
        <w:tc>
          <w:tcPr>
            <w:tcW w:w="774" w:type="pct"/>
            <w:gridSpan w:val="2"/>
            <w:vAlign w:val="center"/>
          </w:tcPr>
          <w:p w14:paraId="4DD5B641" w14:textId="27D38016" w:rsidR="00CD20AE" w:rsidRPr="00702873" w:rsidRDefault="00CA7E0C" w:rsidP="00CD20AE">
            <w:pPr>
              <w:rPr>
                <w:lang w:val="sr-Cyrl-CS" w:eastAsia="sr-Latn-CS"/>
              </w:rPr>
            </w:pPr>
            <w:r>
              <w:rPr>
                <w:lang w:val="sr-Cyrl-CS" w:eastAsia="sr-Latn-CS"/>
              </w:rPr>
              <w:t>Appointment to the</w:t>
            </w:r>
            <w:r w:rsidR="00CD20AE" w:rsidRPr="0031703A">
              <w:rPr>
                <w:lang w:val="sr-Cyrl-CS" w:eastAsia="sr-Latn-CS"/>
              </w:rPr>
              <w:t xml:space="preserve"> </w:t>
            </w:r>
            <w:r w:rsidR="00CD20AE">
              <w:rPr>
                <w:lang w:val="sr-Cyrl-CS" w:eastAsia="sr-Latn-CS"/>
              </w:rPr>
              <w:t>Position</w:t>
            </w:r>
          </w:p>
        </w:tc>
        <w:tc>
          <w:tcPr>
            <w:tcW w:w="406" w:type="pct"/>
            <w:gridSpan w:val="2"/>
          </w:tcPr>
          <w:p w14:paraId="1ABDB90D" w14:textId="1D5CDE36" w:rsidR="00CD20AE" w:rsidRPr="00702873" w:rsidRDefault="00CD20AE" w:rsidP="00CD20AE">
            <w:pPr>
              <w:rPr>
                <w:lang w:val="sr-Cyrl-RS" w:eastAsia="sr-Latn-CS"/>
              </w:rPr>
            </w:pPr>
            <w:r w:rsidRPr="0019411E">
              <w:t>2019</w:t>
            </w:r>
          </w:p>
        </w:tc>
        <w:tc>
          <w:tcPr>
            <w:tcW w:w="1700" w:type="pct"/>
            <w:gridSpan w:val="3"/>
          </w:tcPr>
          <w:p w14:paraId="7B70EE9A" w14:textId="39788B6E" w:rsidR="00CD20AE" w:rsidRPr="00702873" w:rsidRDefault="00CD20AE" w:rsidP="00CD20AE">
            <w:pPr>
              <w:rPr>
                <w:lang w:val="sr-Cyrl-CS" w:eastAsia="sr-Latn-CS"/>
              </w:rPr>
            </w:pPr>
            <w:r w:rsidRPr="00B63AA9">
              <w:t>Faculty of Engineering</w:t>
            </w:r>
          </w:p>
        </w:tc>
        <w:tc>
          <w:tcPr>
            <w:tcW w:w="915" w:type="pct"/>
            <w:gridSpan w:val="2"/>
            <w:shd w:val="clear" w:color="auto" w:fill="FFFFFF"/>
          </w:tcPr>
          <w:p w14:paraId="367E83B4" w14:textId="6389F6C2" w:rsidR="00CD20AE" w:rsidRPr="00702873" w:rsidRDefault="00CD20AE" w:rsidP="00CD20AE">
            <w:pPr>
              <w:rPr>
                <w:lang w:val="sr-Cyrl-CS" w:eastAsia="sr-Latn-CS"/>
              </w:rPr>
            </w:pPr>
            <w:r w:rsidRPr="00CD20AE">
              <w:t>Technical and technological sciences - electrical engineering, telecommunications and information technology</w:t>
            </w:r>
          </w:p>
        </w:tc>
        <w:tc>
          <w:tcPr>
            <w:tcW w:w="1202" w:type="pct"/>
            <w:gridSpan w:val="3"/>
            <w:shd w:val="clear" w:color="auto" w:fill="FFFFFF"/>
          </w:tcPr>
          <w:p w14:paraId="2E8F70AD" w14:textId="62078110" w:rsidR="00CD20AE" w:rsidRPr="00702873" w:rsidRDefault="00CD20AE" w:rsidP="00CD20AE">
            <w:pPr>
              <w:rPr>
                <w:lang w:val="sr-Cyrl-CS"/>
              </w:rPr>
            </w:pPr>
            <w:r w:rsidRPr="00BA66D2">
              <w:t>Applied Informatics and Computer Engineering</w:t>
            </w:r>
          </w:p>
        </w:tc>
      </w:tr>
      <w:tr w:rsidR="00CD20AE" w:rsidRPr="00702873" w14:paraId="354030A2" w14:textId="77777777" w:rsidTr="00CD20AE">
        <w:trPr>
          <w:trHeight w:val="170"/>
          <w:jc w:val="center"/>
        </w:trPr>
        <w:tc>
          <w:tcPr>
            <w:tcW w:w="774" w:type="pct"/>
            <w:gridSpan w:val="2"/>
            <w:vAlign w:val="center"/>
          </w:tcPr>
          <w:p w14:paraId="3A8916CC" w14:textId="77777777" w:rsidR="00CD20AE" w:rsidRPr="00702873" w:rsidRDefault="00CD20AE" w:rsidP="00CD20AE">
            <w:pPr>
              <w:rPr>
                <w:lang w:val="sr-Cyrl-CS" w:eastAsia="sr-Latn-CS"/>
              </w:rPr>
            </w:pPr>
            <w:r>
              <w:rPr>
                <w:lang w:val="sr-Cyrl-CS" w:eastAsia="sr-Latn-CS"/>
              </w:rPr>
              <w:t>Doctoral degree</w:t>
            </w:r>
          </w:p>
        </w:tc>
        <w:tc>
          <w:tcPr>
            <w:tcW w:w="406" w:type="pct"/>
            <w:gridSpan w:val="2"/>
          </w:tcPr>
          <w:p w14:paraId="383C5831" w14:textId="49CC7DA8" w:rsidR="00CD20AE" w:rsidRPr="00702873" w:rsidRDefault="00CD20AE" w:rsidP="00CD20AE">
            <w:pPr>
              <w:rPr>
                <w:lang w:val="sr-Cyrl-RS" w:eastAsia="sr-Latn-CS"/>
              </w:rPr>
            </w:pPr>
            <w:r w:rsidRPr="0019411E">
              <w:t>2017</w:t>
            </w:r>
          </w:p>
        </w:tc>
        <w:tc>
          <w:tcPr>
            <w:tcW w:w="1700" w:type="pct"/>
            <w:gridSpan w:val="3"/>
          </w:tcPr>
          <w:p w14:paraId="7E101F99" w14:textId="622357E3" w:rsidR="00CD20AE" w:rsidRPr="00702873" w:rsidRDefault="00CD20AE" w:rsidP="00CD20AE">
            <w:pPr>
              <w:rPr>
                <w:lang w:val="sr-Cyrl-CS" w:eastAsia="sr-Latn-CS"/>
              </w:rPr>
            </w:pPr>
            <w:r w:rsidRPr="00B63AA9">
              <w:t>Faculty of Engineering</w:t>
            </w:r>
          </w:p>
        </w:tc>
        <w:tc>
          <w:tcPr>
            <w:tcW w:w="915" w:type="pct"/>
            <w:gridSpan w:val="2"/>
            <w:tcBorders>
              <w:top w:val="single" w:sz="4" w:space="0" w:color="auto"/>
              <w:left w:val="single" w:sz="4" w:space="0" w:color="auto"/>
              <w:bottom w:val="single" w:sz="4" w:space="0" w:color="auto"/>
              <w:right w:val="single" w:sz="4" w:space="0" w:color="auto"/>
            </w:tcBorders>
          </w:tcPr>
          <w:p w14:paraId="4B991B94" w14:textId="50C6C6B4" w:rsidR="00CD20AE" w:rsidRPr="00702873" w:rsidRDefault="00CD20AE" w:rsidP="00CD20AE">
            <w:pPr>
              <w:rPr>
                <w:lang w:val="sr-Cyrl-RS" w:eastAsia="sr-Latn-CS"/>
              </w:rPr>
            </w:pPr>
            <w:r w:rsidRPr="008E4D21">
              <w:t>Mechanical Engineering</w:t>
            </w:r>
          </w:p>
        </w:tc>
        <w:tc>
          <w:tcPr>
            <w:tcW w:w="1202" w:type="pct"/>
            <w:gridSpan w:val="3"/>
            <w:shd w:val="clear" w:color="auto" w:fill="FFFFFF"/>
          </w:tcPr>
          <w:p w14:paraId="4BC3E54A" w14:textId="4B0184DE" w:rsidR="00CD20AE" w:rsidRPr="00702873" w:rsidRDefault="00CD20AE" w:rsidP="00CD20AE">
            <w:pPr>
              <w:rPr>
                <w:lang w:val="sr-Cyrl-CS"/>
              </w:rPr>
            </w:pPr>
            <w:r w:rsidRPr="00BA66D2">
              <w:t>Applied Informatics and Computer Engineering</w:t>
            </w:r>
          </w:p>
        </w:tc>
      </w:tr>
      <w:tr w:rsidR="00CD20AE" w:rsidRPr="00702873" w14:paraId="07018305" w14:textId="77777777" w:rsidTr="00CD20AE">
        <w:trPr>
          <w:trHeight w:val="170"/>
          <w:jc w:val="center"/>
        </w:trPr>
        <w:tc>
          <w:tcPr>
            <w:tcW w:w="774" w:type="pct"/>
            <w:gridSpan w:val="2"/>
            <w:vAlign w:val="center"/>
          </w:tcPr>
          <w:p w14:paraId="7A968E24" w14:textId="77777777" w:rsidR="00CD20AE" w:rsidRPr="00702873" w:rsidRDefault="00CD20AE" w:rsidP="00CD20AE">
            <w:pPr>
              <w:rPr>
                <w:lang w:val="sr-Cyrl-CS" w:eastAsia="sr-Latn-CS"/>
              </w:rPr>
            </w:pPr>
            <w:r>
              <w:t>Diploma</w:t>
            </w:r>
          </w:p>
        </w:tc>
        <w:tc>
          <w:tcPr>
            <w:tcW w:w="406" w:type="pct"/>
            <w:gridSpan w:val="2"/>
          </w:tcPr>
          <w:p w14:paraId="7CD7EC5E" w14:textId="477D896B" w:rsidR="00CD20AE" w:rsidRPr="000A481D" w:rsidRDefault="00CD20AE" w:rsidP="00CD20AE">
            <w:r w:rsidRPr="0019411E">
              <w:t>2011</w:t>
            </w:r>
          </w:p>
        </w:tc>
        <w:tc>
          <w:tcPr>
            <w:tcW w:w="1700" w:type="pct"/>
            <w:gridSpan w:val="3"/>
          </w:tcPr>
          <w:p w14:paraId="0293C491" w14:textId="048B13F9" w:rsidR="00CD20AE" w:rsidRPr="000A481D" w:rsidRDefault="00CD20AE" w:rsidP="00CD20AE">
            <w:r w:rsidRPr="00B63AA9">
              <w:t>Faculty of Engineering</w:t>
            </w:r>
          </w:p>
        </w:tc>
        <w:tc>
          <w:tcPr>
            <w:tcW w:w="915" w:type="pct"/>
            <w:gridSpan w:val="2"/>
            <w:tcBorders>
              <w:top w:val="single" w:sz="4" w:space="0" w:color="auto"/>
              <w:left w:val="single" w:sz="4" w:space="0" w:color="auto"/>
              <w:bottom w:val="single" w:sz="4" w:space="0" w:color="auto"/>
              <w:right w:val="single" w:sz="4" w:space="0" w:color="auto"/>
            </w:tcBorders>
          </w:tcPr>
          <w:p w14:paraId="79E8B03C" w14:textId="614E4903" w:rsidR="00CD20AE" w:rsidRPr="00225449" w:rsidRDefault="00CD20AE" w:rsidP="00CD20AE">
            <w:pPr>
              <w:rPr>
                <w:lang w:val="sr-Cyrl-RS"/>
              </w:rPr>
            </w:pPr>
            <w:r w:rsidRPr="008E4D21">
              <w:t>Mechanical Engineering</w:t>
            </w:r>
          </w:p>
        </w:tc>
        <w:tc>
          <w:tcPr>
            <w:tcW w:w="1202" w:type="pct"/>
            <w:gridSpan w:val="3"/>
            <w:shd w:val="clear" w:color="auto" w:fill="FFFFFF"/>
          </w:tcPr>
          <w:p w14:paraId="6EBDEB87" w14:textId="6DEE4FBA" w:rsidR="00CD20AE" w:rsidRPr="000A481D" w:rsidRDefault="00CD20AE" w:rsidP="00CD20AE">
            <w:r w:rsidRPr="00BA66D2">
              <w:t>Applied Informatics and Computer Engineering</w:t>
            </w:r>
          </w:p>
        </w:tc>
      </w:tr>
      <w:tr w:rsidR="00755C9C" w:rsidRPr="00702873" w14:paraId="4BB6D11A" w14:textId="77777777" w:rsidTr="00CD20AE">
        <w:trPr>
          <w:trHeight w:val="170"/>
          <w:jc w:val="center"/>
        </w:trPr>
        <w:tc>
          <w:tcPr>
            <w:tcW w:w="4998" w:type="pct"/>
            <w:gridSpan w:val="12"/>
          </w:tcPr>
          <w:p w14:paraId="600C1CB9" w14:textId="77E59F4F" w:rsidR="00755C9C" w:rsidRPr="00C17BCE" w:rsidRDefault="00755C9C" w:rsidP="00E43307">
            <w:pPr>
              <w:rPr>
                <w:b/>
                <w:bCs/>
                <w:lang w:val="sr-Cyrl-CS" w:eastAsia="sr-Latn-CS"/>
              </w:rPr>
            </w:pPr>
            <w:r>
              <w:t xml:space="preserve">List of </w:t>
            </w:r>
            <w:r w:rsidR="00E43307">
              <w:t xml:space="preserve">courses </w:t>
            </w:r>
            <w:r>
              <w:t>that the teacher holds in doctoral studies</w:t>
            </w:r>
          </w:p>
        </w:tc>
      </w:tr>
      <w:tr w:rsidR="00755C9C" w:rsidRPr="00702873" w14:paraId="38449F91" w14:textId="77777777" w:rsidTr="00CD20AE">
        <w:trPr>
          <w:trHeight w:val="170"/>
          <w:jc w:val="center"/>
        </w:trPr>
        <w:tc>
          <w:tcPr>
            <w:tcW w:w="308" w:type="pct"/>
          </w:tcPr>
          <w:p w14:paraId="3F80C1DD" w14:textId="77777777" w:rsidR="00755C9C" w:rsidRPr="00702873" w:rsidRDefault="00755C9C" w:rsidP="00DC7EC9">
            <w:pPr>
              <w:rPr>
                <w:lang w:val="sr-Cyrl-CS" w:eastAsia="sr-Latn-CS"/>
              </w:rPr>
            </w:pPr>
            <w:r w:rsidRPr="003741D9">
              <w:t>No.</w:t>
            </w:r>
          </w:p>
        </w:tc>
        <w:tc>
          <w:tcPr>
            <w:tcW w:w="564" w:type="pct"/>
            <w:gridSpan w:val="2"/>
          </w:tcPr>
          <w:p w14:paraId="499A18F2" w14:textId="3F1D994D" w:rsidR="00755C9C" w:rsidRPr="00702873" w:rsidRDefault="00E43307" w:rsidP="00DC7EC9">
            <w:pPr>
              <w:rPr>
                <w:lang w:val="sr-Cyrl-CS" w:eastAsia="sr-Latn-CS"/>
              </w:rPr>
            </w:pPr>
            <w:r>
              <w:t>Code</w:t>
            </w:r>
          </w:p>
        </w:tc>
        <w:tc>
          <w:tcPr>
            <w:tcW w:w="2791" w:type="pct"/>
            <w:gridSpan w:val="5"/>
          </w:tcPr>
          <w:p w14:paraId="37BBD7B4" w14:textId="77777777" w:rsidR="00755C9C" w:rsidRPr="00702873" w:rsidRDefault="00755C9C" w:rsidP="00DC7EC9">
            <w:pPr>
              <w:rPr>
                <w:lang w:val="sr-Cyrl-CS" w:eastAsia="sr-Latn-CS"/>
              </w:rPr>
            </w:pPr>
            <w:r>
              <w:t>Course name</w:t>
            </w:r>
          </w:p>
        </w:tc>
        <w:tc>
          <w:tcPr>
            <w:tcW w:w="1335" w:type="pct"/>
            <w:gridSpan w:val="4"/>
          </w:tcPr>
          <w:p w14:paraId="3C4EDB6C" w14:textId="77777777" w:rsidR="00755C9C" w:rsidRPr="00702873" w:rsidRDefault="00755C9C" w:rsidP="00DC7EC9">
            <w:pPr>
              <w:rPr>
                <w:lang w:val="sr-Cyrl-CS" w:eastAsia="sr-Latn-CS"/>
              </w:rPr>
            </w:pPr>
            <w:r>
              <w:t>Type of studies</w:t>
            </w:r>
          </w:p>
        </w:tc>
      </w:tr>
      <w:tr w:rsidR="00CD20AE" w:rsidRPr="00702873" w14:paraId="4C66D53D" w14:textId="77777777" w:rsidTr="00CD20AE">
        <w:trPr>
          <w:trHeight w:val="170"/>
          <w:jc w:val="center"/>
        </w:trPr>
        <w:tc>
          <w:tcPr>
            <w:tcW w:w="308" w:type="pct"/>
            <w:vAlign w:val="center"/>
          </w:tcPr>
          <w:p w14:paraId="3BAA55A4" w14:textId="77777777" w:rsidR="00CD20AE" w:rsidRPr="00702873" w:rsidRDefault="00CD20AE" w:rsidP="00CD20AE">
            <w:pPr>
              <w:rPr>
                <w:lang w:val="sr-Cyrl-CS" w:eastAsia="sr-Latn-CS"/>
              </w:rPr>
            </w:pPr>
            <w:r w:rsidRPr="00702873">
              <w:rPr>
                <w:lang w:val="sr-Cyrl-CS" w:eastAsia="sr-Latn-CS"/>
              </w:rPr>
              <w:t>1.</w:t>
            </w:r>
          </w:p>
        </w:tc>
        <w:tc>
          <w:tcPr>
            <w:tcW w:w="564" w:type="pct"/>
            <w:gridSpan w:val="2"/>
          </w:tcPr>
          <w:p w14:paraId="10A457DC" w14:textId="4E9AFCEE" w:rsidR="00CD20AE" w:rsidRPr="008B3B26" w:rsidRDefault="00CD20AE" w:rsidP="00CD20AE">
            <w:pPr>
              <w:rPr>
                <w:lang w:val="sr-Cyrl-RS"/>
              </w:rPr>
            </w:pPr>
            <w:r w:rsidRPr="00D912AE">
              <w:rPr>
                <w:lang w:val="sr-Cyrl-RS"/>
              </w:rPr>
              <w:t>21.BID206</w:t>
            </w:r>
          </w:p>
        </w:tc>
        <w:tc>
          <w:tcPr>
            <w:tcW w:w="2791" w:type="pct"/>
            <w:gridSpan w:val="5"/>
          </w:tcPr>
          <w:p w14:paraId="0BCB6040" w14:textId="5A9882C7" w:rsidR="00CD20AE" w:rsidRPr="002F2EB3" w:rsidRDefault="00CD20AE" w:rsidP="00CD20AE">
            <w:pPr>
              <w:rPr>
                <w:lang w:val="sr-Cyrl-RS" w:eastAsia="sr-Latn-CS"/>
              </w:rPr>
            </w:pPr>
            <w:r w:rsidRPr="00D912AE">
              <w:t>Biomedical implants</w:t>
            </w:r>
          </w:p>
        </w:tc>
        <w:tc>
          <w:tcPr>
            <w:tcW w:w="1335" w:type="pct"/>
            <w:gridSpan w:val="4"/>
            <w:vAlign w:val="center"/>
          </w:tcPr>
          <w:p w14:paraId="14383C1D" w14:textId="77777777" w:rsidR="00CD20AE" w:rsidRPr="00C37B91" w:rsidRDefault="00CD20AE" w:rsidP="00CD20AE">
            <w:pPr>
              <w:rPr>
                <w:lang w:eastAsia="sr-Latn-CS"/>
              </w:rPr>
            </w:pPr>
            <w:r>
              <w:rPr>
                <w:lang w:eastAsia="sr-Latn-CS"/>
              </w:rPr>
              <w:t>Doctoral academic studies</w:t>
            </w:r>
          </w:p>
        </w:tc>
      </w:tr>
      <w:tr w:rsidR="00755C9C" w:rsidRPr="00702873" w14:paraId="007BABEF" w14:textId="77777777" w:rsidTr="00CD20AE">
        <w:trPr>
          <w:trHeight w:val="170"/>
          <w:jc w:val="center"/>
        </w:trPr>
        <w:tc>
          <w:tcPr>
            <w:tcW w:w="4998" w:type="pct"/>
            <w:gridSpan w:val="12"/>
            <w:vAlign w:val="center"/>
          </w:tcPr>
          <w:p w14:paraId="0239DA63" w14:textId="22DA7EFE" w:rsidR="00755C9C" w:rsidRPr="00C17BCE" w:rsidRDefault="00755C9C" w:rsidP="00462D85">
            <w:pPr>
              <w:rPr>
                <w:b/>
                <w:bCs/>
                <w:lang w:val="sr-Cyrl-CS" w:eastAsia="sr-Latn-CS"/>
              </w:rPr>
            </w:pPr>
            <w:r>
              <w:rPr>
                <w:b/>
                <w:bCs/>
                <w:lang w:val="sr-Cyrl-CS" w:eastAsia="sr-Latn-CS"/>
              </w:rPr>
              <w:t xml:space="preserve">The most significant works in accordance with the requirements of the additional conditions of the standard for a given field (minimum 10 </w:t>
            </w:r>
            <w:r w:rsidR="00462D85">
              <w:rPr>
                <w:b/>
                <w:bCs/>
                <w:lang w:eastAsia="sr-Latn-CS"/>
              </w:rPr>
              <w:t xml:space="preserve">and maximum </w:t>
            </w:r>
            <w:r>
              <w:rPr>
                <w:b/>
                <w:bCs/>
                <w:lang w:val="sr-Cyrl-CS" w:eastAsia="sr-Latn-CS"/>
              </w:rPr>
              <w:t>20)</w:t>
            </w:r>
          </w:p>
        </w:tc>
      </w:tr>
      <w:tr w:rsidR="00CD20AE" w:rsidRPr="00702873" w14:paraId="6627775F" w14:textId="77777777" w:rsidTr="00CD20AE">
        <w:trPr>
          <w:trHeight w:val="170"/>
          <w:jc w:val="center"/>
        </w:trPr>
        <w:tc>
          <w:tcPr>
            <w:tcW w:w="308" w:type="pct"/>
            <w:vAlign w:val="center"/>
          </w:tcPr>
          <w:p w14:paraId="237FAA7F" w14:textId="77777777" w:rsidR="00CD20AE" w:rsidRPr="00CC4189" w:rsidRDefault="00CD20AE" w:rsidP="00CD20AE">
            <w:pPr>
              <w:rPr>
                <w:lang w:val="sr-Latn-RS"/>
              </w:rPr>
            </w:pPr>
            <w:r>
              <w:rPr>
                <w:lang w:val="sr-Latn-RS"/>
              </w:rPr>
              <w:t>1.</w:t>
            </w:r>
          </w:p>
        </w:tc>
        <w:tc>
          <w:tcPr>
            <w:tcW w:w="4368" w:type="pct"/>
            <w:gridSpan w:val="10"/>
            <w:shd w:val="clear" w:color="auto" w:fill="auto"/>
          </w:tcPr>
          <w:p w14:paraId="73BC9D39" w14:textId="7EA45908" w:rsidR="00CD20AE" w:rsidRPr="008C47DB" w:rsidRDefault="00CD20AE" w:rsidP="00CD20AE">
            <w:pPr>
              <w:jc w:val="both"/>
            </w:pPr>
            <w:r w:rsidRPr="004B0E02">
              <w:t xml:space="preserve">Filipovic, N., </w:t>
            </w:r>
            <w:r w:rsidRPr="004B0E02">
              <w:rPr>
                <w:b/>
                <w:bCs/>
              </w:rPr>
              <w:t>Nikolic, D.</w:t>
            </w:r>
            <w:r w:rsidRPr="004B0E02">
              <w:t>, Isailovic, V., Milosevic, M., Geroski, V., Karanasiou, G.,</w:t>
            </w:r>
            <w:r>
              <w:t xml:space="preserve"> </w:t>
            </w:r>
            <w:r w:rsidRPr="004B0E02">
              <w:t>Fawdry</w:t>
            </w:r>
            <w:r>
              <w:rPr>
                <w:lang w:val="sr-Cyrl-RS"/>
              </w:rPr>
              <w:t>,</w:t>
            </w:r>
            <w:r w:rsidRPr="004B0E02">
              <w:t xml:space="preserve"> M</w:t>
            </w:r>
            <w:r>
              <w:rPr>
                <w:lang w:val="sr-Cyrl-RS"/>
              </w:rPr>
              <w:t>.</w:t>
            </w:r>
            <w:r w:rsidRPr="004B0E02">
              <w:t>, Flanagan</w:t>
            </w:r>
            <w:r>
              <w:rPr>
                <w:lang w:val="sr-Cyrl-RS"/>
              </w:rPr>
              <w:t>,</w:t>
            </w:r>
            <w:r w:rsidRPr="004B0E02">
              <w:t xml:space="preserve"> A</w:t>
            </w:r>
            <w:r>
              <w:rPr>
                <w:lang w:val="sr-Cyrl-RS"/>
              </w:rPr>
              <w:t>.</w:t>
            </w:r>
            <w:r w:rsidRPr="004B0E02">
              <w:t>, Fotiadis</w:t>
            </w:r>
            <w:r>
              <w:rPr>
                <w:lang w:val="sr-Cyrl-RS"/>
              </w:rPr>
              <w:t>,</w:t>
            </w:r>
            <w:r w:rsidRPr="004B0E02">
              <w:t xml:space="preserve"> D</w:t>
            </w:r>
            <w:r>
              <w:rPr>
                <w:lang w:val="sr-Cyrl-RS"/>
              </w:rPr>
              <w:t>.</w:t>
            </w:r>
            <w:r w:rsidRPr="004B0E02">
              <w:t>, &amp; Kojic, M. (2021). In vitro and in silico testing of partially and fully bioresorbable vascular scaffold. Journal of Biomechanics, 115, 110158.</w:t>
            </w:r>
          </w:p>
        </w:tc>
        <w:tc>
          <w:tcPr>
            <w:tcW w:w="321" w:type="pct"/>
          </w:tcPr>
          <w:p w14:paraId="25E891A0" w14:textId="34FDBDC4" w:rsidR="00CD20AE" w:rsidRPr="00702873" w:rsidRDefault="00CD20AE" w:rsidP="00CD20AE">
            <w:pPr>
              <w:rPr>
                <w:lang w:val="sr-Cyrl-CS" w:eastAsia="sr-Latn-CS"/>
              </w:rPr>
            </w:pPr>
            <w:r>
              <w:rPr>
                <w:lang w:val="sr-Latn-RS" w:eastAsia="sr-Latn-CS"/>
              </w:rPr>
              <w:t>M22</w:t>
            </w:r>
          </w:p>
        </w:tc>
      </w:tr>
      <w:tr w:rsidR="00CD20AE" w:rsidRPr="00702873" w14:paraId="5D6C4A1E" w14:textId="77777777" w:rsidTr="00CD20AE">
        <w:trPr>
          <w:trHeight w:val="170"/>
          <w:jc w:val="center"/>
        </w:trPr>
        <w:tc>
          <w:tcPr>
            <w:tcW w:w="308" w:type="pct"/>
            <w:vAlign w:val="center"/>
          </w:tcPr>
          <w:p w14:paraId="131B65F6" w14:textId="77777777" w:rsidR="00CD20AE" w:rsidRPr="00CC4189" w:rsidRDefault="00CD20AE" w:rsidP="00CD20AE">
            <w:pPr>
              <w:rPr>
                <w:lang w:val="sr-Latn-RS"/>
              </w:rPr>
            </w:pPr>
            <w:r>
              <w:rPr>
                <w:lang w:val="sr-Latn-RS"/>
              </w:rPr>
              <w:t>2.</w:t>
            </w:r>
          </w:p>
        </w:tc>
        <w:tc>
          <w:tcPr>
            <w:tcW w:w="4368" w:type="pct"/>
            <w:gridSpan w:val="10"/>
            <w:shd w:val="clear" w:color="auto" w:fill="auto"/>
          </w:tcPr>
          <w:p w14:paraId="1D2337CE" w14:textId="3095090F" w:rsidR="00CD20AE" w:rsidRPr="008C47DB" w:rsidRDefault="00CD20AE" w:rsidP="00CD20AE">
            <w:pPr>
              <w:jc w:val="both"/>
            </w:pPr>
            <w:r w:rsidRPr="004B0E02">
              <w:rPr>
                <w:b/>
                <w:bCs/>
              </w:rPr>
              <w:t>Nikolić, D.</w:t>
            </w:r>
            <w:r w:rsidRPr="004B0E02">
              <w:t>, Radović, M., Aleksandrić, S., Tomašević, M., &amp; Filipović, N. (2014). Prediction of coronary plaque location on arteries having myocardial bridge, using finite element models. Computer methods and programs in biomedicine, 117(2), 137-144.</w:t>
            </w:r>
          </w:p>
        </w:tc>
        <w:tc>
          <w:tcPr>
            <w:tcW w:w="321" w:type="pct"/>
          </w:tcPr>
          <w:p w14:paraId="6B209E78" w14:textId="116049A5" w:rsidR="00CD20AE" w:rsidRPr="00702873" w:rsidRDefault="00CD20AE" w:rsidP="00CD20AE">
            <w:pPr>
              <w:rPr>
                <w:lang w:val="sr-Cyrl-CS" w:eastAsia="sr-Latn-CS"/>
              </w:rPr>
            </w:pPr>
            <w:r>
              <w:rPr>
                <w:lang w:val="sr-Latn-RS" w:eastAsia="sr-Latn-CS"/>
              </w:rPr>
              <w:t>M21</w:t>
            </w:r>
          </w:p>
        </w:tc>
      </w:tr>
      <w:tr w:rsidR="00CD20AE" w:rsidRPr="00702873" w14:paraId="156BB1D9" w14:textId="77777777" w:rsidTr="00CD20AE">
        <w:trPr>
          <w:trHeight w:val="170"/>
          <w:jc w:val="center"/>
        </w:trPr>
        <w:tc>
          <w:tcPr>
            <w:tcW w:w="308" w:type="pct"/>
            <w:vAlign w:val="center"/>
          </w:tcPr>
          <w:p w14:paraId="1E6449BA" w14:textId="77777777" w:rsidR="00CD20AE" w:rsidRPr="00CC4189" w:rsidRDefault="00CD20AE" w:rsidP="00CD20AE">
            <w:pPr>
              <w:rPr>
                <w:lang w:val="sr-Latn-RS"/>
              </w:rPr>
            </w:pPr>
            <w:r>
              <w:rPr>
                <w:lang w:val="sr-Latn-RS"/>
              </w:rPr>
              <w:t>3.</w:t>
            </w:r>
          </w:p>
        </w:tc>
        <w:tc>
          <w:tcPr>
            <w:tcW w:w="4368" w:type="pct"/>
            <w:gridSpan w:val="10"/>
            <w:shd w:val="clear" w:color="auto" w:fill="auto"/>
          </w:tcPr>
          <w:p w14:paraId="086D1C78" w14:textId="36D7CAC0" w:rsidR="00CD20AE" w:rsidRPr="008C47DB" w:rsidRDefault="00CD20AE" w:rsidP="00CD20AE">
            <w:pPr>
              <w:jc w:val="both"/>
            </w:pPr>
            <w:r w:rsidRPr="004B0E02">
              <w:t xml:space="preserve">Filipovic, N., Gibney, B. C., Kojic, M., </w:t>
            </w:r>
            <w:r w:rsidRPr="004B0E02">
              <w:rPr>
                <w:b/>
                <w:bCs/>
              </w:rPr>
              <w:t>Nikolic, D.</w:t>
            </w:r>
            <w:r w:rsidRPr="004B0E02">
              <w:t>, Isailovic, V., Ysasi, A., Konerding, M.A., Mentzer, S.J.</w:t>
            </w:r>
            <w:r>
              <w:rPr>
                <w:lang w:val="sr-Cyrl-RS"/>
              </w:rPr>
              <w:t>,</w:t>
            </w:r>
            <w:r w:rsidRPr="004B0E02">
              <w:t xml:space="preserve"> &amp; Tsuda, A. (2013). Mapping cyclic stretch in the postpneumonectomy murine lung. Journal of Applied Physiology, 115(9), 1370-1378.</w:t>
            </w:r>
          </w:p>
        </w:tc>
        <w:tc>
          <w:tcPr>
            <w:tcW w:w="321" w:type="pct"/>
          </w:tcPr>
          <w:p w14:paraId="5CE9EE66" w14:textId="3D4085F5" w:rsidR="00CD20AE" w:rsidRPr="00151D7B" w:rsidRDefault="00CD20AE" w:rsidP="00CD20AE">
            <w:pPr>
              <w:rPr>
                <w:lang w:val="sr-Cyrl-CS" w:eastAsia="sr-Latn-CS"/>
              </w:rPr>
            </w:pPr>
            <w:r w:rsidRPr="00267379">
              <w:t>M21</w:t>
            </w:r>
          </w:p>
        </w:tc>
      </w:tr>
      <w:tr w:rsidR="00CD20AE" w:rsidRPr="00702873" w14:paraId="0E086A89" w14:textId="77777777" w:rsidTr="00CD20AE">
        <w:trPr>
          <w:trHeight w:val="170"/>
          <w:jc w:val="center"/>
        </w:trPr>
        <w:tc>
          <w:tcPr>
            <w:tcW w:w="308" w:type="pct"/>
            <w:vAlign w:val="center"/>
          </w:tcPr>
          <w:p w14:paraId="5F928FCC" w14:textId="77777777" w:rsidR="00CD20AE" w:rsidRPr="00CC4189" w:rsidRDefault="00CD20AE" w:rsidP="00CD20AE">
            <w:pPr>
              <w:rPr>
                <w:lang w:val="sr-Latn-RS"/>
              </w:rPr>
            </w:pPr>
            <w:r>
              <w:rPr>
                <w:lang w:val="sr-Latn-RS"/>
              </w:rPr>
              <w:t>4.</w:t>
            </w:r>
          </w:p>
        </w:tc>
        <w:tc>
          <w:tcPr>
            <w:tcW w:w="4368" w:type="pct"/>
            <w:gridSpan w:val="10"/>
            <w:shd w:val="clear" w:color="auto" w:fill="auto"/>
          </w:tcPr>
          <w:p w14:paraId="14A36745" w14:textId="4CA16A8E" w:rsidR="00CD20AE" w:rsidRPr="008C47DB" w:rsidRDefault="00CD20AE" w:rsidP="00CD20AE">
            <w:pPr>
              <w:jc w:val="both"/>
            </w:pPr>
            <w:r w:rsidRPr="004B0E02">
              <w:t xml:space="preserve">Filipovic, N., </w:t>
            </w:r>
            <w:r w:rsidRPr="004B0E02">
              <w:rPr>
                <w:b/>
                <w:bCs/>
              </w:rPr>
              <w:t>Nikolic, D.</w:t>
            </w:r>
            <w:r w:rsidRPr="004B0E02">
              <w:t>, Saveljic, I., Milosevic, Z., Exarchos, T., Pelosi, G., &amp; Parodi, O. (2013). Computer simulation of three-dimensional plaque formation and progression in the coronary artery. Computers &amp; Fluids, 88, 826-833.</w:t>
            </w:r>
          </w:p>
        </w:tc>
        <w:tc>
          <w:tcPr>
            <w:tcW w:w="321" w:type="pct"/>
          </w:tcPr>
          <w:p w14:paraId="5BBD7398" w14:textId="7281689D" w:rsidR="00CD20AE" w:rsidRPr="00702873" w:rsidRDefault="00CD20AE" w:rsidP="00CD20AE">
            <w:pPr>
              <w:rPr>
                <w:lang w:val="sr-Cyrl-CS" w:eastAsia="sr-Latn-CS"/>
              </w:rPr>
            </w:pPr>
            <w:r>
              <w:rPr>
                <w:lang w:val="sr-Latn-RS" w:eastAsia="sr-Latn-CS"/>
              </w:rPr>
              <w:t>M21</w:t>
            </w:r>
          </w:p>
        </w:tc>
      </w:tr>
      <w:tr w:rsidR="00CD20AE" w:rsidRPr="00702873" w14:paraId="4330CEDD" w14:textId="77777777" w:rsidTr="00CD20AE">
        <w:trPr>
          <w:trHeight w:val="170"/>
          <w:jc w:val="center"/>
        </w:trPr>
        <w:tc>
          <w:tcPr>
            <w:tcW w:w="308" w:type="pct"/>
            <w:vAlign w:val="center"/>
          </w:tcPr>
          <w:p w14:paraId="73EBB4DA" w14:textId="77777777" w:rsidR="00CD20AE" w:rsidRPr="00CC4189" w:rsidRDefault="00CD20AE" w:rsidP="00CD20AE">
            <w:pPr>
              <w:rPr>
                <w:lang w:val="sr-Latn-RS"/>
              </w:rPr>
            </w:pPr>
            <w:r>
              <w:rPr>
                <w:lang w:val="sr-Latn-RS"/>
              </w:rPr>
              <w:t>5.</w:t>
            </w:r>
          </w:p>
        </w:tc>
        <w:tc>
          <w:tcPr>
            <w:tcW w:w="4368" w:type="pct"/>
            <w:gridSpan w:val="10"/>
            <w:shd w:val="clear" w:color="auto" w:fill="auto"/>
          </w:tcPr>
          <w:p w14:paraId="3485FA0B" w14:textId="6A608495" w:rsidR="00CD20AE" w:rsidRPr="00DB52E6" w:rsidRDefault="00CD20AE" w:rsidP="00CD20AE">
            <w:pPr>
              <w:jc w:val="both"/>
              <w:rPr>
                <w:lang w:val="sr-Cyrl-RS"/>
              </w:rPr>
            </w:pPr>
            <w:r w:rsidRPr="004B0E02">
              <w:t xml:space="preserve">Janovic, A., Milovanovic, P., Saveljic, I., </w:t>
            </w:r>
            <w:r w:rsidRPr="004B0E02">
              <w:rPr>
                <w:b/>
                <w:bCs/>
              </w:rPr>
              <w:t>Nikolic, D.</w:t>
            </w:r>
            <w:r w:rsidRPr="004B0E02">
              <w:t>, Hahn, M., Rakocevic, Z., Filipovic, N., Amling, M., Busse, B.</w:t>
            </w:r>
            <w:r>
              <w:rPr>
                <w:lang w:val="sr-Cyrl-RS"/>
              </w:rPr>
              <w:t>,</w:t>
            </w:r>
            <w:r w:rsidRPr="004B0E02">
              <w:t xml:space="preserve"> &amp; Djuric, M. (2014). Microstructural properties of the mid-facial bones in relation to the distribution of occlusal loading. Bone, 68, 108-114.</w:t>
            </w:r>
          </w:p>
        </w:tc>
        <w:tc>
          <w:tcPr>
            <w:tcW w:w="321" w:type="pct"/>
          </w:tcPr>
          <w:p w14:paraId="12D652BD" w14:textId="73CBCE4A" w:rsidR="00CD20AE" w:rsidRPr="00C37088" w:rsidRDefault="00CD20AE" w:rsidP="00CD20AE">
            <w:pPr>
              <w:rPr>
                <w:lang w:val="sr-Latn-RS" w:eastAsia="sr-Latn-CS"/>
              </w:rPr>
            </w:pPr>
            <w:r>
              <w:rPr>
                <w:lang w:val="sr-Latn-RS" w:eastAsia="sr-Latn-CS"/>
              </w:rPr>
              <w:t>M21</w:t>
            </w:r>
          </w:p>
        </w:tc>
      </w:tr>
      <w:tr w:rsidR="00CD20AE" w:rsidRPr="00702873" w14:paraId="0C1E0301" w14:textId="77777777" w:rsidTr="00CD20AE">
        <w:trPr>
          <w:trHeight w:val="170"/>
          <w:jc w:val="center"/>
        </w:trPr>
        <w:tc>
          <w:tcPr>
            <w:tcW w:w="308" w:type="pct"/>
            <w:vAlign w:val="center"/>
          </w:tcPr>
          <w:p w14:paraId="427CC296" w14:textId="77777777" w:rsidR="00CD20AE" w:rsidRDefault="00CD20AE" w:rsidP="00CD20AE">
            <w:pPr>
              <w:rPr>
                <w:lang w:val="sr-Latn-RS"/>
              </w:rPr>
            </w:pPr>
            <w:r>
              <w:rPr>
                <w:lang w:val="sr-Latn-RS"/>
              </w:rPr>
              <w:t>6.</w:t>
            </w:r>
          </w:p>
        </w:tc>
        <w:tc>
          <w:tcPr>
            <w:tcW w:w="4368" w:type="pct"/>
            <w:gridSpan w:val="10"/>
            <w:shd w:val="clear" w:color="auto" w:fill="auto"/>
          </w:tcPr>
          <w:p w14:paraId="4741C737" w14:textId="163C0605" w:rsidR="00CD20AE" w:rsidRPr="005F69B8" w:rsidRDefault="00CD20AE" w:rsidP="00CD20AE">
            <w:pPr>
              <w:jc w:val="both"/>
            </w:pPr>
            <w:r w:rsidRPr="004B0E02">
              <w:t xml:space="preserve">Parodi, O., Exarchos, T. P., Marraccini, P., Vozzi, F., Milosevic, Z., </w:t>
            </w:r>
            <w:r w:rsidRPr="004B0E02">
              <w:rPr>
                <w:b/>
                <w:bCs/>
              </w:rPr>
              <w:t>Nikolic, D.</w:t>
            </w:r>
            <w:r w:rsidRPr="004B0E02">
              <w:t>, Sakellarios, A., Siogkas, P.</w:t>
            </w:r>
            <w:r>
              <w:rPr>
                <w:lang w:val="sr-Cyrl-RS"/>
              </w:rPr>
              <w:t xml:space="preserve"> </w:t>
            </w:r>
            <w:r w:rsidRPr="004B0E02">
              <w:t>K., Fotiadis, D.</w:t>
            </w:r>
            <w:r>
              <w:rPr>
                <w:lang w:val="sr-Cyrl-RS"/>
              </w:rPr>
              <w:t xml:space="preserve"> </w:t>
            </w:r>
            <w:r w:rsidRPr="004B0E02">
              <w:t>I.</w:t>
            </w:r>
            <w:r>
              <w:rPr>
                <w:lang w:val="sr-Cyrl-RS"/>
              </w:rPr>
              <w:t>,</w:t>
            </w:r>
            <w:r w:rsidRPr="004B0E02">
              <w:t xml:space="preserve"> &amp; Filipovic, N. (2012). Patient-specific prediction of coronary plaque growth from CTA angiography: a multiscale model for plaque formation and progression. Ieee Transactions on Information Technology in Biomedicine, 16(5), 952-965.</w:t>
            </w:r>
          </w:p>
        </w:tc>
        <w:tc>
          <w:tcPr>
            <w:tcW w:w="321" w:type="pct"/>
          </w:tcPr>
          <w:p w14:paraId="418450D6" w14:textId="30D766AC" w:rsidR="00CD20AE" w:rsidRPr="00C37088" w:rsidRDefault="00CD20AE" w:rsidP="00CD20AE">
            <w:pPr>
              <w:rPr>
                <w:lang w:val="sr-Latn-RS"/>
              </w:rPr>
            </w:pPr>
            <w:r>
              <w:rPr>
                <w:lang w:val="sr-Cyrl-RS"/>
              </w:rPr>
              <w:t>М21</w:t>
            </w:r>
          </w:p>
        </w:tc>
      </w:tr>
      <w:tr w:rsidR="00CD20AE" w:rsidRPr="00702873" w14:paraId="5A5AEFDF" w14:textId="77777777" w:rsidTr="00CD20AE">
        <w:trPr>
          <w:trHeight w:val="170"/>
          <w:jc w:val="center"/>
        </w:trPr>
        <w:tc>
          <w:tcPr>
            <w:tcW w:w="308" w:type="pct"/>
            <w:vAlign w:val="center"/>
          </w:tcPr>
          <w:p w14:paraId="7665E7FF" w14:textId="77777777" w:rsidR="00CD20AE" w:rsidRDefault="00CD20AE" w:rsidP="00CD20AE">
            <w:pPr>
              <w:rPr>
                <w:lang w:val="sr-Latn-RS"/>
              </w:rPr>
            </w:pPr>
            <w:r>
              <w:rPr>
                <w:lang w:val="sr-Latn-RS"/>
              </w:rPr>
              <w:t>7.</w:t>
            </w:r>
          </w:p>
        </w:tc>
        <w:tc>
          <w:tcPr>
            <w:tcW w:w="4368" w:type="pct"/>
            <w:gridSpan w:val="10"/>
            <w:shd w:val="clear" w:color="auto" w:fill="auto"/>
          </w:tcPr>
          <w:p w14:paraId="3E82090A" w14:textId="2D993477" w:rsidR="00CD20AE" w:rsidRPr="005F69B8" w:rsidRDefault="00CD20AE" w:rsidP="00CD20AE">
            <w:pPr>
              <w:jc w:val="both"/>
            </w:pPr>
            <w:r w:rsidRPr="004B0E02">
              <w:t xml:space="preserve">Filipovic, N., Rosic, M., Tanaskovic, I., Milosevic, Z., </w:t>
            </w:r>
            <w:r w:rsidRPr="004B0E02">
              <w:rPr>
                <w:b/>
                <w:bCs/>
              </w:rPr>
              <w:t>Nikolic, D.</w:t>
            </w:r>
            <w:r w:rsidRPr="004B0E02">
              <w:t>, Zdravkovic, N., Peulic, A., Kojic, M.R., Fotiadis, D.I.</w:t>
            </w:r>
            <w:r>
              <w:rPr>
                <w:lang w:val="sr-Cyrl-RS"/>
              </w:rPr>
              <w:t>,</w:t>
            </w:r>
            <w:r w:rsidRPr="004B0E02">
              <w:t xml:space="preserve"> &amp; Parodi, O. (2011). ARTreat project: three-dimensional numerical simulation of plaque formation and development in the arteries. IEEE Transactions on Information Technology in Biomedicine, 16(2), 272-278.</w:t>
            </w:r>
          </w:p>
        </w:tc>
        <w:tc>
          <w:tcPr>
            <w:tcW w:w="321" w:type="pct"/>
          </w:tcPr>
          <w:p w14:paraId="1DA19196" w14:textId="333CA07F" w:rsidR="00CD20AE" w:rsidRPr="00C37088" w:rsidRDefault="00CD20AE" w:rsidP="00CD20AE">
            <w:pPr>
              <w:rPr>
                <w:lang w:val="sr-Latn-RS"/>
              </w:rPr>
            </w:pPr>
            <w:r>
              <w:rPr>
                <w:lang w:val="sr-Cyrl-RS"/>
              </w:rPr>
              <w:t>М21</w:t>
            </w:r>
          </w:p>
        </w:tc>
      </w:tr>
      <w:tr w:rsidR="00CD20AE" w:rsidRPr="00702873" w14:paraId="46E5931E" w14:textId="77777777" w:rsidTr="00CD20AE">
        <w:trPr>
          <w:trHeight w:val="170"/>
          <w:jc w:val="center"/>
        </w:trPr>
        <w:tc>
          <w:tcPr>
            <w:tcW w:w="308" w:type="pct"/>
            <w:vAlign w:val="center"/>
          </w:tcPr>
          <w:p w14:paraId="6DB129AE" w14:textId="77777777" w:rsidR="00CD20AE" w:rsidRDefault="00CD20AE" w:rsidP="00CD20AE">
            <w:pPr>
              <w:rPr>
                <w:lang w:val="sr-Latn-RS"/>
              </w:rPr>
            </w:pPr>
            <w:r>
              <w:rPr>
                <w:lang w:val="sr-Latn-RS"/>
              </w:rPr>
              <w:t>8.</w:t>
            </w:r>
          </w:p>
        </w:tc>
        <w:tc>
          <w:tcPr>
            <w:tcW w:w="4368" w:type="pct"/>
            <w:gridSpan w:val="10"/>
            <w:shd w:val="clear" w:color="auto" w:fill="auto"/>
          </w:tcPr>
          <w:p w14:paraId="4098F916" w14:textId="0991176A" w:rsidR="00CD20AE" w:rsidRPr="005F69B8" w:rsidRDefault="00CD20AE" w:rsidP="00CD20AE">
            <w:pPr>
              <w:jc w:val="both"/>
            </w:pPr>
            <w:r w:rsidRPr="004B0E02">
              <w:t xml:space="preserve">Filipovic, N., </w:t>
            </w:r>
            <w:r w:rsidRPr="004B0E02">
              <w:rPr>
                <w:b/>
                <w:bCs/>
              </w:rPr>
              <w:t>Nikolic, D.</w:t>
            </w:r>
            <w:r w:rsidRPr="004B0E02">
              <w:t>, Saveljic, I., Tanaskovic, I., Zdravkovic, N., Zivanovic, A., Arsenijevic, P., Jeremic, B.</w:t>
            </w:r>
            <w:r>
              <w:rPr>
                <w:lang w:val="sr-Cyrl-RS"/>
              </w:rPr>
              <w:t xml:space="preserve">, </w:t>
            </w:r>
            <w:r w:rsidRPr="004B0E02">
              <w:t>&amp; Arsenijevic, S. (2013). Computer simulation of cervical tissue response to a hydraulic dilator device. Theoretical Biology and Medical Modelling, 10(1), 1-9.</w:t>
            </w:r>
          </w:p>
        </w:tc>
        <w:tc>
          <w:tcPr>
            <w:tcW w:w="321" w:type="pct"/>
          </w:tcPr>
          <w:p w14:paraId="4798AB04" w14:textId="7F33A736" w:rsidR="00CD20AE" w:rsidRPr="00C37088" w:rsidRDefault="00CD20AE" w:rsidP="00CD20AE">
            <w:pPr>
              <w:rPr>
                <w:lang w:val="sr-Latn-RS"/>
              </w:rPr>
            </w:pPr>
            <w:r>
              <w:rPr>
                <w:lang w:val="sr-Cyrl-RS"/>
              </w:rPr>
              <w:t>М22</w:t>
            </w:r>
          </w:p>
        </w:tc>
      </w:tr>
      <w:tr w:rsidR="00CD20AE" w:rsidRPr="00702873" w14:paraId="1F662BFD" w14:textId="77777777" w:rsidTr="00CD20AE">
        <w:trPr>
          <w:trHeight w:val="170"/>
          <w:jc w:val="center"/>
        </w:trPr>
        <w:tc>
          <w:tcPr>
            <w:tcW w:w="308" w:type="pct"/>
            <w:vAlign w:val="center"/>
          </w:tcPr>
          <w:p w14:paraId="7049B77E" w14:textId="77777777" w:rsidR="00CD20AE" w:rsidRDefault="00CD20AE" w:rsidP="00CD20AE">
            <w:pPr>
              <w:rPr>
                <w:lang w:val="sr-Latn-RS"/>
              </w:rPr>
            </w:pPr>
            <w:r>
              <w:rPr>
                <w:lang w:val="sr-Latn-RS"/>
              </w:rPr>
              <w:t>9.</w:t>
            </w:r>
          </w:p>
        </w:tc>
        <w:tc>
          <w:tcPr>
            <w:tcW w:w="4368" w:type="pct"/>
            <w:gridSpan w:val="10"/>
            <w:shd w:val="clear" w:color="auto" w:fill="auto"/>
          </w:tcPr>
          <w:p w14:paraId="5711558F" w14:textId="2E7A7FA4" w:rsidR="00CD20AE" w:rsidRPr="005F69B8" w:rsidRDefault="00CD20AE" w:rsidP="00CD20AE">
            <w:pPr>
              <w:jc w:val="both"/>
            </w:pPr>
            <w:r w:rsidRPr="00483A05">
              <w:t xml:space="preserve">Janovic, A., Saveljic, I., Vukicevic, A., </w:t>
            </w:r>
            <w:r w:rsidRPr="008157EE">
              <w:rPr>
                <w:b/>
                <w:bCs/>
              </w:rPr>
              <w:t>Nikolic, D.</w:t>
            </w:r>
            <w:r w:rsidRPr="00483A05">
              <w:t xml:space="preserve">, Rakocevic, Z., </w:t>
            </w:r>
            <w:r w:rsidRPr="008157EE">
              <w:t>Jovicic, G.</w:t>
            </w:r>
            <w:r w:rsidRPr="00483A05">
              <w:t xml:space="preserve">, </w:t>
            </w:r>
            <w:r>
              <w:t>Filipovic, N.,</w:t>
            </w:r>
            <w:r w:rsidRPr="00483A05">
              <w:t xml:space="preserve"> &amp; Djuric, M. (2015). Occlusal load distribution through the cortical and trabecular bone of the human mid-facial skeleton in natural dentition: a three-dimensional finite element study. Annals of Anatomy-Anatomischer Anzeiger, 197, 16-23. </w:t>
            </w:r>
          </w:p>
        </w:tc>
        <w:tc>
          <w:tcPr>
            <w:tcW w:w="321" w:type="pct"/>
            <w:vAlign w:val="center"/>
          </w:tcPr>
          <w:p w14:paraId="4F0C214B" w14:textId="32110A5C" w:rsidR="00CD20AE" w:rsidRPr="00C37088" w:rsidRDefault="00CD20AE" w:rsidP="00CD20AE">
            <w:pPr>
              <w:rPr>
                <w:lang w:val="sr-Latn-RS"/>
              </w:rPr>
            </w:pPr>
            <w:r w:rsidRPr="00D179A3">
              <w:t>М22</w:t>
            </w:r>
          </w:p>
        </w:tc>
      </w:tr>
      <w:tr w:rsidR="00CD20AE" w:rsidRPr="00702873" w14:paraId="34EBED5F" w14:textId="77777777" w:rsidTr="00CD20AE">
        <w:trPr>
          <w:trHeight w:val="170"/>
          <w:jc w:val="center"/>
        </w:trPr>
        <w:tc>
          <w:tcPr>
            <w:tcW w:w="308" w:type="pct"/>
            <w:vAlign w:val="center"/>
          </w:tcPr>
          <w:p w14:paraId="2DB25869" w14:textId="77777777" w:rsidR="00CD20AE" w:rsidRDefault="00CD20AE" w:rsidP="00CD20AE">
            <w:pPr>
              <w:rPr>
                <w:lang w:val="sr-Latn-RS"/>
              </w:rPr>
            </w:pPr>
            <w:r>
              <w:rPr>
                <w:lang w:val="sr-Latn-RS"/>
              </w:rPr>
              <w:t>10.</w:t>
            </w:r>
          </w:p>
        </w:tc>
        <w:tc>
          <w:tcPr>
            <w:tcW w:w="4368" w:type="pct"/>
            <w:gridSpan w:val="10"/>
            <w:shd w:val="clear" w:color="auto" w:fill="auto"/>
          </w:tcPr>
          <w:p w14:paraId="2DF68345" w14:textId="3E5A93CF" w:rsidR="00CD20AE" w:rsidRPr="005F69B8" w:rsidRDefault="00CD20AE" w:rsidP="00CD20AE">
            <w:pPr>
              <w:jc w:val="both"/>
            </w:pPr>
            <w:r w:rsidRPr="00483A05">
              <w:t xml:space="preserve">Antic, S., Saveljic, I., </w:t>
            </w:r>
            <w:r w:rsidRPr="008157EE">
              <w:rPr>
                <w:b/>
                <w:bCs/>
              </w:rPr>
              <w:t>Nikolic, D.</w:t>
            </w:r>
            <w:r w:rsidRPr="00483A05">
              <w:t xml:space="preserve">, </w:t>
            </w:r>
            <w:r w:rsidRPr="008157EE">
              <w:t>Jovicic, G.</w:t>
            </w:r>
            <w:r w:rsidRPr="00483A05">
              <w:t>, Filipovic, N., Rakocevic, Z., &amp; Djuric, M. (2016). Does the presence of an unerupted lower third molar influence the risk of mandibular angle and condylar fractures?. International journal of oral and maxillofacial surgery, 45(5), 588-592.</w:t>
            </w:r>
          </w:p>
        </w:tc>
        <w:tc>
          <w:tcPr>
            <w:tcW w:w="321" w:type="pct"/>
            <w:vAlign w:val="center"/>
          </w:tcPr>
          <w:p w14:paraId="6516C0B6" w14:textId="7EF8F113" w:rsidR="00CD20AE" w:rsidRPr="00652B2D" w:rsidRDefault="00CD20AE" w:rsidP="00CD20AE">
            <w:pPr>
              <w:rPr>
                <w:lang w:val="sr-Cyrl-RS"/>
              </w:rPr>
            </w:pPr>
            <w:r w:rsidRPr="00D179A3">
              <w:t>М22</w:t>
            </w:r>
          </w:p>
        </w:tc>
      </w:tr>
      <w:tr w:rsidR="00755C9C" w:rsidRPr="00702873" w14:paraId="03664FAB" w14:textId="77777777" w:rsidTr="00CD20AE">
        <w:trPr>
          <w:trHeight w:val="170"/>
          <w:jc w:val="center"/>
        </w:trPr>
        <w:tc>
          <w:tcPr>
            <w:tcW w:w="4998" w:type="pct"/>
            <w:gridSpan w:val="12"/>
            <w:vAlign w:val="center"/>
          </w:tcPr>
          <w:p w14:paraId="59FE1486" w14:textId="77777777" w:rsidR="00755C9C" w:rsidRPr="00DA5933" w:rsidRDefault="00755C9C" w:rsidP="00DC7EC9">
            <w:pPr>
              <w:rPr>
                <w:b/>
                <w:bCs/>
                <w:lang w:val="sr-Cyrl-CS" w:eastAsia="sr-Latn-CS"/>
              </w:rPr>
            </w:pPr>
            <w:r>
              <w:rPr>
                <w:b/>
                <w:bCs/>
                <w:lang w:val="sr-Cyrl-CS" w:eastAsia="sr-Latn-CS"/>
              </w:rPr>
              <w:t>Cumulative data on scientific, artistic and professional activities of the teacher</w:t>
            </w:r>
          </w:p>
        </w:tc>
      </w:tr>
      <w:tr w:rsidR="00755C9C" w:rsidRPr="00702873" w14:paraId="2138FF13" w14:textId="77777777" w:rsidTr="00CD20AE">
        <w:trPr>
          <w:trHeight w:val="170"/>
          <w:jc w:val="center"/>
        </w:trPr>
        <w:tc>
          <w:tcPr>
            <w:tcW w:w="2437" w:type="pct"/>
            <w:gridSpan w:val="6"/>
            <w:vAlign w:val="center"/>
          </w:tcPr>
          <w:p w14:paraId="070B17AF" w14:textId="77777777" w:rsidR="00755C9C" w:rsidRPr="00702873" w:rsidRDefault="00755C9C" w:rsidP="00DC7EC9">
            <w:pPr>
              <w:rPr>
                <w:lang w:val="sr-Cyrl-CS" w:eastAsia="sr-Latn-CS"/>
              </w:rPr>
            </w:pPr>
            <w:r>
              <w:rPr>
                <w:lang w:val="sr-Cyrl-CS" w:eastAsia="sr-Latn-CS"/>
              </w:rPr>
              <w:t>Total number of citations</w:t>
            </w:r>
          </w:p>
        </w:tc>
        <w:tc>
          <w:tcPr>
            <w:tcW w:w="2560" w:type="pct"/>
            <w:gridSpan w:val="6"/>
          </w:tcPr>
          <w:p w14:paraId="4F984FC4" w14:textId="77777777" w:rsidR="00755C9C" w:rsidRPr="00070B0A" w:rsidRDefault="00755C9C" w:rsidP="00DC7EC9">
            <w:pPr>
              <w:rPr>
                <w:lang w:val="sr-Latn-RS" w:eastAsia="sr-Latn-CS"/>
              </w:rPr>
            </w:pPr>
            <w:r>
              <w:rPr>
                <w:lang w:val="sr-Latn-RS" w:eastAsia="sr-Latn-CS"/>
              </w:rPr>
              <w:t>70</w:t>
            </w:r>
          </w:p>
        </w:tc>
      </w:tr>
      <w:tr w:rsidR="00755C9C" w:rsidRPr="00702873" w14:paraId="4B7B0351" w14:textId="77777777" w:rsidTr="00CD20AE">
        <w:trPr>
          <w:trHeight w:val="170"/>
          <w:jc w:val="center"/>
        </w:trPr>
        <w:tc>
          <w:tcPr>
            <w:tcW w:w="2437" w:type="pct"/>
            <w:gridSpan w:val="6"/>
            <w:vAlign w:val="center"/>
          </w:tcPr>
          <w:p w14:paraId="229E52D2" w14:textId="77777777" w:rsidR="00755C9C" w:rsidRPr="00702873" w:rsidRDefault="00755C9C" w:rsidP="00DC7EC9">
            <w:pPr>
              <w:rPr>
                <w:lang w:val="sr-Cyrl-CS" w:eastAsia="sr-Latn-CS"/>
              </w:rPr>
            </w:pPr>
            <w:r>
              <w:rPr>
                <w:lang w:val="sr-Cyrl-CS" w:eastAsia="sr-Latn-CS"/>
              </w:rPr>
              <w:t>Total number of papers in SCI (SSCI) indexed journals</w:t>
            </w:r>
          </w:p>
        </w:tc>
        <w:tc>
          <w:tcPr>
            <w:tcW w:w="2560" w:type="pct"/>
            <w:gridSpan w:val="6"/>
          </w:tcPr>
          <w:p w14:paraId="2EDC10BE" w14:textId="77777777" w:rsidR="00755C9C" w:rsidRPr="00070B0A" w:rsidRDefault="00755C9C" w:rsidP="00DC7EC9">
            <w:pPr>
              <w:rPr>
                <w:lang w:val="sr-Latn-RS" w:eastAsia="sr-Latn-CS"/>
              </w:rPr>
            </w:pPr>
            <w:r>
              <w:rPr>
                <w:lang w:val="sr-Cyrl-RS" w:eastAsia="sr-Latn-CS"/>
              </w:rPr>
              <w:t>1</w:t>
            </w:r>
            <w:r>
              <w:rPr>
                <w:lang w:val="sr-Latn-RS" w:eastAsia="sr-Latn-CS"/>
              </w:rPr>
              <w:t>3</w:t>
            </w:r>
          </w:p>
        </w:tc>
      </w:tr>
      <w:tr w:rsidR="00755C9C" w:rsidRPr="00702873" w14:paraId="668081D9" w14:textId="77777777" w:rsidTr="00CD20AE">
        <w:trPr>
          <w:trHeight w:val="170"/>
          <w:jc w:val="center"/>
        </w:trPr>
        <w:tc>
          <w:tcPr>
            <w:tcW w:w="2437" w:type="pct"/>
            <w:gridSpan w:val="6"/>
            <w:vAlign w:val="center"/>
          </w:tcPr>
          <w:p w14:paraId="493B2067" w14:textId="77777777" w:rsidR="00755C9C" w:rsidRPr="00702873" w:rsidRDefault="00755C9C" w:rsidP="00DC7EC9">
            <w:pPr>
              <w:rPr>
                <w:lang w:val="sr-Cyrl-CS" w:eastAsia="sr-Latn-CS"/>
              </w:rPr>
            </w:pPr>
            <w:r w:rsidRPr="00571C70">
              <w:rPr>
                <w:lang w:val="sr-Cyrl-CS" w:eastAsia="sr-Latn-CS"/>
              </w:rPr>
              <w:t>Current participation in projects</w:t>
            </w:r>
          </w:p>
        </w:tc>
        <w:tc>
          <w:tcPr>
            <w:tcW w:w="1372" w:type="pct"/>
            <w:gridSpan w:val="4"/>
            <w:vAlign w:val="center"/>
          </w:tcPr>
          <w:p w14:paraId="7C56F16C" w14:textId="4B5C34FD" w:rsidR="00755C9C" w:rsidRPr="00CD20AE" w:rsidRDefault="00755C9C" w:rsidP="00DC7EC9">
            <w:pPr>
              <w:rPr>
                <w:lang w:val="sr-Latn-RS" w:eastAsia="sr-Latn-CS"/>
              </w:rPr>
            </w:pPr>
            <w:r>
              <w:rPr>
                <w:lang w:eastAsia="sr-Latn-CS"/>
              </w:rPr>
              <w:t>National</w:t>
            </w:r>
            <w:r w:rsidRPr="00702873">
              <w:rPr>
                <w:lang w:val="sr-Cyrl-CS" w:eastAsia="sr-Latn-CS"/>
              </w:rPr>
              <w:t xml:space="preserve">: </w:t>
            </w:r>
            <w:r w:rsidR="00CD20AE">
              <w:rPr>
                <w:lang w:val="sr-Latn-RS" w:eastAsia="sr-Latn-CS"/>
              </w:rPr>
              <w:t>2</w:t>
            </w:r>
          </w:p>
        </w:tc>
        <w:tc>
          <w:tcPr>
            <w:tcW w:w="1188" w:type="pct"/>
            <w:gridSpan w:val="2"/>
            <w:vAlign w:val="center"/>
          </w:tcPr>
          <w:p w14:paraId="2E78AC8E" w14:textId="122F6194" w:rsidR="00755C9C" w:rsidRPr="00070B0A" w:rsidRDefault="00755C9C" w:rsidP="00DC7EC9">
            <w:pPr>
              <w:rPr>
                <w:lang w:val="sr-Latn-RS" w:eastAsia="sr-Latn-CS"/>
              </w:rPr>
            </w:pPr>
            <w:r>
              <w:rPr>
                <w:lang w:eastAsia="sr-Latn-CS"/>
              </w:rPr>
              <w:t>International</w:t>
            </w:r>
            <w:r w:rsidRPr="00702873">
              <w:rPr>
                <w:lang w:val="sr-Cyrl-CS" w:eastAsia="sr-Latn-CS"/>
              </w:rPr>
              <w:t xml:space="preserve">: </w:t>
            </w:r>
            <w:r w:rsidR="00CD20AE">
              <w:rPr>
                <w:lang w:val="sr-Cyrl-CS" w:eastAsia="sr-Latn-CS"/>
              </w:rPr>
              <w:t>6</w:t>
            </w:r>
          </w:p>
        </w:tc>
      </w:tr>
      <w:tr w:rsidR="00CD20AE" w:rsidRPr="00702873" w14:paraId="32C0330E" w14:textId="77777777" w:rsidTr="00CD20AE">
        <w:trPr>
          <w:trHeight w:val="170"/>
          <w:jc w:val="center"/>
        </w:trPr>
        <w:tc>
          <w:tcPr>
            <w:tcW w:w="872" w:type="pct"/>
            <w:gridSpan w:val="3"/>
            <w:vAlign w:val="center"/>
          </w:tcPr>
          <w:p w14:paraId="47EB192C" w14:textId="589DD141" w:rsidR="00CD20AE" w:rsidRPr="00571C70" w:rsidRDefault="00CD20AE" w:rsidP="00CD20AE">
            <w:pPr>
              <w:rPr>
                <w:lang w:val="sr-Cyrl-CS" w:eastAsia="sr-Latn-CS"/>
              </w:rPr>
            </w:pPr>
            <w:r w:rsidRPr="00860294">
              <w:rPr>
                <w:lang w:val="sr-Cyrl-CS" w:eastAsia="sr-Latn-CS"/>
              </w:rPr>
              <w:t>Professional development</w:t>
            </w:r>
          </w:p>
        </w:tc>
        <w:tc>
          <w:tcPr>
            <w:tcW w:w="4128" w:type="pct"/>
            <w:gridSpan w:val="9"/>
            <w:vAlign w:val="center"/>
          </w:tcPr>
          <w:p w14:paraId="03140994" w14:textId="434315DA" w:rsidR="00CD20AE" w:rsidRDefault="00CD20AE" w:rsidP="00CD20AE">
            <w:pPr>
              <w:rPr>
                <w:lang w:eastAsia="sr-Latn-CS"/>
              </w:rPr>
            </w:pPr>
            <w:r w:rsidRPr="004B0E02">
              <w:rPr>
                <w:lang w:val="sr-Cyrl-CS"/>
              </w:rPr>
              <w:t>SCOPES Workshop, Fribourg, Switzerland, 2014</w:t>
            </w:r>
            <w:r>
              <w:rPr>
                <w:lang w:val="sr-Cyrl-CS"/>
              </w:rPr>
              <w:t xml:space="preserve">; </w:t>
            </w:r>
            <w:r w:rsidRPr="004B0E02">
              <w:rPr>
                <w:lang w:val="sr-Cyrl-CS"/>
              </w:rPr>
              <w:t>SCOPES Workshop, Fribourg, Switzerland, 2015</w:t>
            </w:r>
          </w:p>
        </w:tc>
      </w:tr>
      <w:tr w:rsidR="00CD20AE" w:rsidRPr="00702873" w14:paraId="16ECA4F7" w14:textId="77777777" w:rsidTr="00CD20AE">
        <w:trPr>
          <w:trHeight w:val="170"/>
          <w:jc w:val="center"/>
        </w:trPr>
        <w:tc>
          <w:tcPr>
            <w:tcW w:w="872" w:type="pct"/>
            <w:gridSpan w:val="3"/>
            <w:vAlign w:val="center"/>
          </w:tcPr>
          <w:p w14:paraId="07E22EBB" w14:textId="3971A07A" w:rsidR="00CD20AE" w:rsidRPr="00571C70" w:rsidRDefault="00CD20AE" w:rsidP="00CD20AE">
            <w:pPr>
              <w:rPr>
                <w:lang w:val="sr-Cyrl-CS" w:eastAsia="sr-Latn-CS"/>
              </w:rPr>
            </w:pPr>
            <w:r w:rsidRPr="00860294">
              <w:rPr>
                <w:lang w:val="sr-Cyrl-CS" w:eastAsia="sr-Latn-CS"/>
              </w:rPr>
              <w:t>Additional relevant information</w:t>
            </w:r>
          </w:p>
        </w:tc>
        <w:tc>
          <w:tcPr>
            <w:tcW w:w="4128" w:type="pct"/>
            <w:gridSpan w:val="9"/>
            <w:vAlign w:val="center"/>
          </w:tcPr>
          <w:p w14:paraId="00B0BA6D" w14:textId="76B64465" w:rsidR="00CD20AE" w:rsidRDefault="004835D8" w:rsidP="004835D8">
            <w:pPr>
              <w:jc w:val="both"/>
              <w:rPr>
                <w:lang w:eastAsia="sr-Latn-CS"/>
              </w:rPr>
            </w:pPr>
            <w:r w:rsidRPr="004835D8">
              <w:rPr>
                <w:lang w:eastAsia="sr-Latn-CS"/>
              </w:rPr>
              <w:t>Secretary of the Serbian Society of Mechanics; Member of the Serbian Society for Computational Mechanics; Member of the International Union for Theoretical and Applied Mechanics IUTAM (International Union of Theogetical and Applied Mechanics); Member of the International Association for Computational Mechanics (IACM) and the European Community on Computational Methods in Applied Sciences (ECCOMAS).</w:t>
            </w:r>
          </w:p>
        </w:tc>
      </w:tr>
    </w:tbl>
    <w:p w14:paraId="67F14F5F" w14:textId="6B025FDC" w:rsidR="00755C9C" w:rsidRDefault="00755C9C" w:rsidP="00655493">
      <w:pPr>
        <w:rPr>
          <w:lang w:val="sr-Cyrl-RS"/>
        </w:rPr>
      </w:pPr>
    </w:p>
    <w:p w14:paraId="552468B1" w14:textId="70D12C2F" w:rsidR="00755C9C" w:rsidRDefault="00755C9C" w:rsidP="00655493">
      <w:pPr>
        <w:rPr>
          <w:lang w:val="sr-Cyrl-RS"/>
        </w:rPr>
      </w:pPr>
    </w:p>
    <w:p w14:paraId="2398F7C5" w14:textId="3E65FB3C" w:rsidR="00755C9C" w:rsidRDefault="00755C9C">
      <w:pPr>
        <w:widowControl/>
        <w:tabs>
          <w:tab w:val="clear" w:pos="567"/>
        </w:tabs>
        <w:autoSpaceDE/>
        <w:autoSpaceDN/>
        <w:adjustRightInd/>
        <w:spacing w:after="200" w:line="276" w:lineRule="auto"/>
        <w:rPr>
          <w:lang w:val="sr-Cyrl-RS"/>
        </w:rPr>
      </w:pPr>
      <w:r>
        <w:rPr>
          <w:lang w:val="sr-Cyrl-RS"/>
        </w:rPr>
        <w:br w:type="page"/>
      </w:r>
    </w:p>
    <w:p w14:paraId="69640F40" w14:textId="77777777" w:rsidR="00755C9C" w:rsidRDefault="00755C9C" w:rsidP="00655493">
      <w:pPr>
        <w:rPr>
          <w:lang w:val="sr-Cyrl-RS"/>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003"/>
        <w:gridCol w:w="211"/>
        <w:gridCol w:w="663"/>
        <w:gridCol w:w="706"/>
        <w:gridCol w:w="2001"/>
        <w:gridCol w:w="954"/>
        <w:gridCol w:w="1686"/>
        <w:gridCol w:w="284"/>
        <w:gridCol w:w="30"/>
        <w:gridCol w:w="1867"/>
        <w:gridCol w:w="698"/>
      </w:tblGrid>
      <w:tr w:rsidR="00755C9C" w:rsidRPr="00702873" w14:paraId="21F1BC1B" w14:textId="77777777" w:rsidTr="00860294">
        <w:trPr>
          <w:trHeight w:val="170"/>
          <w:jc w:val="center"/>
        </w:trPr>
        <w:tc>
          <w:tcPr>
            <w:tcW w:w="1508" w:type="pct"/>
            <w:gridSpan w:val="5"/>
          </w:tcPr>
          <w:p w14:paraId="3EA9FE04" w14:textId="77777777" w:rsidR="00755C9C" w:rsidRPr="00C17BCE" w:rsidRDefault="00755C9C" w:rsidP="00DC7EC9">
            <w:pPr>
              <w:rPr>
                <w:b/>
                <w:bCs/>
                <w:lang w:val="sr-Cyrl-CS" w:eastAsia="sr-Latn-CS"/>
              </w:rPr>
            </w:pPr>
            <w:r w:rsidRPr="002306B6">
              <w:t>Name and surname</w:t>
            </w:r>
          </w:p>
        </w:tc>
        <w:tc>
          <w:tcPr>
            <w:tcW w:w="3490" w:type="pct"/>
            <w:gridSpan w:val="7"/>
          </w:tcPr>
          <w:p w14:paraId="1A82AB48" w14:textId="0C6FF486" w:rsidR="00755C9C" w:rsidRPr="008B3B26" w:rsidRDefault="00F31808" w:rsidP="00DC7EC9">
            <w:pPr>
              <w:pStyle w:val="Heading2"/>
              <w:rPr>
                <w:lang w:val="sr-Cyrl-RS"/>
              </w:rPr>
            </w:pPr>
            <w:bookmarkStart w:id="88" w:name="_Toc77267825"/>
            <w:r w:rsidRPr="00F31808">
              <w:t>Danijela Cvetković</w:t>
            </w:r>
            <w:bookmarkEnd w:id="88"/>
          </w:p>
        </w:tc>
      </w:tr>
      <w:tr w:rsidR="00860294" w:rsidRPr="00702873" w14:paraId="5CFD6FED" w14:textId="77777777" w:rsidTr="00860294">
        <w:trPr>
          <w:trHeight w:val="170"/>
          <w:jc w:val="center"/>
        </w:trPr>
        <w:tc>
          <w:tcPr>
            <w:tcW w:w="1508" w:type="pct"/>
            <w:gridSpan w:val="5"/>
          </w:tcPr>
          <w:p w14:paraId="51CA0E35" w14:textId="77777777" w:rsidR="00860294" w:rsidRPr="00C17BCE" w:rsidRDefault="00860294" w:rsidP="00860294">
            <w:pPr>
              <w:rPr>
                <w:b/>
                <w:bCs/>
                <w:lang w:val="sr-Cyrl-CS" w:eastAsia="sr-Latn-CS"/>
              </w:rPr>
            </w:pPr>
            <w:r>
              <w:t>Position</w:t>
            </w:r>
          </w:p>
        </w:tc>
        <w:tc>
          <w:tcPr>
            <w:tcW w:w="3490" w:type="pct"/>
            <w:gridSpan w:val="7"/>
          </w:tcPr>
          <w:p w14:paraId="4F8FDC26" w14:textId="119D125D" w:rsidR="00860294" w:rsidRPr="00702873" w:rsidRDefault="00CD20AE" w:rsidP="00860294">
            <w:pPr>
              <w:rPr>
                <w:lang w:val="sr-Cyrl-CS" w:eastAsia="sr-Latn-CS"/>
              </w:rPr>
            </w:pPr>
            <w:r w:rsidRPr="00CD20AE">
              <w:t>Research Associate</w:t>
            </w:r>
          </w:p>
        </w:tc>
      </w:tr>
      <w:tr w:rsidR="00860294" w:rsidRPr="00702873" w14:paraId="31E434F1" w14:textId="77777777" w:rsidTr="00860294">
        <w:trPr>
          <w:trHeight w:val="170"/>
          <w:jc w:val="center"/>
        </w:trPr>
        <w:tc>
          <w:tcPr>
            <w:tcW w:w="1508" w:type="pct"/>
            <w:gridSpan w:val="5"/>
          </w:tcPr>
          <w:p w14:paraId="01BBB3F0" w14:textId="77777777" w:rsidR="00860294" w:rsidRPr="00C17BCE" w:rsidRDefault="00860294" w:rsidP="00860294">
            <w:pPr>
              <w:rPr>
                <w:b/>
                <w:bCs/>
                <w:lang w:val="sr-Cyrl-CS" w:eastAsia="sr-Latn-CS"/>
              </w:rPr>
            </w:pPr>
            <w:r>
              <w:t>Narrow scientific or artistic field</w:t>
            </w:r>
          </w:p>
        </w:tc>
        <w:tc>
          <w:tcPr>
            <w:tcW w:w="3490" w:type="pct"/>
            <w:gridSpan w:val="7"/>
          </w:tcPr>
          <w:p w14:paraId="18F2B3B0" w14:textId="204F6F1A" w:rsidR="00860294" w:rsidRPr="00702873" w:rsidRDefault="00860294" w:rsidP="00860294">
            <w:pPr>
              <w:rPr>
                <w:lang w:val="sr-Cyrl-CS" w:eastAsia="sr-Latn-CS"/>
              </w:rPr>
            </w:pPr>
            <w:r w:rsidRPr="001C3B33">
              <w:t>Biology</w:t>
            </w:r>
          </w:p>
        </w:tc>
      </w:tr>
      <w:tr w:rsidR="00755C9C" w:rsidRPr="00702873" w14:paraId="16F5AF8E" w14:textId="77777777" w:rsidTr="00860294">
        <w:trPr>
          <w:trHeight w:val="170"/>
          <w:jc w:val="center"/>
        </w:trPr>
        <w:tc>
          <w:tcPr>
            <w:tcW w:w="774" w:type="pct"/>
            <w:gridSpan w:val="2"/>
          </w:tcPr>
          <w:p w14:paraId="1ACFCF67" w14:textId="77777777" w:rsidR="00755C9C" w:rsidRPr="00C17BCE" w:rsidRDefault="00755C9C" w:rsidP="00DC7EC9">
            <w:pPr>
              <w:rPr>
                <w:b/>
                <w:bCs/>
                <w:lang w:val="sr-Cyrl-CS" w:eastAsia="sr-Latn-CS"/>
              </w:rPr>
            </w:pPr>
            <w:r w:rsidRPr="002306B6">
              <w:t>Academic career</w:t>
            </w:r>
          </w:p>
        </w:tc>
        <w:tc>
          <w:tcPr>
            <w:tcW w:w="406" w:type="pct"/>
            <w:gridSpan w:val="2"/>
          </w:tcPr>
          <w:p w14:paraId="315471B1" w14:textId="77777777" w:rsidR="00755C9C" w:rsidRPr="00C17BCE" w:rsidRDefault="00755C9C" w:rsidP="00DC7EC9">
            <w:pPr>
              <w:rPr>
                <w:b/>
                <w:bCs/>
                <w:lang w:val="sr-Cyrl-CS" w:eastAsia="sr-Latn-CS"/>
              </w:rPr>
            </w:pPr>
            <w:r w:rsidRPr="002306B6">
              <w:t xml:space="preserve">Year </w:t>
            </w:r>
          </w:p>
        </w:tc>
        <w:tc>
          <w:tcPr>
            <w:tcW w:w="1700" w:type="pct"/>
            <w:gridSpan w:val="3"/>
          </w:tcPr>
          <w:p w14:paraId="0F9A73E3" w14:textId="77777777" w:rsidR="00755C9C" w:rsidRPr="00C17BCE" w:rsidRDefault="00755C9C" w:rsidP="00DC7EC9">
            <w:pPr>
              <w:rPr>
                <w:b/>
                <w:bCs/>
                <w:lang w:val="sr-Cyrl-CS" w:eastAsia="sr-Latn-CS"/>
              </w:rPr>
            </w:pPr>
            <w:r w:rsidRPr="002306B6">
              <w:t xml:space="preserve">Institution </w:t>
            </w:r>
          </w:p>
        </w:tc>
        <w:tc>
          <w:tcPr>
            <w:tcW w:w="915" w:type="pct"/>
            <w:gridSpan w:val="2"/>
          </w:tcPr>
          <w:p w14:paraId="335C841D" w14:textId="77777777" w:rsidR="00755C9C" w:rsidRPr="00C17BCE" w:rsidRDefault="00755C9C" w:rsidP="00DC7EC9">
            <w:pPr>
              <w:rPr>
                <w:b/>
                <w:bCs/>
                <w:lang w:val="sr-Cyrl-CS"/>
              </w:rPr>
            </w:pPr>
            <w:r w:rsidRPr="002306B6">
              <w:t>Scientific field</w:t>
            </w:r>
          </w:p>
        </w:tc>
        <w:tc>
          <w:tcPr>
            <w:tcW w:w="1202" w:type="pct"/>
            <w:gridSpan w:val="3"/>
          </w:tcPr>
          <w:p w14:paraId="7F450C4C" w14:textId="77777777" w:rsidR="00755C9C" w:rsidRPr="00C17BCE" w:rsidRDefault="00755C9C" w:rsidP="00DC7EC9">
            <w:pPr>
              <w:rPr>
                <w:b/>
                <w:bCs/>
              </w:rPr>
            </w:pPr>
            <w:r w:rsidRPr="002306B6">
              <w:t>Narrow scientific field</w:t>
            </w:r>
          </w:p>
        </w:tc>
      </w:tr>
      <w:tr w:rsidR="00860294" w:rsidRPr="00702873" w14:paraId="2737D1BF" w14:textId="77777777" w:rsidTr="00860294">
        <w:trPr>
          <w:trHeight w:val="170"/>
          <w:jc w:val="center"/>
        </w:trPr>
        <w:tc>
          <w:tcPr>
            <w:tcW w:w="774" w:type="pct"/>
            <w:gridSpan w:val="2"/>
            <w:vAlign w:val="center"/>
          </w:tcPr>
          <w:p w14:paraId="6A5C9C72" w14:textId="33469D88" w:rsidR="00860294" w:rsidRPr="00702873" w:rsidRDefault="00CA7E0C" w:rsidP="00860294">
            <w:pPr>
              <w:rPr>
                <w:lang w:val="sr-Cyrl-CS" w:eastAsia="sr-Latn-CS"/>
              </w:rPr>
            </w:pPr>
            <w:r>
              <w:rPr>
                <w:lang w:val="sr-Cyrl-CS" w:eastAsia="sr-Latn-CS"/>
              </w:rPr>
              <w:t>Appointment to the</w:t>
            </w:r>
            <w:r w:rsidR="00860294" w:rsidRPr="0031703A">
              <w:rPr>
                <w:lang w:val="sr-Cyrl-CS" w:eastAsia="sr-Latn-CS"/>
              </w:rPr>
              <w:t xml:space="preserve"> </w:t>
            </w:r>
            <w:r w:rsidR="00860294">
              <w:rPr>
                <w:lang w:val="sr-Cyrl-CS" w:eastAsia="sr-Latn-CS"/>
              </w:rPr>
              <w:t>Position</w:t>
            </w:r>
          </w:p>
        </w:tc>
        <w:tc>
          <w:tcPr>
            <w:tcW w:w="406" w:type="pct"/>
            <w:gridSpan w:val="2"/>
          </w:tcPr>
          <w:p w14:paraId="7DEAB4A6" w14:textId="44E7B099" w:rsidR="00860294" w:rsidRPr="00702873" w:rsidRDefault="00860294" w:rsidP="00860294">
            <w:pPr>
              <w:rPr>
                <w:lang w:val="sr-Cyrl-RS" w:eastAsia="sr-Latn-CS"/>
              </w:rPr>
            </w:pPr>
            <w:r w:rsidRPr="007E22A1">
              <w:t>2018</w:t>
            </w:r>
          </w:p>
        </w:tc>
        <w:tc>
          <w:tcPr>
            <w:tcW w:w="1700" w:type="pct"/>
            <w:gridSpan w:val="3"/>
          </w:tcPr>
          <w:p w14:paraId="30215272" w14:textId="3D0C8114" w:rsidR="00860294" w:rsidRPr="00702873" w:rsidRDefault="00860294" w:rsidP="00860294">
            <w:pPr>
              <w:rPr>
                <w:lang w:val="sr-Cyrl-CS" w:eastAsia="sr-Latn-CS"/>
              </w:rPr>
            </w:pPr>
            <w:r w:rsidRPr="007E22A1">
              <w:t>Faculty of Science, University of Kragujevac</w:t>
            </w:r>
          </w:p>
        </w:tc>
        <w:tc>
          <w:tcPr>
            <w:tcW w:w="915" w:type="pct"/>
            <w:gridSpan w:val="2"/>
            <w:shd w:val="clear" w:color="auto" w:fill="FFFFFF"/>
          </w:tcPr>
          <w:p w14:paraId="0964A8EC" w14:textId="34BAA89A" w:rsidR="00860294" w:rsidRPr="00702873" w:rsidRDefault="00860294" w:rsidP="00860294">
            <w:pPr>
              <w:rPr>
                <w:lang w:val="sr-Cyrl-CS" w:eastAsia="sr-Latn-CS"/>
              </w:rPr>
            </w:pPr>
            <w:r w:rsidRPr="007E22A1">
              <w:t>Biology</w:t>
            </w:r>
          </w:p>
        </w:tc>
        <w:tc>
          <w:tcPr>
            <w:tcW w:w="1202" w:type="pct"/>
            <w:gridSpan w:val="3"/>
            <w:shd w:val="clear" w:color="auto" w:fill="FFFFFF"/>
          </w:tcPr>
          <w:p w14:paraId="75B1207A" w14:textId="54FC9FBB" w:rsidR="00860294" w:rsidRPr="00702873" w:rsidRDefault="00860294" w:rsidP="00860294">
            <w:pPr>
              <w:rPr>
                <w:lang w:val="sr-Cyrl-CS"/>
              </w:rPr>
            </w:pPr>
            <w:r w:rsidRPr="007E22A1">
              <w:t>Biology</w:t>
            </w:r>
          </w:p>
        </w:tc>
      </w:tr>
      <w:tr w:rsidR="00860294" w:rsidRPr="00702873" w14:paraId="2295B149" w14:textId="77777777" w:rsidTr="00860294">
        <w:trPr>
          <w:trHeight w:val="170"/>
          <w:jc w:val="center"/>
        </w:trPr>
        <w:tc>
          <w:tcPr>
            <w:tcW w:w="774" w:type="pct"/>
            <w:gridSpan w:val="2"/>
            <w:vAlign w:val="center"/>
          </w:tcPr>
          <w:p w14:paraId="237655BE" w14:textId="77777777" w:rsidR="00860294" w:rsidRPr="00702873" w:rsidRDefault="00860294" w:rsidP="00860294">
            <w:pPr>
              <w:rPr>
                <w:lang w:val="sr-Cyrl-CS" w:eastAsia="sr-Latn-CS"/>
              </w:rPr>
            </w:pPr>
            <w:r>
              <w:rPr>
                <w:lang w:val="sr-Cyrl-CS" w:eastAsia="sr-Latn-CS"/>
              </w:rPr>
              <w:t>Doctoral degree</w:t>
            </w:r>
          </w:p>
        </w:tc>
        <w:tc>
          <w:tcPr>
            <w:tcW w:w="406" w:type="pct"/>
            <w:gridSpan w:val="2"/>
          </w:tcPr>
          <w:p w14:paraId="0DC42D32" w14:textId="68324815" w:rsidR="00860294" w:rsidRPr="00702873" w:rsidRDefault="00860294" w:rsidP="00860294">
            <w:pPr>
              <w:rPr>
                <w:lang w:val="sr-Cyrl-RS" w:eastAsia="sr-Latn-CS"/>
              </w:rPr>
            </w:pPr>
            <w:r w:rsidRPr="007E22A1">
              <w:t>2017</w:t>
            </w:r>
          </w:p>
        </w:tc>
        <w:tc>
          <w:tcPr>
            <w:tcW w:w="1700" w:type="pct"/>
            <w:gridSpan w:val="3"/>
          </w:tcPr>
          <w:p w14:paraId="3A06A278" w14:textId="7700718A" w:rsidR="00860294" w:rsidRPr="00702873" w:rsidRDefault="00860294" w:rsidP="00860294">
            <w:pPr>
              <w:rPr>
                <w:lang w:val="sr-Cyrl-CS" w:eastAsia="sr-Latn-CS"/>
              </w:rPr>
            </w:pPr>
            <w:r w:rsidRPr="007E22A1">
              <w:t>Faculty of Science, University of Kragujevac</w:t>
            </w:r>
          </w:p>
        </w:tc>
        <w:tc>
          <w:tcPr>
            <w:tcW w:w="915" w:type="pct"/>
            <w:gridSpan w:val="2"/>
            <w:tcBorders>
              <w:top w:val="single" w:sz="4" w:space="0" w:color="auto"/>
              <w:left w:val="single" w:sz="4" w:space="0" w:color="auto"/>
              <w:bottom w:val="single" w:sz="4" w:space="0" w:color="auto"/>
              <w:right w:val="single" w:sz="4" w:space="0" w:color="auto"/>
            </w:tcBorders>
          </w:tcPr>
          <w:p w14:paraId="2B939E20" w14:textId="0485CB4F" w:rsidR="00860294" w:rsidRPr="00702873" w:rsidRDefault="00860294" w:rsidP="00860294">
            <w:pPr>
              <w:rPr>
                <w:lang w:val="sr-Cyrl-RS" w:eastAsia="sr-Latn-CS"/>
              </w:rPr>
            </w:pPr>
            <w:r w:rsidRPr="007E22A1">
              <w:t>Biology</w:t>
            </w:r>
          </w:p>
        </w:tc>
        <w:tc>
          <w:tcPr>
            <w:tcW w:w="1202" w:type="pct"/>
            <w:gridSpan w:val="3"/>
            <w:shd w:val="clear" w:color="auto" w:fill="FFFFFF"/>
          </w:tcPr>
          <w:p w14:paraId="592604DE" w14:textId="621EA1E1" w:rsidR="00860294" w:rsidRPr="00702873" w:rsidRDefault="00860294" w:rsidP="00860294">
            <w:pPr>
              <w:rPr>
                <w:lang w:val="sr-Cyrl-CS"/>
              </w:rPr>
            </w:pPr>
            <w:r w:rsidRPr="007E22A1">
              <w:t xml:space="preserve">Animal and </w:t>
            </w:r>
            <w:r w:rsidR="00462D85">
              <w:t>H</w:t>
            </w:r>
            <w:r w:rsidRPr="007E22A1">
              <w:t xml:space="preserve">uman </w:t>
            </w:r>
            <w:r w:rsidR="00462D85">
              <w:t>P</w:t>
            </w:r>
            <w:r w:rsidRPr="007E22A1">
              <w:t xml:space="preserve">hysiology and </w:t>
            </w:r>
            <w:r w:rsidR="00462D85">
              <w:t>M</w:t>
            </w:r>
            <w:r w:rsidRPr="007E22A1">
              <w:t>olecular biology</w:t>
            </w:r>
          </w:p>
        </w:tc>
      </w:tr>
      <w:tr w:rsidR="00860294" w:rsidRPr="00702873" w14:paraId="64B56602" w14:textId="77777777" w:rsidTr="00860294">
        <w:trPr>
          <w:trHeight w:val="170"/>
          <w:jc w:val="center"/>
        </w:trPr>
        <w:tc>
          <w:tcPr>
            <w:tcW w:w="774" w:type="pct"/>
            <w:gridSpan w:val="2"/>
            <w:vAlign w:val="center"/>
          </w:tcPr>
          <w:p w14:paraId="63BF01ED" w14:textId="77777777" w:rsidR="00860294" w:rsidRPr="00702873" w:rsidRDefault="00860294" w:rsidP="00860294">
            <w:pPr>
              <w:rPr>
                <w:lang w:val="sr-Cyrl-CS" w:eastAsia="sr-Latn-CS"/>
              </w:rPr>
            </w:pPr>
            <w:r>
              <w:t>Diploma</w:t>
            </w:r>
          </w:p>
        </w:tc>
        <w:tc>
          <w:tcPr>
            <w:tcW w:w="406" w:type="pct"/>
            <w:gridSpan w:val="2"/>
          </w:tcPr>
          <w:p w14:paraId="31B9DB15" w14:textId="4911EF6F" w:rsidR="00860294" w:rsidRPr="000A481D" w:rsidRDefault="00860294" w:rsidP="00860294">
            <w:r w:rsidRPr="007E22A1">
              <w:t>2008</w:t>
            </w:r>
          </w:p>
        </w:tc>
        <w:tc>
          <w:tcPr>
            <w:tcW w:w="1700" w:type="pct"/>
            <w:gridSpan w:val="3"/>
          </w:tcPr>
          <w:p w14:paraId="42168361" w14:textId="41967CFE" w:rsidR="00860294" w:rsidRPr="000A481D" w:rsidRDefault="00860294" w:rsidP="00860294">
            <w:r w:rsidRPr="007E22A1">
              <w:t>Faculty of Science, University of Kragujevac</w:t>
            </w:r>
          </w:p>
        </w:tc>
        <w:tc>
          <w:tcPr>
            <w:tcW w:w="915" w:type="pct"/>
            <w:gridSpan w:val="2"/>
            <w:tcBorders>
              <w:top w:val="single" w:sz="4" w:space="0" w:color="auto"/>
              <w:left w:val="single" w:sz="4" w:space="0" w:color="auto"/>
              <w:bottom w:val="single" w:sz="4" w:space="0" w:color="auto"/>
              <w:right w:val="single" w:sz="4" w:space="0" w:color="auto"/>
            </w:tcBorders>
          </w:tcPr>
          <w:p w14:paraId="74BAF667" w14:textId="2710F2F1" w:rsidR="00860294" w:rsidRPr="00225449" w:rsidRDefault="00860294" w:rsidP="00860294">
            <w:pPr>
              <w:rPr>
                <w:lang w:val="sr-Cyrl-RS"/>
              </w:rPr>
            </w:pPr>
            <w:r w:rsidRPr="007E22A1">
              <w:t>Biology</w:t>
            </w:r>
          </w:p>
        </w:tc>
        <w:tc>
          <w:tcPr>
            <w:tcW w:w="1202" w:type="pct"/>
            <w:gridSpan w:val="3"/>
            <w:shd w:val="clear" w:color="auto" w:fill="FFFFFF"/>
          </w:tcPr>
          <w:p w14:paraId="438BC946" w14:textId="7CFAB155" w:rsidR="00860294" w:rsidRPr="000A481D" w:rsidRDefault="00860294" w:rsidP="00860294">
            <w:r w:rsidRPr="007E22A1">
              <w:t>Biology</w:t>
            </w:r>
          </w:p>
        </w:tc>
      </w:tr>
      <w:tr w:rsidR="00755C9C" w:rsidRPr="00702873" w14:paraId="7D95B5D5" w14:textId="77777777" w:rsidTr="00860294">
        <w:trPr>
          <w:trHeight w:val="170"/>
          <w:jc w:val="center"/>
        </w:trPr>
        <w:tc>
          <w:tcPr>
            <w:tcW w:w="4998" w:type="pct"/>
            <w:gridSpan w:val="12"/>
          </w:tcPr>
          <w:p w14:paraId="1E1743EE" w14:textId="4C351DDD" w:rsidR="00755C9C" w:rsidRPr="00C17BCE" w:rsidRDefault="00755C9C" w:rsidP="00462D85">
            <w:pPr>
              <w:rPr>
                <w:b/>
                <w:bCs/>
                <w:lang w:val="sr-Cyrl-CS" w:eastAsia="sr-Latn-CS"/>
              </w:rPr>
            </w:pPr>
            <w:r>
              <w:t xml:space="preserve">List of </w:t>
            </w:r>
            <w:r w:rsidR="00462D85">
              <w:t xml:space="preserve">courses </w:t>
            </w:r>
            <w:r>
              <w:t>that the teacher holds in doctoral studies</w:t>
            </w:r>
          </w:p>
        </w:tc>
      </w:tr>
      <w:tr w:rsidR="00755C9C" w:rsidRPr="00702873" w14:paraId="569EE45D" w14:textId="77777777" w:rsidTr="00860294">
        <w:trPr>
          <w:trHeight w:val="170"/>
          <w:jc w:val="center"/>
        </w:trPr>
        <w:tc>
          <w:tcPr>
            <w:tcW w:w="308" w:type="pct"/>
          </w:tcPr>
          <w:p w14:paraId="736DAB4E" w14:textId="77777777" w:rsidR="00755C9C" w:rsidRPr="00702873" w:rsidRDefault="00755C9C" w:rsidP="00DC7EC9">
            <w:pPr>
              <w:rPr>
                <w:lang w:val="sr-Cyrl-CS" w:eastAsia="sr-Latn-CS"/>
              </w:rPr>
            </w:pPr>
            <w:r w:rsidRPr="003741D9">
              <w:t>No.</w:t>
            </w:r>
          </w:p>
        </w:tc>
        <w:tc>
          <w:tcPr>
            <w:tcW w:w="564" w:type="pct"/>
            <w:gridSpan w:val="2"/>
          </w:tcPr>
          <w:p w14:paraId="5151C426" w14:textId="2CC77B0E" w:rsidR="00755C9C" w:rsidRPr="00702873" w:rsidRDefault="00462D85" w:rsidP="00DC7EC9">
            <w:pPr>
              <w:rPr>
                <w:lang w:val="sr-Cyrl-CS" w:eastAsia="sr-Latn-CS"/>
              </w:rPr>
            </w:pPr>
            <w:r>
              <w:t>Code</w:t>
            </w:r>
          </w:p>
        </w:tc>
        <w:tc>
          <w:tcPr>
            <w:tcW w:w="2791" w:type="pct"/>
            <w:gridSpan w:val="5"/>
          </w:tcPr>
          <w:p w14:paraId="48DEC689" w14:textId="77777777" w:rsidR="00755C9C" w:rsidRPr="00702873" w:rsidRDefault="00755C9C" w:rsidP="00DC7EC9">
            <w:pPr>
              <w:rPr>
                <w:lang w:val="sr-Cyrl-CS" w:eastAsia="sr-Latn-CS"/>
              </w:rPr>
            </w:pPr>
            <w:r>
              <w:t>Course name</w:t>
            </w:r>
          </w:p>
        </w:tc>
        <w:tc>
          <w:tcPr>
            <w:tcW w:w="1335" w:type="pct"/>
            <w:gridSpan w:val="4"/>
          </w:tcPr>
          <w:p w14:paraId="257362B8" w14:textId="77777777" w:rsidR="00755C9C" w:rsidRPr="00702873" w:rsidRDefault="00755C9C" w:rsidP="00DC7EC9">
            <w:pPr>
              <w:rPr>
                <w:lang w:val="sr-Cyrl-CS" w:eastAsia="sr-Latn-CS"/>
              </w:rPr>
            </w:pPr>
            <w:r>
              <w:t>Type of studies</w:t>
            </w:r>
          </w:p>
        </w:tc>
      </w:tr>
      <w:tr w:rsidR="00860294" w:rsidRPr="00702873" w14:paraId="4A7BF5DE" w14:textId="77777777" w:rsidTr="00860294">
        <w:trPr>
          <w:trHeight w:val="170"/>
          <w:jc w:val="center"/>
        </w:trPr>
        <w:tc>
          <w:tcPr>
            <w:tcW w:w="308" w:type="pct"/>
            <w:vAlign w:val="center"/>
          </w:tcPr>
          <w:p w14:paraId="28ABB47B" w14:textId="77777777" w:rsidR="00860294" w:rsidRPr="00702873" w:rsidRDefault="00860294" w:rsidP="00860294">
            <w:pPr>
              <w:rPr>
                <w:lang w:val="sr-Cyrl-CS" w:eastAsia="sr-Latn-CS"/>
              </w:rPr>
            </w:pPr>
            <w:r w:rsidRPr="00702873">
              <w:rPr>
                <w:lang w:val="sr-Cyrl-CS" w:eastAsia="sr-Latn-CS"/>
              </w:rPr>
              <w:t>1.</w:t>
            </w:r>
          </w:p>
        </w:tc>
        <w:tc>
          <w:tcPr>
            <w:tcW w:w="564" w:type="pct"/>
            <w:gridSpan w:val="2"/>
          </w:tcPr>
          <w:p w14:paraId="5E378D5A" w14:textId="3132C242" w:rsidR="00860294" w:rsidRPr="008B3B26" w:rsidRDefault="00860294" w:rsidP="00860294">
            <w:pPr>
              <w:rPr>
                <w:lang w:val="sr-Cyrl-RS"/>
              </w:rPr>
            </w:pPr>
            <w:r w:rsidRPr="006D566D">
              <w:t>21.BID107</w:t>
            </w:r>
          </w:p>
        </w:tc>
        <w:tc>
          <w:tcPr>
            <w:tcW w:w="2791" w:type="pct"/>
            <w:gridSpan w:val="5"/>
          </w:tcPr>
          <w:p w14:paraId="14369827" w14:textId="2A57A130" w:rsidR="00860294" w:rsidRPr="002F2EB3" w:rsidRDefault="00860294" w:rsidP="00860294">
            <w:pPr>
              <w:rPr>
                <w:lang w:val="sr-Cyrl-RS" w:eastAsia="sr-Latn-CS"/>
              </w:rPr>
            </w:pPr>
            <w:r w:rsidRPr="001C7F31">
              <w:rPr>
                <w:lang w:val="sr-Cyrl-CS" w:eastAsia="sr-Latn-CS"/>
              </w:rPr>
              <w:t>Structure and function of nucleic acids and proteins</w:t>
            </w:r>
          </w:p>
        </w:tc>
        <w:tc>
          <w:tcPr>
            <w:tcW w:w="1335" w:type="pct"/>
            <w:gridSpan w:val="4"/>
            <w:vAlign w:val="center"/>
          </w:tcPr>
          <w:p w14:paraId="0D77DD93" w14:textId="77777777" w:rsidR="00860294" w:rsidRPr="00C37B91" w:rsidRDefault="00860294" w:rsidP="00860294">
            <w:pPr>
              <w:rPr>
                <w:lang w:eastAsia="sr-Latn-CS"/>
              </w:rPr>
            </w:pPr>
            <w:r>
              <w:rPr>
                <w:lang w:eastAsia="sr-Latn-CS"/>
              </w:rPr>
              <w:t>Doctoral academic studies</w:t>
            </w:r>
          </w:p>
        </w:tc>
      </w:tr>
      <w:tr w:rsidR="00755C9C" w:rsidRPr="00702873" w14:paraId="5E434C39" w14:textId="77777777" w:rsidTr="00860294">
        <w:trPr>
          <w:trHeight w:val="170"/>
          <w:jc w:val="center"/>
        </w:trPr>
        <w:tc>
          <w:tcPr>
            <w:tcW w:w="4998" w:type="pct"/>
            <w:gridSpan w:val="12"/>
            <w:vAlign w:val="center"/>
          </w:tcPr>
          <w:p w14:paraId="7310957A" w14:textId="5B660DDB" w:rsidR="00755C9C" w:rsidRPr="00C17BCE" w:rsidRDefault="00755C9C" w:rsidP="00462D85">
            <w:pPr>
              <w:rPr>
                <w:b/>
                <w:bCs/>
                <w:lang w:val="sr-Cyrl-CS" w:eastAsia="sr-Latn-CS"/>
              </w:rPr>
            </w:pPr>
            <w:r>
              <w:rPr>
                <w:b/>
                <w:bCs/>
                <w:lang w:val="sr-Cyrl-CS" w:eastAsia="sr-Latn-CS"/>
              </w:rPr>
              <w:t xml:space="preserve">The most significant works in accordance with the requirements of the additional conditions of the standard for a given field (minimum 10 </w:t>
            </w:r>
            <w:r w:rsidR="00462D85">
              <w:rPr>
                <w:b/>
                <w:bCs/>
                <w:lang w:eastAsia="sr-Latn-CS"/>
              </w:rPr>
              <w:t xml:space="preserve">and maximum </w:t>
            </w:r>
            <w:r>
              <w:rPr>
                <w:b/>
                <w:bCs/>
                <w:lang w:val="sr-Cyrl-CS" w:eastAsia="sr-Latn-CS"/>
              </w:rPr>
              <w:t>20)</w:t>
            </w:r>
          </w:p>
        </w:tc>
      </w:tr>
      <w:tr w:rsidR="00860294" w:rsidRPr="00702873" w14:paraId="18E96DD2" w14:textId="77777777" w:rsidTr="00860294">
        <w:trPr>
          <w:trHeight w:val="170"/>
          <w:jc w:val="center"/>
        </w:trPr>
        <w:tc>
          <w:tcPr>
            <w:tcW w:w="308" w:type="pct"/>
            <w:vAlign w:val="center"/>
          </w:tcPr>
          <w:p w14:paraId="56D01DEB" w14:textId="77777777" w:rsidR="00860294" w:rsidRPr="00CC4189" w:rsidRDefault="00860294" w:rsidP="00860294">
            <w:pPr>
              <w:rPr>
                <w:lang w:val="sr-Latn-RS"/>
              </w:rPr>
            </w:pPr>
            <w:r>
              <w:rPr>
                <w:lang w:val="sr-Latn-RS"/>
              </w:rPr>
              <w:t>1.</w:t>
            </w:r>
          </w:p>
        </w:tc>
        <w:tc>
          <w:tcPr>
            <w:tcW w:w="4368" w:type="pct"/>
            <w:gridSpan w:val="10"/>
            <w:shd w:val="clear" w:color="auto" w:fill="auto"/>
          </w:tcPr>
          <w:p w14:paraId="091899D7" w14:textId="6BDA5D6A" w:rsidR="00860294" w:rsidRPr="008C47DB" w:rsidRDefault="00860294" w:rsidP="00860294">
            <w:pPr>
              <w:jc w:val="both"/>
            </w:pPr>
            <w:r w:rsidRPr="00585CF0">
              <w:t xml:space="preserve">Milutinović, M., &amp; </w:t>
            </w:r>
            <w:r w:rsidRPr="00585CF0">
              <w:rPr>
                <w:b/>
                <w:bCs/>
              </w:rPr>
              <w:t>Cvetković, D.</w:t>
            </w:r>
            <w:r w:rsidRPr="00585CF0">
              <w:t xml:space="preserve"> (2020). Anticancer Activity of Secondary Metabolites of Teucrium Species. In Teucrium Species: Biology and Applications (pp. 355-390). Springer, Cham.</w:t>
            </w:r>
          </w:p>
        </w:tc>
        <w:tc>
          <w:tcPr>
            <w:tcW w:w="321" w:type="pct"/>
          </w:tcPr>
          <w:p w14:paraId="0FD27BF0" w14:textId="018B6DB4" w:rsidR="00860294" w:rsidRPr="00702873" w:rsidRDefault="00860294" w:rsidP="00860294">
            <w:pPr>
              <w:rPr>
                <w:lang w:val="sr-Cyrl-CS" w:eastAsia="sr-Latn-CS"/>
              </w:rPr>
            </w:pPr>
            <w:r>
              <w:rPr>
                <w:lang w:val="sr-Cyrl-CS" w:eastAsia="sr-Latn-CS"/>
              </w:rPr>
              <w:t>М13</w:t>
            </w:r>
          </w:p>
        </w:tc>
      </w:tr>
      <w:tr w:rsidR="00860294" w:rsidRPr="00702873" w14:paraId="4B2C36BF" w14:textId="77777777" w:rsidTr="00860294">
        <w:trPr>
          <w:trHeight w:val="170"/>
          <w:jc w:val="center"/>
        </w:trPr>
        <w:tc>
          <w:tcPr>
            <w:tcW w:w="308" w:type="pct"/>
            <w:vAlign w:val="center"/>
          </w:tcPr>
          <w:p w14:paraId="4E26DDA4" w14:textId="77777777" w:rsidR="00860294" w:rsidRPr="00CC4189" w:rsidRDefault="00860294" w:rsidP="00860294">
            <w:pPr>
              <w:rPr>
                <w:lang w:val="sr-Latn-RS"/>
              </w:rPr>
            </w:pPr>
            <w:r>
              <w:rPr>
                <w:lang w:val="sr-Latn-RS"/>
              </w:rPr>
              <w:t>2.</w:t>
            </w:r>
          </w:p>
        </w:tc>
        <w:tc>
          <w:tcPr>
            <w:tcW w:w="4368" w:type="pct"/>
            <w:gridSpan w:val="10"/>
            <w:shd w:val="clear" w:color="auto" w:fill="auto"/>
          </w:tcPr>
          <w:p w14:paraId="4411B9F0" w14:textId="53705A13" w:rsidR="00860294" w:rsidRPr="008C47DB" w:rsidRDefault="00860294" w:rsidP="00860294">
            <w:pPr>
              <w:jc w:val="both"/>
            </w:pPr>
            <w:r w:rsidRPr="00787512">
              <w:t xml:space="preserve">Nikodijević, D. D., Milutinović, M. G., </w:t>
            </w:r>
            <w:r w:rsidRPr="00585CF0">
              <w:rPr>
                <w:b/>
                <w:bCs/>
              </w:rPr>
              <w:t>Cvetković, D. M.</w:t>
            </w:r>
            <w:r w:rsidRPr="00787512">
              <w:t xml:space="preserve">, Ćupurdija, M. Đ., Jovanović, M. M., Mrkić, I. V., </w:t>
            </w:r>
            <w:r w:rsidRPr="00591A41">
              <w:t>Jankulović-Gavrović, M.Đ.</w:t>
            </w:r>
            <w:r>
              <w:t>,</w:t>
            </w:r>
            <w:r w:rsidRPr="00787512">
              <w:t xml:space="preserve"> &amp; Marković, S. D. (2019). Impact of bee venom and melittin on apoptosis and biotransformation in colorectal carcinoma cell lines. Toxin Reviews, 1-8.</w:t>
            </w:r>
          </w:p>
        </w:tc>
        <w:tc>
          <w:tcPr>
            <w:tcW w:w="321" w:type="pct"/>
          </w:tcPr>
          <w:p w14:paraId="77171276" w14:textId="5F2867BF" w:rsidR="00860294" w:rsidRPr="00702873" w:rsidRDefault="00860294" w:rsidP="00860294">
            <w:pPr>
              <w:rPr>
                <w:lang w:val="sr-Cyrl-CS" w:eastAsia="sr-Latn-CS"/>
              </w:rPr>
            </w:pPr>
            <w:r>
              <w:rPr>
                <w:lang w:val="sr-Cyrl-RS" w:eastAsia="sr-Latn-CS"/>
              </w:rPr>
              <w:t>М22</w:t>
            </w:r>
          </w:p>
        </w:tc>
      </w:tr>
      <w:tr w:rsidR="00860294" w:rsidRPr="00702873" w14:paraId="5830CFB2" w14:textId="77777777" w:rsidTr="00860294">
        <w:trPr>
          <w:trHeight w:val="170"/>
          <w:jc w:val="center"/>
        </w:trPr>
        <w:tc>
          <w:tcPr>
            <w:tcW w:w="308" w:type="pct"/>
            <w:vAlign w:val="center"/>
          </w:tcPr>
          <w:p w14:paraId="7A3D1D37" w14:textId="77777777" w:rsidR="00860294" w:rsidRPr="00CC4189" w:rsidRDefault="00860294" w:rsidP="00860294">
            <w:pPr>
              <w:rPr>
                <w:lang w:val="sr-Latn-RS"/>
              </w:rPr>
            </w:pPr>
            <w:r>
              <w:rPr>
                <w:lang w:val="sr-Latn-RS"/>
              </w:rPr>
              <w:t>3.</w:t>
            </w:r>
          </w:p>
        </w:tc>
        <w:tc>
          <w:tcPr>
            <w:tcW w:w="4368" w:type="pct"/>
            <w:gridSpan w:val="10"/>
            <w:shd w:val="clear" w:color="auto" w:fill="auto"/>
          </w:tcPr>
          <w:p w14:paraId="1596D366" w14:textId="07CBB51F" w:rsidR="00860294" w:rsidRPr="008C47DB" w:rsidRDefault="00860294" w:rsidP="00860294">
            <w:pPr>
              <w:jc w:val="both"/>
            </w:pPr>
            <w:r>
              <w:t>Cvetkovic</w:t>
            </w:r>
            <w:r>
              <w:rPr>
                <w:lang w:val="sr-Cyrl-RS"/>
              </w:rPr>
              <w:t>,</w:t>
            </w:r>
            <w:r>
              <w:t xml:space="preserve"> A</w:t>
            </w:r>
            <w:r>
              <w:rPr>
                <w:lang w:val="sr-Cyrl-RS"/>
              </w:rPr>
              <w:t>.</w:t>
            </w:r>
            <w:r>
              <w:t xml:space="preserve">, </w:t>
            </w:r>
            <w:r w:rsidRPr="00585CF0">
              <w:rPr>
                <w:b/>
                <w:bCs/>
              </w:rPr>
              <w:t>Cvetkovic</w:t>
            </w:r>
            <w:r w:rsidRPr="00585CF0">
              <w:rPr>
                <w:b/>
                <w:bCs/>
                <w:lang w:val="sr-Cyrl-RS"/>
              </w:rPr>
              <w:t>,</w:t>
            </w:r>
            <w:r w:rsidRPr="00585CF0">
              <w:rPr>
                <w:b/>
                <w:bCs/>
              </w:rPr>
              <w:t xml:space="preserve"> D</w:t>
            </w:r>
            <w:r w:rsidRPr="00585CF0">
              <w:rPr>
                <w:b/>
                <w:bCs/>
                <w:lang w:val="sr-Cyrl-RS"/>
              </w:rPr>
              <w:t>.</w:t>
            </w:r>
            <w:r>
              <w:rPr>
                <w:lang w:val="sr-Cyrl-RS"/>
              </w:rPr>
              <w:t>,</w:t>
            </w:r>
            <w:r>
              <w:t xml:space="preserve"> Stojic</w:t>
            </w:r>
            <w:r>
              <w:rPr>
                <w:lang w:val="sr-Cyrl-RS"/>
              </w:rPr>
              <w:t>,</w:t>
            </w:r>
            <w:r>
              <w:t xml:space="preserve"> V</w:t>
            </w:r>
            <w:r>
              <w:rPr>
                <w:lang w:val="sr-Cyrl-RS"/>
              </w:rPr>
              <w:t>.,</w:t>
            </w:r>
            <w:r>
              <w:t xml:space="preserve"> </w:t>
            </w:r>
            <w:r>
              <w:rPr>
                <w:lang w:val="sr-Cyrl-RS"/>
              </w:rPr>
              <w:t>&amp;</w:t>
            </w:r>
            <w:r>
              <w:t xml:space="preserve"> Zdravkovic</w:t>
            </w:r>
            <w:r>
              <w:rPr>
                <w:lang w:val="sr-Cyrl-RS"/>
              </w:rPr>
              <w:t>,</w:t>
            </w:r>
            <w:r>
              <w:t xml:space="preserve"> N.</w:t>
            </w:r>
            <w:r>
              <w:rPr>
                <w:lang w:val="sr-Cyrl-RS"/>
              </w:rPr>
              <w:t xml:space="preserve"> (2017). </w:t>
            </w:r>
            <w:r>
              <w:t>Length of Hospital Stay and Bed</w:t>
            </w:r>
            <w:r>
              <w:rPr>
                <w:lang w:val="sr-Cyrl-RS"/>
              </w:rPr>
              <w:t xml:space="preserve"> </w:t>
            </w:r>
            <w:r>
              <w:t>Occupancy Rates in Former Yugoslav Republics 1989–2015. Role of Health Economic</w:t>
            </w:r>
            <w:r>
              <w:rPr>
                <w:lang w:val="sr-Cyrl-RS"/>
              </w:rPr>
              <w:t xml:space="preserve"> </w:t>
            </w:r>
            <w:r>
              <w:t>Data in Policy Making and Reimbursement of New Medical Technologies</w:t>
            </w:r>
            <w:r>
              <w:rPr>
                <w:lang w:val="sr-Cyrl-RS"/>
              </w:rPr>
              <w:t xml:space="preserve"> </w:t>
            </w:r>
            <w:r>
              <w:rPr>
                <w:lang w:val="sr-Latn-RS"/>
              </w:rPr>
              <w:t>in</w:t>
            </w:r>
            <w:r>
              <w:t xml:space="preserve"> Role of Health</w:t>
            </w:r>
            <w:r>
              <w:rPr>
                <w:lang w:val="sr-Cyrl-RS"/>
              </w:rPr>
              <w:t xml:space="preserve"> </w:t>
            </w:r>
            <w:r>
              <w:t>Economic Data in Policy Making and Reimbursement of New Medical Technologies</w:t>
            </w:r>
            <w:r>
              <w:rPr>
                <w:lang w:val="sr-Cyrl-RS"/>
              </w:rPr>
              <w:t xml:space="preserve"> (</w:t>
            </w:r>
            <w:r>
              <w:rPr>
                <w:lang w:val="sr-Latn-RS"/>
              </w:rPr>
              <w:t>pp. 101 - 166</w:t>
            </w:r>
            <w:r>
              <w:rPr>
                <w:lang w:val="sr-Cyrl-RS"/>
              </w:rPr>
              <w:t>)</w:t>
            </w:r>
            <w:r>
              <w:t xml:space="preserve">. Frontiers. </w:t>
            </w:r>
          </w:p>
        </w:tc>
        <w:tc>
          <w:tcPr>
            <w:tcW w:w="321" w:type="pct"/>
          </w:tcPr>
          <w:p w14:paraId="5638B2D1" w14:textId="126E7575" w:rsidR="00860294" w:rsidRPr="00151D7B" w:rsidRDefault="00860294" w:rsidP="00860294">
            <w:pPr>
              <w:rPr>
                <w:lang w:val="sr-Cyrl-CS" w:eastAsia="sr-Latn-CS"/>
              </w:rPr>
            </w:pPr>
            <w:r>
              <w:rPr>
                <w:lang w:val="sr-Cyrl-CS" w:eastAsia="sr-Latn-CS"/>
              </w:rPr>
              <w:t>М14</w:t>
            </w:r>
          </w:p>
        </w:tc>
      </w:tr>
      <w:tr w:rsidR="00860294" w:rsidRPr="00702873" w14:paraId="27D08AD4" w14:textId="77777777" w:rsidTr="00860294">
        <w:trPr>
          <w:trHeight w:val="170"/>
          <w:jc w:val="center"/>
        </w:trPr>
        <w:tc>
          <w:tcPr>
            <w:tcW w:w="308" w:type="pct"/>
            <w:vAlign w:val="center"/>
          </w:tcPr>
          <w:p w14:paraId="639CBC59" w14:textId="77777777" w:rsidR="00860294" w:rsidRPr="00CC4189" w:rsidRDefault="00860294" w:rsidP="00860294">
            <w:pPr>
              <w:rPr>
                <w:lang w:val="sr-Latn-RS"/>
              </w:rPr>
            </w:pPr>
            <w:r>
              <w:rPr>
                <w:lang w:val="sr-Latn-RS"/>
              </w:rPr>
              <w:t>4.</w:t>
            </w:r>
          </w:p>
        </w:tc>
        <w:tc>
          <w:tcPr>
            <w:tcW w:w="4368" w:type="pct"/>
            <w:gridSpan w:val="10"/>
            <w:shd w:val="clear" w:color="auto" w:fill="auto"/>
          </w:tcPr>
          <w:p w14:paraId="0EF296A0" w14:textId="40B1CA60" w:rsidR="00860294" w:rsidRPr="008C47DB" w:rsidRDefault="00860294" w:rsidP="00860294">
            <w:pPr>
              <w:jc w:val="both"/>
            </w:pPr>
            <w:r w:rsidRPr="00FF7EB7">
              <w:t xml:space="preserve">Milutinović, M. G., Maksimović, V. M., </w:t>
            </w:r>
            <w:r w:rsidRPr="00FF7EB7">
              <w:rPr>
                <w:b/>
                <w:bCs/>
              </w:rPr>
              <w:t>Cvetković, D. M.</w:t>
            </w:r>
            <w:r w:rsidRPr="00FF7EB7">
              <w:t>, Nikodijević, D. D., Stanković, M. S., Pešić, M., &amp; Marković, S. D. (2019). Potential of Teucrium chamaedrys L. to modulate apoptosis and biotransformation in colorectal carcinoma cells. Journal of ethnopharmacology, 240, 111951.</w:t>
            </w:r>
          </w:p>
        </w:tc>
        <w:tc>
          <w:tcPr>
            <w:tcW w:w="321" w:type="pct"/>
          </w:tcPr>
          <w:p w14:paraId="0B892802" w14:textId="41FC6C2C" w:rsidR="00860294" w:rsidRPr="00702873" w:rsidRDefault="00860294" w:rsidP="00860294">
            <w:pPr>
              <w:rPr>
                <w:lang w:val="sr-Cyrl-CS" w:eastAsia="sr-Latn-CS"/>
              </w:rPr>
            </w:pPr>
            <w:r>
              <w:rPr>
                <w:lang w:val="sr-Latn-RS" w:eastAsia="sr-Latn-CS"/>
              </w:rPr>
              <w:t>M21</w:t>
            </w:r>
          </w:p>
        </w:tc>
      </w:tr>
      <w:tr w:rsidR="00860294" w:rsidRPr="00702873" w14:paraId="70DDDF10" w14:textId="77777777" w:rsidTr="00860294">
        <w:trPr>
          <w:trHeight w:val="170"/>
          <w:jc w:val="center"/>
        </w:trPr>
        <w:tc>
          <w:tcPr>
            <w:tcW w:w="308" w:type="pct"/>
            <w:vAlign w:val="center"/>
          </w:tcPr>
          <w:p w14:paraId="066AA00A" w14:textId="77777777" w:rsidR="00860294" w:rsidRPr="00CC4189" w:rsidRDefault="00860294" w:rsidP="00860294">
            <w:pPr>
              <w:rPr>
                <w:lang w:val="sr-Latn-RS"/>
              </w:rPr>
            </w:pPr>
            <w:r>
              <w:rPr>
                <w:lang w:val="sr-Latn-RS"/>
              </w:rPr>
              <w:t>5.</w:t>
            </w:r>
          </w:p>
        </w:tc>
        <w:tc>
          <w:tcPr>
            <w:tcW w:w="4368" w:type="pct"/>
            <w:gridSpan w:val="10"/>
            <w:shd w:val="clear" w:color="auto" w:fill="auto"/>
          </w:tcPr>
          <w:p w14:paraId="438A5BE0" w14:textId="10E9E09B" w:rsidR="00860294" w:rsidRPr="00DB52E6" w:rsidRDefault="00860294" w:rsidP="00860294">
            <w:pPr>
              <w:jc w:val="both"/>
              <w:rPr>
                <w:lang w:val="sr-Cyrl-RS"/>
              </w:rPr>
            </w:pPr>
            <w:r w:rsidRPr="00FF7EB7">
              <w:rPr>
                <w:b/>
                <w:bCs/>
              </w:rPr>
              <w:t>Cvetković, D. M.</w:t>
            </w:r>
            <w:r w:rsidRPr="00FF7EB7">
              <w:t>, Jovankić, J. V., Milutinović, M. G., Nikodijević, D. D., Grbović, F. J., Ćirić, A. R., Topuzović, M.D.</w:t>
            </w:r>
            <w:r>
              <w:rPr>
                <w:lang w:val="sr-Cyrl-RS"/>
              </w:rPr>
              <w:t>,</w:t>
            </w:r>
            <w:r w:rsidRPr="00FF7EB7">
              <w:t xml:space="preserve"> &amp; Marković, S. D. (2019). The anti-invasive activity of Robinia pseudoacacia L. and Amorpha fruticosa L. on breast cancer MDA-MB-231 cell line. Biologia, 74(7), 915-928.</w:t>
            </w:r>
          </w:p>
        </w:tc>
        <w:tc>
          <w:tcPr>
            <w:tcW w:w="321" w:type="pct"/>
          </w:tcPr>
          <w:p w14:paraId="2DF37BB7" w14:textId="60441439" w:rsidR="00860294" w:rsidRPr="00C37088" w:rsidRDefault="00860294" w:rsidP="00860294">
            <w:pPr>
              <w:rPr>
                <w:lang w:val="sr-Latn-RS" w:eastAsia="sr-Latn-CS"/>
              </w:rPr>
            </w:pPr>
            <w:r>
              <w:rPr>
                <w:lang w:val="sr-Latn-RS" w:eastAsia="sr-Latn-CS"/>
              </w:rPr>
              <w:t>M23</w:t>
            </w:r>
          </w:p>
        </w:tc>
      </w:tr>
      <w:tr w:rsidR="00860294" w:rsidRPr="00702873" w14:paraId="542A21F1" w14:textId="77777777" w:rsidTr="00860294">
        <w:trPr>
          <w:trHeight w:val="170"/>
          <w:jc w:val="center"/>
        </w:trPr>
        <w:tc>
          <w:tcPr>
            <w:tcW w:w="308" w:type="pct"/>
            <w:vAlign w:val="center"/>
          </w:tcPr>
          <w:p w14:paraId="0AC362E0" w14:textId="77777777" w:rsidR="00860294" w:rsidRDefault="00860294" w:rsidP="00860294">
            <w:pPr>
              <w:rPr>
                <w:lang w:val="sr-Latn-RS"/>
              </w:rPr>
            </w:pPr>
            <w:r>
              <w:rPr>
                <w:lang w:val="sr-Latn-RS"/>
              </w:rPr>
              <w:t>6.</w:t>
            </w:r>
          </w:p>
        </w:tc>
        <w:tc>
          <w:tcPr>
            <w:tcW w:w="4368" w:type="pct"/>
            <w:gridSpan w:val="10"/>
            <w:shd w:val="clear" w:color="auto" w:fill="auto"/>
          </w:tcPr>
          <w:p w14:paraId="04B4DACF" w14:textId="63DCCA2F" w:rsidR="00860294" w:rsidRPr="005F69B8" w:rsidRDefault="00860294" w:rsidP="00860294">
            <w:pPr>
              <w:jc w:val="both"/>
            </w:pPr>
            <w:r w:rsidRPr="00FF7EB7">
              <w:rPr>
                <w:b/>
                <w:bCs/>
              </w:rPr>
              <w:t>Cvetković, D. M.</w:t>
            </w:r>
            <w:r w:rsidRPr="00FF7EB7">
              <w:t>, Živanović, M. N., Milutinović, M. G., Djukić, T. R., Radović, M. D., Cvetković, A. M., Filipović, N.D., &amp; Zdravković, N. D. (2017). Real-time monitoring of cytotoxic effects of electroporation on breast and colon cancer cell lines. Bioelectrochemistry, 113, 85-94.</w:t>
            </w:r>
          </w:p>
        </w:tc>
        <w:tc>
          <w:tcPr>
            <w:tcW w:w="321" w:type="pct"/>
          </w:tcPr>
          <w:p w14:paraId="293AE9DA" w14:textId="0702F68F" w:rsidR="00860294" w:rsidRPr="00C37088" w:rsidRDefault="00860294" w:rsidP="00860294">
            <w:pPr>
              <w:rPr>
                <w:lang w:val="sr-Latn-RS"/>
              </w:rPr>
            </w:pPr>
            <w:r>
              <w:rPr>
                <w:lang w:val="sr-Cyrl-RS"/>
              </w:rPr>
              <w:t>М21</w:t>
            </w:r>
          </w:p>
        </w:tc>
      </w:tr>
      <w:tr w:rsidR="00860294" w:rsidRPr="00702873" w14:paraId="1F724311" w14:textId="77777777" w:rsidTr="00860294">
        <w:trPr>
          <w:trHeight w:val="170"/>
          <w:jc w:val="center"/>
        </w:trPr>
        <w:tc>
          <w:tcPr>
            <w:tcW w:w="308" w:type="pct"/>
            <w:vAlign w:val="center"/>
          </w:tcPr>
          <w:p w14:paraId="6F64FAE8" w14:textId="77777777" w:rsidR="00860294" w:rsidRDefault="00860294" w:rsidP="00860294">
            <w:pPr>
              <w:rPr>
                <w:lang w:val="sr-Latn-RS"/>
              </w:rPr>
            </w:pPr>
            <w:r>
              <w:rPr>
                <w:lang w:val="sr-Latn-RS"/>
              </w:rPr>
              <w:t>7.</w:t>
            </w:r>
          </w:p>
        </w:tc>
        <w:tc>
          <w:tcPr>
            <w:tcW w:w="4368" w:type="pct"/>
            <w:gridSpan w:val="10"/>
            <w:shd w:val="clear" w:color="auto" w:fill="auto"/>
          </w:tcPr>
          <w:p w14:paraId="0FFA86C0" w14:textId="4403B721" w:rsidR="00860294" w:rsidRPr="005F69B8" w:rsidRDefault="00860294" w:rsidP="00860294">
            <w:pPr>
              <w:jc w:val="both"/>
            </w:pPr>
            <w:r w:rsidRPr="00FF7EB7">
              <w:t xml:space="preserve">Cvetkovic, A., </w:t>
            </w:r>
            <w:r w:rsidRPr="00FF7EB7">
              <w:rPr>
                <w:b/>
                <w:bCs/>
              </w:rPr>
              <w:t>Cvetkovic, D.</w:t>
            </w:r>
            <w:r w:rsidRPr="00FF7EB7">
              <w:t>, Stojic, V., &amp; Zdravkovic, N. (2016). Length of Hospital Stay and Bed Occupancy Rates in Former Yugoslav Republics 1989–2015. Frontiers in pharmacology, 7, 417.</w:t>
            </w:r>
          </w:p>
        </w:tc>
        <w:tc>
          <w:tcPr>
            <w:tcW w:w="321" w:type="pct"/>
          </w:tcPr>
          <w:p w14:paraId="19103FF4" w14:textId="434F3EBD" w:rsidR="00860294" w:rsidRPr="00C37088" w:rsidRDefault="00860294" w:rsidP="00860294">
            <w:pPr>
              <w:rPr>
                <w:lang w:val="sr-Latn-RS"/>
              </w:rPr>
            </w:pPr>
            <w:r>
              <w:rPr>
                <w:lang w:val="sr-Cyrl-RS"/>
              </w:rPr>
              <w:t>М21</w:t>
            </w:r>
          </w:p>
        </w:tc>
      </w:tr>
      <w:tr w:rsidR="00860294" w:rsidRPr="00702873" w14:paraId="2562DC92" w14:textId="77777777" w:rsidTr="00860294">
        <w:trPr>
          <w:trHeight w:val="170"/>
          <w:jc w:val="center"/>
        </w:trPr>
        <w:tc>
          <w:tcPr>
            <w:tcW w:w="308" w:type="pct"/>
            <w:vAlign w:val="center"/>
          </w:tcPr>
          <w:p w14:paraId="7D83AB54" w14:textId="77777777" w:rsidR="00860294" w:rsidRDefault="00860294" w:rsidP="00860294">
            <w:pPr>
              <w:rPr>
                <w:lang w:val="sr-Latn-RS"/>
              </w:rPr>
            </w:pPr>
            <w:r>
              <w:rPr>
                <w:lang w:val="sr-Latn-RS"/>
              </w:rPr>
              <w:t>8.</w:t>
            </w:r>
          </w:p>
        </w:tc>
        <w:tc>
          <w:tcPr>
            <w:tcW w:w="4368" w:type="pct"/>
            <w:gridSpan w:val="10"/>
            <w:shd w:val="clear" w:color="auto" w:fill="auto"/>
          </w:tcPr>
          <w:p w14:paraId="3F50B2A5" w14:textId="31DFA712" w:rsidR="00860294" w:rsidRPr="005F69B8" w:rsidRDefault="00860294" w:rsidP="00860294">
            <w:pPr>
              <w:jc w:val="both"/>
            </w:pPr>
            <w:r w:rsidRPr="00FF7EB7">
              <w:t xml:space="preserve">Ćurčić, M. G., Stanković, M. S., Mrkalić, E. M., Matović, Z. D., Banković, D. D., </w:t>
            </w:r>
            <w:r w:rsidRPr="00FF7EB7">
              <w:rPr>
                <w:b/>
                <w:bCs/>
              </w:rPr>
              <w:t>Cvetković, D. M.</w:t>
            </w:r>
            <w:r w:rsidRPr="00FF7EB7">
              <w:t>, Đačić, D.S., &amp; Marković, S. D. (2012). Antiproliferative and proapoptotic activities of methanolic extracts from Ligustrum vulgare L. as an individual treatment and in combination with palladium complex. International journal of molecular sciences, 13(2), 2521-2534.</w:t>
            </w:r>
          </w:p>
        </w:tc>
        <w:tc>
          <w:tcPr>
            <w:tcW w:w="321" w:type="pct"/>
          </w:tcPr>
          <w:p w14:paraId="15E24AF8" w14:textId="1B0A3CF8" w:rsidR="00860294" w:rsidRPr="00C37088" w:rsidRDefault="00860294" w:rsidP="00860294">
            <w:pPr>
              <w:rPr>
                <w:lang w:val="sr-Latn-RS"/>
              </w:rPr>
            </w:pPr>
            <w:r>
              <w:rPr>
                <w:lang w:val="sr-Cyrl-RS"/>
              </w:rPr>
              <w:t>М21</w:t>
            </w:r>
          </w:p>
        </w:tc>
      </w:tr>
      <w:tr w:rsidR="00860294" w:rsidRPr="00702873" w14:paraId="516C06B2" w14:textId="77777777" w:rsidTr="00860294">
        <w:trPr>
          <w:trHeight w:val="170"/>
          <w:jc w:val="center"/>
        </w:trPr>
        <w:tc>
          <w:tcPr>
            <w:tcW w:w="308" w:type="pct"/>
            <w:vAlign w:val="center"/>
          </w:tcPr>
          <w:p w14:paraId="5CB483A9" w14:textId="77777777" w:rsidR="00860294" w:rsidRDefault="00860294" w:rsidP="00860294">
            <w:pPr>
              <w:rPr>
                <w:lang w:val="sr-Latn-RS"/>
              </w:rPr>
            </w:pPr>
            <w:r>
              <w:rPr>
                <w:lang w:val="sr-Latn-RS"/>
              </w:rPr>
              <w:t>9.</w:t>
            </w:r>
          </w:p>
        </w:tc>
        <w:tc>
          <w:tcPr>
            <w:tcW w:w="4368" w:type="pct"/>
            <w:gridSpan w:val="10"/>
            <w:shd w:val="clear" w:color="auto" w:fill="auto"/>
          </w:tcPr>
          <w:p w14:paraId="142BD432" w14:textId="72DB7B42" w:rsidR="00860294" w:rsidRPr="005F69B8" w:rsidRDefault="00860294" w:rsidP="00860294">
            <w:pPr>
              <w:jc w:val="both"/>
            </w:pPr>
            <w:r w:rsidRPr="00FF7EB7">
              <w:t xml:space="preserve">Filipovic, N., Djukic, T., Radovic, M., </w:t>
            </w:r>
            <w:r w:rsidRPr="00FF7EB7">
              <w:rPr>
                <w:b/>
                <w:bCs/>
              </w:rPr>
              <w:t>Cvetkovic, D.</w:t>
            </w:r>
            <w:r w:rsidRPr="00FF7EB7">
              <w:t>, Curcic, M., Markovic, S., Peulic, A.</w:t>
            </w:r>
            <w:r>
              <w:rPr>
                <w:lang w:val="sr-Cyrl-RS"/>
              </w:rPr>
              <w:t>,</w:t>
            </w:r>
            <w:r w:rsidRPr="00FF7EB7">
              <w:t xml:space="preserve"> &amp; Jeremic, B. (2014). Electromagnetic field investigation on different cancer cell lines. Cancer Cell International, 14(1), 1-10.</w:t>
            </w:r>
          </w:p>
        </w:tc>
        <w:tc>
          <w:tcPr>
            <w:tcW w:w="321" w:type="pct"/>
            <w:vAlign w:val="center"/>
          </w:tcPr>
          <w:p w14:paraId="707847EB" w14:textId="51B047E0" w:rsidR="00860294" w:rsidRPr="00C37088" w:rsidRDefault="00860294" w:rsidP="00860294">
            <w:pPr>
              <w:rPr>
                <w:lang w:val="sr-Latn-RS"/>
              </w:rPr>
            </w:pPr>
            <w:r>
              <w:rPr>
                <w:lang w:val="sr-Cyrl-RS"/>
              </w:rPr>
              <w:t>М23</w:t>
            </w:r>
          </w:p>
        </w:tc>
      </w:tr>
      <w:tr w:rsidR="00860294" w:rsidRPr="00702873" w14:paraId="6592737C" w14:textId="77777777" w:rsidTr="00860294">
        <w:trPr>
          <w:trHeight w:val="170"/>
          <w:jc w:val="center"/>
        </w:trPr>
        <w:tc>
          <w:tcPr>
            <w:tcW w:w="308" w:type="pct"/>
            <w:vAlign w:val="center"/>
          </w:tcPr>
          <w:p w14:paraId="3849AC1D" w14:textId="77777777" w:rsidR="00860294" w:rsidRDefault="00860294" w:rsidP="00860294">
            <w:pPr>
              <w:rPr>
                <w:lang w:val="sr-Latn-RS"/>
              </w:rPr>
            </w:pPr>
            <w:r>
              <w:rPr>
                <w:lang w:val="sr-Latn-RS"/>
              </w:rPr>
              <w:t>10.</w:t>
            </w:r>
          </w:p>
        </w:tc>
        <w:tc>
          <w:tcPr>
            <w:tcW w:w="4368" w:type="pct"/>
            <w:gridSpan w:val="10"/>
            <w:shd w:val="clear" w:color="auto" w:fill="auto"/>
          </w:tcPr>
          <w:p w14:paraId="7D5C9904" w14:textId="21F9B2E2" w:rsidR="00860294" w:rsidRPr="005F69B8" w:rsidRDefault="00860294" w:rsidP="00860294">
            <w:pPr>
              <w:jc w:val="both"/>
            </w:pPr>
            <w:r w:rsidRPr="00FF7EB7">
              <w:rPr>
                <w:b/>
                <w:bCs/>
              </w:rPr>
              <w:t>Cvetković, D. M.</w:t>
            </w:r>
            <w:r w:rsidRPr="00FF7EB7">
              <w:t>, Milošević, B. Z., Cvetković, A. M., Ninković, S. M., Jovankić, J. V., Jovanović, D. V., &amp; Marković, S. D. (2019). The concentration of matrix metalloproteinase 9 in the tumor and peritumoral tissue as a prognostic marker in the breast cancer patients. Vojnosanitetski pregled, 76(5), 476-484.</w:t>
            </w:r>
          </w:p>
        </w:tc>
        <w:tc>
          <w:tcPr>
            <w:tcW w:w="321" w:type="pct"/>
            <w:vAlign w:val="center"/>
          </w:tcPr>
          <w:p w14:paraId="64672F67" w14:textId="3C5FFC85" w:rsidR="00860294" w:rsidRPr="00652B2D" w:rsidRDefault="00860294" w:rsidP="00860294">
            <w:pPr>
              <w:rPr>
                <w:lang w:val="sr-Cyrl-RS"/>
              </w:rPr>
            </w:pPr>
            <w:r>
              <w:t>M23</w:t>
            </w:r>
          </w:p>
        </w:tc>
      </w:tr>
      <w:tr w:rsidR="00755C9C" w:rsidRPr="00702873" w14:paraId="4C5DF0CD" w14:textId="77777777" w:rsidTr="00860294">
        <w:trPr>
          <w:trHeight w:val="170"/>
          <w:jc w:val="center"/>
        </w:trPr>
        <w:tc>
          <w:tcPr>
            <w:tcW w:w="4998" w:type="pct"/>
            <w:gridSpan w:val="12"/>
            <w:vAlign w:val="center"/>
          </w:tcPr>
          <w:p w14:paraId="3E65398F" w14:textId="77777777" w:rsidR="00755C9C" w:rsidRPr="00DA5933" w:rsidRDefault="00755C9C" w:rsidP="00DC7EC9">
            <w:pPr>
              <w:rPr>
                <w:b/>
                <w:bCs/>
                <w:lang w:val="sr-Cyrl-CS" w:eastAsia="sr-Latn-CS"/>
              </w:rPr>
            </w:pPr>
            <w:r>
              <w:rPr>
                <w:b/>
                <w:bCs/>
                <w:lang w:val="sr-Cyrl-CS" w:eastAsia="sr-Latn-CS"/>
              </w:rPr>
              <w:t>Cumulative data on scientific, artistic and professional activities of the teacher</w:t>
            </w:r>
          </w:p>
        </w:tc>
      </w:tr>
      <w:tr w:rsidR="00860294" w:rsidRPr="00702873" w14:paraId="044CDB1B" w14:textId="77777777" w:rsidTr="00860294">
        <w:trPr>
          <w:trHeight w:val="170"/>
          <w:jc w:val="center"/>
        </w:trPr>
        <w:tc>
          <w:tcPr>
            <w:tcW w:w="2437" w:type="pct"/>
            <w:gridSpan w:val="6"/>
            <w:vAlign w:val="center"/>
          </w:tcPr>
          <w:p w14:paraId="4AEBB7BF" w14:textId="77777777" w:rsidR="00860294" w:rsidRPr="00702873" w:rsidRDefault="00860294" w:rsidP="00860294">
            <w:pPr>
              <w:rPr>
                <w:lang w:val="sr-Cyrl-CS" w:eastAsia="sr-Latn-CS"/>
              </w:rPr>
            </w:pPr>
            <w:r>
              <w:rPr>
                <w:lang w:val="sr-Cyrl-CS" w:eastAsia="sr-Latn-CS"/>
              </w:rPr>
              <w:t>Total number of citations</w:t>
            </w:r>
          </w:p>
        </w:tc>
        <w:tc>
          <w:tcPr>
            <w:tcW w:w="2560" w:type="pct"/>
            <w:gridSpan w:val="6"/>
          </w:tcPr>
          <w:p w14:paraId="4FF4FAF8" w14:textId="3D379FA1" w:rsidR="00860294" w:rsidRPr="00070B0A" w:rsidRDefault="00860294" w:rsidP="00860294">
            <w:pPr>
              <w:rPr>
                <w:lang w:val="sr-Latn-RS" w:eastAsia="sr-Latn-CS"/>
              </w:rPr>
            </w:pPr>
            <w:r w:rsidRPr="005430DB">
              <w:t>132, h-index 7</w:t>
            </w:r>
          </w:p>
        </w:tc>
      </w:tr>
      <w:tr w:rsidR="00860294" w:rsidRPr="00702873" w14:paraId="5E5EBF42" w14:textId="77777777" w:rsidTr="00860294">
        <w:trPr>
          <w:trHeight w:val="170"/>
          <w:jc w:val="center"/>
        </w:trPr>
        <w:tc>
          <w:tcPr>
            <w:tcW w:w="2437" w:type="pct"/>
            <w:gridSpan w:val="6"/>
            <w:vAlign w:val="center"/>
          </w:tcPr>
          <w:p w14:paraId="137E5A93" w14:textId="77777777" w:rsidR="00860294" w:rsidRPr="00702873" w:rsidRDefault="00860294" w:rsidP="00860294">
            <w:pPr>
              <w:rPr>
                <w:lang w:val="sr-Cyrl-CS" w:eastAsia="sr-Latn-CS"/>
              </w:rPr>
            </w:pPr>
            <w:r>
              <w:rPr>
                <w:lang w:val="sr-Cyrl-CS" w:eastAsia="sr-Latn-CS"/>
              </w:rPr>
              <w:t>Total number of papers in SCI (SSCI) indexed journals</w:t>
            </w:r>
          </w:p>
        </w:tc>
        <w:tc>
          <w:tcPr>
            <w:tcW w:w="2560" w:type="pct"/>
            <w:gridSpan w:val="6"/>
          </w:tcPr>
          <w:p w14:paraId="716582FB" w14:textId="342F2E28" w:rsidR="00860294" w:rsidRPr="00070B0A" w:rsidRDefault="00860294" w:rsidP="00860294">
            <w:pPr>
              <w:rPr>
                <w:lang w:val="sr-Latn-RS" w:eastAsia="sr-Latn-CS"/>
              </w:rPr>
            </w:pPr>
            <w:r w:rsidRPr="005430DB">
              <w:t>17</w:t>
            </w:r>
          </w:p>
        </w:tc>
      </w:tr>
      <w:tr w:rsidR="00755C9C" w:rsidRPr="00702873" w14:paraId="674866E8" w14:textId="77777777" w:rsidTr="00860294">
        <w:trPr>
          <w:trHeight w:val="170"/>
          <w:jc w:val="center"/>
        </w:trPr>
        <w:tc>
          <w:tcPr>
            <w:tcW w:w="2437" w:type="pct"/>
            <w:gridSpan w:val="6"/>
            <w:vAlign w:val="center"/>
          </w:tcPr>
          <w:p w14:paraId="73DC2C5A" w14:textId="77777777" w:rsidR="00755C9C" w:rsidRPr="00702873" w:rsidRDefault="00755C9C" w:rsidP="00DC7EC9">
            <w:pPr>
              <w:rPr>
                <w:lang w:val="sr-Cyrl-CS" w:eastAsia="sr-Latn-CS"/>
              </w:rPr>
            </w:pPr>
            <w:r w:rsidRPr="00571C70">
              <w:rPr>
                <w:lang w:val="sr-Cyrl-CS" w:eastAsia="sr-Latn-CS"/>
              </w:rPr>
              <w:t>Current participation in projects</w:t>
            </w:r>
          </w:p>
        </w:tc>
        <w:tc>
          <w:tcPr>
            <w:tcW w:w="1372" w:type="pct"/>
            <w:gridSpan w:val="4"/>
            <w:vAlign w:val="center"/>
          </w:tcPr>
          <w:p w14:paraId="609E6FAE" w14:textId="5D4F60D2" w:rsidR="00755C9C" w:rsidRPr="00860294" w:rsidRDefault="00755C9C" w:rsidP="00DC7EC9">
            <w:pPr>
              <w:rPr>
                <w:lang w:val="sr-Latn-RS" w:eastAsia="sr-Latn-CS"/>
              </w:rPr>
            </w:pPr>
            <w:r>
              <w:rPr>
                <w:lang w:eastAsia="sr-Latn-CS"/>
              </w:rPr>
              <w:t>National</w:t>
            </w:r>
            <w:r w:rsidRPr="00702873">
              <w:rPr>
                <w:lang w:val="sr-Cyrl-CS" w:eastAsia="sr-Latn-CS"/>
              </w:rPr>
              <w:t xml:space="preserve">: </w:t>
            </w:r>
            <w:r w:rsidR="00860294">
              <w:rPr>
                <w:lang w:val="sr-Latn-RS" w:eastAsia="sr-Latn-CS"/>
              </w:rPr>
              <w:t>4</w:t>
            </w:r>
          </w:p>
        </w:tc>
        <w:tc>
          <w:tcPr>
            <w:tcW w:w="1188" w:type="pct"/>
            <w:gridSpan w:val="2"/>
            <w:vAlign w:val="center"/>
          </w:tcPr>
          <w:p w14:paraId="392F5122" w14:textId="77777777" w:rsidR="00755C9C" w:rsidRPr="00070B0A" w:rsidRDefault="00755C9C" w:rsidP="00DC7EC9">
            <w:pPr>
              <w:rPr>
                <w:lang w:val="sr-Latn-RS" w:eastAsia="sr-Latn-CS"/>
              </w:rPr>
            </w:pPr>
            <w:r>
              <w:rPr>
                <w:lang w:eastAsia="sr-Latn-CS"/>
              </w:rPr>
              <w:t>International</w:t>
            </w:r>
            <w:r w:rsidRPr="00702873">
              <w:rPr>
                <w:lang w:val="sr-Cyrl-CS" w:eastAsia="sr-Latn-CS"/>
              </w:rPr>
              <w:t xml:space="preserve">: </w:t>
            </w:r>
            <w:r>
              <w:rPr>
                <w:lang w:val="sr-Latn-RS" w:eastAsia="sr-Latn-CS"/>
              </w:rPr>
              <w:t>1</w:t>
            </w:r>
          </w:p>
        </w:tc>
      </w:tr>
      <w:tr w:rsidR="00860294" w:rsidRPr="00702873" w14:paraId="0744CCEB" w14:textId="77777777" w:rsidTr="00860294">
        <w:trPr>
          <w:trHeight w:val="170"/>
          <w:jc w:val="center"/>
        </w:trPr>
        <w:tc>
          <w:tcPr>
            <w:tcW w:w="872" w:type="pct"/>
            <w:gridSpan w:val="3"/>
            <w:vAlign w:val="center"/>
          </w:tcPr>
          <w:p w14:paraId="22A45286" w14:textId="45418849" w:rsidR="00860294" w:rsidRPr="00571C70" w:rsidRDefault="00860294" w:rsidP="00DC7EC9">
            <w:pPr>
              <w:rPr>
                <w:lang w:val="sr-Cyrl-CS" w:eastAsia="sr-Latn-CS"/>
              </w:rPr>
            </w:pPr>
            <w:r w:rsidRPr="00860294">
              <w:rPr>
                <w:lang w:val="sr-Cyrl-CS" w:eastAsia="sr-Latn-CS"/>
              </w:rPr>
              <w:t>Professional development</w:t>
            </w:r>
          </w:p>
        </w:tc>
        <w:tc>
          <w:tcPr>
            <w:tcW w:w="4128" w:type="pct"/>
            <w:gridSpan w:val="9"/>
            <w:vAlign w:val="center"/>
          </w:tcPr>
          <w:p w14:paraId="07D4BC34" w14:textId="15A3587C" w:rsidR="00860294" w:rsidRDefault="00860294" w:rsidP="00DC7EC9">
            <w:pPr>
              <w:rPr>
                <w:lang w:eastAsia="sr-Latn-CS"/>
              </w:rPr>
            </w:pPr>
            <w:r w:rsidRPr="00860294">
              <w:rPr>
                <w:lang w:eastAsia="sr-Latn-CS"/>
              </w:rPr>
              <w:t>April 2011, Curie Institute, Paris, Department of Cell Biology and Molecular Biology, as a researcher on the FP7 project Center for Preclinical Testing of Active Substances (CPCTAS) (2008-2011). Institute for Brain Examination, University of Zagreb - May 2017</w:t>
            </w:r>
          </w:p>
        </w:tc>
      </w:tr>
      <w:tr w:rsidR="00860294" w:rsidRPr="00702873" w14:paraId="68BD97DE" w14:textId="77777777" w:rsidTr="00860294">
        <w:trPr>
          <w:trHeight w:val="170"/>
          <w:jc w:val="center"/>
        </w:trPr>
        <w:tc>
          <w:tcPr>
            <w:tcW w:w="872" w:type="pct"/>
            <w:gridSpan w:val="3"/>
            <w:vAlign w:val="center"/>
          </w:tcPr>
          <w:p w14:paraId="6908D1DB" w14:textId="6FF9FFD9" w:rsidR="00860294" w:rsidRPr="00571C70" w:rsidRDefault="00860294" w:rsidP="00DC7EC9">
            <w:pPr>
              <w:rPr>
                <w:lang w:val="sr-Cyrl-CS" w:eastAsia="sr-Latn-CS"/>
              </w:rPr>
            </w:pPr>
            <w:r w:rsidRPr="00860294">
              <w:rPr>
                <w:lang w:val="sr-Cyrl-CS" w:eastAsia="sr-Latn-CS"/>
              </w:rPr>
              <w:t>Additional relevant information</w:t>
            </w:r>
          </w:p>
        </w:tc>
        <w:tc>
          <w:tcPr>
            <w:tcW w:w="4128" w:type="pct"/>
            <w:gridSpan w:val="9"/>
            <w:vAlign w:val="center"/>
          </w:tcPr>
          <w:p w14:paraId="2CDB00E2" w14:textId="1784E787" w:rsidR="00860294" w:rsidRDefault="00860294" w:rsidP="00DC7EC9">
            <w:pPr>
              <w:rPr>
                <w:lang w:eastAsia="sr-Latn-CS"/>
              </w:rPr>
            </w:pPr>
            <w:r w:rsidRPr="00860294">
              <w:rPr>
                <w:lang w:eastAsia="sr-Latn-CS"/>
              </w:rPr>
              <w:t>Award for the best doctoral dissertation in the field of molecular biology for 2017, for achieved results in the field of molecular biology, awarded by the "Goran Ljubijankić" Foundation, Institute of Molecular Genetics and Genetic Engineering, University of Belgrade. Award for the best doctoral dissertation in the Republic of Serbia with application in the economy for 2017, awarded by the Chamber of Commerce of Serbia of the Republic of Serbia.</w:t>
            </w:r>
          </w:p>
        </w:tc>
      </w:tr>
    </w:tbl>
    <w:p w14:paraId="329F9E16" w14:textId="5FA0BF27" w:rsidR="00755C9C" w:rsidRDefault="00755C9C" w:rsidP="00655493">
      <w:pPr>
        <w:rPr>
          <w:lang w:val="sr-Cyrl-RS"/>
        </w:rPr>
      </w:pPr>
    </w:p>
    <w:p w14:paraId="34D21216" w14:textId="299B824A" w:rsidR="00755C9C" w:rsidRDefault="00755C9C">
      <w:pPr>
        <w:widowControl/>
        <w:tabs>
          <w:tab w:val="clear" w:pos="567"/>
        </w:tabs>
        <w:autoSpaceDE/>
        <w:autoSpaceDN/>
        <w:adjustRightInd/>
        <w:spacing w:after="200" w:line="276" w:lineRule="auto"/>
        <w:rPr>
          <w:lang w:val="sr-Cyrl-RS"/>
        </w:rPr>
      </w:pPr>
      <w:r>
        <w:rPr>
          <w:lang w:val="sr-Cyrl-RS"/>
        </w:rPr>
        <w:br w:type="page"/>
      </w:r>
    </w:p>
    <w:p w14:paraId="4DE20FD2" w14:textId="77777777" w:rsidR="00755C9C" w:rsidRDefault="00755C9C" w:rsidP="00655493">
      <w:pPr>
        <w:rPr>
          <w:lang w:val="sr-Cyrl-RS"/>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003"/>
        <w:gridCol w:w="211"/>
        <w:gridCol w:w="663"/>
        <w:gridCol w:w="706"/>
        <w:gridCol w:w="2001"/>
        <w:gridCol w:w="954"/>
        <w:gridCol w:w="1686"/>
        <w:gridCol w:w="284"/>
        <w:gridCol w:w="30"/>
        <w:gridCol w:w="1867"/>
        <w:gridCol w:w="698"/>
      </w:tblGrid>
      <w:tr w:rsidR="00755C9C" w:rsidRPr="00702873" w14:paraId="4F6F2092" w14:textId="77777777" w:rsidTr="00914F4E">
        <w:trPr>
          <w:trHeight w:val="170"/>
          <w:jc w:val="center"/>
        </w:trPr>
        <w:tc>
          <w:tcPr>
            <w:tcW w:w="1508" w:type="pct"/>
            <w:gridSpan w:val="5"/>
          </w:tcPr>
          <w:p w14:paraId="7485DB4E" w14:textId="77777777" w:rsidR="00755C9C" w:rsidRPr="00C17BCE" w:rsidRDefault="00755C9C" w:rsidP="00DC7EC9">
            <w:pPr>
              <w:rPr>
                <w:b/>
                <w:bCs/>
                <w:lang w:val="sr-Cyrl-CS" w:eastAsia="sr-Latn-CS"/>
              </w:rPr>
            </w:pPr>
            <w:r w:rsidRPr="002306B6">
              <w:t>Name and surname</w:t>
            </w:r>
          </w:p>
        </w:tc>
        <w:tc>
          <w:tcPr>
            <w:tcW w:w="3492" w:type="pct"/>
            <w:gridSpan w:val="7"/>
          </w:tcPr>
          <w:p w14:paraId="4E3B2E61" w14:textId="45916652" w:rsidR="00755C9C" w:rsidRPr="008B3B26" w:rsidRDefault="00F31808" w:rsidP="00DC7EC9">
            <w:pPr>
              <w:pStyle w:val="Heading2"/>
              <w:rPr>
                <w:lang w:val="sr-Cyrl-RS"/>
              </w:rPr>
            </w:pPr>
            <w:bookmarkStart w:id="89" w:name="_Toc77267826"/>
            <w:r w:rsidRPr="00F31808">
              <w:t>Dejan Milenković</w:t>
            </w:r>
            <w:bookmarkEnd w:id="89"/>
          </w:p>
        </w:tc>
      </w:tr>
      <w:tr w:rsidR="00755C9C" w:rsidRPr="00702873" w14:paraId="143BAD58" w14:textId="77777777" w:rsidTr="00914F4E">
        <w:trPr>
          <w:trHeight w:val="170"/>
          <w:jc w:val="center"/>
        </w:trPr>
        <w:tc>
          <w:tcPr>
            <w:tcW w:w="1508" w:type="pct"/>
            <w:gridSpan w:val="5"/>
          </w:tcPr>
          <w:p w14:paraId="75415900" w14:textId="77777777" w:rsidR="00755C9C" w:rsidRPr="00C17BCE" w:rsidRDefault="00755C9C" w:rsidP="00DC7EC9">
            <w:pPr>
              <w:rPr>
                <w:b/>
                <w:bCs/>
                <w:lang w:val="sr-Cyrl-CS" w:eastAsia="sr-Latn-CS"/>
              </w:rPr>
            </w:pPr>
            <w:r>
              <w:t>Position</w:t>
            </w:r>
          </w:p>
        </w:tc>
        <w:tc>
          <w:tcPr>
            <w:tcW w:w="3492" w:type="pct"/>
            <w:gridSpan w:val="7"/>
          </w:tcPr>
          <w:p w14:paraId="67005EA4" w14:textId="20F5F905" w:rsidR="00755C9C" w:rsidRPr="00702873" w:rsidRDefault="00914F4E" w:rsidP="00DC7EC9">
            <w:pPr>
              <w:rPr>
                <w:lang w:val="sr-Cyrl-CS" w:eastAsia="sr-Latn-CS"/>
              </w:rPr>
            </w:pPr>
            <w:r w:rsidRPr="00914F4E">
              <w:t>Senior Research Associate</w:t>
            </w:r>
          </w:p>
        </w:tc>
      </w:tr>
      <w:tr w:rsidR="00755C9C" w:rsidRPr="00702873" w14:paraId="40D81AD9" w14:textId="77777777" w:rsidTr="00914F4E">
        <w:trPr>
          <w:trHeight w:val="170"/>
          <w:jc w:val="center"/>
        </w:trPr>
        <w:tc>
          <w:tcPr>
            <w:tcW w:w="1508" w:type="pct"/>
            <w:gridSpan w:val="5"/>
          </w:tcPr>
          <w:p w14:paraId="5075D4CC" w14:textId="77777777" w:rsidR="00755C9C" w:rsidRPr="00C17BCE" w:rsidRDefault="00755C9C" w:rsidP="00DC7EC9">
            <w:pPr>
              <w:rPr>
                <w:b/>
                <w:bCs/>
                <w:lang w:val="sr-Cyrl-CS" w:eastAsia="sr-Latn-CS"/>
              </w:rPr>
            </w:pPr>
            <w:r>
              <w:t>Narrow scientific or artistic field</w:t>
            </w:r>
          </w:p>
        </w:tc>
        <w:tc>
          <w:tcPr>
            <w:tcW w:w="3492" w:type="pct"/>
            <w:gridSpan w:val="7"/>
          </w:tcPr>
          <w:p w14:paraId="5371690E" w14:textId="67754245" w:rsidR="00755C9C" w:rsidRPr="00702873" w:rsidRDefault="00914F4E" w:rsidP="00DC7EC9">
            <w:pPr>
              <w:rPr>
                <w:lang w:val="sr-Cyrl-CS" w:eastAsia="sr-Latn-CS"/>
              </w:rPr>
            </w:pPr>
            <w:r w:rsidRPr="00914F4E">
              <w:rPr>
                <w:lang w:val="sr-Cyrl-CS" w:eastAsia="sr-Latn-CS"/>
              </w:rPr>
              <w:t>Chemistry</w:t>
            </w:r>
          </w:p>
        </w:tc>
      </w:tr>
      <w:tr w:rsidR="00755C9C" w:rsidRPr="00702873" w14:paraId="1EA8346B" w14:textId="77777777" w:rsidTr="00914F4E">
        <w:trPr>
          <w:trHeight w:val="170"/>
          <w:jc w:val="center"/>
        </w:trPr>
        <w:tc>
          <w:tcPr>
            <w:tcW w:w="774" w:type="pct"/>
            <w:gridSpan w:val="2"/>
          </w:tcPr>
          <w:p w14:paraId="3D8ACBBA" w14:textId="77777777" w:rsidR="00755C9C" w:rsidRPr="00C17BCE" w:rsidRDefault="00755C9C" w:rsidP="00DC7EC9">
            <w:pPr>
              <w:rPr>
                <w:b/>
                <w:bCs/>
                <w:lang w:val="sr-Cyrl-CS" w:eastAsia="sr-Latn-CS"/>
              </w:rPr>
            </w:pPr>
            <w:r w:rsidRPr="002306B6">
              <w:t>Academic career</w:t>
            </w:r>
          </w:p>
        </w:tc>
        <w:tc>
          <w:tcPr>
            <w:tcW w:w="406" w:type="pct"/>
            <w:gridSpan w:val="2"/>
          </w:tcPr>
          <w:p w14:paraId="10B670B2" w14:textId="77777777" w:rsidR="00755C9C" w:rsidRPr="00C17BCE" w:rsidRDefault="00755C9C" w:rsidP="00DC7EC9">
            <w:pPr>
              <w:rPr>
                <w:b/>
                <w:bCs/>
                <w:lang w:val="sr-Cyrl-CS" w:eastAsia="sr-Latn-CS"/>
              </w:rPr>
            </w:pPr>
            <w:r w:rsidRPr="002306B6">
              <w:t xml:space="preserve">Year </w:t>
            </w:r>
          </w:p>
        </w:tc>
        <w:tc>
          <w:tcPr>
            <w:tcW w:w="1700" w:type="pct"/>
            <w:gridSpan w:val="3"/>
          </w:tcPr>
          <w:p w14:paraId="420E1323" w14:textId="77777777" w:rsidR="00755C9C" w:rsidRPr="00C17BCE" w:rsidRDefault="00755C9C" w:rsidP="00DC7EC9">
            <w:pPr>
              <w:rPr>
                <w:b/>
                <w:bCs/>
                <w:lang w:val="sr-Cyrl-CS" w:eastAsia="sr-Latn-CS"/>
              </w:rPr>
            </w:pPr>
            <w:r w:rsidRPr="002306B6">
              <w:t xml:space="preserve">Institution </w:t>
            </w:r>
          </w:p>
        </w:tc>
        <w:tc>
          <w:tcPr>
            <w:tcW w:w="915" w:type="pct"/>
            <w:gridSpan w:val="2"/>
          </w:tcPr>
          <w:p w14:paraId="31010194" w14:textId="77777777" w:rsidR="00755C9C" w:rsidRPr="00C17BCE" w:rsidRDefault="00755C9C" w:rsidP="00DC7EC9">
            <w:pPr>
              <w:rPr>
                <w:b/>
                <w:bCs/>
                <w:lang w:val="sr-Cyrl-CS"/>
              </w:rPr>
            </w:pPr>
            <w:r w:rsidRPr="002306B6">
              <w:t>Scientific field</w:t>
            </w:r>
          </w:p>
        </w:tc>
        <w:tc>
          <w:tcPr>
            <w:tcW w:w="1205" w:type="pct"/>
            <w:gridSpan w:val="3"/>
          </w:tcPr>
          <w:p w14:paraId="0EA658C5" w14:textId="77777777" w:rsidR="00755C9C" w:rsidRPr="00C17BCE" w:rsidRDefault="00755C9C" w:rsidP="00DC7EC9">
            <w:pPr>
              <w:rPr>
                <w:b/>
                <w:bCs/>
              </w:rPr>
            </w:pPr>
            <w:r w:rsidRPr="002306B6">
              <w:t>Narrow scientific field</w:t>
            </w:r>
          </w:p>
        </w:tc>
      </w:tr>
      <w:tr w:rsidR="00914F4E" w:rsidRPr="00702873" w14:paraId="33758945" w14:textId="77777777" w:rsidTr="00914F4E">
        <w:trPr>
          <w:trHeight w:val="170"/>
          <w:jc w:val="center"/>
        </w:trPr>
        <w:tc>
          <w:tcPr>
            <w:tcW w:w="774" w:type="pct"/>
            <w:gridSpan w:val="2"/>
            <w:vAlign w:val="center"/>
          </w:tcPr>
          <w:p w14:paraId="35EF9ED9" w14:textId="752E60CC" w:rsidR="00914F4E" w:rsidRPr="00702873" w:rsidRDefault="00CA7E0C" w:rsidP="00914F4E">
            <w:pPr>
              <w:rPr>
                <w:lang w:val="sr-Cyrl-CS" w:eastAsia="sr-Latn-CS"/>
              </w:rPr>
            </w:pPr>
            <w:r>
              <w:rPr>
                <w:lang w:val="sr-Cyrl-CS" w:eastAsia="sr-Latn-CS"/>
              </w:rPr>
              <w:t>Appointment to the</w:t>
            </w:r>
            <w:r w:rsidR="00914F4E" w:rsidRPr="0031703A">
              <w:rPr>
                <w:lang w:val="sr-Cyrl-CS" w:eastAsia="sr-Latn-CS"/>
              </w:rPr>
              <w:t xml:space="preserve"> </w:t>
            </w:r>
            <w:r w:rsidR="00914F4E">
              <w:rPr>
                <w:lang w:val="sr-Cyrl-CS" w:eastAsia="sr-Latn-CS"/>
              </w:rPr>
              <w:t>Position</w:t>
            </w:r>
          </w:p>
        </w:tc>
        <w:tc>
          <w:tcPr>
            <w:tcW w:w="406" w:type="pct"/>
            <w:gridSpan w:val="2"/>
          </w:tcPr>
          <w:p w14:paraId="44ADCA97" w14:textId="4C0E9D5B" w:rsidR="00914F4E" w:rsidRPr="00702873" w:rsidRDefault="00914F4E" w:rsidP="00914F4E">
            <w:pPr>
              <w:rPr>
                <w:lang w:val="sr-Cyrl-RS" w:eastAsia="sr-Latn-CS"/>
              </w:rPr>
            </w:pPr>
            <w:r w:rsidRPr="00873249">
              <w:t>2020.</w:t>
            </w:r>
          </w:p>
        </w:tc>
        <w:tc>
          <w:tcPr>
            <w:tcW w:w="1700" w:type="pct"/>
            <w:gridSpan w:val="3"/>
          </w:tcPr>
          <w:p w14:paraId="5A41E1F0" w14:textId="089B2315" w:rsidR="00914F4E" w:rsidRPr="00702873" w:rsidRDefault="00914F4E" w:rsidP="00914F4E">
            <w:pPr>
              <w:rPr>
                <w:lang w:val="sr-Cyrl-CS" w:eastAsia="sr-Latn-CS"/>
              </w:rPr>
            </w:pPr>
            <w:r w:rsidRPr="00873249">
              <w:t>University of Belgrade, Institute of Chemistry, Technology and Metallurgy, National Institute of the Republic of Serbia</w:t>
            </w:r>
          </w:p>
        </w:tc>
        <w:tc>
          <w:tcPr>
            <w:tcW w:w="915" w:type="pct"/>
            <w:gridSpan w:val="2"/>
            <w:shd w:val="clear" w:color="auto" w:fill="FFFFFF"/>
          </w:tcPr>
          <w:p w14:paraId="2C85A149" w14:textId="304C9D64" w:rsidR="00914F4E" w:rsidRPr="00702873" w:rsidRDefault="00914F4E" w:rsidP="00914F4E">
            <w:pPr>
              <w:rPr>
                <w:lang w:val="sr-Cyrl-CS" w:eastAsia="sr-Latn-CS"/>
              </w:rPr>
            </w:pPr>
            <w:r w:rsidRPr="00873249">
              <w:t>Natural sciences - Chemistry</w:t>
            </w:r>
          </w:p>
        </w:tc>
        <w:tc>
          <w:tcPr>
            <w:tcW w:w="1205" w:type="pct"/>
            <w:gridSpan w:val="3"/>
            <w:shd w:val="clear" w:color="auto" w:fill="FFFFFF"/>
          </w:tcPr>
          <w:p w14:paraId="1D8932FB" w14:textId="306C9B30" w:rsidR="00914F4E" w:rsidRPr="00702873" w:rsidRDefault="00914F4E" w:rsidP="00914F4E">
            <w:pPr>
              <w:rPr>
                <w:lang w:val="sr-Cyrl-CS"/>
              </w:rPr>
            </w:pPr>
            <w:r w:rsidRPr="00873249">
              <w:t>Chemistry</w:t>
            </w:r>
          </w:p>
        </w:tc>
      </w:tr>
      <w:tr w:rsidR="00914F4E" w:rsidRPr="00702873" w14:paraId="4C90B0F1" w14:textId="77777777" w:rsidTr="00914F4E">
        <w:trPr>
          <w:trHeight w:val="170"/>
          <w:jc w:val="center"/>
        </w:trPr>
        <w:tc>
          <w:tcPr>
            <w:tcW w:w="774" w:type="pct"/>
            <w:gridSpan w:val="2"/>
            <w:vAlign w:val="center"/>
          </w:tcPr>
          <w:p w14:paraId="3F1FFDD9" w14:textId="77777777" w:rsidR="00914F4E" w:rsidRPr="00702873" w:rsidRDefault="00914F4E" w:rsidP="00914F4E">
            <w:pPr>
              <w:rPr>
                <w:lang w:val="sr-Cyrl-CS" w:eastAsia="sr-Latn-CS"/>
              </w:rPr>
            </w:pPr>
            <w:r>
              <w:rPr>
                <w:lang w:val="sr-Cyrl-CS" w:eastAsia="sr-Latn-CS"/>
              </w:rPr>
              <w:t>Doctoral degree</w:t>
            </w:r>
          </w:p>
        </w:tc>
        <w:tc>
          <w:tcPr>
            <w:tcW w:w="406" w:type="pct"/>
            <w:gridSpan w:val="2"/>
          </w:tcPr>
          <w:p w14:paraId="495A493F" w14:textId="43460C82" w:rsidR="00914F4E" w:rsidRPr="00702873" w:rsidRDefault="00914F4E" w:rsidP="00914F4E">
            <w:pPr>
              <w:rPr>
                <w:lang w:val="sr-Cyrl-RS" w:eastAsia="sr-Latn-CS"/>
              </w:rPr>
            </w:pPr>
            <w:r w:rsidRPr="00873249">
              <w:t xml:space="preserve">2014. </w:t>
            </w:r>
          </w:p>
        </w:tc>
        <w:tc>
          <w:tcPr>
            <w:tcW w:w="1700" w:type="pct"/>
            <w:gridSpan w:val="3"/>
          </w:tcPr>
          <w:p w14:paraId="27B8C071" w14:textId="404D3F14" w:rsidR="00914F4E" w:rsidRPr="00702873" w:rsidRDefault="00914F4E" w:rsidP="00914F4E">
            <w:pPr>
              <w:rPr>
                <w:lang w:val="sr-Cyrl-CS" w:eastAsia="sr-Latn-CS"/>
              </w:rPr>
            </w:pPr>
            <w:r w:rsidRPr="00873249">
              <w:t>Faculty of Science, University of Kragujevac</w:t>
            </w:r>
          </w:p>
        </w:tc>
        <w:tc>
          <w:tcPr>
            <w:tcW w:w="915" w:type="pct"/>
            <w:gridSpan w:val="2"/>
            <w:tcBorders>
              <w:top w:val="single" w:sz="4" w:space="0" w:color="auto"/>
              <w:left w:val="single" w:sz="4" w:space="0" w:color="auto"/>
              <w:bottom w:val="single" w:sz="4" w:space="0" w:color="auto"/>
              <w:right w:val="single" w:sz="4" w:space="0" w:color="auto"/>
            </w:tcBorders>
          </w:tcPr>
          <w:p w14:paraId="75BB7E9F" w14:textId="506E5B41" w:rsidR="00914F4E" w:rsidRPr="00702873" w:rsidRDefault="00914F4E" w:rsidP="00914F4E">
            <w:pPr>
              <w:rPr>
                <w:lang w:val="sr-Cyrl-RS" w:eastAsia="sr-Latn-CS"/>
              </w:rPr>
            </w:pPr>
            <w:r w:rsidRPr="00873249">
              <w:t>Chemistry</w:t>
            </w:r>
          </w:p>
        </w:tc>
        <w:tc>
          <w:tcPr>
            <w:tcW w:w="1205" w:type="pct"/>
            <w:gridSpan w:val="3"/>
            <w:shd w:val="clear" w:color="auto" w:fill="FFFFFF"/>
          </w:tcPr>
          <w:p w14:paraId="34F59638" w14:textId="0F4474F0" w:rsidR="00914F4E" w:rsidRPr="00702873" w:rsidRDefault="00914F4E" w:rsidP="00914F4E">
            <w:pPr>
              <w:rPr>
                <w:lang w:val="sr-Cyrl-CS"/>
              </w:rPr>
            </w:pPr>
            <w:r w:rsidRPr="00873249">
              <w:t xml:space="preserve">Chemistry - Organic </w:t>
            </w:r>
            <w:r w:rsidR="00603C6C">
              <w:t>C</w:t>
            </w:r>
            <w:r w:rsidRPr="00873249">
              <w:t>hemistry</w:t>
            </w:r>
          </w:p>
        </w:tc>
      </w:tr>
      <w:tr w:rsidR="00914F4E" w:rsidRPr="00702873" w14:paraId="5C9079F7" w14:textId="77777777" w:rsidTr="00914F4E">
        <w:trPr>
          <w:trHeight w:val="170"/>
          <w:jc w:val="center"/>
        </w:trPr>
        <w:tc>
          <w:tcPr>
            <w:tcW w:w="774" w:type="pct"/>
            <w:gridSpan w:val="2"/>
            <w:vAlign w:val="center"/>
          </w:tcPr>
          <w:p w14:paraId="65E0FC25" w14:textId="77777777" w:rsidR="00914F4E" w:rsidRPr="00702873" w:rsidRDefault="00914F4E" w:rsidP="00914F4E">
            <w:pPr>
              <w:rPr>
                <w:lang w:val="sr-Cyrl-CS" w:eastAsia="sr-Latn-CS"/>
              </w:rPr>
            </w:pPr>
            <w:r>
              <w:t>Diploma</w:t>
            </w:r>
          </w:p>
        </w:tc>
        <w:tc>
          <w:tcPr>
            <w:tcW w:w="406" w:type="pct"/>
            <w:gridSpan w:val="2"/>
          </w:tcPr>
          <w:p w14:paraId="0335F52E" w14:textId="5B7DADB5" w:rsidR="00914F4E" w:rsidRPr="000A481D" w:rsidRDefault="00914F4E" w:rsidP="00914F4E">
            <w:r w:rsidRPr="00873249">
              <w:t>2007.</w:t>
            </w:r>
          </w:p>
        </w:tc>
        <w:tc>
          <w:tcPr>
            <w:tcW w:w="1700" w:type="pct"/>
            <w:gridSpan w:val="3"/>
          </w:tcPr>
          <w:p w14:paraId="480BA21A" w14:textId="1C353E2A" w:rsidR="00914F4E" w:rsidRPr="000A481D" w:rsidRDefault="00914F4E" w:rsidP="00914F4E">
            <w:r w:rsidRPr="00873249">
              <w:t>Faculty of Science, University of Kragujevac</w:t>
            </w:r>
          </w:p>
        </w:tc>
        <w:tc>
          <w:tcPr>
            <w:tcW w:w="915" w:type="pct"/>
            <w:gridSpan w:val="2"/>
            <w:tcBorders>
              <w:top w:val="single" w:sz="4" w:space="0" w:color="auto"/>
              <w:left w:val="single" w:sz="4" w:space="0" w:color="auto"/>
              <w:bottom w:val="single" w:sz="4" w:space="0" w:color="auto"/>
              <w:right w:val="single" w:sz="4" w:space="0" w:color="auto"/>
            </w:tcBorders>
          </w:tcPr>
          <w:p w14:paraId="0156A8BA" w14:textId="7C1FD1E4" w:rsidR="00914F4E" w:rsidRPr="00225449" w:rsidRDefault="00914F4E" w:rsidP="00914F4E">
            <w:pPr>
              <w:rPr>
                <w:lang w:val="sr-Cyrl-RS"/>
              </w:rPr>
            </w:pPr>
            <w:r w:rsidRPr="00873249">
              <w:t>Chemistry</w:t>
            </w:r>
          </w:p>
        </w:tc>
        <w:tc>
          <w:tcPr>
            <w:tcW w:w="1205" w:type="pct"/>
            <w:gridSpan w:val="3"/>
            <w:shd w:val="clear" w:color="auto" w:fill="FFFFFF"/>
          </w:tcPr>
          <w:p w14:paraId="7493938D" w14:textId="5EDA65A2" w:rsidR="00914F4E" w:rsidRPr="000A481D" w:rsidRDefault="00914F4E" w:rsidP="00914F4E">
            <w:r w:rsidRPr="00873249">
              <w:t>Chemistry</w:t>
            </w:r>
          </w:p>
        </w:tc>
      </w:tr>
      <w:tr w:rsidR="00755C9C" w:rsidRPr="00702873" w14:paraId="00FFFAA5" w14:textId="77777777" w:rsidTr="00914F4E">
        <w:trPr>
          <w:trHeight w:val="170"/>
          <w:jc w:val="center"/>
        </w:trPr>
        <w:tc>
          <w:tcPr>
            <w:tcW w:w="5000" w:type="pct"/>
            <w:gridSpan w:val="12"/>
          </w:tcPr>
          <w:p w14:paraId="2DA3D3C5" w14:textId="5046D45B" w:rsidR="00755C9C" w:rsidRPr="00C17BCE" w:rsidRDefault="00755C9C" w:rsidP="00603C6C">
            <w:pPr>
              <w:rPr>
                <w:b/>
                <w:bCs/>
                <w:lang w:val="sr-Cyrl-CS" w:eastAsia="sr-Latn-CS"/>
              </w:rPr>
            </w:pPr>
            <w:r>
              <w:t xml:space="preserve">List of </w:t>
            </w:r>
            <w:r w:rsidR="00603C6C">
              <w:t xml:space="preserve">courses </w:t>
            </w:r>
            <w:r>
              <w:t>that the teacher holds in doctoral studies</w:t>
            </w:r>
          </w:p>
        </w:tc>
      </w:tr>
      <w:tr w:rsidR="00755C9C" w:rsidRPr="00702873" w14:paraId="016AEE25" w14:textId="77777777" w:rsidTr="00914F4E">
        <w:trPr>
          <w:trHeight w:val="170"/>
          <w:jc w:val="center"/>
        </w:trPr>
        <w:tc>
          <w:tcPr>
            <w:tcW w:w="308" w:type="pct"/>
          </w:tcPr>
          <w:p w14:paraId="773F49C1" w14:textId="77777777" w:rsidR="00755C9C" w:rsidRPr="00702873" w:rsidRDefault="00755C9C" w:rsidP="00DC7EC9">
            <w:pPr>
              <w:rPr>
                <w:lang w:val="sr-Cyrl-CS" w:eastAsia="sr-Latn-CS"/>
              </w:rPr>
            </w:pPr>
            <w:r w:rsidRPr="003741D9">
              <w:t>No.</w:t>
            </w:r>
          </w:p>
        </w:tc>
        <w:tc>
          <w:tcPr>
            <w:tcW w:w="564" w:type="pct"/>
            <w:gridSpan w:val="2"/>
          </w:tcPr>
          <w:p w14:paraId="51FD6BB2" w14:textId="484D979A" w:rsidR="00755C9C" w:rsidRPr="00702873" w:rsidRDefault="00603C6C" w:rsidP="00DC7EC9">
            <w:pPr>
              <w:rPr>
                <w:lang w:val="sr-Cyrl-CS" w:eastAsia="sr-Latn-CS"/>
              </w:rPr>
            </w:pPr>
            <w:r>
              <w:t>Code</w:t>
            </w:r>
          </w:p>
        </w:tc>
        <w:tc>
          <w:tcPr>
            <w:tcW w:w="2791" w:type="pct"/>
            <w:gridSpan w:val="5"/>
          </w:tcPr>
          <w:p w14:paraId="02197757" w14:textId="77777777" w:rsidR="00755C9C" w:rsidRPr="00702873" w:rsidRDefault="00755C9C" w:rsidP="00DC7EC9">
            <w:pPr>
              <w:rPr>
                <w:lang w:val="sr-Cyrl-CS" w:eastAsia="sr-Latn-CS"/>
              </w:rPr>
            </w:pPr>
            <w:r>
              <w:t>Course name</w:t>
            </w:r>
          </w:p>
        </w:tc>
        <w:tc>
          <w:tcPr>
            <w:tcW w:w="1337" w:type="pct"/>
            <w:gridSpan w:val="4"/>
          </w:tcPr>
          <w:p w14:paraId="2603F8C2" w14:textId="77777777" w:rsidR="00755C9C" w:rsidRPr="00702873" w:rsidRDefault="00755C9C" w:rsidP="00DC7EC9">
            <w:pPr>
              <w:rPr>
                <w:lang w:val="sr-Cyrl-CS" w:eastAsia="sr-Latn-CS"/>
              </w:rPr>
            </w:pPr>
            <w:r>
              <w:t>Type of studies</w:t>
            </w:r>
          </w:p>
        </w:tc>
      </w:tr>
      <w:tr w:rsidR="00755C9C" w:rsidRPr="00702873" w14:paraId="57A90D21" w14:textId="77777777" w:rsidTr="00914F4E">
        <w:trPr>
          <w:trHeight w:val="170"/>
          <w:jc w:val="center"/>
        </w:trPr>
        <w:tc>
          <w:tcPr>
            <w:tcW w:w="308" w:type="pct"/>
            <w:vAlign w:val="center"/>
          </w:tcPr>
          <w:p w14:paraId="7E3EA661" w14:textId="77777777" w:rsidR="00755C9C" w:rsidRPr="00702873" w:rsidRDefault="00755C9C" w:rsidP="00DC7EC9">
            <w:pPr>
              <w:rPr>
                <w:lang w:val="sr-Cyrl-CS" w:eastAsia="sr-Latn-CS"/>
              </w:rPr>
            </w:pPr>
            <w:r w:rsidRPr="00702873">
              <w:rPr>
                <w:lang w:val="sr-Cyrl-CS" w:eastAsia="sr-Latn-CS"/>
              </w:rPr>
              <w:t>1.</w:t>
            </w:r>
          </w:p>
        </w:tc>
        <w:tc>
          <w:tcPr>
            <w:tcW w:w="564" w:type="pct"/>
            <w:gridSpan w:val="2"/>
          </w:tcPr>
          <w:p w14:paraId="4481C622" w14:textId="4F91E65F" w:rsidR="00755C9C" w:rsidRPr="008B3B26" w:rsidRDefault="00914F4E" w:rsidP="00DC7EC9">
            <w:pPr>
              <w:rPr>
                <w:lang w:val="sr-Cyrl-RS"/>
              </w:rPr>
            </w:pPr>
            <w:r w:rsidRPr="00914F4E">
              <w:t>21.BID209</w:t>
            </w:r>
          </w:p>
        </w:tc>
        <w:tc>
          <w:tcPr>
            <w:tcW w:w="2791" w:type="pct"/>
            <w:gridSpan w:val="5"/>
          </w:tcPr>
          <w:p w14:paraId="419AE523" w14:textId="30296198" w:rsidR="00755C9C" w:rsidRPr="002F2EB3" w:rsidRDefault="00914F4E" w:rsidP="00DC7EC9">
            <w:pPr>
              <w:rPr>
                <w:lang w:val="sr-Cyrl-RS" w:eastAsia="sr-Latn-CS"/>
              </w:rPr>
            </w:pPr>
            <w:r w:rsidRPr="00914F4E">
              <w:rPr>
                <w:lang w:val="sr-Cyrl-RS" w:eastAsia="sr-Latn-CS"/>
              </w:rPr>
              <w:t>Molecular design of bioactive compounds</w:t>
            </w:r>
          </w:p>
        </w:tc>
        <w:tc>
          <w:tcPr>
            <w:tcW w:w="1337" w:type="pct"/>
            <w:gridSpan w:val="4"/>
            <w:vAlign w:val="center"/>
          </w:tcPr>
          <w:p w14:paraId="6E5540EF" w14:textId="77777777" w:rsidR="00755C9C" w:rsidRPr="00C37B91" w:rsidRDefault="00755C9C" w:rsidP="00DC7EC9">
            <w:pPr>
              <w:rPr>
                <w:lang w:eastAsia="sr-Latn-CS"/>
              </w:rPr>
            </w:pPr>
            <w:r>
              <w:rPr>
                <w:lang w:eastAsia="sr-Latn-CS"/>
              </w:rPr>
              <w:t>Doctoral academic studies</w:t>
            </w:r>
          </w:p>
        </w:tc>
      </w:tr>
      <w:tr w:rsidR="00755C9C" w:rsidRPr="00702873" w14:paraId="001593C5" w14:textId="77777777" w:rsidTr="00914F4E">
        <w:trPr>
          <w:trHeight w:val="170"/>
          <w:jc w:val="center"/>
        </w:trPr>
        <w:tc>
          <w:tcPr>
            <w:tcW w:w="5000" w:type="pct"/>
            <w:gridSpan w:val="12"/>
            <w:vAlign w:val="center"/>
          </w:tcPr>
          <w:p w14:paraId="511DD231" w14:textId="01C9E456" w:rsidR="00755C9C" w:rsidRPr="00C17BCE" w:rsidRDefault="00755C9C" w:rsidP="00603C6C">
            <w:pPr>
              <w:rPr>
                <w:b/>
                <w:bCs/>
                <w:lang w:val="sr-Cyrl-CS" w:eastAsia="sr-Latn-CS"/>
              </w:rPr>
            </w:pPr>
            <w:r>
              <w:rPr>
                <w:b/>
                <w:bCs/>
                <w:lang w:val="sr-Cyrl-CS" w:eastAsia="sr-Latn-CS"/>
              </w:rPr>
              <w:t xml:space="preserve">The most significant works in accordance with the requirements of the additional conditions of the standard for a given field (minimum 10 </w:t>
            </w:r>
            <w:r w:rsidR="00603C6C">
              <w:rPr>
                <w:b/>
                <w:bCs/>
                <w:lang w:eastAsia="sr-Latn-CS"/>
              </w:rPr>
              <w:t xml:space="preserve">and maximum </w:t>
            </w:r>
            <w:r>
              <w:rPr>
                <w:b/>
                <w:bCs/>
                <w:lang w:val="sr-Cyrl-CS" w:eastAsia="sr-Latn-CS"/>
              </w:rPr>
              <w:t>20)</w:t>
            </w:r>
          </w:p>
        </w:tc>
      </w:tr>
      <w:tr w:rsidR="00914F4E" w:rsidRPr="00702873" w14:paraId="557748DE" w14:textId="77777777" w:rsidTr="00914F4E">
        <w:trPr>
          <w:trHeight w:val="170"/>
          <w:jc w:val="center"/>
        </w:trPr>
        <w:tc>
          <w:tcPr>
            <w:tcW w:w="308" w:type="pct"/>
            <w:vAlign w:val="center"/>
          </w:tcPr>
          <w:p w14:paraId="56D2AA9B" w14:textId="77777777" w:rsidR="00914F4E" w:rsidRPr="00CC4189" w:rsidRDefault="00914F4E" w:rsidP="00914F4E">
            <w:pPr>
              <w:rPr>
                <w:lang w:val="sr-Latn-RS"/>
              </w:rPr>
            </w:pPr>
            <w:r>
              <w:rPr>
                <w:lang w:val="sr-Latn-RS"/>
              </w:rPr>
              <w:t>1.</w:t>
            </w:r>
          </w:p>
        </w:tc>
        <w:tc>
          <w:tcPr>
            <w:tcW w:w="4368" w:type="pct"/>
            <w:gridSpan w:val="10"/>
            <w:shd w:val="clear" w:color="auto" w:fill="auto"/>
          </w:tcPr>
          <w:p w14:paraId="6AE7E56F" w14:textId="2F2C2EA7" w:rsidR="00914F4E" w:rsidRPr="008C47DB" w:rsidRDefault="00914F4E" w:rsidP="00914F4E">
            <w:pPr>
              <w:jc w:val="both"/>
            </w:pPr>
            <w:r w:rsidRPr="00271974">
              <w:t xml:space="preserve">Dimić, D. S., </w:t>
            </w:r>
            <w:r w:rsidRPr="00271974">
              <w:rPr>
                <w:b/>
                <w:bCs/>
              </w:rPr>
              <w:t>Milenković, D. A.</w:t>
            </w:r>
            <w:r w:rsidRPr="00271974">
              <w:t>, Avdović, E. H., Nakarada, Đ. J., Marković, J. M. D., &amp; Marković, Z. S. (2021). Advanced oxidation processes of coumarins by hydroperoxyl radical: an experimental and theoretical study, and ecotoxicology assessment. Chemical Engineering Journal, 130331.</w:t>
            </w:r>
          </w:p>
        </w:tc>
        <w:tc>
          <w:tcPr>
            <w:tcW w:w="324" w:type="pct"/>
          </w:tcPr>
          <w:p w14:paraId="5D59B4BB" w14:textId="0CCF38AF" w:rsidR="00914F4E" w:rsidRPr="00702873" w:rsidRDefault="00914F4E" w:rsidP="00914F4E">
            <w:pPr>
              <w:rPr>
                <w:lang w:val="sr-Cyrl-CS" w:eastAsia="sr-Latn-CS"/>
              </w:rPr>
            </w:pPr>
            <w:r>
              <w:rPr>
                <w:lang w:val="sr-Cyrl-CS" w:eastAsia="sr-Latn-CS"/>
              </w:rPr>
              <w:t>М21а</w:t>
            </w:r>
          </w:p>
        </w:tc>
      </w:tr>
      <w:tr w:rsidR="00914F4E" w:rsidRPr="00702873" w14:paraId="11708271" w14:textId="77777777" w:rsidTr="00914F4E">
        <w:trPr>
          <w:trHeight w:val="170"/>
          <w:jc w:val="center"/>
        </w:trPr>
        <w:tc>
          <w:tcPr>
            <w:tcW w:w="308" w:type="pct"/>
            <w:vAlign w:val="center"/>
          </w:tcPr>
          <w:p w14:paraId="5C334BCE" w14:textId="77777777" w:rsidR="00914F4E" w:rsidRPr="00CC4189" w:rsidRDefault="00914F4E" w:rsidP="00914F4E">
            <w:pPr>
              <w:rPr>
                <w:lang w:val="sr-Latn-RS"/>
              </w:rPr>
            </w:pPr>
            <w:r>
              <w:rPr>
                <w:lang w:val="sr-Latn-RS"/>
              </w:rPr>
              <w:t>2.</w:t>
            </w:r>
          </w:p>
        </w:tc>
        <w:tc>
          <w:tcPr>
            <w:tcW w:w="4368" w:type="pct"/>
            <w:gridSpan w:val="10"/>
            <w:shd w:val="clear" w:color="auto" w:fill="auto"/>
          </w:tcPr>
          <w:p w14:paraId="36F011E7" w14:textId="1282D45D" w:rsidR="00914F4E" w:rsidRPr="008C47DB" w:rsidRDefault="00914F4E" w:rsidP="00914F4E">
            <w:pPr>
              <w:jc w:val="both"/>
            </w:pPr>
            <w:r w:rsidRPr="00271974">
              <w:rPr>
                <w:b/>
                <w:bCs/>
              </w:rPr>
              <w:t>Milenković, D. A.</w:t>
            </w:r>
            <w:r w:rsidRPr="00271974">
              <w:t>, Dimić, D. S., Avdović, E. H., Amić, A. D., Marković, J. M. D., &amp; Marković, Z. S. (2020). Advanced oxidation process of coumarins by hydroxyl radical: Towards the new mechanism leading to less toxic products. Chemical Engineering Journal, 395, 124971.</w:t>
            </w:r>
          </w:p>
        </w:tc>
        <w:tc>
          <w:tcPr>
            <w:tcW w:w="324" w:type="pct"/>
          </w:tcPr>
          <w:p w14:paraId="32EB8C42" w14:textId="33F03E7A" w:rsidR="00914F4E" w:rsidRPr="00702873" w:rsidRDefault="00914F4E" w:rsidP="00914F4E">
            <w:pPr>
              <w:rPr>
                <w:lang w:val="sr-Cyrl-CS" w:eastAsia="sr-Latn-CS"/>
              </w:rPr>
            </w:pPr>
            <w:r>
              <w:rPr>
                <w:lang w:val="sr-Cyrl-CS" w:eastAsia="sr-Latn-CS"/>
              </w:rPr>
              <w:t>М21а</w:t>
            </w:r>
          </w:p>
        </w:tc>
      </w:tr>
      <w:tr w:rsidR="00914F4E" w:rsidRPr="00702873" w14:paraId="51BE7E33" w14:textId="77777777" w:rsidTr="00914F4E">
        <w:trPr>
          <w:trHeight w:val="170"/>
          <w:jc w:val="center"/>
        </w:trPr>
        <w:tc>
          <w:tcPr>
            <w:tcW w:w="308" w:type="pct"/>
            <w:vAlign w:val="center"/>
          </w:tcPr>
          <w:p w14:paraId="2448E0F3" w14:textId="77777777" w:rsidR="00914F4E" w:rsidRPr="00CC4189" w:rsidRDefault="00914F4E" w:rsidP="00914F4E">
            <w:pPr>
              <w:rPr>
                <w:lang w:val="sr-Latn-RS"/>
              </w:rPr>
            </w:pPr>
            <w:r>
              <w:rPr>
                <w:lang w:val="sr-Latn-RS"/>
              </w:rPr>
              <w:t>3.</w:t>
            </w:r>
          </w:p>
        </w:tc>
        <w:tc>
          <w:tcPr>
            <w:tcW w:w="4368" w:type="pct"/>
            <w:gridSpan w:val="10"/>
            <w:shd w:val="clear" w:color="auto" w:fill="auto"/>
          </w:tcPr>
          <w:p w14:paraId="1AEA9116" w14:textId="7B3F854A" w:rsidR="00914F4E" w:rsidRPr="008C47DB" w:rsidRDefault="00914F4E" w:rsidP="00914F4E">
            <w:pPr>
              <w:jc w:val="both"/>
            </w:pPr>
            <w:r w:rsidRPr="00271974">
              <w:rPr>
                <w:b/>
                <w:bCs/>
              </w:rPr>
              <w:t>Milenković, D. A.</w:t>
            </w:r>
            <w:r w:rsidRPr="00271974">
              <w:t>, Dimić, D. S., Avdović, E. H., &amp; Marković, Z. S. (2020). Several coumarin derivatives and their Pd (II) complexes as potential inhibitors of the main protease of SARS-CoV-2, an in silico approach. RSC Advances, 10(58), 35099-35108.</w:t>
            </w:r>
          </w:p>
        </w:tc>
        <w:tc>
          <w:tcPr>
            <w:tcW w:w="324" w:type="pct"/>
          </w:tcPr>
          <w:p w14:paraId="33CCC56C" w14:textId="68D841EE" w:rsidR="00914F4E" w:rsidRPr="00151D7B" w:rsidRDefault="00914F4E" w:rsidP="00914F4E">
            <w:pPr>
              <w:rPr>
                <w:lang w:val="sr-Cyrl-CS" w:eastAsia="sr-Latn-CS"/>
              </w:rPr>
            </w:pPr>
            <w:r>
              <w:rPr>
                <w:lang w:val="sr-Cyrl-CS" w:eastAsia="sr-Latn-CS"/>
              </w:rPr>
              <w:t>М22</w:t>
            </w:r>
          </w:p>
        </w:tc>
      </w:tr>
      <w:tr w:rsidR="00914F4E" w:rsidRPr="00702873" w14:paraId="7F14C7F1" w14:textId="77777777" w:rsidTr="00914F4E">
        <w:trPr>
          <w:trHeight w:val="170"/>
          <w:jc w:val="center"/>
        </w:trPr>
        <w:tc>
          <w:tcPr>
            <w:tcW w:w="308" w:type="pct"/>
            <w:vAlign w:val="center"/>
          </w:tcPr>
          <w:p w14:paraId="13FC4CB0" w14:textId="77777777" w:rsidR="00914F4E" w:rsidRPr="00CC4189" w:rsidRDefault="00914F4E" w:rsidP="00914F4E">
            <w:pPr>
              <w:rPr>
                <w:lang w:val="sr-Latn-RS"/>
              </w:rPr>
            </w:pPr>
            <w:r>
              <w:rPr>
                <w:lang w:val="sr-Latn-RS"/>
              </w:rPr>
              <w:t>4.</w:t>
            </w:r>
          </w:p>
        </w:tc>
        <w:tc>
          <w:tcPr>
            <w:tcW w:w="4368" w:type="pct"/>
            <w:gridSpan w:val="10"/>
            <w:shd w:val="clear" w:color="auto" w:fill="auto"/>
          </w:tcPr>
          <w:p w14:paraId="5116AD77" w14:textId="2B7991B8" w:rsidR="00914F4E" w:rsidRPr="008C47DB" w:rsidRDefault="00914F4E" w:rsidP="00914F4E">
            <w:pPr>
              <w:jc w:val="both"/>
            </w:pPr>
            <w:r w:rsidRPr="00271974">
              <w:t xml:space="preserve">Stepanić, V., Matić, S., Amić, A., Lučić, B., </w:t>
            </w:r>
            <w:r w:rsidRPr="00271974">
              <w:rPr>
                <w:b/>
                <w:bCs/>
              </w:rPr>
              <w:t>Milenković, D.</w:t>
            </w:r>
            <w:r w:rsidRPr="00271974">
              <w:t>, &amp; Marković, Z. (2019). Effects of conjugation metabolism on radical scavenging and transport properties of quercetin–In silico study. Journal of Molecular Graphics and Modelling, 86, 278-285.</w:t>
            </w:r>
          </w:p>
        </w:tc>
        <w:tc>
          <w:tcPr>
            <w:tcW w:w="324" w:type="pct"/>
          </w:tcPr>
          <w:p w14:paraId="6E098A8A" w14:textId="08615724" w:rsidR="00914F4E" w:rsidRPr="00702873" w:rsidRDefault="00914F4E" w:rsidP="00914F4E">
            <w:pPr>
              <w:rPr>
                <w:lang w:val="sr-Cyrl-CS" w:eastAsia="sr-Latn-CS"/>
              </w:rPr>
            </w:pPr>
            <w:r>
              <w:rPr>
                <w:lang w:val="sr-Cyrl-CS" w:eastAsia="sr-Latn-CS"/>
              </w:rPr>
              <w:t>М22</w:t>
            </w:r>
          </w:p>
        </w:tc>
      </w:tr>
      <w:tr w:rsidR="00914F4E" w:rsidRPr="00702873" w14:paraId="11197FAE" w14:textId="77777777" w:rsidTr="00914F4E">
        <w:trPr>
          <w:trHeight w:val="170"/>
          <w:jc w:val="center"/>
        </w:trPr>
        <w:tc>
          <w:tcPr>
            <w:tcW w:w="308" w:type="pct"/>
            <w:vAlign w:val="center"/>
          </w:tcPr>
          <w:p w14:paraId="5B475379" w14:textId="77777777" w:rsidR="00914F4E" w:rsidRPr="00CC4189" w:rsidRDefault="00914F4E" w:rsidP="00914F4E">
            <w:pPr>
              <w:rPr>
                <w:lang w:val="sr-Latn-RS"/>
              </w:rPr>
            </w:pPr>
            <w:r>
              <w:rPr>
                <w:lang w:val="sr-Latn-RS"/>
              </w:rPr>
              <w:t>5.</w:t>
            </w:r>
          </w:p>
        </w:tc>
        <w:tc>
          <w:tcPr>
            <w:tcW w:w="4368" w:type="pct"/>
            <w:gridSpan w:val="10"/>
            <w:shd w:val="clear" w:color="auto" w:fill="auto"/>
          </w:tcPr>
          <w:p w14:paraId="5A5A2A96" w14:textId="7AF2DFFF" w:rsidR="00914F4E" w:rsidRPr="00DB52E6" w:rsidRDefault="00914F4E" w:rsidP="00914F4E">
            <w:pPr>
              <w:jc w:val="both"/>
              <w:rPr>
                <w:lang w:val="sr-Cyrl-RS"/>
              </w:rPr>
            </w:pPr>
            <w:r w:rsidRPr="00271974">
              <w:t xml:space="preserve">Avdović, E. H., </w:t>
            </w:r>
            <w:r w:rsidRPr="00271974">
              <w:rPr>
                <w:b/>
                <w:bCs/>
              </w:rPr>
              <w:t>Milenković, D.</w:t>
            </w:r>
            <w:r w:rsidRPr="00271974">
              <w:t>, Marković, J. M. D., Đorović, J., Vuković, N., Vukić, M. D., Jevtić, V.V., Trifunović, S.R., Potočňák, I.</w:t>
            </w:r>
            <w:r>
              <w:rPr>
                <w:lang w:val="sr-Cyrl-RS"/>
              </w:rPr>
              <w:t>,</w:t>
            </w:r>
            <w:r w:rsidRPr="00271974">
              <w:t xml:space="preserve"> &amp; Marković, Z. (2018). Synthesis, spectroscopic characterization (FT-IR, FT-Raman, and NMR), quantum chemical studies and molecular docking of 3-(1-(phenylamino) ethylidene)-chroman-2, 4-dione. Spectrochimica Acta Part A: Molecular and Biomolecular Spectroscopy, 195, 31-40.</w:t>
            </w:r>
          </w:p>
        </w:tc>
        <w:tc>
          <w:tcPr>
            <w:tcW w:w="324" w:type="pct"/>
          </w:tcPr>
          <w:p w14:paraId="5020B055" w14:textId="4DD24DDB" w:rsidR="00914F4E" w:rsidRPr="00C37088" w:rsidRDefault="00914F4E" w:rsidP="00914F4E">
            <w:pPr>
              <w:rPr>
                <w:lang w:val="sr-Latn-RS" w:eastAsia="sr-Latn-CS"/>
              </w:rPr>
            </w:pPr>
            <w:r>
              <w:rPr>
                <w:lang w:val="sr-Cyrl-CS" w:eastAsia="sr-Latn-CS"/>
              </w:rPr>
              <w:t>М21</w:t>
            </w:r>
          </w:p>
        </w:tc>
      </w:tr>
      <w:tr w:rsidR="00914F4E" w:rsidRPr="00702873" w14:paraId="5F503E3B" w14:textId="77777777" w:rsidTr="00914F4E">
        <w:trPr>
          <w:trHeight w:val="170"/>
          <w:jc w:val="center"/>
        </w:trPr>
        <w:tc>
          <w:tcPr>
            <w:tcW w:w="308" w:type="pct"/>
            <w:vAlign w:val="center"/>
          </w:tcPr>
          <w:p w14:paraId="1A43DEAD" w14:textId="77777777" w:rsidR="00914F4E" w:rsidRDefault="00914F4E" w:rsidP="00914F4E">
            <w:pPr>
              <w:rPr>
                <w:lang w:val="sr-Latn-RS"/>
              </w:rPr>
            </w:pPr>
            <w:r>
              <w:rPr>
                <w:lang w:val="sr-Latn-RS"/>
              </w:rPr>
              <w:t>6.</w:t>
            </w:r>
          </w:p>
        </w:tc>
        <w:tc>
          <w:tcPr>
            <w:tcW w:w="4368" w:type="pct"/>
            <w:gridSpan w:val="10"/>
            <w:shd w:val="clear" w:color="auto" w:fill="auto"/>
          </w:tcPr>
          <w:p w14:paraId="38C2499F" w14:textId="0FED672C" w:rsidR="00914F4E" w:rsidRPr="005F69B8" w:rsidRDefault="00914F4E" w:rsidP="00914F4E">
            <w:pPr>
              <w:jc w:val="both"/>
            </w:pPr>
            <w:r w:rsidRPr="00271974">
              <w:t>Amić, A., Marković, Z., Klein, E., Marković, J. M.</w:t>
            </w:r>
            <w:r>
              <w:t xml:space="preserve"> D.</w:t>
            </w:r>
            <w:r w:rsidRPr="00271974">
              <w:t xml:space="preserve">, &amp; </w:t>
            </w:r>
            <w:r w:rsidRPr="00271974">
              <w:rPr>
                <w:b/>
                <w:bCs/>
              </w:rPr>
              <w:t>Milenković, D.</w:t>
            </w:r>
            <w:r w:rsidRPr="00271974">
              <w:t xml:space="preserve"> (2018). Theoretical study of the thermodynamics of the mechanisms underlying antiradical activity of cinnamic acid derivatives. Food chemistry, 246, 481-489.</w:t>
            </w:r>
          </w:p>
        </w:tc>
        <w:tc>
          <w:tcPr>
            <w:tcW w:w="324" w:type="pct"/>
          </w:tcPr>
          <w:p w14:paraId="108F2A23" w14:textId="6F5FEB44" w:rsidR="00914F4E" w:rsidRPr="00C37088" w:rsidRDefault="00914F4E" w:rsidP="00914F4E">
            <w:pPr>
              <w:rPr>
                <w:lang w:val="sr-Latn-RS"/>
              </w:rPr>
            </w:pPr>
            <w:r>
              <w:rPr>
                <w:lang w:val="sr-Cyrl-CS" w:eastAsia="sr-Latn-CS"/>
              </w:rPr>
              <w:t>М21а</w:t>
            </w:r>
          </w:p>
        </w:tc>
      </w:tr>
      <w:tr w:rsidR="00914F4E" w:rsidRPr="00702873" w14:paraId="649F5D25" w14:textId="77777777" w:rsidTr="00914F4E">
        <w:trPr>
          <w:trHeight w:val="170"/>
          <w:jc w:val="center"/>
        </w:trPr>
        <w:tc>
          <w:tcPr>
            <w:tcW w:w="308" w:type="pct"/>
            <w:vAlign w:val="center"/>
          </w:tcPr>
          <w:p w14:paraId="24703C25" w14:textId="77777777" w:rsidR="00914F4E" w:rsidRDefault="00914F4E" w:rsidP="00914F4E">
            <w:pPr>
              <w:rPr>
                <w:lang w:val="sr-Latn-RS"/>
              </w:rPr>
            </w:pPr>
            <w:r>
              <w:rPr>
                <w:lang w:val="sr-Latn-RS"/>
              </w:rPr>
              <w:t>7.</w:t>
            </w:r>
          </w:p>
        </w:tc>
        <w:tc>
          <w:tcPr>
            <w:tcW w:w="4368" w:type="pct"/>
            <w:gridSpan w:val="10"/>
            <w:shd w:val="clear" w:color="auto" w:fill="auto"/>
          </w:tcPr>
          <w:p w14:paraId="00C021B3" w14:textId="7B70AA43" w:rsidR="00914F4E" w:rsidRPr="005F69B8" w:rsidRDefault="00914F4E" w:rsidP="00914F4E">
            <w:pPr>
              <w:jc w:val="both"/>
            </w:pPr>
            <w:r w:rsidRPr="00271974">
              <w:t xml:space="preserve">Dimić, D., </w:t>
            </w:r>
            <w:r w:rsidRPr="00271974">
              <w:rPr>
                <w:b/>
                <w:bCs/>
              </w:rPr>
              <w:t>Milenković, D.</w:t>
            </w:r>
            <w:r w:rsidRPr="00271974">
              <w:t>, Ilić, J., Šmit, B., Amić, A., Marković, Z., &amp; Marković, J. D. (2018). Experimental and theoretical elucidation of structural and antioxidant properties of vanillylmandelic acid and its carboxylate anion. Spectrochimica Acta Part A: Molecular and Biomolecular Spectroscopy, 198, 61-70.</w:t>
            </w:r>
          </w:p>
        </w:tc>
        <w:tc>
          <w:tcPr>
            <w:tcW w:w="324" w:type="pct"/>
          </w:tcPr>
          <w:p w14:paraId="65D983BA" w14:textId="4EC84D3D" w:rsidR="00914F4E" w:rsidRPr="00C37088" w:rsidRDefault="00914F4E" w:rsidP="00914F4E">
            <w:pPr>
              <w:rPr>
                <w:lang w:val="sr-Latn-RS"/>
              </w:rPr>
            </w:pPr>
            <w:r>
              <w:rPr>
                <w:lang w:val="sr-Cyrl-RS"/>
              </w:rPr>
              <w:t>М21</w:t>
            </w:r>
          </w:p>
        </w:tc>
      </w:tr>
      <w:tr w:rsidR="00914F4E" w:rsidRPr="00702873" w14:paraId="58CA272C" w14:textId="77777777" w:rsidTr="00914F4E">
        <w:trPr>
          <w:trHeight w:val="170"/>
          <w:jc w:val="center"/>
        </w:trPr>
        <w:tc>
          <w:tcPr>
            <w:tcW w:w="308" w:type="pct"/>
            <w:vAlign w:val="center"/>
          </w:tcPr>
          <w:p w14:paraId="50C5534B" w14:textId="77777777" w:rsidR="00914F4E" w:rsidRDefault="00914F4E" w:rsidP="00914F4E">
            <w:pPr>
              <w:rPr>
                <w:lang w:val="sr-Latn-RS"/>
              </w:rPr>
            </w:pPr>
            <w:r>
              <w:rPr>
                <w:lang w:val="sr-Latn-RS"/>
              </w:rPr>
              <w:t>8.</w:t>
            </w:r>
          </w:p>
        </w:tc>
        <w:tc>
          <w:tcPr>
            <w:tcW w:w="4368" w:type="pct"/>
            <w:gridSpan w:val="10"/>
            <w:shd w:val="clear" w:color="auto" w:fill="auto"/>
          </w:tcPr>
          <w:p w14:paraId="3D1951F1" w14:textId="63F2B725" w:rsidR="00914F4E" w:rsidRPr="005F69B8" w:rsidRDefault="00914F4E" w:rsidP="00914F4E">
            <w:pPr>
              <w:jc w:val="both"/>
            </w:pPr>
            <w:r w:rsidRPr="00271974">
              <w:t xml:space="preserve">Dimić, D., </w:t>
            </w:r>
            <w:r w:rsidRPr="00271974">
              <w:rPr>
                <w:b/>
                <w:bCs/>
              </w:rPr>
              <w:t>Milenković, D.</w:t>
            </w:r>
            <w:r w:rsidRPr="00271974">
              <w:t>, Marković, J. D., &amp; Marković, Z. (2017). Antiradical activity of catecholamines and metabolites of dopamine: theoretical and experimental study. Physical Chemistry Chemical Physics, 19(20), 12970-12980.</w:t>
            </w:r>
          </w:p>
        </w:tc>
        <w:tc>
          <w:tcPr>
            <w:tcW w:w="324" w:type="pct"/>
          </w:tcPr>
          <w:p w14:paraId="0F696165" w14:textId="636A8E0B" w:rsidR="00914F4E" w:rsidRPr="00C37088" w:rsidRDefault="00914F4E" w:rsidP="00914F4E">
            <w:pPr>
              <w:rPr>
                <w:lang w:val="sr-Latn-RS"/>
              </w:rPr>
            </w:pPr>
            <w:r>
              <w:rPr>
                <w:lang w:val="sr-Cyrl-RS"/>
              </w:rPr>
              <w:t>М21</w:t>
            </w:r>
          </w:p>
        </w:tc>
      </w:tr>
      <w:tr w:rsidR="00914F4E" w:rsidRPr="00702873" w14:paraId="57A4E153" w14:textId="77777777" w:rsidTr="00914F4E">
        <w:trPr>
          <w:trHeight w:val="170"/>
          <w:jc w:val="center"/>
        </w:trPr>
        <w:tc>
          <w:tcPr>
            <w:tcW w:w="308" w:type="pct"/>
            <w:vAlign w:val="center"/>
          </w:tcPr>
          <w:p w14:paraId="5E4DA7C3" w14:textId="77777777" w:rsidR="00914F4E" w:rsidRDefault="00914F4E" w:rsidP="00914F4E">
            <w:pPr>
              <w:rPr>
                <w:lang w:val="sr-Latn-RS"/>
              </w:rPr>
            </w:pPr>
            <w:r>
              <w:rPr>
                <w:lang w:val="sr-Latn-RS"/>
              </w:rPr>
              <w:t>9.</w:t>
            </w:r>
          </w:p>
        </w:tc>
        <w:tc>
          <w:tcPr>
            <w:tcW w:w="4368" w:type="pct"/>
            <w:gridSpan w:val="10"/>
            <w:shd w:val="clear" w:color="auto" w:fill="auto"/>
          </w:tcPr>
          <w:p w14:paraId="6429C971" w14:textId="4750C4C9" w:rsidR="00914F4E" w:rsidRPr="005F69B8" w:rsidRDefault="00914F4E" w:rsidP="00914F4E">
            <w:pPr>
              <w:jc w:val="both"/>
            </w:pPr>
            <w:r w:rsidRPr="00271974">
              <w:t xml:space="preserve">Tošović, J., Marković, S., Marković, J. M. D., Mojović, M., &amp; </w:t>
            </w:r>
            <w:r w:rsidRPr="00271974">
              <w:rPr>
                <w:b/>
                <w:bCs/>
              </w:rPr>
              <w:t>Milenković, D.</w:t>
            </w:r>
            <w:r w:rsidRPr="00271974">
              <w:t xml:space="preserve"> (2017). Antioxidative mechanisms in chlorogenic acid. Food chemistry, 237, 390-398.</w:t>
            </w:r>
          </w:p>
        </w:tc>
        <w:tc>
          <w:tcPr>
            <w:tcW w:w="324" w:type="pct"/>
          </w:tcPr>
          <w:p w14:paraId="3221D994" w14:textId="3680FC8B" w:rsidR="00914F4E" w:rsidRPr="00C37088" w:rsidRDefault="00914F4E" w:rsidP="00914F4E">
            <w:pPr>
              <w:rPr>
                <w:lang w:val="sr-Latn-RS"/>
              </w:rPr>
            </w:pPr>
            <w:r>
              <w:rPr>
                <w:lang w:val="sr-Cyrl-CS" w:eastAsia="sr-Latn-CS"/>
              </w:rPr>
              <w:t>М21а</w:t>
            </w:r>
          </w:p>
        </w:tc>
      </w:tr>
      <w:tr w:rsidR="00914F4E" w:rsidRPr="00702873" w14:paraId="0D23C67E" w14:textId="77777777" w:rsidTr="00914F4E">
        <w:trPr>
          <w:trHeight w:val="170"/>
          <w:jc w:val="center"/>
        </w:trPr>
        <w:tc>
          <w:tcPr>
            <w:tcW w:w="308" w:type="pct"/>
            <w:vAlign w:val="center"/>
          </w:tcPr>
          <w:p w14:paraId="6B650FD5" w14:textId="77777777" w:rsidR="00914F4E" w:rsidRDefault="00914F4E" w:rsidP="00914F4E">
            <w:pPr>
              <w:rPr>
                <w:lang w:val="sr-Latn-RS"/>
              </w:rPr>
            </w:pPr>
            <w:r>
              <w:rPr>
                <w:lang w:val="sr-Latn-RS"/>
              </w:rPr>
              <w:t>10.</w:t>
            </w:r>
          </w:p>
        </w:tc>
        <w:tc>
          <w:tcPr>
            <w:tcW w:w="4368" w:type="pct"/>
            <w:gridSpan w:val="10"/>
            <w:shd w:val="clear" w:color="auto" w:fill="auto"/>
          </w:tcPr>
          <w:p w14:paraId="1F1D40B0" w14:textId="7C6DF58D" w:rsidR="00914F4E" w:rsidRPr="005F69B8" w:rsidRDefault="00914F4E" w:rsidP="00914F4E">
            <w:pPr>
              <w:jc w:val="both"/>
            </w:pPr>
            <w:r w:rsidRPr="00E330DF">
              <w:t xml:space="preserve">Dekić, M., Kolašinac, R., Radulović, N., Šmit, B., Amić, D., Molčanov, K., Molčanov, K., </w:t>
            </w:r>
            <w:r w:rsidRPr="00E330DF">
              <w:rPr>
                <w:b/>
                <w:bCs/>
              </w:rPr>
              <w:t>Milenković, D.</w:t>
            </w:r>
            <w:r>
              <w:t>,</w:t>
            </w:r>
            <w:r w:rsidRPr="00E330DF">
              <w:t xml:space="preserve"> &amp; Marković, Z. (2017). Synthesis and theoretical investigation of some new 4-substituted flavylium salts. Food chemistry, 229, 688-694.</w:t>
            </w:r>
          </w:p>
        </w:tc>
        <w:tc>
          <w:tcPr>
            <w:tcW w:w="324" w:type="pct"/>
          </w:tcPr>
          <w:p w14:paraId="40475F67" w14:textId="329CA18D" w:rsidR="00914F4E" w:rsidRPr="00652B2D" w:rsidRDefault="00914F4E" w:rsidP="00914F4E">
            <w:pPr>
              <w:rPr>
                <w:lang w:val="sr-Cyrl-RS"/>
              </w:rPr>
            </w:pPr>
            <w:r>
              <w:rPr>
                <w:lang w:val="sr-Cyrl-CS" w:eastAsia="sr-Latn-CS"/>
              </w:rPr>
              <w:t>М21а</w:t>
            </w:r>
          </w:p>
        </w:tc>
      </w:tr>
      <w:tr w:rsidR="00755C9C" w:rsidRPr="00702873" w14:paraId="18CCCD1E" w14:textId="77777777" w:rsidTr="00914F4E">
        <w:trPr>
          <w:trHeight w:val="170"/>
          <w:jc w:val="center"/>
        </w:trPr>
        <w:tc>
          <w:tcPr>
            <w:tcW w:w="5000" w:type="pct"/>
            <w:gridSpan w:val="12"/>
            <w:vAlign w:val="center"/>
          </w:tcPr>
          <w:p w14:paraId="30827B9C" w14:textId="77777777" w:rsidR="00755C9C" w:rsidRPr="00DA5933" w:rsidRDefault="00755C9C" w:rsidP="00DC7EC9">
            <w:pPr>
              <w:rPr>
                <w:b/>
                <w:bCs/>
                <w:lang w:val="sr-Cyrl-CS" w:eastAsia="sr-Latn-CS"/>
              </w:rPr>
            </w:pPr>
            <w:r>
              <w:rPr>
                <w:b/>
                <w:bCs/>
                <w:lang w:val="sr-Cyrl-CS" w:eastAsia="sr-Latn-CS"/>
              </w:rPr>
              <w:t>Cumulative data on scientific, artistic and professional activities of the teacher</w:t>
            </w:r>
          </w:p>
        </w:tc>
      </w:tr>
      <w:tr w:rsidR="00914F4E" w:rsidRPr="00702873" w14:paraId="219A6650" w14:textId="77777777" w:rsidTr="00914F4E">
        <w:trPr>
          <w:trHeight w:val="170"/>
          <w:jc w:val="center"/>
        </w:trPr>
        <w:tc>
          <w:tcPr>
            <w:tcW w:w="2437" w:type="pct"/>
            <w:gridSpan w:val="6"/>
            <w:vAlign w:val="center"/>
          </w:tcPr>
          <w:p w14:paraId="03E5A948" w14:textId="77777777" w:rsidR="00914F4E" w:rsidRPr="00702873" w:rsidRDefault="00914F4E" w:rsidP="00914F4E">
            <w:pPr>
              <w:rPr>
                <w:lang w:val="sr-Cyrl-CS" w:eastAsia="sr-Latn-CS"/>
              </w:rPr>
            </w:pPr>
            <w:r>
              <w:rPr>
                <w:lang w:val="sr-Cyrl-CS" w:eastAsia="sr-Latn-CS"/>
              </w:rPr>
              <w:t>Total number of citations</w:t>
            </w:r>
          </w:p>
        </w:tc>
        <w:tc>
          <w:tcPr>
            <w:tcW w:w="2563" w:type="pct"/>
            <w:gridSpan w:val="6"/>
          </w:tcPr>
          <w:p w14:paraId="1C9BD72C" w14:textId="0FD37824" w:rsidR="00914F4E" w:rsidRPr="00070B0A" w:rsidRDefault="00914F4E" w:rsidP="00914F4E">
            <w:pPr>
              <w:rPr>
                <w:lang w:val="sr-Latn-RS" w:eastAsia="sr-Latn-CS"/>
              </w:rPr>
            </w:pPr>
            <w:r>
              <w:rPr>
                <w:lang w:val="sr-Cyrl-RS"/>
              </w:rPr>
              <w:t>626</w:t>
            </w:r>
          </w:p>
        </w:tc>
      </w:tr>
      <w:tr w:rsidR="00914F4E" w:rsidRPr="00702873" w14:paraId="12E6CB81" w14:textId="77777777" w:rsidTr="00914F4E">
        <w:trPr>
          <w:trHeight w:val="170"/>
          <w:jc w:val="center"/>
        </w:trPr>
        <w:tc>
          <w:tcPr>
            <w:tcW w:w="2437" w:type="pct"/>
            <w:gridSpan w:val="6"/>
            <w:vAlign w:val="center"/>
          </w:tcPr>
          <w:p w14:paraId="3B53CECC" w14:textId="77777777" w:rsidR="00914F4E" w:rsidRPr="00702873" w:rsidRDefault="00914F4E" w:rsidP="00914F4E">
            <w:pPr>
              <w:rPr>
                <w:lang w:val="sr-Cyrl-CS" w:eastAsia="sr-Latn-CS"/>
              </w:rPr>
            </w:pPr>
            <w:r>
              <w:rPr>
                <w:lang w:val="sr-Cyrl-CS" w:eastAsia="sr-Latn-CS"/>
              </w:rPr>
              <w:t>Total number of papers in SCI (SSCI) indexed journals</w:t>
            </w:r>
          </w:p>
        </w:tc>
        <w:tc>
          <w:tcPr>
            <w:tcW w:w="2563" w:type="pct"/>
            <w:gridSpan w:val="6"/>
          </w:tcPr>
          <w:p w14:paraId="193149BE" w14:textId="37CBA7E4" w:rsidR="00914F4E" w:rsidRPr="00070B0A" w:rsidRDefault="00914F4E" w:rsidP="00914F4E">
            <w:pPr>
              <w:rPr>
                <w:lang w:val="sr-Latn-RS" w:eastAsia="sr-Latn-CS"/>
              </w:rPr>
            </w:pPr>
            <w:r>
              <w:rPr>
                <w:lang w:val="sr-Cyrl-RS" w:eastAsia="sr-Latn-CS"/>
              </w:rPr>
              <w:t>49</w:t>
            </w:r>
          </w:p>
        </w:tc>
      </w:tr>
      <w:tr w:rsidR="00755C9C" w:rsidRPr="00702873" w14:paraId="4C19A53D" w14:textId="77777777" w:rsidTr="00914F4E">
        <w:trPr>
          <w:trHeight w:val="170"/>
          <w:jc w:val="center"/>
        </w:trPr>
        <w:tc>
          <w:tcPr>
            <w:tcW w:w="2437" w:type="pct"/>
            <w:gridSpan w:val="6"/>
            <w:vAlign w:val="center"/>
          </w:tcPr>
          <w:p w14:paraId="3B19C04C" w14:textId="77777777" w:rsidR="00755C9C" w:rsidRPr="00702873" w:rsidRDefault="00755C9C" w:rsidP="00DC7EC9">
            <w:pPr>
              <w:rPr>
                <w:lang w:val="sr-Cyrl-CS" w:eastAsia="sr-Latn-CS"/>
              </w:rPr>
            </w:pPr>
            <w:r w:rsidRPr="00571C70">
              <w:rPr>
                <w:lang w:val="sr-Cyrl-CS" w:eastAsia="sr-Latn-CS"/>
              </w:rPr>
              <w:t>Current participation in projects</w:t>
            </w:r>
          </w:p>
        </w:tc>
        <w:tc>
          <w:tcPr>
            <w:tcW w:w="1372" w:type="pct"/>
            <w:gridSpan w:val="4"/>
            <w:vAlign w:val="center"/>
          </w:tcPr>
          <w:p w14:paraId="65F2F26F" w14:textId="1AF4BA29" w:rsidR="00755C9C" w:rsidRPr="00702873" w:rsidRDefault="00755C9C" w:rsidP="00DC7EC9">
            <w:pPr>
              <w:rPr>
                <w:lang w:val="sr-Cyrl-CS" w:eastAsia="sr-Latn-CS"/>
              </w:rPr>
            </w:pPr>
            <w:r>
              <w:rPr>
                <w:lang w:eastAsia="sr-Latn-CS"/>
              </w:rPr>
              <w:t>National</w:t>
            </w:r>
            <w:r w:rsidRPr="00702873">
              <w:rPr>
                <w:lang w:val="sr-Cyrl-CS" w:eastAsia="sr-Latn-CS"/>
              </w:rPr>
              <w:t xml:space="preserve">: </w:t>
            </w:r>
          </w:p>
        </w:tc>
        <w:tc>
          <w:tcPr>
            <w:tcW w:w="1191" w:type="pct"/>
            <w:gridSpan w:val="2"/>
            <w:vAlign w:val="center"/>
          </w:tcPr>
          <w:p w14:paraId="344B6976" w14:textId="399672B0" w:rsidR="00755C9C" w:rsidRPr="00070B0A" w:rsidRDefault="00755C9C" w:rsidP="00DC7EC9">
            <w:pPr>
              <w:rPr>
                <w:lang w:val="sr-Latn-RS" w:eastAsia="sr-Latn-CS"/>
              </w:rPr>
            </w:pPr>
            <w:r>
              <w:rPr>
                <w:lang w:eastAsia="sr-Latn-CS"/>
              </w:rPr>
              <w:t>International</w:t>
            </w:r>
            <w:r w:rsidRPr="00702873">
              <w:rPr>
                <w:lang w:val="sr-Cyrl-CS" w:eastAsia="sr-Latn-CS"/>
              </w:rPr>
              <w:t xml:space="preserve">: </w:t>
            </w:r>
          </w:p>
        </w:tc>
      </w:tr>
      <w:tr w:rsidR="00914F4E" w:rsidRPr="00702873" w14:paraId="5C69C62A" w14:textId="77777777" w:rsidTr="00914F4E">
        <w:trPr>
          <w:trHeight w:val="170"/>
          <w:jc w:val="center"/>
        </w:trPr>
        <w:tc>
          <w:tcPr>
            <w:tcW w:w="872" w:type="pct"/>
            <w:gridSpan w:val="3"/>
            <w:vAlign w:val="center"/>
          </w:tcPr>
          <w:p w14:paraId="2A40A9CC" w14:textId="5D60A455" w:rsidR="00914F4E" w:rsidRPr="00571C70" w:rsidRDefault="00914F4E" w:rsidP="00914F4E">
            <w:pPr>
              <w:rPr>
                <w:lang w:val="sr-Cyrl-CS" w:eastAsia="sr-Latn-CS"/>
              </w:rPr>
            </w:pPr>
            <w:r w:rsidRPr="00860294">
              <w:rPr>
                <w:lang w:val="sr-Cyrl-CS" w:eastAsia="sr-Latn-CS"/>
              </w:rPr>
              <w:t>Professional development</w:t>
            </w:r>
          </w:p>
        </w:tc>
        <w:tc>
          <w:tcPr>
            <w:tcW w:w="4128" w:type="pct"/>
            <w:gridSpan w:val="9"/>
            <w:vAlign w:val="center"/>
          </w:tcPr>
          <w:p w14:paraId="6C06D016" w14:textId="3902CD9A" w:rsidR="00914F4E" w:rsidRDefault="00914F4E" w:rsidP="00914F4E">
            <w:pPr>
              <w:rPr>
                <w:lang w:eastAsia="sr-Latn-CS"/>
              </w:rPr>
            </w:pPr>
            <w:r w:rsidRPr="00914F4E">
              <w:rPr>
                <w:lang w:eastAsia="sr-Latn-CS"/>
              </w:rPr>
              <w:t>Department of Coatings and Polymeric Materials, North Dakota State University, Fargo, USA</w:t>
            </w:r>
          </w:p>
        </w:tc>
      </w:tr>
      <w:tr w:rsidR="00914F4E" w:rsidRPr="00702873" w14:paraId="3228D68C" w14:textId="77777777" w:rsidTr="00914F4E">
        <w:trPr>
          <w:trHeight w:val="170"/>
          <w:jc w:val="center"/>
        </w:trPr>
        <w:tc>
          <w:tcPr>
            <w:tcW w:w="872" w:type="pct"/>
            <w:gridSpan w:val="3"/>
            <w:vAlign w:val="center"/>
          </w:tcPr>
          <w:p w14:paraId="6203C154" w14:textId="5F8D2938" w:rsidR="00914F4E" w:rsidRPr="00571C70" w:rsidRDefault="00914F4E" w:rsidP="00914F4E">
            <w:pPr>
              <w:rPr>
                <w:lang w:val="sr-Cyrl-CS" w:eastAsia="sr-Latn-CS"/>
              </w:rPr>
            </w:pPr>
            <w:r w:rsidRPr="00860294">
              <w:rPr>
                <w:lang w:val="sr-Cyrl-CS" w:eastAsia="sr-Latn-CS"/>
              </w:rPr>
              <w:t>Additional relevant information</w:t>
            </w:r>
          </w:p>
        </w:tc>
        <w:tc>
          <w:tcPr>
            <w:tcW w:w="4128" w:type="pct"/>
            <w:gridSpan w:val="9"/>
            <w:vAlign w:val="center"/>
          </w:tcPr>
          <w:p w14:paraId="74D1DD6F" w14:textId="2A359326" w:rsidR="00914F4E" w:rsidRDefault="00914F4E" w:rsidP="00914F4E">
            <w:pPr>
              <w:rPr>
                <w:lang w:eastAsia="sr-Latn-CS"/>
              </w:rPr>
            </w:pPr>
            <w:r w:rsidRPr="00914F4E">
              <w:rPr>
                <w:lang w:eastAsia="sr-Latn-CS"/>
              </w:rPr>
              <w:t>Scientific announcements:&gt; 70, Reviewer:&gt; 10 scientific journals from the SCI list. 2016: Member of Society of Biophysicists of Serbia. He is currently a mentor in the preparation of a doctoral dissertation.</w:t>
            </w:r>
          </w:p>
        </w:tc>
      </w:tr>
    </w:tbl>
    <w:p w14:paraId="520D63B5" w14:textId="0EE4F90B" w:rsidR="00755C9C" w:rsidRDefault="00755C9C" w:rsidP="00655493">
      <w:pPr>
        <w:rPr>
          <w:lang w:val="sr-Cyrl-RS"/>
        </w:rPr>
      </w:pPr>
    </w:p>
    <w:p w14:paraId="0132D359" w14:textId="5973721F" w:rsidR="00755C9C" w:rsidRDefault="00755C9C">
      <w:pPr>
        <w:widowControl/>
        <w:tabs>
          <w:tab w:val="clear" w:pos="567"/>
        </w:tabs>
        <w:autoSpaceDE/>
        <w:autoSpaceDN/>
        <w:adjustRightInd/>
        <w:spacing w:after="200" w:line="276" w:lineRule="auto"/>
        <w:rPr>
          <w:lang w:val="sr-Cyrl-RS"/>
        </w:rPr>
      </w:pPr>
      <w:r>
        <w:rPr>
          <w:lang w:val="sr-Cyrl-RS"/>
        </w:rPr>
        <w:br w:type="page"/>
      </w:r>
    </w:p>
    <w:p w14:paraId="3CEDF34B" w14:textId="77777777" w:rsidR="00755C9C" w:rsidRDefault="00755C9C" w:rsidP="00655493">
      <w:pPr>
        <w:rPr>
          <w:lang w:val="sr-Cyrl-RS"/>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003"/>
        <w:gridCol w:w="211"/>
        <w:gridCol w:w="663"/>
        <w:gridCol w:w="706"/>
        <w:gridCol w:w="2001"/>
        <w:gridCol w:w="954"/>
        <w:gridCol w:w="1686"/>
        <w:gridCol w:w="284"/>
        <w:gridCol w:w="30"/>
        <w:gridCol w:w="1867"/>
        <w:gridCol w:w="698"/>
      </w:tblGrid>
      <w:tr w:rsidR="00755C9C" w:rsidRPr="00702873" w14:paraId="7DE7B4AE" w14:textId="77777777" w:rsidTr="008C744B">
        <w:trPr>
          <w:trHeight w:val="170"/>
          <w:jc w:val="center"/>
        </w:trPr>
        <w:tc>
          <w:tcPr>
            <w:tcW w:w="1508" w:type="pct"/>
            <w:gridSpan w:val="5"/>
          </w:tcPr>
          <w:p w14:paraId="0F9B4A88" w14:textId="77777777" w:rsidR="00755C9C" w:rsidRPr="00C17BCE" w:rsidRDefault="00755C9C" w:rsidP="00DC7EC9">
            <w:pPr>
              <w:rPr>
                <w:b/>
                <w:bCs/>
                <w:lang w:val="sr-Cyrl-CS" w:eastAsia="sr-Latn-CS"/>
              </w:rPr>
            </w:pPr>
            <w:r w:rsidRPr="002306B6">
              <w:t>Name and surname</w:t>
            </w:r>
          </w:p>
        </w:tc>
        <w:tc>
          <w:tcPr>
            <w:tcW w:w="3492" w:type="pct"/>
            <w:gridSpan w:val="7"/>
          </w:tcPr>
          <w:p w14:paraId="5387056B" w14:textId="1101B4FB" w:rsidR="00755C9C" w:rsidRPr="008B3B26" w:rsidRDefault="00F31808" w:rsidP="00DC7EC9">
            <w:pPr>
              <w:pStyle w:val="Heading2"/>
              <w:rPr>
                <w:lang w:val="sr-Cyrl-RS"/>
              </w:rPr>
            </w:pPr>
            <w:bookmarkStart w:id="90" w:name="_Toc77267827"/>
            <w:r w:rsidRPr="00F31808">
              <w:t>Dragana Šeklić</w:t>
            </w:r>
            <w:bookmarkEnd w:id="90"/>
          </w:p>
        </w:tc>
      </w:tr>
      <w:tr w:rsidR="008C744B" w:rsidRPr="00702873" w14:paraId="21FEE0AA" w14:textId="77777777" w:rsidTr="008C744B">
        <w:trPr>
          <w:trHeight w:val="170"/>
          <w:jc w:val="center"/>
        </w:trPr>
        <w:tc>
          <w:tcPr>
            <w:tcW w:w="1508" w:type="pct"/>
            <w:gridSpan w:val="5"/>
          </w:tcPr>
          <w:p w14:paraId="3D0B7D1C" w14:textId="77777777" w:rsidR="008C744B" w:rsidRPr="00C17BCE" w:rsidRDefault="008C744B" w:rsidP="008C744B">
            <w:pPr>
              <w:rPr>
                <w:b/>
                <w:bCs/>
                <w:lang w:val="sr-Cyrl-CS" w:eastAsia="sr-Latn-CS"/>
              </w:rPr>
            </w:pPr>
            <w:r>
              <w:t>Position</w:t>
            </w:r>
          </w:p>
        </w:tc>
        <w:tc>
          <w:tcPr>
            <w:tcW w:w="3492" w:type="pct"/>
            <w:gridSpan w:val="7"/>
          </w:tcPr>
          <w:p w14:paraId="7CCB656C" w14:textId="5B8D57E1" w:rsidR="008C744B" w:rsidRPr="00702873" w:rsidRDefault="00CD20AE" w:rsidP="008C744B">
            <w:pPr>
              <w:rPr>
                <w:lang w:val="sr-Cyrl-CS" w:eastAsia="sr-Latn-CS"/>
              </w:rPr>
            </w:pPr>
            <w:r w:rsidRPr="00CD20AE">
              <w:t>Research Associate</w:t>
            </w:r>
          </w:p>
        </w:tc>
      </w:tr>
      <w:tr w:rsidR="008C744B" w:rsidRPr="00702873" w14:paraId="4240E22D" w14:textId="77777777" w:rsidTr="008C744B">
        <w:trPr>
          <w:trHeight w:val="170"/>
          <w:jc w:val="center"/>
        </w:trPr>
        <w:tc>
          <w:tcPr>
            <w:tcW w:w="1508" w:type="pct"/>
            <w:gridSpan w:val="5"/>
          </w:tcPr>
          <w:p w14:paraId="49FD9A1F" w14:textId="77777777" w:rsidR="008C744B" w:rsidRPr="00C17BCE" w:rsidRDefault="008C744B" w:rsidP="008C744B">
            <w:pPr>
              <w:rPr>
                <w:b/>
                <w:bCs/>
                <w:lang w:val="sr-Cyrl-CS" w:eastAsia="sr-Latn-CS"/>
              </w:rPr>
            </w:pPr>
            <w:r>
              <w:t>Narrow scientific or artistic field</w:t>
            </w:r>
          </w:p>
        </w:tc>
        <w:tc>
          <w:tcPr>
            <w:tcW w:w="3492" w:type="pct"/>
            <w:gridSpan w:val="7"/>
          </w:tcPr>
          <w:p w14:paraId="210E723A" w14:textId="27C10DD9" w:rsidR="008C744B" w:rsidRPr="00702873" w:rsidRDefault="008C744B" w:rsidP="008C744B">
            <w:pPr>
              <w:rPr>
                <w:lang w:val="sr-Cyrl-CS" w:eastAsia="sr-Latn-CS"/>
              </w:rPr>
            </w:pPr>
            <w:r w:rsidRPr="00B25F6E">
              <w:t>Biology</w:t>
            </w:r>
          </w:p>
        </w:tc>
      </w:tr>
      <w:tr w:rsidR="00755C9C" w:rsidRPr="00702873" w14:paraId="21F47C42" w14:textId="77777777" w:rsidTr="008C744B">
        <w:trPr>
          <w:trHeight w:val="170"/>
          <w:jc w:val="center"/>
        </w:trPr>
        <w:tc>
          <w:tcPr>
            <w:tcW w:w="774" w:type="pct"/>
            <w:gridSpan w:val="2"/>
          </w:tcPr>
          <w:p w14:paraId="4E31C0A6" w14:textId="77777777" w:rsidR="00755C9C" w:rsidRPr="00C17BCE" w:rsidRDefault="00755C9C" w:rsidP="00DC7EC9">
            <w:pPr>
              <w:rPr>
                <w:b/>
                <w:bCs/>
                <w:lang w:val="sr-Cyrl-CS" w:eastAsia="sr-Latn-CS"/>
              </w:rPr>
            </w:pPr>
            <w:r w:rsidRPr="002306B6">
              <w:t>Academic career</w:t>
            </w:r>
          </w:p>
        </w:tc>
        <w:tc>
          <w:tcPr>
            <w:tcW w:w="406" w:type="pct"/>
            <w:gridSpan w:val="2"/>
          </w:tcPr>
          <w:p w14:paraId="65B87426" w14:textId="77777777" w:rsidR="00755C9C" w:rsidRPr="00C17BCE" w:rsidRDefault="00755C9C" w:rsidP="00DC7EC9">
            <w:pPr>
              <w:rPr>
                <w:b/>
                <w:bCs/>
                <w:lang w:val="sr-Cyrl-CS" w:eastAsia="sr-Latn-CS"/>
              </w:rPr>
            </w:pPr>
            <w:r w:rsidRPr="002306B6">
              <w:t xml:space="preserve">Year </w:t>
            </w:r>
          </w:p>
        </w:tc>
        <w:tc>
          <w:tcPr>
            <w:tcW w:w="1700" w:type="pct"/>
            <w:gridSpan w:val="3"/>
          </w:tcPr>
          <w:p w14:paraId="704CB975" w14:textId="77777777" w:rsidR="00755C9C" w:rsidRPr="00C17BCE" w:rsidRDefault="00755C9C" w:rsidP="00DC7EC9">
            <w:pPr>
              <w:rPr>
                <w:b/>
                <w:bCs/>
                <w:lang w:val="sr-Cyrl-CS" w:eastAsia="sr-Latn-CS"/>
              </w:rPr>
            </w:pPr>
            <w:r w:rsidRPr="002306B6">
              <w:t xml:space="preserve">Institution </w:t>
            </w:r>
          </w:p>
        </w:tc>
        <w:tc>
          <w:tcPr>
            <w:tcW w:w="915" w:type="pct"/>
            <w:gridSpan w:val="2"/>
          </w:tcPr>
          <w:p w14:paraId="4A73ADAC" w14:textId="77777777" w:rsidR="00755C9C" w:rsidRPr="00C17BCE" w:rsidRDefault="00755C9C" w:rsidP="00DC7EC9">
            <w:pPr>
              <w:rPr>
                <w:b/>
                <w:bCs/>
                <w:lang w:val="sr-Cyrl-CS"/>
              </w:rPr>
            </w:pPr>
            <w:r w:rsidRPr="002306B6">
              <w:t>Scientific field</w:t>
            </w:r>
          </w:p>
        </w:tc>
        <w:tc>
          <w:tcPr>
            <w:tcW w:w="1205" w:type="pct"/>
            <w:gridSpan w:val="3"/>
          </w:tcPr>
          <w:p w14:paraId="52DA762D" w14:textId="77777777" w:rsidR="00755C9C" w:rsidRPr="00C17BCE" w:rsidRDefault="00755C9C" w:rsidP="00DC7EC9">
            <w:pPr>
              <w:rPr>
                <w:b/>
                <w:bCs/>
              </w:rPr>
            </w:pPr>
            <w:r w:rsidRPr="002306B6">
              <w:t>Narrow scientific field</w:t>
            </w:r>
          </w:p>
        </w:tc>
      </w:tr>
      <w:tr w:rsidR="008C744B" w:rsidRPr="00702873" w14:paraId="2380C956" w14:textId="77777777" w:rsidTr="008C744B">
        <w:trPr>
          <w:trHeight w:val="170"/>
          <w:jc w:val="center"/>
        </w:trPr>
        <w:tc>
          <w:tcPr>
            <w:tcW w:w="774" w:type="pct"/>
            <w:gridSpan w:val="2"/>
            <w:vAlign w:val="center"/>
          </w:tcPr>
          <w:p w14:paraId="3B4FB6A2" w14:textId="39495D88" w:rsidR="008C744B" w:rsidRPr="00702873" w:rsidRDefault="00CA7E0C" w:rsidP="008C744B">
            <w:pPr>
              <w:rPr>
                <w:lang w:val="sr-Cyrl-CS" w:eastAsia="sr-Latn-CS"/>
              </w:rPr>
            </w:pPr>
            <w:r>
              <w:rPr>
                <w:lang w:val="sr-Cyrl-CS" w:eastAsia="sr-Latn-CS"/>
              </w:rPr>
              <w:t>Appointment to the</w:t>
            </w:r>
            <w:r w:rsidR="008C744B" w:rsidRPr="0031703A">
              <w:rPr>
                <w:lang w:val="sr-Cyrl-CS" w:eastAsia="sr-Latn-CS"/>
              </w:rPr>
              <w:t xml:space="preserve"> </w:t>
            </w:r>
            <w:r w:rsidR="008C744B">
              <w:rPr>
                <w:lang w:val="sr-Cyrl-CS" w:eastAsia="sr-Latn-CS"/>
              </w:rPr>
              <w:t>Position</w:t>
            </w:r>
          </w:p>
        </w:tc>
        <w:tc>
          <w:tcPr>
            <w:tcW w:w="406" w:type="pct"/>
            <w:gridSpan w:val="2"/>
          </w:tcPr>
          <w:p w14:paraId="7C1E49B4" w14:textId="3B9023A8" w:rsidR="008C744B" w:rsidRPr="00702873" w:rsidRDefault="008C744B" w:rsidP="008C744B">
            <w:pPr>
              <w:rPr>
                <w:lang w:val="sr-Cyrl-RS" w:eastAsia="sr-Latn-CS"/>
              </w:rPr>
            </w:pPr>
            <w:r w:rsidRPr="00791F9D">
              <w:t>2019</w:t>
            </w:r>
          </w:p>
        </w:tc>
        <w:tc>
          <w:tcPr>
            <w:tcW w:w="1700" w:type="pct"/>
            <w:gridSpan w:val="3"/>
          </w:tcPr>
          <w:p w14:paraId="30FE6AF7" w14:textId="68CADB56" w:rsidR="008C744B" w:rsidRPr="00702873" w:rsidRDefault="008C744B" w:rsidP="008C744B">
            <w:pPr>
              <w:rPr>
                <w:lang w:val="sr-Cyrl-CS" w:eastAsia="sr-Latn-CS"/>
              </w:rPr>
            </w:pPr>
            <w:r w:rsidRPr="00791F9D">
              <w:t>Faculty of Science, University of Kragujevac</w:t>
            </w:r>
          </w:p>
        </w:tc>
        <w:tc>
          <w:tcPr>
            <w:tcW w:w="915" w:type="pct"/>
            <w:gridSpan w:val="2"/>
            <w:shd w:val="clear" w:color="auto" w:fill="FFFFFF"/>
          </w:tcPr>
          <w:p w14:paraId="2B5A40DA" w14:textId="37B1392E" w:rsidR="008C744B" w:rsidRPr="00702873" w:rsidRDefault="008C744B" w:rsidP="008C744B">
            <w:pPr>
              <w:rPr>
                <w:lang w:val="sr-Cyrl-CS" w:eastAsia="sr-Latn-CS"/>
              </w:rPr>
            </w:pPr>
            <w:r w:rsidRPr="00791F9D">
              <w:t>Biology</w:t>
            </w:r>
          </w:p>
        </w:tc>
        <w:tc>
          <w:tcPr>
            <w:tcW w:w="1205" w:type="pct"/>
            <w:gridSpan w:val="3"/>
            <w:shd w:val="clear" w:color="auto" w:fill="FFFFFF"/>
          </w:tcPr>
          <w:p w14:paraId="4076AABC" w14:textId="73A668F7" w:rsidR="008C744B" w:rsidRPr="00702873" w:rsidRDefault="008C744B" w:rsidP="008C744B">
            <w:pPr>
              <w:rPr>
                <w:lang w:val="sr-Cyrl-CS"/>
              </w:rPr>
            </w:pPr>
            <w:r w:rsidRPr="00791F9D">
              <w:t>Cell and Molecular Biology</w:t>
            </w:r>
          </w:p>
        </w:tc>
      </w:tr>
      <w:tr w:rsidR="008C744B" w:rsidRPr="00702873" w14:paraId="5580E601" w14:textId="77777777" w:rsidTr="008C744B">
        <w:trPr>
          <w:trHeight w:val="170"/>
          <w:jc w:val="center"/>
        </w:trPr>
        <w:tc>
          <w:tcPr>
            <w:tcW w:w="774" w:type="pct"/>
            <w:gridSpan w:val="2"/>
            <w:vAlign w:val="center"/>
          </w:tcPr>
          <w:p w14:paraId="1EB8B652" w14:textId="77777777" w:rsidR="008C744B" w:rsidRPr="00702873" w:rsidRDefault="008C744B" w:rsidP="008C744B">
            <w:pPr>
              <w:rPr>
                <w:lang w:val="sr-Cyrl-CS" w:eastAsia="sr-Latn-CS"/>
              </w:rPr>
            </w:pPr>
            <w:r>
              <w:rPr>
                <w:lang w:val="sr-Cyrl-CS" w:eastAsia="sr-Latn-CS"/>
              </w:rPr>
              <w:t>Doctoral degree</w:t>
            </w:r>
          </w:p>
        </w:tc>
        <w:tc>
          <w:tcPr>
            <w:tcW w:w="406" w:type="pct"/>
            <w:gridSpan w:val="2"/>
          </w:tcPr>
          <w:p w14:paraId="2F37259B" w14:textId="29C19BA0" w:rsidR="008C744B" w:rsidRPr="00702873" w:rsidRDefault="008C744B" w:rsidP="008C744B">
            <w:pPr>
              <w:rPr>
                <w:lang w:val="sr-Cyrl-RS" w:eastAsia="sr-Latn-CS"/>
              </w:rPr>
            </w:pPr>
            <w:r w:rsidRPr="00791F9D">
              <w:t>2018</w:t>
            </w:r>
          </w:p>
        </w:tc>
        <w:tc>
          <w:tcPr>
            <w:tcW w:w="1700" w:type="pct"/>
            <w:gridSpan w:val="3"/>
          </w:tcPr>
          <w:p w14:paraId="71AA7F86" w14:textId="47E6C27C" w:rsidR="008C744B" w:rsidRPr="00702873" w:rsidRDefault="008C744B" w:rsidP="008C744B">
            <w:pPr>
              <w:rPr>
                <w:lang w:val="sr-Cyrl-CS" w:eastAsia="sr-Latn-CS"/>
              </w:rPr>
            </w:pPr>
            <w:r w:rsidRPr="00791F9D">
              <w:t>Faculty of Science, University of Kragujevac</w:t>
            </w:r>
          </w:p>
        </w:tc>
        <w:tc>
          <w:tcPr>
            <w:tcW w:w="915" w:type="pct"/>
            <w:gridSpan w:val="2"/>
            <w:tcBorders>
              <w:top w:val="single" w:sz="4" w:space="0" w:color="auto"/>
              <w:left w:val="single" w:sz="4" w:space="0" w:color="auto"/>
              <w:bottom w:val="single" w:sz="4" w:space="0" w:color="auto"/>
              <w:right w:val="single" w:sz="4" w:space="0" w:color="auto"/>
            </w:tcBorders>
          </w:tcPr>
          <w:p w14:paraId="34EB3E2D" w14:textId="31C02255" w:rsidR="008C744B" w:rsidRPr="00702873" w:rsidRDefault="008C744B" w:rsidP="008C744B">
            <w:pPr>
              <w:rPr>
                <w:lang w:val="sr-Cyrl-RS" w:eastAsia="sr-Latn-CS"/>
              </w:rPr>
            </w:pPr>
            <w:r w:rsidRPr="00791F9D">
              <w:t>Biology</w:t>
            </w:r>
          </w:p>
        </w:tc>
        <w:tc>
          <w:tcPr>
            <w:tcW w:w="1205" w:type="pct"/>
            <w:gridSpan w:val="3"/>
            <w:shd w:val="clear" w:color="auto" w:fill="FFFFFF"/>
          </w:tcPr>
          <w:p w14:paraId="3FBD1FFC" w14:textId="06115B81" w:rsidR="008C744B" w:rsidRPr="00702873" w:rsidRDefault="008C744B" w:rsidP="008C744B">
            <w:pPr>
              <w:rPr>
                <w:lang w:val="sr-Cyrl-CS"/>
              </w:rPr>
            </w:pPr>
            <w:r w:rsidRPr="00791F9D">
              <w:t>Cell and Molecular Biology</w:t>
            </w:r>
          </w:p>
        </w:tc>
      </w:tr>
      <w:tr w:rsidR="008C744B" w:rsidRPr="00702873" w14:paraId="423CAD7F" w14:textId="77777777" w:rsidTr="008C744B">
        <w:trPr>
          <w:trHeight w:val="170"/>
          <w:jc w:val="center"/>
        </w:trPr>
        <w:tc>
          <w:tcPr>
            <w:tcW w:w="774" w:type="pct"/>
            <w:gridSpan w:val="2"/>
            <w:vAlign w:val="center"/>
          </w:tcPr>
          <w:p w14:paraId="4D049DF0" w14:textId="77777777" w:rsidR="008C744B" w:rsidRPr="00702873" w:rsidRDefault="008C744B" w:rsidP="008C744B">
            <w:pPr>
              <w:rPr>
                <w:lang w:val="sr-Cyrl-CS" w:eastAsia="sr-Latn-CS"/>
              </w:rPr>
            </w:pPr>
            <w:r>
              <w:t>Diploma</w:t>
            </w:r>
          </w:p>
        </w:tc>
        <w:tc>
          <w:tcPr>
            <w:tcW w:w="406" w:type="pct"/>
            <w:gridSpan w:val="2"/>
          </w:tcPr>
          <w:p w14:paraId="452BD767" w14:textId="2E85C43F" w:rsidR="008C744B" w:rsidRPr="000A481D" w:rsidRDefault="008C744B" w:rsidP="008C744B">
            <w:r w:rsidRPr="00791F9D">
              <w:t>2008</w:t>
            </w:r>
          </w:p>
        </w:tc>
        <w:tc>
          <w:tcPr>
            <w:tcW w:w="1700" w:type="pct"/>
            <w:gridSpan w:val="3"/>
          </w:tcPr>
          <w:p w14:paraId="3DF374BE" w14:textId="439CD267" w:rsidR="008C744B" w:rsidRPr="000A481D" w:rsidRDefault="008C744B" w:rsidP="008C744B">
            <w:r w:rsidRPr="00791F9D">
              <w:t>Faculty of Science, University of Kragujevac</w:t>
            </w:r>
          </w:p>
        </w:tc>
        <w:tc>
          <w:tcPr>
            <w:tcW w:w="915" w:type="pct"/>
            <w:gridSpan w:val="2"/>
            <w:tcBorders>
              <w:top w:val="single" w:sz="4" w:space="0" w:color="auto"/>
              <w:left w:val="single" w:sz="4" w:space="0" w:color="auto"/>
              <w:bottom w:val="single" w:sz="4" w:space="0" w:color="auto"/>
              <w:right w:val="single" w:sz="4" w:space="0" w:color="auto"/>
            </w:tcBorders>
          </w:tcPr>
          <w:p w14:paraId="3FD26D32" w14:textId="2FC33AA7" w:rsidR="008C744B" w:rsidRPr="00225449" w:rsidRDefault="008C744B" w:rsidP="008C744B">
            <w:pPr>
              <w:rPr>
                <w:lang w:val="sr-Cyrl-RS"/>
              </w:rPr>
            </w:pPr>
            <w:r w:rsidRPr="00791F9D">
              <w:t>Biology</w:t>
            </w:r>
          </w:p>
        </w:tc>
        <w:tc>
          <w:tcPr>
            <w:tcW w:w="1205" w:type="pct"/>
            <w:gridSpan w:val="3"/>
            <w:shd w:val="clear" w:color="auto" w:fill="FFFFFF"/>
          </w:tcPr>
          <w:p w14:paraId="06B3FEA5" w14:textId="7EBEBC96" w:rsidR="008C744B" w:rsidRPr="000A481D" w:rsidRDefault="008C744B" w:rsidP="008C744B">
            <w:r w:rsidRPr="00791F9D">
              <w:t>Biology</w:t>
            </w:r>
          </w:p>
        </w:tc>
      </w:tr>
      <w:tr w:rsidR="00755C9C" w:rsidRPr="00702873" w14:paraId="140DBD87" w14:textId="77777777" w:rsidTr="008C744B">
        <w:trPr>
          <w:trHeight w:val="170"/>
          <w:jc w:val="center"/>
        </w:trPr>
        <w:tc>
          <w:tcPr>
            <w:tcW w:w="5000" w:type="pct"/>
            <w:gridSpan w:val="12"/>
          </w:tcPr>
          <w:p w14:paraId="2CD8CBC3" w14:textId="4E95FD47" w:rsidR="00755C9C" w:rsidRPr="00C17BCE" w:rsidRDefault="00755C9C" w:rsidP="0018646B">
            <w:pPr>
              <w:rPr>
                <w:b/>
                <w:bCs/>
                <w:lang w:val="sr-Cyrl-CS" w:eastAsia="sr-Latn-CS"/>
              </w:rPr>
            </w:pPr>
            <w:r>
              <w:t xml:space="preserve">List of </w:t>
            </w:r>
            <w:r w:rsidR="0018646B">
              <w:t xml:space="preserve">courses </w:t>
            </w:r>
            <w:r>
              <w:t>that the teacher holds in doctoral studies</w:t>
            </w:r>
          </w:p>
        </w:tc>
      </w:tr>
      <w:tr w:rsidR="00755C9C" w:rsidRPr="00702873" w14:paraId="32F28D42" w14:textId="77777777" w:rsidTr="008C744B">
        <w:trPr>
          <w:trHeight w:val="170"/>
          <w:jc w:val="center"/>
        </w:trPr>
        <w:tc>
          <w:tcPr>
            <w:tcW w:w="308" w:type="pct"/>
          </w:tcPr>
          <w:p w14:paraId="6E2C94AB" w14:textId="77777777" w:rsidR="00755C9C" w:rsidRPr="00702873" w:rsidRDefault="00755C9C" w:rsidP="00DC7EC9">
            <w:pPr>
              <w:rPr>
                <w:lang w:val="sr-Cyrl-CS" w:eastAsia="sr-Latn-CS"/>
              </w:rPr>
            </w:pPr>
            <w:r w:rsidRPr="003741D9">
              <w:t>No.</w:t>
            </w:r>
          </w:p>
        </w:tc>
        <w:tc>
          <w:tcPr>
            <w:tcW w:w="564" w:type="pct"/>
            <w:gridSpan w:val="2"/>
          </w:tcPr>
          <w:p w14:paraId="3F505FE7" w14:textId="6B227996" w:rsidR="00755C9C" w:rsidRPr="00702873" w:rsidRDefault="0018646B" w:rsidP="00DC7EC9">
            <w:pPr>
              <w:rPr>
                <w:lang w:val="sr-Cyrl-CS" w:eastAsia="sr-Latn-CS"/>
              </w:rPr>
            </w:pPr>
            <w:r>
              <w:t>Code</w:t>
            </w:r>
          </w:p>
        </w:tc>
        <w:tc>
          <w:tcPr>
            <w:tcW w:w="2791" w:type="pct"/>
            <w:gridSpan w:val="5"/>
          </w:tcPr>
          <w:p w14:paraId="097BFD75" w14:textId="77777777" w:rsidR="00755C9C" w:rsidRPr="00702873" w:rsidRDefault="00755C9C" w:rsidP="00DC7EC9">
            <w:pPr>
              <w:rPr>
                <w:lang w:val="sr-Cyrl-CS" w:eastAsia="sr-Latn-CS"/>
              </w:rPr>
            </w:pPr>
            <w:r>
              <w:t>Course name</w:t>
            </w:r>
          </w:p>
        </w:tc>
        <w:tc>
          <w:tcPr>
            <w:tcW w:w="1337" w:type="pct"/>
            <w:gridSpan w:val="4"/>
          </w:tcPr>
          <w:p w14:paraId="74B7317D" w14:textId="77777777" w:rsidR="00755C9C" w:rsidRPr="00702873" w:rsidRDefault="00755C9C" w:rsidP="00DC7EC9">
            <w:pPr>
              <w:rPr>
                <w:lang w:val="sr-Cyrl-CS" w:eastAsia="sr-Latn-CS"/>
              </w:rPr>
            </w:pPr>
            <w:r>
              <w:t>Type of studies</w:t>
            </w:r>
          </w:p>
        </w:tc>
      </w:tr>
      <w:tr w:rsidR="008C744B" w:rsidRPr="00702873" w14:paraId="6B52C611" w14:textId="77777777" w:rsidTr="008C744B">
        <w:trPr>
          <w:trHeight w:val="170"/>
          <w:jc w:val="center"/>
        </w:trPr>
        <w:tc>
          <w:tcPr>
            <w:tcW w:w="308" w:type="pct"/>
            <w:vAlign w:val="center"/>
          </w:tcPr>
          <w:p w14:paraId="1E21F8C4" w14:textId="77777777" w:rsidR="008C744B" w:rsidRPr="00702873" w:rsidRDefault="008C744B" w:rsidP="008C744B">
            <w:pPr>
              <w:rPr>
                <w:lang w:val="sr-Cyrl-CS" w:eastAsia="sr-Latn-CS"/>
              </w:rPr>
            </w:pPr>
            <w:r w:rsidRPr="00702873">
              <w:rPr>
                <w:lang w:val="sr-Cyrl-CS" w:eastAsia="sr-Latn-CS"/>
              </w:rPr>
              <w:t>1.</w:t>
            </w:r>
          </w:p>
        </w:tc>
        <w:tc>
          <w:tcPr>
            <w:tcW w:w="564" w:type="pct"/>
            <w:gridSpan w:val="2"/>
          </w:tcPr>
          <w:p w14:paraId="18513E3D" w14:textId="3B3001E5" w:rsidR="008C744B" w:rsidRPr="008B3B26" w:rsidRDefault="008C744B" w:rsidP="008C744B">
            <w:pPr>
              <w:rPr>
                <w:lang w:val="sr-Cyrl-RS"/>
              </w:rPr>
            </w:pPr>
            <w:r w:rsidRPr="006D566D">
              <w:t>21.BID107</w:t>
            </w:r>
          </w:p>
        </w:tc>
        <w:tc>
          <w:tcPr>
            <w:tcW w:w="2791" w:type="pct"/>
            <w:gridSpan w:val="5"/>
          </w:tcPr>
          <w:p w14:paraId="7FCD6520" w14:textId="209693E5" w:rsidR="008C744B" w:rsidRPr="002F2EB3" w:rsidRDefault="008C744B" w:rsidP="008C744B">
            <w:pPr>
              <w:rPr>
                <w:lang w:val="sr-Cyrl-RS" w:eastAsia="sr-Latn-CS"/>
              </w:rPr>
            </w:pPr>
            <w:r w:rsidRPr="001C7F31">
              <w:rPr>
                <w:lang w:val="sr-Cyrl-CS" w:eastAsia="sr-Latn-CS"/>
              </w:rPr>
              <w:t>Structure and function of nucleic acids and proteins</w:t>
            </w:r>
          </w:p>
        </w:tc>
        <w:tc>
          <w:tcPr>
            <w:tcW w:w="1337" w:type="pct"/>
            <w:gridSpan w:val="4"/>
            <w:vAlign w:val="center"/>
          </w:tcPr>
          <w:p w14:paraId="05AD7AF5" w14:textId="77777777" w:rsidR="008C744B" w:rsidRPr="00C37B91" w:rsidRDefault="008C744B" w:rsidP="008C744B">
            <w:pPr>
              <w:rPr>
                <w:lang w:eastAsia="sr-Latn-CS"/>
              </w:rPr>
            </w:pPr>
            <w:r>
              <w:rPr>
                <w:lang w:eastAsia="sr-Latn-CS"/>
              </w:rPr>
              <w:t>Doctoral academic studies</w:t>
            </w:r>
          </w:p>
        </w:tc>
      </w:tr>
      <w:tr w:rsidR="00755C9C" w:rsidRPr="00702873" w14:paraId="6AAD4504" w14:textId="77777777" w:rsidTr="008C744B">
        <w:trPr>
          <w:trHeight w:val="170"/>
          <w:jc w:val="center"/>
        </w:trPr>
        <w:tc>
          <w:tcPr>
            <w:tcW w:w="5000" w:type="pct"/>
            <w:gridSpan w:val="12"/>
            <w:vAlign w:val="center"/>
          </w:tcPr>
          <w:p w14:paraId="1A813A7B" w14:textId="1211627C" w:rsidR="00755C9C" w:rsidRPr="00C17BCE" w:rsidRDefault="00755C9C" w:rsidP="0018646B">
            <w:pPr>
              <w:rPr>
                <w:b/>
                <w:bCs/>
                <w:lang w:val="sr-Cyrl-CS" w:eastAsia="sr-Latn-CS"/>
              </w:rPr>
            </w:pPr>
            <w:r>
              <w:rPr>
                <w:b/>
                <w:bCs/>
                <w:lang w:val="sr-Cyrl-CS" w:eastAsia="sr-Latn-CS"/>
              </w:rPr>
              <w:t xml:space="preserve">The most significant works in accordance with the requirements of the additional conditions of the standard for a given field (minimum 10 </w:t>
            </w:r>
            <w:r w:rsidR="0018646B">
              <w:rPr>
                <w:b/>
                <w:bCs/>
                <w:lang w:eastAsia="sr-Latn-CS"/>
              </w:rPr>
              <w:t xml:space="preserve">and maximum </w:t>
            </w:r>
            <w:r>
              <w:rPr>
                <w:b/>
                <w:bCs/>
                <w:lang w:val="sr-Cyrl-CS" w:eastAsia="sr-Latn-CS"/>
              </w:rPr>
              <w:t>20)</w:t>
            </w:r>
          </w:p>
        </w:tc>
      </w:tr>
      <w:tr w:rsidR="008C744B" w:rsidRPr="00702873" w14:paraId="2CB5AD32" w14:textId="77777777" w:rsidTr="00DC7EC9">
        <w:trPr>
          <w:trHeight w:val="170"/>
          <w:jc w:val="center"/>
        </w:trPr>
        <w:tc>
          <w:tcPr>
            <w:tcW w:w="308" w:type="pct"/>
            <w:vAlign w:val="center"/>
          </w:tcPr>
          <w:p w14:paraId="143D9D79" w14:textId="77777777" w:rsidR="008C744B" w:rsidRPr="00CC4189" w:rsidRDefault="008C744B" w:rsidP="008C744B">
            <w:pPr>
              <w:rPr>
                <w:lang w:val="sr-Latn-RS"/>
              </w:rPr>
            </w:pPr>
            <w:r>
              <w:rPr>
                <w:lang w:val="sr-Latn-RS"/>
              </w:rPr>
              <w:t>1.</w:t>
            </w:r>
          </w:p>
        </w:tc>
        <w:tc>
          <w:tcPr>
            <w:tcW w:w="4368" w:type="pct"/>
            <w:gridSpan w:val="10"/>
            <w:shd w:val="clear" w:color="auto" w:fill="auto"/>
          </w:tcPr>
          <w:p w14:paraId="1ACED778" w14:textId="5133700A" w:rsidR="008C744B" w:rsidRPr="008C47DB" w:rsidRDefault="008C744B" w:rsidP="008C744B">
            <w:pPr>
              <w:jc w:val="both"/>
            </w:pPr>
            <w:r w:rsidRPr="00896EC3">
              <w:t xml:space="preserve">Milanović, Ž. B., Marković, Z. S., Dimić, D. S., Klisurić, O. R., Radojević, I. D., </w:t>
            </w:r>
            <w:r w:rsidRPr="00926E50">
              <w:rPr>
                <w:b/>
                <w:bCs/>
              </w:rPr>
              <w:t>Šeklić, D. S.</w:t>
            </w:r>
            <w:r w:rsidRPr="00896EC3">
              <w:t>, Živanović, M.N., Marković, J.D., Radulović, M.</w:t>
            </w:r>
            <w:r>
              <w:rPr>
                <w:lang w:val="sr-Cyrl-RS"/>
              </w:rPr>
              <w:t>,</w:t>
            </w:r>
            <w:r w:rsidRPr="00896EC3">
              <w:t xml:space="preserve"> &amp; </w:t>
            </w:r>
            <w:r w:rsidRPr="00896EC3">
              <w:rPr>
                <w:b/>
                <w:bCs/>
              </w:rPr>
              <w:t>Avdović, E. H.</w:t>
            </w:r>
            <w:r w:rsidRPr="00896EC3">
              <w:t xml:space="preserve"> (2021). Synthesis, structural characterization, biological activity and molecular docking study of 4, 7-dihydroxycoumarin modified by aminophenol derivatives. Comptes Rendus. Chimie, 24(2), 215-232.</w:t>
            </w:r>
          </w:p>
        </w:tc>
        <w:tc>
          <w:tcPr>
            <w:tcW w:w="324" w:type="pct"/>
            <w:vAlign w:val="center"/>
          </w:tcPr>
          <w:p w14:paraId="0C2CC607" w14:textId="5D9DE19B" w:rsidR="008C744B" w:rsidRPr="00702873" w:rsidRDefault="008C744B" w:rsidP="008C744B">
            <w:pPr>
              <w:rPr>
                <w:lang w:val="sr-Cyrl-CS" w:eastAsia="sr-Latn-CS"/>
              </w:rPr>
            </w:pPr>
            <w:r>
              <w:rPr>
                <w:lang w:val="sr-Cyrl-RS"/>
              </w:rPr>
              <w:t>М22</w:t>
            </w:r>
          </w:p>
        </w:tc>
      </w:tr>
      <w:tr w:rsidR="008C744B" w:rsidRPr="00702873" w14:paraId="2BE222B9" w14:textId="77777777" w:rsidTr="008C744B">
        <w:trPr>
          <w:trHeight w:val="170"/>
          <w:jc w:val="center"/>
        </w:trPr>
        <w:tc>
          <w:tcPr>
            <w:tcW w:w="308" w:type="pct"/>
            <w:vAlign w:val="center"/>
          </w:tcPr>
          <w:p w14:paraId="50C228E9" w14:textId="77777777" w:rsidR="008C744B" w:rsidRPr="00CC4189" w:rsidRDefault="008C744B" w:rsidP="008C744B">
            <w:pPr>
              <w:rPr>
                <w:lang w:val="sr-Latn-RS"/>
              </w:rPr>
            </w:pPr>
            <w:r>
              <w:rPr>
                <w:lang w:val="sr-Latn-RS"/>
              </w:rPr>
              <w:t>2.</w:t>
            </w:r>
          </w:p>
        </w:tc>
        <w:tc>
          <w:tcPr>
            <w:tcW w:w="4368" w:type="pct"/>
            <w:gridSpan w:val="10"/>
            <w:shd w:val="clear" w:color="auto" w:fill="auto"/>
          </w:tcPr>
          <w:p w14:paraId="43A85301" w14:textId="4634B70E" w:rsidR="008C744B" w:rsidRPr="008C47DB" w:rsidRDefault="008C744B" w:rsidP="008C744B">
            <w:pPr>
              <w:jc w:val="both"/>
            </w:pPr>
            <w:r w:rsidRPr="00D633A7">
              <w:t xml:space="preserve">Avdović, E. H., Milanović, Ž. B., Živanović, M. N., </w:t>
            </w:r>
            <w:r w:rsidRPr="00926E50">
              <w:rPr>
                <w:b/>
                <w:bCs/>
              </w:rPr>
              <w:t>Šeklić, D. S.</w:t>
            </w:r>
            <w:r w:rsidRPr="00D633A7">
              <w:t>, Radojević, I. D., Čomić, L. R., Trifunović, S.R., Amić, A., &amp; Marković, Z. S. (2020). Synthesis, spectroscopic characterization, biological activity, DFT and molecular docking study of novel 4-hydroxycoumarine derivatives and corresponding palladium (II) complexes. Inorganica Chimica Acta, 504, 119465.</w:t>
            </w:r>
          </w:p>
        </w:tc>
        <w:tc>
          <w:tcPr>
            <w:tcW w:w="324" w:type="pct"/>
          </w:tcPr>
          <w:p w14:paraId="2B851778" w14:textId="3CB81B5F" w:rsidR="008C744B" w:rsidRPr="00702873" w:rsidRDefault="008C744B" w:rsidP="008C744B">
            <w:pPr>
              <w:rPr>
                <w:lang w:val="sr-Cyrl-CS" w:eastAsia="sr-Latn-CS"/>
              </w:rPr>
            </w:pPr>
            <w:r w:rsidRPr="00D633A7">
              <w:t>М22</w:t>
            </w:r>
          </w:p>
        </w:tc>
      </w:tr>
      <w:tr w:rsidR="008C744B" w:rsidRPr="00702873" w14:paraId="65E08DCA" w14:textId="77777777" w:rsidTr="00DC7EC9">
        <w:trPr>
          <w:trHeight w:val="170"/>
          <w:jc w:val="center"/>
        </w:trPr>
        <w:tc>
          <w:tcPr>
            <w:tcW w:w="308" w:type="pct"/>
            <w:vAlign w:val="center"/>
          </w:tcPr>
          <w:p w14:paraId="1D5ADBAA" w14:textId="77777777" w:rsidR="008C744B" w:rsidRPr="00CC4189" w:rsidRDefault="008C744B" w:rsidP="008C744B">
            <w:pPr>
              <w:rPr>
                <w:lang w:val="sr-Latn-RS"/>
              </w:rPr>
            </w:pPr>
            <w:r>
              <w:rPr>
                <w:lang w:val="sr-Latn-RS"/>
              </w:rPr>
              <w:t>3.</w:t>
            </w:r>
          </w:p>
        </w:tc>
        <w:tc>
          <w:tcPr>
            <w:tcW w:w="4368" w:type="pct"/>
            <w:gridSpan w:val="10"/>
            <w:shd w:val="clear" w:color="auto" w:fill="auto"/>
          </w:tcPr>
          <w:p w14:paraId="41A9D509" w14:textId="35F987A5" w:rsidR="008C744B" w:rsidRPr="008C47DB" w:rsidRDefault="008C744B" w:rsidP="008C744B">
            <w:pPr>
              <w:jc w:val="both"/>
            </w:pPr>
            <w:r w:rsidRPr="00926E50">
              <w:rPr>
                <w:lang w:val="sr-Cyrl-CS" w:eastAsia="sr-Latn-CS"/>
              </w:rPr>
              <w:t xml:space="preserve">Kosanic, M. M., </w:t>
            </w:r>
            <w:r w:rsidRPr="00992107">
              <w:rPr>
                <w:b/>
                <w:bCs/>
                <w:lang w:val="sr-Cyrl-CS" w:eastAsia="sr-Latn-CS"/>
              </w:rPr>
              <w:t>Šeklic, D. S.</w:t>
            </w:r>
            <w:r w:rsidRPr="00926E50">
              <w:rPr>
                <w:lang w:val="sr-Cyrl-CS" w:eastAsia="sr-Latn-CS"/>
              </w:rPr>
              <w:t>, Jovanovic, M. M., Petrovic, N. N., &amp; Markovic, S. D. (2020). Hygrophorus eburneus, edible mushroom, a promising natural bioactive agent. EXCLI journal, 19, 442.</w:t>
            </w:r>
          </w:p>
        </w:tc>
        <w:tc>
          <w:tcPr>
            <w:tcW w:w="324" w:type="pct"/>
            <w:vAlign w:val="center"/>
          </w:tcPr>
          <w:p w14:paraId="2B5E90AA" w14:textId="5D75B91F" w:rsidR="008C744B" w:rsidRPr="00151D7B" w:rsidRDefault="008C744B" w:rsidP="008C744B">
            <w:pPr>
              <w:rPr>
                <w:lang w:val="sr-Cyrl-CS" w:eastAsia="sr-Latn-CS"/>
              </w:rPr>
            </w:pPr>
            <w:r>
              <w:rPr>
                <w:lang w:val="sr-Cyrl-CS" w:eastAsia="sr-Latn-CS"/>
              </w:rPr>
              <w:t>М22</w:t>
            </w:r>
          </w:p>
        </w:tc>
      </w:tr>
      <w:tr w:rsidR="008C744B" w:rsidRPr="00702873" w14:paraId="3D5D5CF9" w14:textId="77777777" w:rsidTr="00DC7EC9">
        <w:trPr>
          <w:trHeight w:val="170"/>
          <w:jc w:val="center"/>
        </w:trPr>
        <w:tc>
          <w:tcPr>
            <w:tcW w:w="308" w:type="pct"/>
            <w:vAlign w:val="center"/>
          </w:tcPr>
          <w:p w14:paraId="72AC7BE3" w14:textId="77777777" w:rsidR="008C744B" w:rsidRPr="00CC4189" w:rsidRDefault="008C744B" w:rsidP="008C744B">
            <w:pPr>
              <w:rPr>
                <w:lang w:val="sr-Latn-RS"/>
              </w:rPr>
            </w:pPr>
            <w:r>
              <w:rPr>
                <w:lang w:val="sr-Latn-RS"/>
              </w:rPr>
              <w:t>4.</w:t>
            </w:r>
          </w:p>
        </w:tc>
        <w:tc>
          <w:tcPr>
            <w:tcW w:w="4368" w:type="pct"/>
            <w:gridSpan w:val="10"/>
            <w:shd w:val="clear" w:color="auto" w:fill="auto"/>
          </w:tcPr>
          <w:p w14:paraId="5E1996D1" w14:textId="5CF847B8" w:rsidR="008C744B" w:rsidRPr="008C47DB" w:rsidRDefault="008C744B" w:rsidP="008C744B">
            <w:pPr>
              <w:jc w:val="both"/>
            </w:pPr>
            <w:r w:rsidRPr="00992107">
              <w:rPr>
                <w:b/>
                <w:bCs/>
                <w:lang w:val="sr-Cyrl-CS" w:eastAsia="sr-Latn-CS"/>
              </w:rPr>
              <w:t>Šeklić, D. S.</w:t>
            </w:r>
            <w:r w:rsidRPr="00992107">
              <w:rPr>
                <w:lang w:val="sr-Cyrl-CS" w:eastAsia="sr-Latn-CS"/>
              </w:rPr>
              <w:t>, Obradović, A. D., Stanković, M. S., Živanović, M. N., Mitrović, T. L., Stamenković, S. M., &amp; Marković, S. D. (2018). Proapoptotic and antimigratory effects of Pseudevernia furfuracea and Platismatia glauca on colon cancer cell lines. Food technology and biotechnology, 56(3), 421-430.</w:t>
            </w:r>
          </w:p>
        </w:tc>
        <w:tc>
          <w:tcPr>
            <w:tcW w:w="324" w:type="pct"/>
            <w:vAlign w:val="center"/>
          </w:tcPr>
          <w:p w14:paraId="16BBCABC" w14:textId="3C810E86" w:rsidR="008C744B" w:rsidRPr="00702873" w:rsidRDefault="008C744B" w:rsidP="008C744B">
            <w:pPr>
              <w:rPr>
                <w:lang w:val="sr-Cyrl-CS" w:eastAsia="sr-Latn-CS"/>
              </w:rPr>
            </w:pPr>
            <w:r>
              <w:rPr>
                <w:lang w:val="sr-Cyrl-CS" w:eastAsia="sr-Latn-CS"/>
              </w:rPr>
              <w:t>М22</w:t>
            </w:r>
          </w:p>
        </w:tc>
      </w:tr>
      <w:tr w:rsidR="008C744B" w:rsidRPr="00702873" w14:paraId="50BF0E4A" w14:textId="77777777" w:rsidTr="00DC7EC9">
        <w:trPr>
          <w:trHeight w:val="170"/>
          <w:jc w:val="center"/>
        </w:trPr>
        <w:tc>
          <w:tcPr>
            <w:tcW w:w="308" w:type="pct"/>
            <w:vAlign w:val="center"/>
          </w:tcPr>
          <w:p w14:paraId="41C48BA8" w14:textId="77777777" w:rsidR="008C744B" w:rsidRPr="00CC4189" w:rsidRDefault="008C744B" w:rsidP="008C744B">
            <w:pPr>
              <w:rPr>
                <w:lang w:val="sr-Latn-RS"/>
              </w:rPr>
            </w:pPr>
            <w:r>
              <w:rPr>
                <w:lang w:val="sr-Latn-RS"/>
              </w:rPr>
              <w:t>5.</w:t>
            </w:r>
          </w:p>
        </w:tc>
        <w:tc>
          <w:tcPr>
            <w:tcW w:w="4368" w:type="pct"/>
            <w:gridSpan w:val="10"/>
            <w:shd w:val="clear" w:color="auto" w:fill="auto"/>
          </w:tcPr>
          <w:p w14:paraId="2C2E85A6" w14:textId="134BFD0B" w:rsidR="008C744B" w:rsidRPr="00DB52E6" w:rsidRDefault="008C744B" w:rsidP="008C744B">
            <w:pPr>
              <w:jc w:val="both"/>
              <w:rPr>
                <w:lang w:val="sr-Cyrl-RS"/>
              </w:rPr>
            </w:pPr>
            <w:r w:rsidRPr="00992107">
              <w:rPr>
                <w:lang w:val="sr-Cyrl-CS" w:eastAsia="sr-Latn-CS"/>
              </w:rPr>
              <w:t xml:space="preserve">Tošić-Pajić, J., </w:t>
            </w:r>
            <w:r w:rsidRPr="00992107">
              <w:rPr>
                <w:b/>
                <w:bCs/>
                <w:lang w:val="sr-Cyrl-CS" w:eastAsia="sr-Latn-CS"/>
              </w:rPr>
              <w:t>Šeklić, D.</w:t>
            </w:r>
            <w:r w:rsidRPr="00992107">
              <w:rPr>
                <w:lang w:val="sr-Cyrl-CS" w:eastAsia="sr-Latn-CS"/>
              </w:rPr>
              <w:t>, Radenković, J., Marković, S., Čukić, J., Baskić, D., Popović, S., Todorović, M.</w:t>
            </w:r>
            <w:r>
              <w:rPr>
                <w:lang w:val="sr-Cyrl-CS" w:eastAsia="sr-Latn-CS"/>
              </w:rPr>
              <w:t>,</w:t>
            </w:r>
            <w:r w:rsidRPr="00992107">
              <w:rPr>
                <w:lang w:val="sr-Cyrl-CS" w:eastAsia="sr-Latn-CS"/>
              </w:rPr>
              <w:t xml:space="preserve"> &amp; Sazdanović, P. (2017). Augmented oxidative stress in infertile women with persistent chlamydial infection. Reproductive biology, 17(2), 120-125.</w:t>
            </w:r>
          </w:p>
        </w:tc>
        <w:tc>
          <w:tcPr>
            <w:tcW w:w="324" w:type="pct"/>
            <w:vAlign w:val="center"/>
          </w:tcPr>
          <w:p w14:paraId="0FC9EE13" w14:textId="16E94C02" w:rsidR="008C744B" w:rsidRPr="00C37088" w:rsidRDefault="008C744B" w:rsidP="008C744B">
            <w:pPr>
              <w:rPr>
                <w:lang w:val="sr-Latn-RS" w:eastAsia="sr-Latn-CS"/>
              </w:rPr>
            </w:pPr>
            <w:r>
              <w:rPr>
                <w:lang w:val="sr-Cyrl-CS" w:eastAsia="sr-Latn-CS"/>
              </w:rPr>
              <w:t>М23</w:t>
            </w:r>
          </w:p>
        </w:tc>
      </w:tr>
      <w:tr w:rsidR="008C744B" w:rsidRPr="00702873" w14:paraId="18C00A90" w14:textId="77777777" w:rsidTr="00DC7EC9">
        <w:trPr>
          <w:trHeight w:val="170"/>
          <w:jc w:val="center"/>
        </w:trPr>
        <w:tc>
          <w:tcPr>
            <w:tcW w:w="308" w:type="pct"/>
            <w:vAlign w:val="center"/>
          </w:tcPr>
          <w:p w14:paraId="4C942059" w14:textId="77777777" w:rsidR="008C744B" w:rsidRDefault="008C744B" w:rsidP="008C744B">
            <w:pPr>
              <w:rPr>
                <w:lang w:val="sr-Latn-RS"/>
              </w:rPr>
            </w:pPr>
            <w:r>
              <w:rPr>
                <w:lang w:val="sr-Latn-RS"/>
              </w:rPr>
              <w:t>6.</w:t>
            </w:r>
          </w:p>
        </w:tc>
        <w:tc>
          <w:tcPr>
            <w:tcW w:w="4368" w:type="pct"/>
            <w:gridSpan w:val="10"/>
            <w:shd w:val="clear" w:color="auto" w:fill="auto"/>
          </w:tcPr>
          <w:p w14:paraId="69A9CCA6" w14:textId="4B6C84AF" w:rsidR="008C744B" w:rsidRPr="005F69B8" w:rsidRDefault="008C744B" w:rsidP="008C744B">
            <w:pPr>
              <w:jc w:val="both"/>
            </w:pPr>
            <w:r w:rsidRPr="00992107">
              <w:rPr>
                <w:lang w:val="sr-Cyrl-CS" w:eastAsia="sr-Latn-CS"/>
              </w:rPr>
              <w:t xml:space="preserve">Živanovic, M., Kosaric, J., Šmit, B., </w:t>
            </w:r>
            <w:r w:rsidRPr="00992107">
              <w:rPr>
                <w:b/>
                <w:bCs/>
                <w:lang w:val="sr-Cyrl-CS" w:eastAsia="sr-Latn-CS"/>
              </w:rPr>
              <w:t>Šeklić, D.</w:t>
            </w:r>
            <w:r w:rsidRPr="00992107">
              <w:rPr>
                <w:lang w:val="sr-Cyrl-CS" w:eastAsia="sr-Latn-CS"/>
              </w:rPr>
              <w:t>, Pavlovic, R., &amp; Marković, S. (2017). Novel seleno-hydantoin palladium (II) complex-antimigratory, cytotoxic and prooxidative potential on human colon HCT-116 and breast MDA-MB-231 cancer cells. General physiology and biophysics, 36(2), 187-196.</w:t>
            </w:r>
            <w:r w:rsidRPr="00992107">
              <w:rPr>
                <w:lang w:val="sr-Cyrl-CS" w:eastAsia="sr-Latn-CS"/>
              </w:rPr>
              <w:tab/>
            </w:r>
          </w:p>
        </w:tc>
        <w:tc>
          <w:tcPr>
            <w:tcW w:w="324" w:type="pct"/>
            <w:vAlign w:val="center"/>
          </w:tcPr>
          <w:p w14:paraId="321CDFBC" w14:textId="156F4EB4" w:rsidR="008C744B" w:rsidRPr="00C37088" w:rsidRDefault="008C744B" w:rsidP="008C744B">
            <w:pPr>
              <w:rPr>
                <w:lang w:val="sr-Latn-RS"/>
              </w:rPr>
            </w:pPr>
            <w:r>
              <w:rPr>
                <w:lang w:val="sr-Cyrl-CS" w:eastAsia="sr-Latn-CS"/>
              </w:rPr>
              <w:t>М23</w:t>
            </w:r>
          </w:p>
        </w:tc>
      </w:tr>
      <w:tr w:rsidR="008C744B" w:rsidRPr="00702873" w14:paraId="1498D549" w14:textId="77777777" w:rsidTr="00DC7EC9">
        <w:trPr>
          <w:trHeight w:val="170"/>
          <w:jc w:val="center"/>
        </w:trPr>
        <w:tc>
          <w:tcPr>
            <w:tcW w:w="308" w:type="pct"/>
            <w:vAlign w:val="center"/>
          </w:tcPr>
          <w:p w14:paraId="1A61F2EF" w14:textId="77777777" w:rsidR="008C744B" w:rsidRDefault="008C744B" w:rsidP="008C744B">
            <w:pPr>
              <w:rPr>
                <w:lang w:val="sr-Latn-RS"/>
              </w:rPr>
            </w:pPr>
            <w:r>
              <w:rPr>
                <w:lang w:val="sr-Latn-RS"/>
              </w:rPr>
              <w:t>7.</w:t>
            </w:r>
          </w:p>
        </w:tc>
        <w:tc>
          <w:tcPr>
            <w:tcW w:w="4368" w:type="pct"/>
            <w:gridSpan w:val="10"/>
            <w:shd w:val="clear" w:color="auto" w:fill="auto"/>
          </w:tcPr>
          <w:p w14:paraId="3AB16C47" w14:textId="0E679858" w:rsidR="008C744B" w:rsidRPr="005F69B8" w:rsidRDefault="008C744B" w:rsidP="008C744B">
            <w:pPr>
              <w:jc w:val="both"/>
            </w:pPr>
            <w:r w:rsidRPr="00992107">
              <w:rPr>
                <w:b/>
                <w:bCs/>
                <w:lang w:val="sr-Cyrl-CS" w:eastAsia="sr-Latn-CS"/>
              </w:rPr>
              <w:t>Šeklić, D. S.</w:t>
            </w:r>
            <w:r w:rsidRPr="00992107">
              <w:rPr>
                <w:lang w:val="sr-Cyrl-CS" w:eastAsia="sr-Latn-CS"/>
              </w:rPr>
              <w:t>, Stanković, M. S., Milutinović, M. G., Topuzović, M. D., Štajn, A. Š., &amp; Marković, S. D. (2016). Cytotoxic, antimigratory, pro-and antioxidative activities of extracts from medicinal mushrooms on colon cancer cell lines. Archives of Biological Sciences, 68(1), 93-105.</w:t>
            </w:r>
          </w:p>
        </w:tc>
        <w:tc>
          <w:tcPr>
            <w:tcW w:w="324" w:type="pct"/>
            <w:vAlign w:val="center"/>
          </w:tcPr>
          <w:p w14:paraId="4393B523" w14:textId="7BC04D5C" w:rsidR="008C744B" w:rsidRPr="00C37088" w:rsidRDefault="008C744B" w:rsidP="008C744B">
            <w:pPr>
              <w:rPr>
                <w:lang w:val="sr-Latn-RS"/>
              </w:rPr>
            </w:pPr>
            <w:r>
              <w:rPr>
                <w:lang w:val="sr-Cyrl-CS" w:eastAsia="sr-Latn-CS"/>
              </w:rPr>
              <w:t>М23</w:t>
            </w:r>
          </w:p>
        </w:tc>
      </w:tr>
      <w:tr w:rsidR="008C744B" w:rsidRPr="00702873" w14:paraId="3F961998" w14:textId="77777777" w:rsidTr="00DC7EC9">
        <w:trPr>
          <w:trHeight w:val="170"/>
          <w:jc w:val="center"/>
        </w:trPr>
        <w:tc>
          <w:tcPr>
            <w:tcW w:w="308" w:type="pct"/>
            <w:vAlign w:val="center"/>
          </w:tcPr>
          <w:p w14:paraId="463B15A1" w14:textId="77777777" w:rsidR="008C744B" w:rsidRDefault="008C744B" w:rsidP="008C744B">
            <w:pPr>
              <w:rPr>
                <w:lang w:val="sr-Latn-RS"/>
              </w:rPr>
            </w:pPr>
            <w:r>
              <w:rPr>
                <w:lang w:val="sr-Latn-RS"/>
              </w:rPr>
              <w:t>8.</w:t>
            </w:r>
          </w:p>
        </w:tc>
        <w:tc>
          <w:tcPr>
            <w:tcW w:w="4368" w:type="pct"/>
            <w:gridSpan w:val="10"/>
            <w:shd w:val="clear" w:color="auto" w:fill="auto"/>
          </w:tcPr>
          <w:p w14:paraId="63B99F99" w14:textId="05687068" w:rsidR="008C744B" w:rsidRPr="005F69B8" w:rsidRDefault="008C744B" w:rsidP="008C744B">
            <w:pPr>
              <w:jc w:val="both"/>
            </w:pPr>
            <w:r w:rsidRPr="00992107">
              <w:rPr>
                <w:lang w:val="sr-Cyrl-CS" w:eastAsia="sr-Latn-CS"/>
              </w:rPr>
              <w:t xml:space="preserve">Ćurčić, M. G., Stanković, M. S., Mrkalić, E. M., Matović, Z. D., Banković, D. D., Cvetković, D. M., </w:t>
            </w:r>
            <w:r w:rsidRPr="00992107">
              <w:rPr>
                <w:b/>
                <w:bCs/>
                <w:lang w:val="sr-Cyrl-CS" w:eastAsia="sr-Latn-CS"/>
              </w:rPr>
              <w:t>Đačić, D.S.</w:t>
            </w:r>
            <w:r>
              <w:rPr>
                <w:lang w:val="sr-Cyrl-CS" w:eastAsia="sr-Latn-CS"/>
              </w:rPr>
              <w:t>,</w:t>
            </w:r>
            <w:r w:rsidRPr="00992107">
              <w:rPr>
                <w:lang w:val="sr-Cyrl-CS" w:eastAsia="sr-Latn-CS"/>
              </w:rPr>
              <w:t xml:space="preserve"> &amp; Marković, S. D. (2012). Antiproliferative and proapoptotic activities of methanolic extracts from Ligustrum vulgare L. as an individual treatment and in combination with palladium complex. International journal of molecular sciences, 13(2), 2521-2534.</w:t>
            </w:r>
          </w:p>
        </w:tc>
        <w:tc>
          <w:tcPr>
            <w:tcW w:w="324" w:type="pct"/>
            <w:vAlign w:val="center"/>
          </w:tcPr>
          <w:p w14:paraId="632C8FD0" w14:textId="12D47447" w:rsidR="008C744B" w:rsidRPr="00C37088" w:rsidRDefault="008C744B" w:rsidP="008C744B">
            <w:pPr>
              <w:rPr>
                <w:lang w:val="sr-Latn-RS"/>
              </w:rPr>
            </w:pPr>
            <w:r>
              <w:rPr>
                <w:lang w:val="sr-Cyrl-CS" w:eastAsia="sr-Latn-CS"/>
              </w:rPr>
              <w:t>М21</w:t>
            </w:r>
          </w:p>
        </w:tc>
      </w:tr>
      <w:tr w:rsidR="008C744B" w:rsidRPr="00702873" w14:paraId="416A3C41" w14:textId="77777777" w:rsidTr="00DC7EC9">
        <w:trPr>
          <w:trHeight w:val="170"/>
          <w:jc w:val="center"/>
        </w:trPr>
        <w:tc>
          <w:tcPr>
            <w:tcW w:w="308" w:type="pct"/>
            <w:vAlign w:val="center"/>
          </w:tcPr>
          <w:p w14:paraId="7C60BFCC" w14:textId="77777777" w:rsidR="008C744B" w:rsidRDefault="008C744B" w:rsidP="008C744B">
            <w:pPr>
              <w:rPr>
                <w:lang w:val="sr-Latn-RS"/>
              </w:rPr>
            </w:pPr>
            <w:r>
              <w:rPr>
                <w:lang w:val="sr-Latn-RS"/>
              </w:rPr>
              <w:t>9.</w:t>
            </w:r>
          </w:p>
        </w:tc>
        <w:tc>
          <w:tcPr>
            <w:tcW w:w="4368" w:type="pct"/>
            <w:gridSpan w:val="10"/>
            <w:shd w:val="clear" w:color="auto" w:fill="auto"/>
            <w:vAlign w:val="center"/>
          </w:tcPr>
          <w:p w14:paraId="26AADE50" w14:textId="1A41DCF8" w:rsidR="008C744B" w:rsidRPr="005F69B8" w:rsidRDefault="008C744B" w:rsidP="008C744B">
            <w:pPr>
              <w:jc w:val="both"/>
            </w:pPr>
            <w:r w:rsidRPr="00992107">
              <w:rPr>
                <w:lang w:val="sr-Cyrl-CS" w:eastAsia="sr-Latn-CS"/>
              </w:rPr>
              <w:t xml:space="preserve">Mitrović, T., Stamenković, S., Cvetković, V., Tošić, S., Stanković, M., Radojević, I., Stefanović, O., Čomić, L., </w:t>
            </w:r>
            <w:r w:rsidRPr="00992107">
              <w:rPr>
                <w:b/>
                <w:bCs/>
                <w:lang w:val="sr-Cyrl-CS" w:eastAsia="sr-Latn-CS"/>
              </w:rPr>
              <w:t>Đačić, D.</w:t>
            </w:r>
            <w:r w:rsidRPr="00992107">
              <w:rPr>
                <w:lang w:val="sr-Cyrl-CS" w:eastAsia="sr-Latn-CS"/>
              </w:rPr>
              <w:t>, Ćurčić, M.</w:t>
            </w:r>
            <w:r>
              <w:rPr>
                <w:lang w:val="sr-Cyrl-CS" w:eastAsia="sr-Latn-CS"/>
              </w:rPr>
              <w:t>,</w:t>
            </w:r>
            <w:r w:rsidRPr="00992107">
              <w:rPr>
                <w:lang w:val="sr-Cyrl-CS" w:eastAsia="sr-Latn-CS"/>
              </w:rPr>
              <w:t xml:space="preserve"> &amp; Marković, S. (2011). Antioxidant, antimicrobial and antiproliferative activities of five lichen species. International journal of molecular sciences, 12(8), 5428-5448.</w:t>
            </w:r>
          </w:p>
        </w:tc>
        <w:tc>
          <w:tcPr>
            <w:tcW w:w="324" w:type="pct"/>
            <w:vAlign w:val="center"/>
          </w:tcPr>
          <w:p w14:paraId="041F5771" w14:textId="488545CA" w:rsidR="008C744B" w:rsidRPr="00C37088" w:rsidRDefault="008C744B" w:rsidP="008C744B">
            <w:pPr>
              <w:rPr>
                <w:lang w:val="sr-Latn-RS"/>
              </w:rPr>
            </w:pPr>
            <w:r>
              <w:rPr>
                <w:lang w:val="sr-Cyrl-CS" w:eastAsia="sr-Latn-CS"/>
              </w:rPr>
              <w:t>М21</w:t>
            </w:r>
          </w:p>
        </w:tc>
      </w:tr>
      <w:tr w:rsidR="008C744B" w:rsidRPr="00702873" w14:paraId="72838DA3" w14:textId="77777777" w:rsidTr="00DC7EC9">
        <w:trPr>
          <w:trHeight w:val="170"/>
          <w:jc w:val="center"/>
        </w:trPr>
        <w:tc>
          <w:tcPr>
            <w:tcW w:w="308" w:type="pct"/>
            <w:vAlign w:val="center"/>
          </w:tcPr>
          <w:p w14:paraId="239657EA" w14:textId="77777777" w:rsidR="008C744B" w:rsidRDefault="008C744B" w:rsidP="008C744B">
            <w:pPr>
              <w:rPr>
                <w:lang w:val="sr-Latn-RS"/>
              </w:rPr>
            </w:pPr>
            <w:r>
              <w:rPr>
                <w:lang w:val="sr-Latn-RS"/>
              </w:rPr>
              <w:t>10.</w:t>
            </w:r>
          </w:p>
        </w:tc>
        <w:tc>
          <w:tcPr>
            <w:tcW w:w="4368" w:type="pct"/>
            <w:gridSpan w:val="10"/>
            <w:shd w:val="clear" w:color="auto" w:fill="auto"/>
            <w:vAlign w:val="center"/>
          </w:tcPr>
          <w:p w14:paraId="59B77EBA" w14:textId="32F029B8" w:rsidR="008C744B" w:rsidRPr="005F69B8" w:rsidRDefault="008C744B" w:rsidP="008C744B">
            <w:pPr>
              <w:jc w:val="both"/>
            </w:pPr>
            <w:r w:rsidRPr="00992107">
              <w:rPr>
                <w:lang w:val="sr-Cyrl-CS" w:eastAsia="sr-Latn-CS"/>
              </w:rPr>
              <w:t xml:space="preserve">Kosanić, M., </w:t>
            </w:r>
            <w:r w:rsidRPr="00992107">
              <w:rPr>
                <w:b/>
                <w:bCs/>
                <w:lang w:val="sr-Cyrl-CS" w:eastAsia="sr-Latn-CS"/>
              </w:rPr>
              <w:t>Šeklić, D.</w:t>
            </w:r>
            <w:r w:rsidRPr="00992107">
              <w:rPr>
                <w:lang w:val="sr-Cyrl-CS" w:eastAsia="sr-Latn-CS"/>
              </w:rPr>
              <w:t>, Marković, S., &amp; Ranković, B. (2014). Evaluation of antioxidant, antimicrobial and anticancer properties of selected lichens from Serbia. Digest Journal of Nanomaterials &amp; Biostructures (DJNB), 9(1)</w:t>
            </w:r>
            <w:r>
              <w:rPr>
                <w:lang w:val="sr-Cyrl-CS" w:eastAsia="sr-Latn-CS"/>
              </w:rPr>
              <w:t>, 273-287</w:t>
            </w:r>
            <w:r w:rsidRPr="00992107">
              <w:rPr>
                <w:lang w:val="sr-Cyrl-CS" w:eastAsia="sr-Latn-CS"/>
              </w:rPr>
              <w:t>.</w:t>
            </w:r>
          </w:p>
        </w:tc>
        <w:tc>
          <w:tcPr>
            <w:tcW w:w="324" w:type="pct"/>
            <w:vAlign w:val="center"/>
          </w:tcPr>
          <w:p w14:paraId="6F8593CA" w14:textId="5DD8AB0E" w:rsidR="008C744B" w:rsidRPr="00652B2D" w:rsidRDefault="008C744B" w:rsidP="008C744B">
            <w:pPr>
              <w:rPr>
                <w:lang w:val="sr-Cyrl-RS"/>
              </w:rPr>
            </w:pPr>
            <w:r>
              <w:rPr>
                <w:lang w:val="sr-Cyrl-CS" w:eastAsia="sr-Latn-CS"/>
              </w:rPr>
              <w:t>М22</w:t>
            </w:r>
          </w:p>
        </w:tc>
      </w:tr>
      <w:tr w:rsidR="00755C9C" w:rsidRPr="00702873" w14:paraId="3FF8B79F" w14:textId="77777777" w:rsidTr="008C744B">
        <w:trPr>
          <w:trHeight w:val="170"/>
          <w:jc w:val="center"/>
        </w:trPr>
        <w:tc>
          <w:tcPr>
            <w:tcW w:w="5000" w:type="pct"/>
            <w:gridSpan w:val="12"/>
            <w:vAlign w:val="center"/>
          </w:tcPr>
          <w:p w14:paraId="3BDD9DBA" w14:textId="77777777" w:rsidR="00755C9C" w:rsidRPr="00DA5933" w:rsidRDefault="00755C9C" w:rsidP="00DC7EC9">
            <w:pPr>
              <w:rPr>
                <w:b/>
                <w:bCs/>
                <w:lang w:val="sr-Cyrl-CS" w:eastAsia="sr-Latn-CS"/>
              </w:rPr>
            </w:pPr>
            <w:r>
              <w:rPr>
                <w:b/>
                <w:bCs/>
                <w:lang w:val="sr-Cyrl-CS" w:eastAsia="sr-Latn-CS"/>
              </w:rPr>
              <w:t>Cumulative data on scientific, artistic and professional activities of the teacher</w:t>
            </w:r>
          </w:p>
        </w:tc>
      </w:tr>
      <w:tr w:rsidR="008C744B" w:rsidRPr="00702873" w14:paraId="3B88F274" w14:textId="77777777" w:rsidTr="008C744B">
        <w:trPr>
          <w:trHeight w:val="170"/>
          <w:jc w:val="center"/>
        </w:trPr>
        <w:tc>
          <w:tcPr>
            <w:tcW w:w="2437" w:type="pct"/>
            <w:gridSpan w:val="6"/>
            <w:vAlign w:val="center"/>
          </w:tcPr>
          <w:p w14:paraId="43A91A70" w14:textId="77777777" w:rsidR="008C744B" w:rsidRPr="00702873" w:rsidRDefault="008C744B" w:rsidP="008C744B">
            <w:pPr>
              <w:rPr>
                <w:lang w:val="sr-Cyrl-CS" w:eastAsia="sr-Latn-CS"/>
              </w:rPr>
            </w:pPr>
            <w:r>
              <w:rPr>
                <w:lang w:val="sr-Cyrl-CS" w:eastAsia="sr-Latn-CS"/>
              </w:rPr>
              <w:t>Total number of citations</w:t>
            </w:r>
          </w:p>
        </w:tc>
        <w:tc>
          <w:tcPr>
            <w:tcW w:w="2563" w:type="pct"/>
            <w:gridSpan w:val="6"/>
          </w:tcPr>
          <w:p w14:paraId="4968260F" w14:textId="21D5B178" w:rsidR="008C744B" w:rsidRPr="00070B0A" w:rsidRDefault="008C744B" w:rsidP="008C744B">
            <w:pPr>
              <w:rPr>
                <w:lang w:val="sr-Latn-RS" w:eastAsia="sr-Latn-CS"/>
              </w:rPr>
            </w:pPr>
            <w:r w:rsidRPr="005949CE">
              <w:t>246</w:t>
            </w:r>
          </w:p>
        </w:tc>
      </w:tr>
      <w:tr w:rsidR="008C744B" w:rsidRPr="00702873" w14:paraId="79F43E41" w14:textId="77777777" w:rsidTr="008C744B">
        <w:trPr>
          <w:trHeight w:val="170"/>
          <w:jc w:val="center"/>
        </w:trPr>
        <w:tc>
          <w:tcPr>
            <w:tcW w:w="2437" w:type="pct"/>
            <w:gridSpan w:val="6"/>
            <w:vAlign w:val="center"/>
          </w:tcPr>
          <w:p w14:paraId="0FCA204A" w14:textId="77777777" w:rsidR="008C744B" w:rsidRPr="00702873" w:rsidRDefault="008C744B" w:rsidP="008C744B">
            <w:pPr>
              <w:rPr>
                <w:lang w:val="sr-Cyrl-CS" w:eastAsia="sr-Latn-CS"/>
              </w:rPr>
            </w:pPr>
            <w:r>
              <w:rPr>
                <w:lang w:val="sr-Cyrl-CS" w:eastAsia="sr-Latn-CS"/>
              </w:rPr>
              <w:t>Total number of papers in SCI (SSCI) indexed journals</w:t>
            </w:r>
          </w:p>
        </w:tc>
        <w:tc>
          <w:tcPr>
            <w:tcW w:w="2563" w:type="pct"/>
            <w:gridSpan w:val="6"/>
          </w:tcPr>
          <w:p w14:paraId="584569AF" w14:textId="67B2440D" w:rsidR="008C744B" w:rsidRPr="00070B0A" w:rsidRDefault="008C744B" w:rsidP="008C744B">
            <w:pPr>
              <w:rPr>
                <w:lang w:val="sr-Latn-RS" w:eastAsia="sr-Latn-CS"/>
              </w:rPr>
            </w:pPr>
            <w:r w:rsidRPr="005949CE">
              <w:t>19</w:t>
            </w:r>
          </w:p>
        </w:tc>
      </w:tr>
      <w:tr w:rsidR="00755C9C" w:rsidRPr="00702873" w14:paraId="2AAAA205" w14:textId="77777777" w:rsidTr="008C744B">
        <w:trPr>
          <w:trHeight w:val="170"/>
          <w:jc w:val="center"/>
        </w:trPr>
        <w:tc>
          <w:tcPr>
            <w:tcW w:w="2437" w:type="pct"/>
            <w:gridSpan w:val="6"/>
            <w:vAlign w:val="center"/>
          </w:tcPr>
          <w:p w14:paraId="2A054218" w14:textId="77777777" w:rsidR="00755C9C" w:rsidRPr="00702873" w:rsidRDefault="00755C9C" w:rsidP="00DC7EC9">
            <w:pPr>
              <w:rPr>
                <w:lang w:val="sr-Cyrl-CS" w:eastAsia="sr-Latn-CS"/>
              </w:rPr>
            </w:pPr>
            <w:r w:rsidRPr="00571C70">
              <w:rPr>
                <w:lang w:val="sr-Cyrl-CS" w:eastAsia="sr-Latn-CS"/>
              </w:rPr>
              <w:t>Current participation in projects</w:t>
            </w:r>
          </w:p>
        </w:tc>
        <w:tc>
          <w:tcPr>
            <w:tcW w:w="1372" w:type="pct"/>
            <w:gridSpan w:val="4"/>
            <w:vAlign w:val="center"/>
          </w:tcPr>
          <w:p w14:paraId="26C55D93" w14:textId="77777777" w:rsidR="00755C9C" w:rsidRPr="00702873" w:rsidRDefault="00755C9C" w:rsidP="00DC7EC9">
            <w:pPr>
              <w:rPr>
                <w:lang w:val="sr-Cyrl-CS" w:eastAsia="sr-Latn-CS"/>
              </w:rPr>
            </w:pPr>
            <w:r>
              <w:rPr>
                <w:lang w:eastAsia="sr-Latn-CS"/>
              </w:rPr>
              <w:t>National</w:t>
            </w:r>
            <w:r w:rsidRPr="00702873">
              <w:rPr>
                <w:lang w:val="sr-Cyrl-CS" w:eastAsia="sr-Latn-CS"/>
              </w:rPr>
              <w:t xml:space="preserve">: </w:t>
            </w:r>
            <w:r>
              <w:rPr>
                <w:lang w:val="sr-Cyrl-CS" w:eastAsia="sr-Latn-CS"/>
              </w:rPr>
              <w:t>1</w:t>
            </w:r>
          </w:p>
        </w:tc>
        <w:tc>
          <w:tcPr>
            <w:tcW w:w="1191" w:type="pct"/>
            <w:gridSpan w:val="2"/>
            <w:vAlign w:val="center"/>
          </w:tcPr>
          <w:p w14:paraId="7CA3957C" w14:textId="3CE9A2BB" w:rsidR="00755C9C" w:rsidRPr="00070B0A" w:rsidRDefault="00755C9C" w:rsidP="00DC7EC9">
            <w:pPr>
              <w:rPr>
                <w:lang w:val="sr-Latn-RS" w:eastAsia="sr-Latn-CS"/>
              </w:rPr>
            </w:pPr>
            <w:r>
              <w:rPr>
                <w:lang w:eastAsia="sr-Latn-CS"/>
              </w:rPr>
              <w:t>International</w:t>
            </w:r>
            <w:r w:rsidRPr="00702873">
              <w:rPr>
                <w:lang w:val="sr-Cyrl-CS" w:eastAsia="sr-Latn-CS"/>
              </w:rPr>
              <w:t xml:space="preserve">: </w:t>
            </w:r>
          </w:p>
        </w:tc>
      </w:tr>
      <w:tr w:rsidR="008C744B" w:rsidRPr="00702873" w14:paraId="73B5EDE4" w14:textId="77777777" w:rsidTr="008C744B">
        <w:trPr>
          <w:trHeight w:val="170"/>
          <w:jc w:val="center"/>
        </w:trPr>
        <w:tc>
          <w:tcPr>
            <w:tcW w:w="872" w:type="pct"/>
            <w:gridSpan w:val="3"/>
            <w:vAlign w:val="center"/>
          </w:tcPr>
          <w:p w14:paraId="762FD485" w14:textId="2F4FD03D" w:rsidR="008C744B" w:rsidRPr="00571C70" w:rsidRDefault="008C744B" w:rsidP="008C744B">
            <w:pPr>
              <w:rPr>
                <w:lang w:val="sr-Cyrl-CS" w:eastAsia="sr-Latn-CS"/>
              </w:rPr>
            </w:pPr>
            <w:r w:rsidRPr="00007D19">
              <w:rPr>
                <w:lang w:val="sr-Cyrl-CS" w:eastAsia="sr-Latn-CS"/>
              </w:rPr>
              <w:t>Professional development</w:t>
            </w:r>
          </w:p>
        </w:tc>
        <w:tc>
          <w:tcPr>
            <w:tcW w:w="4128" w:type="pct"/>
            <w:gridSpan w:val="9"/>
            <w:vAlign w:val="center"/>
          </w:tcPr>
          <w:p w14:paraId="1EDBDCE5" w14:textId="05B89F9C" w:rsidR="008C744B" w:rsidRDefault="008C744B" w:rsidP="008C744B">
            <w:pPr>
              <w:rPr>
                <w:lang w:eastAsia="sr-Latn-CS"/>
              </w:rPr>
            </w:pPr>
            <w:r w:rsidRPr="008C744B">
              <w:rPr>
                <w:lang w:eastAsia="sr-Latn-CS"/>
              </w:rPr>
              <w:t>11/1/2008 - 31.12.2008. year, 2 months, Curie Institute, Paris, Department of Cell Biology and Molecular Biology, as a researcher on the FP7 project Center for Preclinical Testing of Active Substances (CPCTAS) (2008-2011).</w:t>
            </w:r>
          </w:p>
        </w:tc>
      </w:tr>
    </w:tbl>
    <w:p w14:paraId="324FE1C6" w14:textId="6F1669EA" w:rsidR="00755C9C" w:rsidRDefault="00755C9C" w:rsidP="00655493">
      <w:pPr>
        <w:rPr>
          <w:lang w:val="sr-Cyrl-RS"/>
        </w:rPr>
      </w:pPr>
    </w:p>
    <w:p w14:paraId="49EA1684" w14:textId="346E9DFF" w:rsidR="00755C9C" w:rsidRDefault="00755C9C" w:rsidP="00655493">
      <w:pPr>
        <w:rPr>
          <w:lang w:val="sr-Cyrl-RS"/>
        </w:rPr>
      </w:pPr>
    </w:p>
    <w:p w14:paraId="12B00386" w14:textId="0583F4E3" w:rsidR="00755C9C" w:rsidRDefault="00755C9C">
      <w:pPr>
        <w:widowControl/>
        <w:tabs>
          <w:tab w:val="clear" w:pos="567"/>
        </w:tabs>
        <w:autoSpaceDE/>
        <w:autoSpaceDN/>
        <w:adjustRightInd/>
        <w:spacing w:after="200" w:line="276" w:lineRule="auto"/>
        <w:rPr>
          <w:lang w:val="sr-Cyrl-RS"/>
        </w:rPr>
      </w:pPr>
      <w:r>
        <w:rPr>
          <w:lang w:val="sr-Cyrl-RS"/>
        </w:rPr>
        <w:br w:type="page"/>
      </w:r>
    </w:p>
    <w:p w14:paraId="32566DB3" w14:textId="77777777" w:rsidR="00755C9C" w:rsidRDefault="00755C9C" w:rsidP="00655493">
      <w:pPr>
        <w:rPr>
          <w:lang w:val="sr-Cyrl-RS"/>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003"/>
        <w:gridCol w:w="211"/>
        <w:gridCol w:w="663"/>
        <w:gridCol w:w="706"/>
        <w:gridCol w:w="2001"/>
        <w:gridCol w:w="954"/>
        <w:gridCol w:w="1686"/>
        <w:gridCol w:w="284"/>
        <w:gridCol w:w="30"/>
        <w:gridCol w:w="1867"/>
        <w:gridCol w:w="698"/>
      </w:tblGrid>
      <w:tr w:rsidR="00755C9C" w:rsidRPr="00702873" w14:paraId="6AFA8F5C" w14:textId="77777777" w:rsidTr="004835D8">
        <w:trPr>
          <w:trHeight w:val="170"/>
          <w:jc w:val="center"/>
        </w:trPr>
        <w:tc>
          <w:tcPr>
            <w:tcW w:w="1508" w:type="pct"/>
            <w:gridSpan w:val="5"/>
          </w:tcPr>
          <w:p w14:paraId="38BB3F93" w14:textId="77777777" w:rsidR="00755C9C" w:rsidRPr="00C17BCE" w:rsidRDefault="00755C9C" w:rsidP="00DC7EC9">
            <w:pPr>
              <w:rPr>
                <w:b/>
                <w:bCs/>
                <w:lang w:val="sr-Cyrl-CS" w:eastAsia="sr-Latn-CS"/>
              </w:rPr>
            </w:pPr>
            <w:r w:rsidRPr="002306B6">
              <w:t>Name and surname</w:t>
            </w:r>
          </w:p>
        </w:tc>
        <w:tc>
          <w:tcPr>
            <w:tcW w:w="3492" w:type="pct"/>
            <w:gridSpan w:val="7"/>
          </w:tcPr>
          <w:p w14:paraId="0282B230" w14:textId="444626C8" w:rsidR="00755C9C" w:rsidRPr="008B3B26" w:rsidRDefault="00F31808" w:rsidP="00DC7EC9">
            <w:pPr>
              <w:pStyle w:val="Heading2"/>
              <w:rPr>
                <w:lang w:val="sr-Cyrl-RS"/>
              </w:rPr>
            </w:pPr>
            <w:bookmarkStart w:id="91" w:name="_Toc77267828"/>
            <w:r w:rsidRPr="00F31808">
              <w:t>Dušica Simijonović</w:t>
            </w:r>
            <w:bookmarkEnd w:id="91"/>
          </w:p>
        </w:tc>
      </w:tr>
      <w:tr w:rsidR="00755C9C" w:rsidRPr="00702873" w14:paraId="06D60F8F" w14:textId="77777777" w:rsidTr="004835D8">
        <w:trPr>
          <w:trHeight w:val="170"/>
          <w:jc w:val="center"/>
        </w:trPr>
        <w:tc>
          <w:tcPr>
            <w:tcW w:w="1508" w:type="pct"/>
            <w:gridSpan w:val="5"/>
          </w:tcPr>
          <w:p w14:paraId="295AB7E8" w14:textId="77777777" w:rsidR="00755C9C" w:rsidRPr="00C17BCE" w:rsidRDefault="00755C9C" w:rsidP="00DC7EC9">
            <w:pPr>
              <w:rPr>
                <w:b/>
                <w:bCs/>
                <w:lang w:val="sr-Cyrl-CS" w:eastAsia="sr-Latn-CS"/>
              </w:rPr>
            </w:pPr>
            <w:r>
              <w:t>Position</w:t>
            </w:r>
          </w:p>
        </w:tc>
        <w:tc>
          <w:tcPr>
            <w:tcW w:w="3492" w:type="pct"/>
            <w:gridSpan w:val="7"/>
          </w:tcPr>
          <w:p w14:paraId="184E1706" w14:textId="6A7E6120" w:rsidR="00755C9C" w:rsidRPr="00702873" w:rsidRDefault="00CD20AE" w:rsidP="00DC7EC9">
            <w:pPr>
              <w:rPr>
                <w:lang w:val="sr-Cyrl-CS" w:eastAsia="sr-Latn-CS"/>
              </w:rPr>
            </w:pPr>
            <w:r w:rsidRPr="00CD20AE">
              <w:t>Senior Research Associate</w:t>
            </w:r>
          </w:p>
        </w:tc>
      </w:tr>
      <w:tr w:rsidR="00755C9C" w:rsidRPr="00702873" w14:paraId="45FABBAD" w14:textId="77777777" w:rsidTr="004835D8">
        <w:trPr>
          <w:trHeight w:val="170"/>
          <w:jc w:val="center"/>
        </w:trPr>
        <w:tc>
          <w:tcPr>
            <w:tcW w:w="1508" w:type="pct"/>
            <w:gridSpan w:val="5"/>
          </w:tcPr>
          <w:p w14:paraId="5D1F9446" w14:textId="77777777" w:rsidR="00755C9C" w:rsidRPr="00C17BCE" w:rsidRDefault="00755C9C" w:rsidP="00DC7EC9">
            <w:pPr>
              <w:rPr>
                <w:b/>
                <w:bCs/>
                <w:lang w:val="sr-Cyrl-CS" w:eastAsia="sr-Latn-CS"/>
              </w:rPr>
            </w:pPr>
            <w:r>
              <w:t>Narrow scientific or artistic field</w:t>
            </w:r>
          </w:p>
        </w:tc>
        <w:tc>
          <w:tcPr>
            <w:tcW w:w="3492" w:type="pct"/>
            <w:gridSpan w:val="7"/>
          </w:tcPr>
          <w:p w14:paraId="1F882B88" w14:textId="013D918D" w:rsidR="00755C9C" w:rsidRPr="00702873" w:rsidRDefault="004835D8" w:rsidP="00DC7EC9">
            <w:pPr>
              <w:rPr>
                <w:lang w:val="sr-Cyrl-CS" w:eastAsia="sr-Latn-CS"/>
              </w:rPr>
            </w:pPr>
            <w:r w:rsidRPr="004835D8">
              <w:rPr>
                <w:lang w:val="sr-Cyrl-CS" w:eastAsia="sr-Latn-CS"/>
              </w:rPr>
              <w:t>Chemistry – Organic chemistry</w:t>
            </w:r>
          </w:p>
        </w:tc>
      </w:tr>
      <w:tr w:rsidR="00755C9C" w:rsidRPr="00702873" w14:paraId="404E4988" w14:textId="77777777" w:rsidTr="004835D8">
        <w:trPr>
          <w:trHeight w:val="170"/>
          <w:jc w:val="center"/>
        </w:trPr>
        <w:tc>
          <w:tcPr>
            <w:tcW w:w="774" w:type="pct"/>
            <w:gridSpan w:val="2"/>
          </w:tcPr>
          <w:p w14:paraId="3EFEA953" w14:textId="77777777" w:rsidR="00755C9C" w:rsidRPr="00C17BCE" w:rsidRDefault="00755C9C" w:rsidP="00DC7EC9">
            <w:pPr>
              <w:rPr>
                <w:b/>
                <w:bCs/>
                <w:lang w:val="sr-Cyrl-CS" w:eastAsia="sr-Latn-CS"/>
              </w:rPr>
            </w:pPr>
            <w:r w:rsidRPr="002306B6">
              <w:t>Academic career</w:t>
            </w:r>
          </w:p>
        </w:tc>
        <w:tc>
          <w:tcPr>
            <w:tcW w:w="406" w:type="pct"/>
            <w:gridSpan w:val="2"/>
          </w:tcPr>
          <w:p w14:paraId="4AB2A7F3" w14:textId="77777777" w:rsidR="00755C9C" w:rsidRPr="00C17BCE" w:rsidRDefault="00755C9C" w:rsidP="00DC7EC9">
            <w:pPr>
              <w:rPr>
                <w:b/>
                <w:bCs/>
                <w:lang w:val="sr-Cyrl-CS" w:eastAsia="sr-Latn-CS"/>
              </w:rPr>
            </w:pPr>
            <w:r w:rsidRPr="002306B6">
              <w:t xml:space="preserve">Year </w:t>
            </w:r>
          </w:p>
        </w:tc>
        <w:tc>
          <w:tcPr>
            <w:tcW w:w="1700" w:type="pct"/>
            <w:gridSpan w:val="3"/>
          </w:tcPr>
          <w:p w14:paraId="42E1E41A" w14:textId="77777777" w:rsidR="00755C9C" w:rsidRPr="00C17BCE" w:rsidRDefault="00755C9C" w:rsidP="00DC7EC9">
            <w:pPr>
              <w:rPr>
                <w:b/>
                <w:bCs/>
                <w:lang w:val="sr-Cyrl-CS" w:eastAsia="sr-Latn-CS"/>
              </w:rPr>
            </w:pPr>
            <w:r w:rsidRPr="002306B6">
              <w:t xml:space="preserve">Institution </w:t>
            </w:r>
          </w:p>
        </w:tc>
        <w:tc>
          <w:tcPr>
            <w:tcW w:w="915" w:type="pct"/>
            <w:gridSpan w:val="2"/>
          </w:tcPr>
          <w:p w14:paraId="6EF89694" w14:textId="77777777" w:rsidR="00755C9C" w:rsidRPr="00C17BCE" w:rsidRDefault="00755C9C" w:rsidP="00DC7EC9">
            <w:pPr>
              <w:rPr>
                <w:b/>
                <w:bCs/>
                <w:lang w:val="sr-Cyrl-CS"/>
              </w:rPr>
            </w:pPr>
            <w:r w:rsidRPr="002306B6">
              <w:t>Scientific field</w:t>
            </w:r>
          </w:p>
        </w:tc>
        <w:tc>
          <w:tcPr>
            <w:tcW w:w="1205" w:type="pct"/>
            <w:gridSpan w:val="3"/>
          </w:tcPr>
          <w:p w14:paraId="51B5A380" w14:textId="77777777" w:rsidR="00755C9C" w:rsidRPr="00C17BCE" w:rsidRDefault="00755C9C" w:rsidP="00DC7EC9">
            <w:pPr>
              <w:rPr>
                <w:b/>
                <w:bCs/>
              </w:rPr>
            </w:pPr>
            <w:r w:rsidRPr="002306B6">
              <w:t>Narrow scientific field</w:t>
            </w:r>
          </w:p>
        </w:tc>
      </w:tr>
      <w:tr w:rsidR="004835D8" w:rsidRPr="00702873" w14:paraId="2626FCC0" w14:textId="77777777" w:rsidTr="004835D8">
        <w:trPr>
          <w:trHeight w:val="170"/>
          <w:jc w:val="center"/>
        </w:trPr>
        <w:tc>
          <w:tcPr>
            <w:tcW w:w="774" w:type="pct"/>
            <w:gridSpan w:val="2"/>
            <w:vAlign w:val="center"/>
          </w:tcPr>
          <w:p w14:paraId="1667ACB1" w14:textId="3FFBEFEF" w:rsidR="004835D8" w:rsidRPr="00702873" w:rsidRDefault="00CA7E0C" w:rsidP="004835D8">
            <w:pPr>
              <w:rPr>
                <w:lang w:val="sr-Cyrl-CS" w:eastAsia="sr-Latn-CS"/>
              </w:rPr>
            </w:pPr>
            <w:r>
              <w:rPr>
                <w:lang w:val="sr-Cyrl-CS" w:eastAsia="sr-Latn-CS"/>
              </w:rPr>
              <w:t>Appointment to the</w:t>
            </w:r>
            <w:r w:rsidR="004835D8" w:rsidRPr="0031703A">
              <w:rPr>
                <w:lang w:val="sr-Cyrl-CS" w:eastAsia="sr-Latn-CS"/>
              </w:rPr>
              <w:t xml:space="preserve"> </w:t>
            </w:r>
            <w:r w:rsidR="004835D8">
              <w:rPr>
                <w:lang w:val="sr-Cyrl-CS" w:eastAsia="sr-Latn-CS"/>
              </w:rPr>
              <w:t>Position</w:t>
            </w:r>
          </w:p>
        </w:tc>
        <w:tc>
          <w:tcPr>
            <w:tcW w:w="406" w:type="pct"/>
            <w:gridSpan w:val="2"/>
          </w:tcPr>
          <w:p w14:paraId="2258C451" w14:textId="3F308934" w:rsidR="004835D8" w:rsidRPr="00702873" w:rsidRDefault="004835D8" w:rsidP="004835D8">
            <w:pPr>
              <w:rPr>
                <w:lang w:val="sr-Cyrl-RS" w:eastAsia="sr-Latn-CS"/>
              </w:rPr>
            </w:pPr>
            <w:r w:rsidRPr="00504E37">
              <w:t>2020</w:t>
            </w:r>
          </w:p>
        </w:tc>
        <w:tc>
          <w:tcPr>
            <w:tcW w:w="1700" w:type="pct"/>
            <w:gridSpan w:val="3"/>
          </w:tcPr>
          <w:p w14:paraId="42700BE0" w14:textId="3B5EFE12" w:rsidR="004835D8" w:rsidRPr="00702873" w:rsidRDefault="004835D8" w:rsidP="004835D8">
            <w:pPr>
              <w:rPr>
                <w:lang w:val="sr-Cyrl-CS" w:eastAsia="sr-Latn-CS"/>
              </w:rPr>
            </w:pPr>
            <w:r w:rsidRPr="00504E37">
              <w:t>University of Kragujevac, Faculty of Science</w:t>
            </w:r>
          </w:p>
        </w:tc>
        <w:tc>
          <w:tcPr>
            <w:tcW w:w="915" w:type="pct"/>
            <w:gridSpan w:val="2"/>
            <w:shd w:val="clear" w:color="auto" w:fill="FFFFFF"/>
          </w:tcPr>
          <w:p w14:paraId="5F846FE8" w14:textId="0028DEF7" w:rsidR="004835D8" w:rsidRPr="00702873" w:rsidRDefault="004835D8" w:rsidP="004835D8">
            <w:pPr>
              <w:rPr>
                <w:lang w:val="sr-Cyrl-CS" w:eastAsia="sr-Latn-CS"/>
              </w:rPr>
            </w:pPr>
            <w:r w:rsidRPr="00504E37">
              <w:t>Natural sciences</w:t>
            </w:r>
          </w:p>
        </w:tc>
        <w:tc>
          <w:tcPr>
            <w:tcW w:w="1205" w:type="pct"/>
            <w:gridSpan w:val="3"/>
            <w:shd w:val="clear" w:color="auto" w:fill="FFFFFF"/>
          </w:tcPr>
          <w:p w14:paraId="76C607D2" w14:textId="440C6083" w:rsidR="004835D8" w:rsidRPr="00702873" w:rsidRDefault="004835D8" w:rsidP="004835D8">
            <w:pPr>
              <w:rPr>
                <w:lang w:val="sr-Cyrl-CS"/>
              </w:rPr>
            </w:pPr>
            <w:r w:rsidRPr="00504E37">
              <w:t>Chemistry</w:t>
            </w:r>
            <w:r>
              <w:t xml:space="preserve"> - </w:t>
            </w:r>
            <w:r w:rsidRPr="004835D8">
              <w:rPr>
                <w:lang w:val="sr-Cyrl-CS" w:eastAsia="sr-Latn-CS"/>
              </w:rPr>
              <w:t xml:space="preserve">Organic </w:t>
            </w:r>
            <w:r w:rsidR="00C37C37">
              <w:rPr>
                <w:lang w:eastAsia="sr-Latn-CS"/>
              </w:rPr>
              <w:t>C</w:t>
            </w:r>
            <w:r w:rsidRPr="004835D8">
              <w:rPr>
                <w:lang w:val="sr-Cyrl-CS" w:eastAsia="sr-Latn-CS"/>
              </w:rPr>
              <w:t>hemistry</w:t>
            </w:r>
          </w:p>
        </w:tc>
      </w:tr>
      <w:tr w:rsidR="004835D8" w:rsidRPr="00702873" w14:paraId="5409748E" w14:textId="77777777" w:rsidTr="004835D8">
        <w:trPr>
          <w:trHeight w:val="170"/>
          <w:jc w:val="center"/>
        </w:trPr>
        <w:tc>
          <w:tcPr>
            <w:tcW w:w="774" w:type="pct"/>
            <w:gridSpan w:val="2"/>
            <w:vAlign w:val="center"/>
          </w:tcPr>
          <w:p w14:paraId="40BB1629" w14:textId="77777777" w:rsidR="004835D8" w:rsidRPr="00702873" w:rsidRDefault="004835D8" w:rsidP="004835D8">
            <w:pPr>
              <w:rPr>
                <w:lang w:val="sr-Cyrl-CS" w:eastAsia="sr-Latn-CS"/>
              </w:rPr>
            </w:pPr>
            <w:r>
              <w:rPr>
                <w:lang w:val="sr-Cyrl-CS" w:eastAsia="sr-Latn-CS"/>
              </w:rPr>
              <w:t>Doctoral degree</w:t>
            </w:r>
          </w:p>
        </w:tc>
        <w:tc>
          <w:tcPr>
            <w:tcW w:w="406" w:type="pct"/>
            <w:gridSpan w:val="2"/>
          </w:tcPr>
          <w:p w14:paraId="644DF683" w14:textId="29DF6C84" w:rsidR="004835D8" w:rsidRPr="00702873" w:rsidRDefault="004835D8" w:rsidP="004835D8">
            <w:pPr>
              <w:rPr>
                <w:lang w:val="sr-Cyrl-RS" w:eastAsia="sr-Latn-CS"/>
              </w:rPr>
            </w:pPr>
            <w:r w:rsidRPr="00504E37">
              <w:t>2014</w:t>
            </w:r>
          </w:p>
        </w:tc>
        <w:tc>
          <w:tcPr>
            <w:tcW w:w="1700" w:type="pct"/>
            <w:gridSpan w:val="3"/>
          </w:tcPr>
          <w:p w14:paraId="1DF6F4B5" w14:textId="592397C1" w:rsidR="004835D8" w:rsidRPr="00702873" w:rsidRDefault="004835D8" w:rsidP="004835D8">
            <w:pPr>
              <w:rPr>
                <w:lang w:val="sr-Cyrl-CS" w:eastAsia="sr-Latn-CS"/>
              </w:rPr>
            </w:pPr>
            <w:r w:rsidRPr="00504E37">
              <w:t>University of Kragujevac, Faculty of Science</w:t>
            </w:r>
          </w:p>
        </w:tc>
        <w:tc>
          <w:tcPr>
            <w:tcW w:w="915" w:type="pct"/>
            <w:gridSpan w:val="2"/>
            <w:tcBorders>
              <w:top w:val="single" w:sz="4" w:space="0" w:color="auto"/>
              <w:left w:val="single" w:sz="4" w:space="0" w:color="auto"/>
              <w:bottom w:val="single" w:sz="4" w:space="0" w:color="auto"/>
              <w:right w:val="single" w:sz="4" w:space="0" w:color="auto"/>
            </w:tcBorders>
          </w:tcPr>
          <w:p w14:paraId="2616738F" w14:textId="1D3B91F2" w:rsidR="004835D8" w:rsidRPr="00702873" w:rsidRDefault="004835D8" w:rsidP="004835D8">
            <w:pPr>
              <w:rPr>
                <w:lang w:val="sr-Cyrl-RS" w:eastAsia="sr-Latn-CS"/>
              </w:rPr>
            </w:pPr>
            <w:r w:rsidRPr="00504E37">
              <w:t>Natural sciences</w:t>
            </w:r>
          </w:p>
        </w:tc>
        <w:tc>
          <w:tcPr>
            <w:tcW w:w="1205" w:type="pct"/>
            <w:gridSpan w:val="3"/>
            <w:shd w:val="clear" w:color="auto" w:fill="FFFFFF"/>
          </w:tcPr>
          <w:p w14:paraId="465C0A71" w14:textId="620D2C33" w:rsidR="004835D8" w:rsidRPr="00702873" w:rsidRDefault="004835D8" w:rsidP="004835D8">
            <w:pPr>
              <w:rPr>
                <w:lang w:val="sr-Cyrl-CS"/>
              </w:rPr>
            </w:pPr>
            <w:r w:rsidRPr="00504E37">
              <w:t xml:space="preserve">Chemistry </w:t>
            </w:r>
          </w:p>
        </w:tc>
      </w:tr>
      <w:tr w:rsidR="004835D8" w:rsidRPr="00702873" w14:paraId="45808C70" w14:textId="77777777" w:rsidTr="004835D8">
        <w:trPr>
          <w:trHeight w:val="170"/>
          <w:jc w:val="center"/>
        </w:trPr>
        <w:tc>
          <w:tcPr>
            <w:tcW w:w="774" w:type="pct"/>
            <w:gridSpan w:val="2"/>
            <w:vAlign w:val="center"/>
          </w:tcPr>
          <w:p w14:paraId="09C94DD2" w14:textId="77777777" w:rsidR="004835D8" w:rsidRPr="00702873" w:rsidRDefault="004835D8" w:rsidP="004835D8">
            <w:pPr>
              <w:rPr>
                <w:lang w:val="sr-Cyrl-CS" w:eastAsia="sr-Latn-CS"/>
              </w:rPr>
            </w:pPr>
            <w:r>
              <w:t>Diploma</w:t>
            </w:r>
          </w:p>
        </w:tc>
        <w:tc>
          <w:tcPr>
            <w:tcW w:w="406" w:type="pct"/>
            <w:gridSpan w:val="2"/>
          </w:tcPr>
          <w:p w14:paraId="0ABB29CA" w14:textId="7B52BF25" w:rsidR="004835D8" w:rsidRPr="000A481D" w:rsidRDefault="004835D8" w:rsidP="004835D8">
            <w:r w:rsidRPr="00504E37">
              <w:t>2007</w:t>
            </w:r>
          </w:p>
        </w:tc>
        <w:tc>
          <w:tcPr>
            <w:tcW w:w="1700" w:type="pct"/>
            <w:gridSpan w:val="3"/>
          </w:tcPr>
          <w:p w14:paraId="493EDC36" w14:textId="45244EAA" w:rsidR="004835D8" w:rsidRPr="000A481D" w:rsidRDefault="004835D8" w:rsidP="004835D8">
            <w:r w:rsidRPr="00504E37">
              <w:t>University of Kragujevac, Faculty of Science</w:t>
            </w:r>
          </w:p>
        </w:tc>
        <w:tc>
          <w:tcPr>
            <w:tcW w:w="915" w:type="pct"/>
            <w:gridSpan w:val="2"/>
            <w:tcBorders>
              <w:top w:val="single" w:sz="4" w:space="0" w:color="auto"/>
              <w:left w:val="single" w:sz="4" w:space="0" w:color="auto"/>
              <w:bottom w:val="single" w:sz="4" w:space="0" w:color="auto"/>
              <w:right w:val="single" w:sz="4" w:space="0" w:color="auto"/>
            </w:tcBorders>
          </w:tcPr>
          <w:p w14:paraId="0B92D571" w14:textId="6E93859E" w:rsidR="004835D8" w:rsidRPr="00225449" w:rsidRDefault="004835D8" w:rsidP="004835D8">
            <w:pPr>
              <w:rPr>
                <w:lang w:val="sr-Cyrl-RS"/>
              </w:rPr>
            </w:pPr>
            <w:r w:rsidRPr="00504E37">
              <w:t>Natural sciences</w:t>
            </w:r>
          </w:p>
        </w:tc>
        <w:tc>
          <w:tcPr>
            <w:tcW w:w="1205" w:type="pct"/>
            <w:gridSpan w:val="3"/>
            <w:shd w:val="clear" w:color="auto" w:fill="FFFFFF"/>
          </w:tcPr>
          <w:p w14:paraId="1B131104" w14:textId="5D743F59" w:rsidR="004835D8" w:rsidRPr="000A481D" w:rsidRDefault="004835D8" w:rsidP="004835D8">
            <w:r w:rsidRPr="00504E37">
              <w:t>Chemistry</w:t>
            </w:r>
          </w:p>
        </w:tc>
      </w:tr>
      <w:tr w:rsidR="00755C9C" w:rsidRPr="00702873" w14:paraId="463B29BC" w14:textId="77777777" w:rsidTr="004835D8">
        <w:trPr>
          <w:trHeight w:val="170"/>
          <w:jc w:val="center"/>
        </w:trPr>
        <w:tc>
          <w:tcPr>
            <w:tcW w:w="5000" w:type="pct"/>
            <w:gridSpan w:val="12"/>
          </w:tcPr>
          <w:p w14:paraId="6F987130" w14:textId="307BDB50" w:rsidR="00755C9C" w:rsidRPr="00C17BCE" w:rsidRDefault="00755C9C" w:rsidP="00C37C37">
            <w:pPr>
              <w:rPr>
                <w:b/>
                <w:bCs/>
                <w:lang w:val="sr-Cyrl-CS" w:eastAsia="sr-Latn-CS"/>
              </w:rPr>
            </w:pPr>
            <w:r>
              <w:t xml:space="preserve">List of </w:t>
            </w:r>
            <w:r w:rsidR="00C37C37">
              <w:t xml:space="preserve">courses </w:t>
            </w:r>
            <w:r>
              <w:t>that the teacher holds in doctoral studies</w:t>
            </w:r>
          </w:p>
        </w:tc>
      </w:tr>
      <w:tr w:rsidR="00755C9C" w:rsidRPr="00702873" w14:paraId="343D57CF" w14:textId="77777777" w:rsidTr="004835D8">
        <w:trPr>
          <w:trHeight w:val="170"/>
          <w:jc w:val="center"/>
        </w:trPr>
        <w:tc>
          <w:tcPr>
            <w:tcW w:w="308" w:type="pct"/>
          </w:tcPr>
          <w:p w14:paraId="66BCEF54" w14:textId="77777777" w:rsidR="00755C9C" w:rsidRPr="00702873" w:rsidRDefault="00755C9C" w:rsidP="00DC7EC9">
            <w:pPr>
              <w:rPr>
                <w:lang w:val="sr-Cyrl-CS" w:eastAsia="sr-Latn-CS"/>
              </w:rPr>
            </w:pPr>
            <w:r w:rsidRPr="003741D9">
              <w:t>No.</w:t>
            </w:r>
          </w:p>
        </w:tc>
        <w:tc>
          <w:tcPr>
            <w:tcW w:w="564" w:type="pct"/>
            <w:gridSpan w:val="2"/>
          </w:tcPr>
          <w:p w14:paraId="79366824" w14:textId="1A99630F" w:rsidR="00755C9C" w:rsidRPr="00702873" w:rsidRDefault="00C37C37" w:rsidP="00DC7EC9">
            <w:pPr>
              <w:rPr>
                <w:lang w:val="sr-Cyrl-CS" w:eastAsia="sr-Latn-CS"/>
              </w:rPr>
            </w:pPr>
            <w:r>
              <w:t>Code</w:t>
            </w:r>
          </w:p>
        </w:tc>
        <w:tc>
          <w:tcPr>
            <w:tcW w:w="2791" w:type="pct"/>
            <w:gridSpan w:val="5"/>
          </w:tcPr>
          <w:p w14:paraId="37462C3B" w14:textId="77777777" w:rsidR="00755C9C" w:rsidRPr="00702873" w:rsidRDefault="00755C9C" w:rsidP="00DC7EC9">
            <w:pPr>
              <w:rPr>
                <w:lang w:val="sr-Cyrl-CS" w:eastAsia="sr-Latn-CS"/>
              </w:rPr>
            </w:pPr>
            <w:r>
              <w:t>Course name</w:t>
            </w:r>
          </w:p>
        </w:tc>
        <w:tc>
          <w:tcPr>
            <w:tcW w:w="1337" w:type="pct"/>
            <w:gridSpan w:val="4"/>
          </w:tcPr>
          <w:p w14:paraId="1A1BB6B7" w14:textId="77777777" w:rsidR="00755C9C" w:rsidRPr="00702873" w:rsidRDefault="00755C9C" w:rsidP="00DC7EC9">
            <w:pPr>
              <w:rPr>
                <w:lang w:val="sr-Cyrl-CS" w:eastAsia="sr-Latn-CS"/>
              </w:rPr>
            </w:pPr>
            <w:r>
              <w:t>Type of studies</w:t>
            </w:r>
          </w:p>
        </w:tc>
      </w:tr>
      <w:tr w:rsidR="00755C9C" w:rsidRPr="00702873" w14:paraId="16E4678C" w14:textId="77777777" w:rsidTr="004835D8">
        <w:trPr>
          <w:trHeight w:val="170"/>
          <w:jc w:val="center"/>
        </w:trPr>
        <w:tc>
          <w:tcPr>
            <w:tcW w:w="308" w:type="pct"/>
            <w:vAlign w:val="center"/>
          </w:tcPr>
          <w:p w14:paraId="305E650F" w14:textId="77777777" w:rsidR="00755C9C" w:rsidRPr="00702873" w:rsidRDefault="00755C9C" w:rsidP="00DC7EC9">
            <w:pPr>
              <w:rPr>
                <w:lang w:val="sr-Cyrl-CS" w:eastAsia="sr-Latn-CS"/>
              </w:rPr>
            </w:pPr>
            <w:r w:rsidRPr="00702873">
              <w:rPr>
                <w:lang w:val="sr-Cyrl-CS" w:eastAsia="sr-Latn-CS"/>
              </w:rPr>
              <w:t>1.</w:t>
            </w:r>
          </w:p>
        </w:tc>
        <w:tc>
          <w:tcPr>
            <w:tcW w:w="564" w:type="pct"/>
            <w:gridSpan w:val="2"/>
          </w:tcPr>
          <w:p w14:paraId="3057C784" w14:textId="75CF3D80" w:rsidR="00755C9C" w:rsidRPr="008B3B26" w:rsidRDefault="004835D8" w:rsidP="00DC7EC9">
            <w:pPr>
              <w:rPr>
                <w:lang w:val="sr-Cyrl-RS"/>
              </w:rPr>
            </w:pPr>
            <w:r w:rsidRPr="004835D8">
              <w:t>21.BID307</w:t>
            </w:r>
          </w:p>
        </w:tc>
        <w:tc>
          <w:tcPr>
            <w:tcW w:w="2791" w:type="pct"/>
            <w:gridSpan w:val="5"/>
          </w:tcPr>
          <w:p w14:paraId="328DEF57" w14:textId="530DE0D5" w:rsidR="00755C9C" w:rsidRPr="002F2EB3" w:rsidRDefault="004835D8" w:rsidP="00DC7EC9">
            <w:pPr>
              <w:rPr>
                <w:lang w:val="sr-Cyrl-RS" w:eastAsia="sr-Latn-CS"/>
              </w:rPr>
            </w:pPr>
            <w:r w:rsidRPr="004835D8">
              <w:rPr>
                <w:lang w:val="sr-Cyrl-RS" w:eastAsia="sr-Latn-CS"/>
              </w:rPr>
              <w:t>Synthesis of bioactive compounds</w:t>
            </w:r>
          </w:p>
        </w:tc>
        <w:tc>
          <w:tcPr>
            <w:tcW w:w="1337" w:type="pct"/>
            <w:gridSpan w:val="4"/>
            <w:vAlign w:val="center"/>
          </w:tcPr>
          <w:p w14:paraId="0A23B506" w14:textId="77777777" w:rsidR="00755C9C" w:rsidRPr="00C37B91" w:rsidRDefault="00755C9C" w:rsidP="00DC7EC9">
            <w:pPr>
              <w:rPr>
                <w:lang w:eastAsia="sr-Latn-CS"/>
              </w:rPr>
            </w:pPr>
            <w:r>
              <w:rPr>
                <w:lang w:eastAsia="sr-Latn-CS"/>
              </w:rPr>
              <w:t>Doctoral academic studies</w:t>
            </w:r>
          </w:p>
        </w:tc>
      </w:tr>
      <w:tr w:rsidR="00755C9C" w:rsidRPr="00702873" w14:paraId="10EA9093" w14:textId="77777777" w:rsidTr="004835D8">
        <w:trPr>
          <w:trHeight w:val="170"/>
          <w:jc w:val="center"/>
        </w:trPr>
        <w:tc>
          <w:tcPr>
            <w:tcW w:w="5000" w:type="pct"/>
            <w:gridSpan w:val="12"/>
            <w:vAlign w:val="center"/>
          </w:tcPr>
          <w:p w14:paraId="435AE406" w14:textId="24666267" w:rsidR="00755C9C" w:rsidRPr="00C17BCE" w:rsidRDefault="00755C9C" w:rsidP="00C37C37">
            <w:pPr>
              <w:rPr>
                <w:b/>
                <w:bCs/>
                <w:lang w:val="sr-Cyrl-CS" w:eastAsia="sr-Latn-CS"/>
              </w:rPr>
            </w:pPr>
            <w:r>
              <w:rPr>
                <w:b/>
                <w:bCs/>
                <w:lang w:val="sr-Cyrl-CS" w:eastAsia="sr-Latn-CS"/>
              </w:rPr>
              <w:t xml:space="preserve">The most significant works in accordance with the requirements of the additional conditions of the standard for a given field (minimum 10 </w:t>
            </w:r>
            <w:r w:rsidR="00C37C37">
              <w:rPr>
                <w:b/>
                <w:bCs/>
                <w:lang w:eastAsia="sr-Latn-CS"/>
              </w:rPr>
              <w:t xml:space="preserve">and maximum </w:t>
            </w:r>
            <w:r>
              <w:rPr>
                <w:b/>
                <w:bCs/>
                <w:lang w:val="sr-Cyrl-CS" w:eastAsia="sr-Latn-CS"/>
              </w:rPr>
              <w:t>20)</w:t>
            </w:r>
          </w:p>
        </w:tc>
      </w:tr>
      <w:tr w:rsidR="004835D8" w:rsidRPr="00702873" w14:paraId="1B9E76CF" w14:textId="77777777" w:rsidTr="004835D8">
        <w:trPr>
          <w:trHeight w:val="170"/>
          <w:jc w:val="center"/>
        </w:trPr>
        <w:tc>
          <w:tcPr>
            <w:tcW w:w="308" w:type="pct"/>
            <w:vAlign w:val="center"/>
          </w:tcPr>
          <w:p w14:paraId="11B91B71" w14:textId="77777777" w:rsidR="004835D8" w:rsidRPr="00CC4189" w:rsidRDefault="004835D8" w:rsidP="004835D8">
            <w:pPr>
              <w:rPr>
                <w:lang w:val="sr-Latn-RS"/>
              </w:rPr>
            </w:pPr>
            <w:r>
              <w:rPr>
                <w:lang w:val="sr-Latn-RS"/>
              </w:rPr>
              <w:t>1.</w:t>
            </w:r>
          </w:p>
        </w:tc>
        <w:tc>
          <w:tcPr>
            <w:tcW w:w="4368" w:type="pct"/>
            <w:gridSpan w:val="10"/>
            <w:shd w:val="clear" w:color="auto" w:fill="auto"/>
          </w:tcPr>
          <w:p w14:paraId="055E6ED5" w14:textId="3CB7BF42" w:rsidR="004835D8" w:rsidRPr="008C47DB" w:rsidRDefault="004835D8" w:rsidP="004835D8">
            <w:pPr>
              <w:jc w:val="both"/>
            </w:pPr>
            <w:r w:rsidRPr="00AF60C3">
              <w:rPr>
                <w:b/>
                <w:bCs/>
              </w:rPr>
              <w:t>Simijonović, D.</w:t>
            </w:r>
            <w:r w:rsidRPr="00AF60C3">
              <w:t>, Vlachou, E. E. N., Litinas, K. E., Petrović, Z. D., &amp; Petrović, V. P. (2021). Synthesis, structural characterization, and molecular docking study of new phthalhydrazide-coumarin hybrids. Journal of Molecular Structure, 1226, 129366.</w:t>
            </w:r>
          </w:p>
        </w:tc>
        <w:tc>
          <w:tcPr>
            <w:tcW w:w="324" w:type="pct"/>
          </w:tcPr>
          <w:p w14:paraId="12CE9E60" w14:textId="263255B5" w:rsidR="004835D8" w:rsidRPr="00702873" w:rsidRDefault="004835D8" w:rsidP="004835D8">
            <w:pPr>
              <w:rPr>
                <w:lang w:val="sr-Cyrl-CS" w:eastAsia="sr-Latn-CS"/>
              </w:rPr>
            </w:pPr>
            <w:r>
              <w:rPr>
                <w:lang w:val="sr-Cyrl-CS" w:eastAsia="sr-Latn-CS"/>
              </w:rPr>
              <w:t>М22</w:t>
            </w:r>
          </w:p>
        </w:tc>
      </w:tr>
      <w:tr w:rsidR="004835D8" w:rsidRPr="00702873" w14:paraId="2E81C8DF" w14:textId="77777777" w:rsidTr="004835D8">
        <w:trPr>
          <w:trHeight w:val="170"/>
          <w:jc w:val="center"/>
        </w:trPr>
        <w:tc>
          <w:tcPr>
            <w:tcW w:w="308" w:type="pct"/>
            <w:vAlign w:val="center"/>
          </w:tcPr>
          <w:p w14:paraId="2940A3F0" w14:textId="77777777" w:rsidR="004835D8" w:rsidRPr="00CC4189" w:rsidRDefault="004835D8" w:rsidP="004835D8">
            <w:pPr>
              <w:rPr>
                <w:lang w:val="sr-Latn-RS"/>
              </w:rPr>
            </w:pPr>
            <w:r>
              <w:rPr>
                <w:lang w:val="sr-Latn-RS"/>
              </w:rPr>
              <w:t>2.</w:t>
            </w:r>
          </w:p>
        </w:tc>
        <w:tc>
          <w:tcPr>
            <w:tcW w:w="4368" w:type="pct"/>
            <w:gridSpan w:val="10"/>
            <w:shd w:val="clear" w:color="auto" w:fill="auto"/>
          </w:tcPr>
          <w:p w14:paraId="2FDE05A1" w14:textId="73530B09" w:rsidR="004835D8" w:rsidRPr="008C47DB" w:rsidRDefault="004835D8" w:rsidP="004835D8">
            <w:pPr>
              <w:jc w:val="both"/>
            </w:pPr>
            <w:r w:rsidRPr="00AF60C3">
              <w:t xml:space="preserve">Milovanović, V. M., Petrović, Z. D., Novaković, S., Bogdanović, G. A., Petrović, V. P., &amp; </w:t>
            </w:r>
            <w:r w:rsidRPr="00AF60C3">
              <w:rPr>
                <w:b/>
                <w:bCs/>
              </w:rPr>
              <w:t>Simijonović, D.</w:t>
            </w:r>
            <w:r w:rsidRPr="00AF60C3">
              <w:t xml:space="preserve"> (2020). Green synthesis of benzamide-dioxoisoindoline derivatives and assessment of their radical scavenging activity–Experimental and theoretical approach. Tetrahedron, 76(38), 131456.</w:t>
            </w:r>
          </w:p>
        </w:tc>
        <w:tc>
          <w:tcPr>
            <w:tcW w:w="324" w:type="pct"/>
          </w:tcPr>
          <w:p w14:paraId="738ACA5A" w14:textId="1CB09BD1" w:rsidR="004835D8" w:rsidRPr="00702873" w:rsidRDefault="004835D8" w:rsidP="004835D8">
            <w:pPr>
              <w:rPr>
                <w:lang w:val="sr-Cyrl-CS" w:eastAsia="sr-Latn-CS"/>
              </w:rPr>
            </w:pPr>
            <w:r>
              <w:rPr>
                <w:lang w:val="sr-Cyrl-CS" w:eastAsia="sr-Latn-CS"/>
              </w:rPr>
              <w:t>М22</w:t>
            </w:r>
          </w:p>
        </w:tc>
      </w:tr>
      <w:tr w:rsidR="004835D8" w:rsidRPr="00702873" w14:paraId="1F5ECC31" w14:textId="77777777" w:rsidTr="004835D8">
        <w:trPr>
          <w:trHeight w:val="170"/>
          <w:jc w:val="center"/>
        </w:trPr>
        <w:tc>
          <w:tcPr>
            <w:tcW w:w="308" w:type="pct"/>
            <w:vAlign w:val="center"/>
          </w:tcPr>
          <w:p w14:paraId="4403D553" w14:textId="77777777" w:rsidR="004835D8" w:rsidRPr="00CC4189" w:rsidRDefault="004835D8" w:rsidP="004835D8">
            <w:pPr>
              <w:rPr>
                <w:lang w:val="sr-Latn-RS"/>
              </w:rPr>
            </w:pPr>
            <w:r>
              <w:rPr>
                <w:lang w:val="sr-Latn-RS"/>
              </w:rPr>
              <w:t>3.</w:t>
            </w:r>
          </w:p>
        </w:tc>
        <w:tc>
          <w:tcPr>
            <w:tcW w:w="4368" w:type="pct"/>
            <w:gridSpan w:val="10"/>
            <w:shd w:val="clear" w:color="auto" w:fill="auto"/>
          </w:tcPr>
          <w:p w14:paraId="621BA179" w14:textId="11B15C6E" w:rsidR="004835D8" w:rsidRPr="008C47DB" w:rsidRDefault="004835D8" w:rsidP="004835D8">
            <w:pPr>
              <w:jc w:val="both"/>
            </w:pPr>
            <w:r w:rsidRPr="00AF60C3">
              <w:t xml:space="preserve">Milovanović, V., Petrović, Z. D., Novaković, S., Bogdanović, G. A., </w:t>
            </w:r>
            <w:r w:rsidRPr="00AF60C3">
              <w:rPr>
                <w:b/>
                <w:bCs/>
              </w:rPr>
              <w:t>Simijonović, D.</w:t>
            </w:r>
            <w:r w:rsidRPr="00AF60C3">
              <w:t>, Mladenović, M., Branković, J.</w:t>
            </w:r>
            <w:r>
              <w:rPr>
                <w:lang w:val="sr-Cyrl-RS"/>
              </w:rPr>
              <w:t>,</w:t>
            </w:r>
            <w:r w:rsidRPr="00AF60C3">
              <w:t xml:space="preserve"> &amp; Petrović, V. P. (2020). Pyrazole derivatives of medically relevant phenolic acids: insight into antioxidative and anti-LOX activity. Medicinal Chemistry (Shariqah (United Arab Emirates)).</w:t>
            </w:r>
          </w:p>
        </w:tc>
        <w:tc>
          <w:tcPr>
            <w:tcW w:w="324" w:type="pct"/>
          </w:tcPr>
          <w:p w14:paraId="590E945E" w14:textId="41AB5733" w:rsidR="004835D8" w:rsidRPr="00151D7B" w:rsidRDefault="004835D8" w:rsidP="004835D8">
            <w:pPr>
              <w:rPr>
                <w:lang w:val="sr-Cyrl-CS" w:eastAsia="sr-Latn-CS"/>
              </w:rPr>
            </w:pPr>
            <w:r>
              <w:rPr>
                <w:lang w:val="sr-Cyrl-CS" w:eastAsia="sr-Latn-CS"/>
              </w:rPr>
              <w:t>М22</w:t>
            </w:r>
          </w:p>
        </w:tc>
      </w:tr>
      <w:tr w:rsidR="004835D8" w:rsidRPr="00702873" w14:paraId="6A1FC76F" w14:textId="77777777" w:rsidTr="004835D8">
        <w:trPr>
          <w:trHeight w:val="170"/>
          <w:jc w:val="center"/>
        </w:trPr>
        <w:tc>
          <w:tcPr>
            <w:tcW w:w="308" w:type="pct"/>
            <w:vAlign w:val="center"/>
          </w:tcPr>
          <w:p w14:paraId="12CC38D0" w14:textId="77777777" w:rsidR="004835D8" w:rsidRPr="00CC4189" w:rsidRDefault="004835D8" w:rsidP="004835D8">
            <w:pPr>
              <w:rPr>
                <w:lang w:val="sr-Latn-RS"/>
              </w:rPr>
            </w:pPr>
            <w:r>
              <w:rPr>
                <w:lang w:val="sr-Latn-RS"/>
              </w:rPr>
              <w:t>4.</w:t>
            </w:r>
          </w:p>
        </w:tc>
        <w:tc>
          <w:tcPr>
            <w:tcW w:w="4368" w:type="pct"/>
            <w:gridSpan w:val="10"/>
            <w:shd w:val="clear" w:color="auto" w:fill="auto"/>
          </w:tcPr>
          <w:p w14:paraId="3FAC4234" w14:textId="71093F17" w:rsidR="004835D8" w:rsidRPr="008C47DB" w:rsidRDefault="004835D8" w:rsidP="004835D8">
            <w:pPr>
              <w:jc w:val="both"/>
            </w:pPr>
            <w:r w:rsidRPr="00AF60C3">
              <w:t xml:space="preserve">Milovanović, V., Petrović, Z. D., Novaković, S., Bogdanović, G. A., </w:t>
            </w:r>
            <w:r w:rsidRPr="00AF60C3">
              <w:rPr>
                <w:b/>
                <w:bCs/>
              </w:rPr>
              <w:t>Simijonović, D.</w:t>
            </w:r>
            <w:r w:rsidRPr="00AF60C3">
              <w:t>, &amp; Petrović, V. P. (2019). Structural characterization of benzoyl-1H-pyrazole derivatives obtained in lemon juice medium: Experimental and theoretical approach. Journal of Molecular Structure, 1195, 85-94.</w:t>
            </w:r>
          </w:p>
        </w:tc>
        <w:tc>
          <w:tcPr>
            <w:tcW w:w="324" w:type="pct"/>
          </w:tcPr>
          <w:p w14:paraId="4E749909" w14:textId="72AB24B3" w:rsidR="004835D8" w:rsidRPr="00702873" w:rsidRDefault="004835D8" w:rsidP="004835D8">
            <w:pPr>
              <w:rPr>
                <w:lang w:val="sr-Cyrl-CS" w:eastAsia="sr-Latn-CS"/>
              </w:rPr>
            </w:pPr>
            <w:r>
              <w:rPr>
                <w:lang w:val="sr-Cyrl-CS" w:eastAsia="sr-Latn-CS"/>
              </w:rPr>
              <w:t>М22</w:t>
            </w:r>
          </w:p>
        </w:tc>
      </w:tr>
      <w:tr w:rsidR="004835D8" w:rsidRPr="00702873" w14:paraId="03A25F3E" w14:textId="77777777" w:rsidTr="004835D8">
        <w:trPr>
          <w:trHeight w:val="170"/>
          <w:jc w:val="center"/>
        </w:trPr>
        <w:tc>
          <w:tcPr>
            <w:tcW w:w="308" w:type="pct"/>
            <w:vAlign w:val="center"/>
          </w:tcPr>
          <w:p w14:paraId="6032CD02" w14:textId="77777777" w:rsidR="004835D8" w:rsidRPr="00CC4189" w:rsidRDefault="004835D8" w:rsidP="004835D8">
            <w:pPr>
              <w:rPr>
                <w:lang w:val="sr-Latn-RS"/>
              </w:rPr>
            </w:pPr>
            <w:r>
              <w:rPr>
                <w:lang w:val="sr-Latn-RS"/>
              </w:rPr>
              <w:t>5.</w:t>
            </w:r>
          </w:p>
        </w:tc>
        <w:tc>
          <w:tcPr>
            <w:tcW w:w="4368" w:type="pct"/>
            <w:gridSpan w:val="10"/>
            <w:shd w:val="clear" w:color="auto" w:fill="auto"/>
          </w:tcPr>
          <w:p w14:paraId="17EF9DD8" w14:textId="1F9636F9" w:rsidR="004835D8" w:rsidRPr="00DB52E6" w:rsidRDefault="004835D8" w:rsidP="004835D8">
            <w:pPr>
              <w:jc w:val="both"/>
              <w:rPr>
                <w:lang w:val="sr-Cyrl-RS"/>
              </w:rPr>
            </w:pPr>
            <w:r w:rsidRPr="00AF60C3">
              <w:rPr>
                <w:b/>
                <w:bCs/>
              </w:rPr>
              <w:t>Simijonović, D.</w:t>
            </w:r>
            <w:r w:rsidRPr="00AF60C3">
              <w:t>, Vlachou, E. E., Petrović, Z. D., Hadjipavlou-Litina, D. J., Litinas, Κ. E., Stanković, N., Mihović, N.</w:t>
            </w:r>
            <w:r>
              <w:rPr>
                <w:lang w:val="sr-Cyrl-RS"/>
              </w:rPr>
              <w:t>,</w:t>
            </w:r>
            <w:r w:rsidRPr="00AF60C3">
              <w:t xml:space="preserve"> &amp; Mladenović, M. P. (2018). Dicoumarol derivatives: Green synthesis and molecular modelling studies of their anti-LOX activity. Bioorganic chemistry, 80, 741-752.</w:t>
            </w:r>
          </w:p>
        </w:tc>
        <w:tc>
          <w:tcPr>
            <w:tcW w:w="324" w:type="pct"/>
          </w:tcPr>
          <w:p w14:paraId="5E873252" w14:textId="691A1746" w:rsidR="004835D8" w:rsidRPr="00C37088" w:rsidRDefault="004835D8" w:rsidP="004835D8">
            <w:pPr>
              <w:rPr>
                <w:lang w:val="sr-Latn-RS" w:eastAsia="sr-Latn-CS"/>
              </w:rPr>
            </w:pPr>
            <w:r>
              <w:rPr>
                <w:lang w:val="sr-Cyrl-CS" w:eastAsia="sr-Latn-CS"/>
              </w:rPr>
              <w:t>М21</w:t>
            </w:r>
          </w:p>
        </w:tc>
      </w:tr>
      <w:tr w:rsidR="004835D8" w:rsidRPr="00702873" w14:paraId="175729DB" w14:textId="77777777" w:rsidTr="004835D8">
        <w:trPr>
          <w:trHeight w:val="170"/>
          <w:jc w:val="center"/>
        </w:trPr>
        <w:tc>
          <w:tcPr>
            <w:tcW w:w="308" w:type="pct"/>
            <w:vAlign w:val="center"/>
          </w:tcPr>
          <w:p w14:paraId="072C6CC6" w14:textId="77777777" w:rsidR="004835D8" w:rsidRDefault="004835D8" w:rsidP="004835D8">
            <w:pPr>
              <w:rPr>
                <w:lang w:val="sr-Latn-RS"/>
              </w:rPr>
            </w:pPr>
            <w:r>
              <w:rPr>
                <w:lang w:val="sr-Latn-RS"/>
              </w:rPr>
              <w:t>6.</w:t>
            </w:r>
          </w:p>
        </w:tc>
        <w:tc>
          <w:tcPr>
            <w:tcW w:w="4368" w:type="pct"/>
            <w:gridSpan w:val="10"/>
            <w:shd w:val="clear" w:color="auto" w:fill="auto"/>
          </w:tcPr>
          <w:p w14:paraId="4E559197" w14:textId="5E488C54" w:rsidR="004835D8" w:rsidRPr="005F69B8" w:rsidRDefault="004835D8" w:rsidP="004835D8">
            <w:pPr>
              <w:jc w:val="both"/>
            </w:pPr>
            <w:r w:rsidRPr="00AF60C3">
              <w:t xml:space="preserve">Petrović, V. P., </w:t>
            </w:r>
            <w:r w:rsidRPr="00AF60C3">
              <w:rPr>
                <w:b/>
                <w:bCs/>
              </w:rPr>
              <w:t>Simijonović, D.</w:t>
            </w:r>
            <w:r w:rsidRPr="00AF60C3">
              <w:t>, Milovanović, V. M., &amp; Petrović, Z. D. (2018). Acetophenone Mannich bases: study of ionic liquid catalysed synthesis and antioxidative potential of products. Royal Society open science, 5(11), 181232.</w:t>
            </w:r>
          </w:p>
        </w:tc>
        <w:tc>
          <w:tcPr>
            <w:tcW w:w="324" w:type="pct"/>
          </w:tcPr>
          <w:p w14:paraId="43BF2765" w14:textId="44C5AB2B" w:rsidR="004835D8" w:rsidRPr="00C37088" w:rsidRDefault="004835D8" w:rsidP="004835D8">
            <w:pPr>
              <w:rPr>
                <w:lang w:val="sr-Latn-RS"/>
              </w:rPr>
            </w:pPr>
            <w:r>
              <w:rPr>
                <w:lang w:val="sr-Cyrl-RS"/>
              </w:rPr>
              <w:t>М21</w:t>
            </w:r>
          </w:p>
        </w:tc>
      </w:tr>
      <w:tr w:rsidR="004835D8" w:rsidRPr="00702873" w14:paraId="01DD612D" w14:textId="77777777" w:rsidTr="004835D8">
        <w:trPr>
          <w:trHeight w:val="170"/>
          <w:jc w:val="center"/>
        </w:trPr>
        <w:tc>
          <w:tcPr>
            <w:tcW w:w="308" w:type="pct"/>
            <w:vAlign w:val="center"/>
          </w:tcPr>
          <w:p w14:paraId="05ED7A13" w14:textId="77777777" w:rsidR="004835D8" w:rsidRDefault="004835D8" w:rsidP="004835D8">
            <w:pPr>
              <w:rPr>
                <w:lang w:val="sr-Latn-RS"/>
              </w:rPr>
            </w:pPr>
            <w:r>
              <w:rPr>
                <w:lang w:val="sr-Latn-RS"/>
              </w:rPr>
              <w:t>7.</w:t>
            </w:r>
          </w:p>
        </w:tc>
        <w:tc>
          <w:tcPr>
            <w:tcW w:w="4368" w:type="pct"/>
            <w:gridSpan w:val="10"/>
            <w:shd w:val="clear" w:color="auto" w:fill="auto"/>
          </w:tcPr>
          <w:p w14:paraId="0270D145" w14:textId="53D44A18" w:rsidR="004835D8" w:rsidRPr="005F69B8" w:rsidRDefault="004835D8" w:rsidP="004835D8">
            <w:pPr>
              <w:jc w:val="both"/>
            </w:pPr>
            <w:r w:rsidRPr="00AF60C3">
              <w:rPr>
                <w:b/>
                <w:bCs/>
              </w:rPr>
              <w:t>Simijonović, D.</w:t>
            </w:r>
            <w:r w:rsidRPr="00AF60C3">
              <w:t>, Petrović, Z. D., Milovanović, V. M., Petrović, V. P., &amp; Bogdanović, G. A. (2018). A new efficient domino approach for the synthesis of pyrazolyl-phthalazine-diones. Antiradical activity of novel phenolic products. RSC advances, 8(30), 16663-16673.</w:t>
            </w:r>
          </w:p>
        </w:tc>
        <w:tc>
          <w:tcPr>
            <w:tcW w:w="324" w:type="pct"/>
          </w:tcPr>
          <w:p w14:paraId="3D18F78B" w14:textId="274B961A" w:rsidR="004835D8" w:rsidRPr="00C37088" w:rsidRDefault="004835D8" w:rsidP="004835D8">
            <w:pPr>
              <w:rPr>
                <w:lang w:val="sr-Latn-RS"/>
              </w:rPr>
            </w:pPr>
            <w:r>
              <w:rPr>
                <w:lang w:val="sr-Cyrl-RS"/>
              </w:rPr>
              <w:t>М22</w:t>
            </w:r>
          </w:p>
        </w:tc>
      </w:tr>
      <w:tr w:rsidR="004835D8" w:rsidRPr="00702873" w14:paraId="46B3DB3C" w14:textId="77777777" w:rsidTr="004835D8">
        <w:trPr>
          <w:trHeight w:val="170"/>
          <w:jc w:val="center"/>
        </w:trPr>
        <w:tc>
          <w:tcPr>
            <w:tcW w:w="308" w:type="pct"/>
            <w:vAlign w:val="center"/>
          </w:tcPr>
          <w:p w14:paraId="24E59F04" w14:textId="77777777" w:rsidR="004835D8" w:rsidRDefault="004835D8" w:rsidP="004835D8">
            <w:pPr>
              <w:rPr>
                <w:lang w:val="sr-Latn-RS"/>
              </w:rPr>
            </w:pPr>
            <w:r>
              <w:rPr>
                <w:lang w:val="sr-Latn-RS"/>
              </w:rPr>
              <w:t>8.</w:t>
            </w:r>
          </w:p>
        </w:tc>
        <w:tc>
          <w:tcPr>
            <w:tcW w:w="4368" w:type="pct"/>
            <w:gridSpan w:val="10"/>
            <w:shd w:val="clear" w:color="auto" w:fill="auto"/>
          </w:tcPr>
          <w:p w14:paraId="1812219E" w14:textId="79E0E1C4" w:rsidR="004835D8" w:rsidRPr="005F69B8" w:rsidRDefault="004835D8" w:rsidP="004835D8">
            <w:pPr>
              <w:jc w:val="both"/>
            </w:pPr>
            <w:r w:rsidRPr="00B11C83">
              <w:t xml:space="preserve">Petrović, Z. D., Đorović, J., </w:t>
            </w:r>
            <w:r w:rsidRPr="00B11C83">
              <w:rPr>
                <w:b/>
                <w:bCs/>
              </w:rPr>
              <w:t>Simijonović, D.</w:t>
            </w:r>
            <w:r w:rsidRPr="00B11C83">
              <w:t>, Trifunović, S., &amp; Petrović, V. P. (2018). In vitro study of iron coordination properties, anti-inflammatory potential, and cytotoxic effects of N-salicylidene and N-vanillidene anil Schiff bases. Chemical Papers, 72(9), 2171-2180.</w:t>
            </w:r>
          </w:p>
        </w:tc>
        <w:tc>
          <w:tcPr>
            <w:tcW w:w="324" w:type="pct"/>
          </w:tcPr>
          <w:p w14:paraId="0AA0679E" w14:textId="56604088" w:rsidR="004835D8" w:rsidRPr="00C37088" w:rsidRDefault="004835D8" w:rsidP="004835D8">
            <w:pPr>
              <w:rPr>
                <w:lang w:val="sr-Latn-RS"/>
              </w:rPr>
            </w:pPr>
            <w:r>
              <w:rPr>
                <w:lang w:val="sr-Cyrl-RS"/>
              </w:rPr>
              <w:t>М23</w:t>
            </w:r>
          </w:p>
        </w:tc>
      </w:tr>
      <w:tr w:rsidR="004835D8" w:rsidRPr="00702873" w14:paraId="6AF716F5" w14:textId="77777777" w:rsidTr="004835D8">
        <w:trPr>
          <w:trHeight w:val="170"/>
          <w:jc w:val="center"/>
        </w:trPr>
        <w:tc>
          <w:tcPr>
            <w:tcW w:w="308" w:type="pct"/>
            <w:vAlign w:val="center"/>
          </w:tcPr>
          <w:p w14:paraId="7CEE6788" w14:textId="77777777" w:rsidR="004835D8" w:rsidRDefault="004835D8" w:rsidP="004835D8">
            <w:pPr>
              <w:rPr>
                <w:lang w:val="sr-Latn-RS"/>
              </w:rPr>
            </w:pPr>
            <w:r>
              <w:rPr>
                <w:lang w:val="sr-Latn-RS"/>
              </w:rPr>
              <w:t>9.</w:t>
            </w:r>
          </w:p>
        </w:tc>
        <w:tc>
          <w:tcPr>
            <w:tcW w:w="4368" w:type="pct"/>
            <w:gridSpan w:val="10"/>
            <w:shd w:val="clear" w:color="auto" w:fill="auto"/>
          </w:tcPr>
          <w:p w14:paraId="6106CB55" w14:textId="08EA6CF7" w:rsidR="004835D8" w:rsidRPr="005F69B8" w:rsidRDefault="004835D8" w:rsidP="004835D8">
            <w:pPr>
              <w:jc w:val="both"/>
            </w:pPr>
            <w:r w:rsidRPr="00B11C83">
              <w:t xml:space="preserve">Petrovic, Z., </w:t>
            </w:r>
            <w:r w:rsidRPr="00B11C83">
              <w:rPr>
                <w:b/>
                <w:bCs/>
              </w:rPr>
              <w:t>Simijonovic, D.</w:t>
            </w:r>
            <w:r w:rsidRPr="00B11C83">
              <w:t>, Đorović, J., Milovanović, V., Markovic, Z., &amp; Petrović, V. (2017). One-pot synthesis of tetrahydropyridine derivatives: liquid salt catalyst vs glycolic acid promoter. Structure and antiradical activity of the new products. ChemistrySelect</w:t>
            </w:r>
            <w:r>
              <w:t>, 2(34), 11187-11194</w:t>
            </w:r>
          </w:p>
        </w:tc>
        <w:tc>
          <w:tcPr>
            <w:tcW w:w="324" w:type="pct"/>
          </w:tcPr>
          <w:p w14:paraId="5CB370B1" w14:textId="00BA8538" w:rsidR="004835D8" w:rsidRPr="00C37088" w:rsidRDefault="004835D8" w:rsidP="004835D8">
            <w:pPr>
              <w:rPr>
                <w:lang w:val="sr-Latn-RS"/>
              </w:rPr>
            </w:pPr>
            <w:r>
              <w:rPr>
                <w:lang w:val="sr-Cyrl-RS"/>
              </w:rPr>
              <w:t>М23</w:t>
            </w:r>
          </w:p>
        </w:tc>
      </w:tr>
      <w:tr w:rsidR="004835D8" w:rsidRPr="00702873" w14:paraId="1B79F08F" w14:textId="77777777" w:rsidTr="004835D8">
        <w:trPr>
          <w:trHeight w:val="170"/>
          <w:jc w:val="center"/>
        </w:trPr>
        <w:tc>
          <w:tcPr>
            <w:tcW w:w="308" w:type="pct"/>
            <w:vAlign w:val="center"/>
          </w:tcPr>
          <w:p w14:paraId="24389AFC" w14:textId="77777777" w:rsidR="004835D8" w:rsidRDefault="004835D8" w:rsidP="004835D8">
            <w:pPr>
              <w:rPr>
                <w:lang w:val="sr-Latn-RS"/>
              </w:rPr>
            </w:pPr>
            <w:r>
              <w:rPr>
                <w:lang w:val="sr-Latn-RS"/>
              </w:rPr>
              <w:t>10.</w:t>
            </w:r>
          </w:p>
        </w:tc>
        <w:tc>
          <w:tcPr>
            <w:tcW w:w="4368" w:type="pct"/>
            <w:gridSpan w:val="10"/>
            <w:shd w:val="clear" w:color="auto" w:fill="auto"/>
          </w:tcPr>
          <w:p w14:paraId="2A9E7144" w14:textId="12E648DB" w:rsidR="004835D8" w:rsidRPr="005F69B8" w:rsidRDefault="004835D8" w:rsidP="004835D8">
            <w:pPr>
              <w:jc w:val="both"/>
            </w:pPr>
            <w:r w:rsidRPr="00B11C83">
              <w:t>Petrović, V. P., Živanović, M. N., Simijonović, D., Đorović, J., Petrović, Z. D., &amp; Marković, S. D. (2017). Study of the structure, prooxidative, and cytotoxic activity of some chelate copper (II) complexes. Chemical Papers, 71(11), 2075-2083.</w:t>
            </w:r>
          </w:p>
        </w:tc>
        <w:tc>
          <w:tcPr>
            <w:tcW w:w="324" w:type="pct"/>
          </w:tcPr>
          <w:p w14:paraId="1B6C0EA1" w14:textId="50081FF6" w:rsidR="004835D8" w:rsidRPr="00652B2D" w:rsidRDefault="004835D8" w:rsidP="004835D8">
            <w:pPr>
              <w:rPr>
                <w:lang w:val="sr-Cyrl-RS"/>
              </w:rPr>
            </w:pPr>
            <w:r>
              <w:rPr>
                <w:lang w:val="sr-Cyrl-RS"/>
              </w:rPr>
              <w:t>М22</w:t>
            </w:r>
          </w:p>
        </w:tc>
      </w:tr>
      <w:tr w:rsidR="00755C9C" w:rsidRPr="00702873" w14:paraId="34C60130" w14:textId="77777777" w:rsidTr="004835D8">
        <w:trPr>
          <w:trHeight w:val="170"/>
          <w:jc w:val="center"/>
        </w:trPr>
        <w:tc>
          <w:tcPr>
            <w:tcW w:w="5000" w:type="pct"/>
            <w:gridSpan w:val="12"/>
            <w:vAlign w:val="center"/>
          </w:tcPr>
          <w:p w14:paraId="300E6F06" w14:textId="77777777" w:rsidR="00755C9C" w:rsidRPr="00DA5933" w:rsidRDefault="00755C9C" w:rsidP="00DC7EC9">
            <w:pPr>
              <w:rPr>
                <w:b/>
                <w:bCs/>
                <w:lang w:val="sr-Cyrl-CS" w:eastAsia="sr-Latn-CS"/>
              </w:rPr>
            </w:pPr>
            <w:r>
              <w:rPr>
                <w:b/>
                <w:bCs/>
                <w:lang w:val="sr-Cyrl-CS" w:eastAsia="sr-Latn-CS"/>
              </w:rPr>
              <w:t>Cumulative data on scientific, artistic and professional activities of the teacher</w:t>
            </w:r>
          </w:p>
        </w:tc>
      </w:tr>
      <w:tr w:rsidR="004835D8" w:rsidRPr="00702873" w14:paraId="7513F270" w14:textId="77777777" w:rsidTr="004835D8">
        <w:trPr>
          <w:trHeight w:val="170"/>
          <w:jc w:val="center"/>
        </w:trPr>
        <w:tc>
          <w:tcPr>
            <w:tcW w:w="2437" w:type="pct"/>
            <w:gridSpan w:val="6"/>
            <w:vAlign w:val="center"/>
          </w:tcPr>
          <w:p w14:paraId="2B285745" w14:textId="77777777" w:rsidR="004835D8" w:rsidRPr="00702873" w:rsidRDefault="004835D8" w:rsidP="004835D8">
            <w:pPr>
              <w:rPr>
                <w:lang w:val="sr-Cyrl-CS" w:eastAsia="sr-Latn-CS"/>
              </w:rPr>
            </w:pPr>
            <w:r>
              <w:rPr>
                <w:lang w:val="sr-Cyrl-CS" w:eastAsia="sr-Latn-CS"/>
              </w:rPr>
              <w:t>Total number of citations</w:t>
            </w:r>
          </w:p>
        </w:tc>
        <w:tc>
          <w:tcPr>
            <w:tcW w:w="2563" w:type="pct"/>
            <w:gridSpan w:val="6"/>
          </w:tcPr>
          <w:p w14:paraId="45A8BAD2" w14:textId="39DD1B7C" w:rsidR="004835D8" w:rsidRPr="00070B0A" w:rsidRDefault="004835D8" w:rsidP="004835D8">
            <w:pPr>
              <w:rPr>
                <w:lang w:val="sr-Latn-RS" w:eastAsia="sr-Latn-CS"/>
              </w:rPr>
            </w:pPr>
            <w:r w:rsidRPr="00EA6E95">
              <w:t>251</w:t>
            </w:r>
          </w:p>
        </w:tc>
      </w:tr>
      <w:tr w:rsidR="004835D8" w:rsidRPr="00702873" w14:paraId="32F02ED8" w14:textId="77777777" w:rsidTr="004835D8">
        <w:trPr>
          <w:trHeight w:val="170"/>
          <w:jc w:val="center"/>
        </w:trPr>
        <w:tc>
          <w:tcPr>
            <w:tcW w:w="2437" w:type="pct"/>
            <w:gridSpan w:val="6"/>
            <w:vAlign w:val="center"/>
          </w:tcPr>
          <w:p w14:paraId="19489EF6" w14:textId="77777777" w:rsidR="004835D8" w:rsidRPr="00702873" w:rsidRDefault="004835D8" w:rsidP="004835D8">
            <w:pPr>
              <w:rPr>
                <w:lang w:val="sr-Cyrl-CS" w:eastAsia="sr-Latn-CS"/>
              </w:rPr>
            </w:pPr>
            <w:r>
              <w:rPr>
                <w:lang w:val="sr-Cyrl-CS" w:eastAsia="sr-Latn-CS"/>
              </w:rPr>
              <w:t>Total number of papers in SCI (SSCI) indexed journals</w:t>
            </w:r>
          </w:p>
        </w:tc>
        <w:tc>
          <w:tcPr>
            <w:tcW w:w="2563" w:type="pct"/>
            <w:gridSpan w:val="6"/>
          </w:tcPr>
          <w:p w14:paraId="120708FB" w14:textId="706B7FA7" w:rsidR="004835D8" w:rsidRPr="00070B0A" w:rsidRDefault="004835D8" w:rsidP="004835D8">
            <w:pPr>
              <w:rPr>
                <w:lang w:val="sr-Latn-RS" w:eastAsia="sr-Latn-CS"/>
              </w:rPr>
            </w:pPr>
            <w:r w:rsidRPr="00EA6E95">
              <w:t>31</w:t>
            </w:r>
          </w:p>
        </w:tc>
      </w:tr>
      <w:tr w:rsidR="00755C9C" w:rsidRPr="00702873" w14:paraId="3A905A55" w14:textId="77777777" w:rsidTr="004835D8">
        <w:trPr>
          <w:trHeight w:val="170"/>
          <w:jc w:val="center"/>
        </w:trPr>
        <w:tc>
          <w:tcPr>
            <w:tcW w:w="2437" w:type="pct"/>
            <w:gridSpan w:val="6"/>
            <w:vAlign w:val="center"/>
          </w:tcPr>
          <w:p w14:paraId="4341EE02" w14:textId="77777777" w:rsidR="00755C9C" w:rsidRPr="00702873" w:rsidRDefault="00755C9C" w:rsidP="00DC7EC9">
            <w:pPr>
              <w:rPr>
                <w:lang w:val="sr-Cyrl-CS" w:eastAsia="sr-Latn-CS"/>
              </w:rPr>
            </w:pPr>
            <w:r w:rsidRPr="00571C70">
              <w:rPr>
                <w:lang w:val="sr-Cyrl-CS" w:eastAsia="sr-Latn-CS"/>
              </w:rPr>
              <w:t>Current participation in projects</w:t>
            </w:r>
          </w:p>
        </w:tc>
        <w:tc>
          <w:tcPr>
            <w:tcW w:w="1372" w:type="pct"/>
            <w:gridSpan w:val="4"/>
            <w:vAlign w:val="center"/>
          </w:tcPr>
          <w:p w14:paraId="53549EE3" w14:textId="765914B5" w:rsidR="00755C9C" w:rsidRPr="00702873" w:rsidRDefault="00755C9C" w:rsidP="00DC7EC9">
            <w:pPr>
              <w:rPr>
                <w:lang w:val="sr-Cyrl-CS" w:eastAsia="sr-Latn-CS"/>
              </w:rPr>
            </w:pPr>
            <w:r>
              <w:rPr>
                <w:lang w:eastAsia="sr-Latn-CS"/>
              </w:rPr>
              <w:t>National</w:t>
            </w:r>
            <w:r w:rsidRPr="00702873">
              <w:rPr>
                <w:lang w:val="sr-Cyrl-CS" w:eastAsia="sr-Latn-CS"/>
              </w:rPr>
              <w:t xml:space="preserve">: </w:t>
            </w:r>
          </w:p>
        </w:tc>
        <w:tc>
          <w:tcPr>
            <w:tcW w:w="1191" w:type="pct"/>
            <w:gridSpan w:val="2"/>
            <w:vAlign w:val="center"/>
          </w:tcPr>
          <w:p w14:paraId="70605456" w14:textId="527C5485" w:rsidR="00755C9C" w:rsidRPr="00070B0A" w:rsidRDefault="00755C9C" w:rsidP="00DC7EC9">
            <w:pPr>
              <w:rPr>
                <w:lang w:val="sr-Latn-RS" w:eastAsia="sr-Latn-CS"/>
              </w:rPr>
            </w:pPr>
            <w:r>
              <w:rPr>
                <w:lang w:eastAsia="sr-Latn-CS"/>
              </w:rPr>
              <w:t>International</w:t>
            </w:r>
            <w:r w:rsidRPr="00702873">
              <w:rPr>
                <w:lang w:val="sr-Cyrl-CS" w:eastAsia="sr-Latn-CS"/>
              </w:rPr>
              <w:t xml:space="preserve">: </w:t>
            </w:r>
          </w:p>
        </w:tc>
      </w:tr>
      <w:tr w:rsidR="004835D8" w:rsidRPr="00702873" w14:paraId="726E95D4" w14:textId="77777777" w:rsidTr="004835D8">
        <w:trPr>
          <w:trHeight w:val="170"/>
          <w:jc w:val="center"/>
        </w:trPr>
        <w:tc>
          <w:tcPr>
            <w:tcW w:w="872" w:type="pct"/>
            <w:gridSpan w:val="3"/>
            <w:vAlign w:val="center"/>
          </w:tcPr>
          <w:p w14:paraId="40F18A57" w14:textId="461C3AA6" w:rsidR="004835D8" w:rsidRPr="00571C70" w:rsidRDefault="004835D8" w:rsidP="00DC7EC9">
            <w:pPr>
              <w:rPr>
                <w:lang w:val="sr-Cyrl-CS" w:eastAsia="sr-Latn-CS"/>
              </w:rPr>
            </w:pPr>
            <w:r w:rsidRPr="004835D8">
              <w:rPr>
                <w:lang w:val="sr-Cyrl-CS" w:eastAsia="sr-Latn-CS"/>
              </w:rPr>
              <w:t>Professional development</w:t>
            </w:r>
          </w:p>
        </w:tc>
        <w:tc>
          <w:tcPr>
            <w:tcW w:w="4128" w:type="pct"/>
            <w:gridSpan w:val="9"/>
            <w:vAlign w:val="center"/>
          </w:tcPr>
          <w:p w14:paraId="11151FB8" w14:textId="66E18FDE" w:rsidR="004835D8" w:rsidRDefault="004835D8" w:rsidP="00DC7EC9">
            <w:pPr>
              <w:rPr>
                <w:lang w:eastAsia="sr-Latn-CS"/>
              </w:rPr>
            </w:pPr>
            <w:r w:rsidRPr="004835D8">
              <w:rPr>
                <w:lang w:eastAsia="sr-Latn-CS"/>
              </w:rPr>
              <w:t>Post-doc studies: Department of Organic Chemistry, Aristotle University of Thessaloniki, Greece (09/2016-03/2017)</w:t>
            </w:r>
          </w:p>
        </w:tc>
      </w:tr>
    </w:tbl>
    <w:p w14:paraId="2011799E" w14:textId="4EE648B8" w:rsidR="00755C9C" w:rsidRDefault="00755C9C" w:rsidP="00655493">
      <w:pPr>
        <w:rPr>
          <w:lang w:val="sr-Cyrl-RS"/>
        </w:rPr>
      </w:pPr>
    </w:p>
    <w:p w14:paraId="73808C83" w14:textId="6649F26A" w:rsidR="00755C9C" w:rsidRDefault="00755C9C">
      <w:pPr>
        <w:widowControl/>
        <w:tabs>
          <w:tab w:val="clear" w:pos="567"/>
        </w:tabs>
        <w:autoSpaceDE/>
        <w:autoSpaceDN/>
        <w:adjustRightInd/>
        <w:spacing w:after="200" w:line="276" w:lineRule="auto"/>
        <w:rPr>
          <w:lang w:val="sr-Cyrl-RS"/>
        </w:rPr>
      </w:pPr>
      <w:r>
        <w:rPr>
          <w:lang w:val="sr-Cyrl-RS"/>
        </w:rPr>
        <w:br w:type="page"/>
      </w:r>
    </w:p>
    <w:p w14:paraId="3DE5C3DE" w14:textId="77777777" w:rsidR="00755C9C" w:rsidRDefault="00755C9C" w:rsidP="00655493">
      <w:pPr>
        <w:rPr>
          <w:lang w:val="sr-Cyrl-RS"/>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003"/>
        <w:gridCol w:w="211"/>
        <w:gridCol w:w="663"/>
        <w:gridCol w:w="706"/>
        <w:gridCol w:w="2001"/>
        <w:gridCol w:w="954"/>
        <w:gridCol w:w="1686"/>
        <w:gridCol w:w="284"/>
        <w:gridCol w:w="30"/>
        <w:gridCol w:w="1867"/>
        <w:gridCol w:w="698"/>
      </w:tblGrid>
      <w:tr w:rsidR="00755C9C" w:rsidRPr="00702873" w14:paraId="506D733A" w14:textId="77777777" w:rsidTr="004835D8">
        <w:trPr>
          <w:trHeight w:val="170"/>
          <w:jc w:val="center"/>
        </w:trPr>
        <w:tc>
          <w:tcPr>
            <w:tcW w:w="1508" w:type="pct"/>
            <w:gridSpan w:val="5"/>
          </w:tcPr>
          <w:p w14:paraId="3298030D" w14:textId="77777777" w:rsidR="00755C9C" w:rsidRPr="00C17BCE" w:rsidRDefault="00755C9C" w:rsidP="00DC7EC9">
            <w:pPr>
              <w:rPr>
                <w:b/>
                <w:bCs/>
                <w:lang w:val="sr-Cyrl-CS" w:eastAsia="sr-Latn-CS"/>
              </w:rPr>
            </w:pPr>
            <w:r w:rsidRPr="002306B6">
              <w:t>Name and surname</w:t>
            </w:r>
          </w:p>
        </w:tc>
        <w:tc>
          <w:tcPr>
            <w:tcW w:w="3492" w:type="pct"/>
            <w:gridSpan w:val="7"/>
          </w:tcPr>
          <w:p w14:paraId="0CB9D6AD" w14:textId="337ADA81" w:rsidR="00755C9C" w:rsidRPr="008B3B26" w:rsidRDefault="00F31808" w:rsidP="00DC7EC9">
            <w:pPr>
              <w:pStyle w:val="Heading2"/>
              <w:rPr>
                <w:lang w:val="sr-Cyrl-RS"/>
              </w:rPr>
            </w:pPr>
            <w:bookmarkStart w:id="92" w:name="_Toc77267829"/>
            <w:r w:rsidRPr="00F31808">
              <w:t>Edina Avdović</w:t>
            </w:r>
            <w:bookmarkEnd w:id="92"/>
          </w:p>
        </w:tc>
      </w:tr>
      <w:tr w:rsidR="00755C9C" w:rsidRPr="00702873" w14:paraId="149553CC" w14:textId="77777777" w:rsidTr="004835D8">
        <w:trPr>
          <w:trHeight w:val="170"/>
          <w:jc w:val="center"/>
        </w:trPr>
        <w:tc>
          <w:tcPr>
            <w:tcW w:w="1508" w:type="pct"/>
            <w:gridSpan w:val="5"/>
          </w:tcPr>
          <w:p w14:paraId="11EA63BF" w14:textId="77777777" w:rsidR="00755C9C" w:rsidRPr="00C17BCE" w:rsidRDefault="00755C9C" w:rsidP="00DC7EC9">
            <w:pPr>
              <w:rPr>
                <w:b/>
                <w:bCs/>
                <w:lang w:val="sr-Cyrl-CS" w:eastAsia="sr-Latn-CS"/>
              </w:rPr>
            </w:pPr>
            <w:r>
              <w:t>Position</w:t>
            </w:r>
          </w:p>
        </w:tc>
        <w:tc>
          <w:tcPr>
            <w:tcW w:w="3492" w:type="pct"/>
            <w:gridSpan w:val="7"/>
          </w:tcPr>
          <w:p w14:paraId="68014A89" w14:textId="6C6C145C" w:rsidR="00755C9C" w:rsidRPr="00702873" w:rsidRDefault="00CD20AE" w:rsidP="00DC7EC9">
            <w:pPr>
              <w:rPr>
                <w:lang w:val="sr-Cyrl-CS" w:eastAsia="sr-Latn-CS"/>
              </w:rPr>
            </w:pPr>
            <w:r w:rsidRPr="00CD20AE">
              <w:t>Research Associate</w:t>
            </w:r>
          </w:p>
        </w:tc>
      </w:tr>
      <w:tr w:rsidR="00755C9C" w:rsidRPr="00702873" w14:paraId="2BE11972" w14:textId="77777777" w:rsidTr="004835D8">
        <w:trPr>
          <w:trHeight w:val="170"/>
          <w:jc w:val="center"/>
        </w:trPr>
        <w:tc>
          <w:tcPr>
            <w:tcW w:w="1508" w:type="pct"/>
            <w:gridSpan w:val="5"/>
          </w:tcPr>
          <w:p w14:paraId="3FBC6D69" w14:textId="77777777" w:rsidR="00755C9C" w:rsidRPr="00C17BCE" w:rsidRDefault="00755C9C" w:rsidP="00DC7EC9">
            <w:pPr>
              <w:rPr>
                <w:b/>
                <w:bCs/>
                <w:lang w:val="sr-Cyrl-CS" w:eastAsia="sr-Latn-CS"/>
              </w:rPr>
            </w:pPr>
            <w:r>
              <w:t>Narrow scientific or artistic field</w:t>
            </w:r>
          </w:p>
        </w:tc>
        <w:tc>
          <w:tcPr>
            <w:tcW w:w="3492" w:type="pct"/>
            <w:gridSpan w:val="7"/>
          </w:tcPr>
          <w:p w14:paraId="3ABE26BE" w14:textId="36BCD333" w:rsidR="00755C9C" w:rsidRPr="00702873" w:rsidRDefault="004835D8" w:rsidP="00DC7EC9">
            <w:pPr>
              <w:rPr>
                <w:lang w:val="sr-Cyrl-CS" w:eastAsia="sr-Latn-CS"/>
              </w:rPr>
            </w:pPr>
            <w:r w:rsidRPr="004835D8">
              <w:rPr>
                <w:lang w:val="sr-Cyrl-CS" w:eastAsia="sr-Latn-CS"/>
              </w:rPr>
              <w:t>Chemistry</w:t>
            </w:r>
          </w:p>
        </w:tc>
      </w:tr>
      <w:tr w:rsidR="00755C9C" w:rsidRPr="00702873" w14:paraId="7BE61EF0" w14:textId="77777777" w:rsidTr="004835D8">
        <w:trPr>
          <w:trHeight w:val="170"/>
          <w:jc w:val="center"/>
        </w:trPr>
        <w:tc>
          <w:tcPr>
            <w:tcW w:w="774" w:type="pct"/>
            <w:gridSpan w:val="2"/>
          </w:tcPr>
          <w:p w14:paraId="7599FCC2" w14:textId="77777777" w:rsidR="00755C9C" w:rsidRPr="00C17BCE" w:rsidRDefault="00755C9C" w:rsidP="00DC7EC9">
            <w:pPr>
              <w:rPr>
                <w:b/>
                <w:bCs/>
                <w:lang w:val="sr-Cyrl-CS" w:eastAsia="sr-Latn-CS"/>
              </w:rPr>
            </w:pPr>
            <w:r w:rsidRPr="002306B6">
              <w:t>Academic career</w:t>
            </w:r>
          </w:p>
        </w:tc>
        <w:tc>
          <w:tcPr>
            <w:tcW w:w="406" w:type="pct"/>
            <w:gridSpan w:val="2"/>
          </w:tcPr>
          <w:p w14:paraId="2F829038" w14:textId="77777777" w:rsidR="00755C9C" w:rsidRPr="00C17BCE" w:rsidRDefault="00755C9C" w:rsidP="00DC7EC9">
            <w:pPr>
              <w:rPr>
                <w:b/>
                <w:bCs/>
                <w:lang w:val="sr-Cyrl-CS" w:eastAsia="sr-Latn-CS"/>
              </w:rPr>
            </w:pPr>
            <w:r w:rsidRPr="002306B6">
              <w:t xml:space="preserve">Year </w:t>
            </w:r>
          </w:p>
        </w:tc>
        <w:tc>
          <w:tcPr>
            <w:tcW w:w="1700" w:type="pct"/>
            <w:gridSpan w:val="3"/>
          </w:tcPr>
          <w:p w14:paraId="3EE383FE" w14:textId="77777777" w:rsidR="00755C9C" w:rsidRPr="00C17BCE" w:rsidRDefault="00755C9C" w:rsidP="00DC7EC9">
            <w:pPr>
              <w:rPr>
                <w:b/>
                <w:bCs/>
                <w:lang w:val="sr-Cyrl-CS" w:eastAsia="sr-Latn-CS"/>
              </w:rPr>
            </w:pPr>
            <w:r w:rsidRPr="002306B6">
              <w:t xml:space="preserve">Institution </w:t>
            </w:r>
          </w:p>
        </w:tc>
        <w:tc>
          <w:tcPr>
            <w:tcW w:w="915" w:type="pct"/>
            <w:gridSpan w:val="2"/>
          </w:tcPr>
          <w:p w14:paraId="394B8456" w14:textId="77777777" w:rsidR="00755C9C" w:rsidRPr="00C17BCE" w:rsidRDefault="00755C9C" w:rsidP="00DC7EC9">
            <w:pPr>
              <w:rPr>
                <w:b/>
                <w:bCs/>
                <w:lang w:val="sr-Cyrl-CS"/>
              </w:rPr>
            </w:pPr>
            <w:r w:rsidRPr="002306B6">
              <w:t>Scientific field</w:t>
            </w:r>
          </w:p>
        </w:tc>
        <w:tc>
          <w:tcPr>
            <w:tcW w:w="1205" w:type="pct"/>
            <w:gridSpan w:val="3"/>
          </w:tcPr>
          <w:p w14:paraId="2120A1A6" w14:textId="77777777" w:rsidR="00755C9C" w:rsidRPr="00C17BCE" w:rsidRDefault="00755C9C" w:rsidP="00DC7EC9">
            <w:pPr>
              <w:rPr>
                <w:b/>
                <w:bCs/>
              </w:rPr>
            </w:pPr>
            <w:r w:rsidRPr="002306B6">
              <w:t>Narrow scientific field</w:t>
            </w:r>
          </w:p>
        </w:tc>
      </w:tr>
      <w:tr w:rsidR="004835D8" w:rsidRPr="00702873" w14:paraId="2FC7E057" w14:textId="77777777" w:rsidTr="004835D8">
        <w:trPr>
          <w:trHeight w:val="170"/>
          <w:jc w:val="center"/>
        </w:trPr>
        <w:tc>
          <w:tcPr>
            <w:tcW w:w="774" w:type="pct"/>
            <w:gridSpan w:val="2"/>
            <w:vAlign w:val="center"/>
          </w:tcPr>
          <w:p w14:paraId="463DE1E3" w14:textId="06D9C969" w:rsidR="004835D8" w:rsidRPr="00702873" w:rsidRDefault="00CA7E0C" w:rsidP="004835D8">
            <w:pPr>
              <w:rPr>
                <w:lang w:val="sr-Cyrl-CS" w:eastAsia="sr-Latn-CS"/>
              </w:rPr>
            </w:pPr>
            <w:r>
              <w:rPr>
                <w:lang w:val="sr-Cyrl-CS" w:eastAsia="sr-Latn-CS"/>
              </w:rPr>
              <w:t>Appointment to the</w:t>
            </w:r>
            <w:r w:rsidR="004835D8" w:rsidRPr="0031703A">
              <w:rPr>
                <w:lang w:val="sr-Cyrl-CS" w:eastAsia="sr-Latn-CS"/>
              </w:rPr>
              <w:t xml:space="preserve"> </w:t>
            </w:r>
            <w:r w:rsidR="004835D8">
              <w:rPr>
                <w:lang w:val="sr-Cyrl-CS" w:eastAsia="sr-Latn-CS"/>
              </w:rPr>
              <w:t>Position</w:t>
            </w:r>
          </w:p>
        </w:tc>
        <w:tc>
          <w:tcPr>
            <w:tcW w:w="406" w:type="pct"/>
            <w:gridSpan w:val="2"/>
          </w:tcPr>
          <w:p w14:paraId="4F0F8F51" w14:textId="6C107943" w:rsidR="004835D8" w:rsidRPr="00702873" w:rsidRDefault="004835D8" w:rsidP="004835D8">
            <w:pPr>
              <w:rPr>
                <w:lang w:val="sr-Cyrl-RS" w:eastAsia="sr-Latn-CS"/>
              </w:rPr>
            </w:pPr>
            <w:r w:rsidRPr="003930C6">
              <w:t>2020</w:t>
            </w:r>
          </w:p>
        </w:tc>
        <w:tc>
          <w:tcPr>
            <w:tcW w:w="1700" w:type="pct"/>
            <w:gridSpan w:val="3"/>
          </w:tcPr>
          <w:p w14:paraId="22F9E5B4" w14:textId="67C9EEE7" w:rsidR="004835D8" w:rsidRPr="00702873" w:rsidRDefault="004835D8" w:rsidP="004835D8">
            <w:pPr>
              <w:rPr>
                <w:lang w:val="sr-Cyrl-CS" w:eastAsia="sr-Latn-CS"/>
              </w:rPr>
            </w:pPr>
            <w:r w:rsidRPr="003930C6">
              <w:t>Faculty of sciences, University of Kragujevac</w:t>
            </w:r>
          </w:p>
        </w:tc>
        <w:tc>
          <w:tcPr>
            <w:tcW w:w="915" w:type="pct"/>
            <w:gridSpan w:val="2"/>
            <w:shd w:val="clear" w:color="auto" w:fill="FFFFFF"/>
          </w:tcPr>
          <w:p w14:paraId="67EDE49C" w14:textId="3002A739" w:rsidR="004835D8" w:rsidRPr="00702873" w:rsidRDefault="004835D8" w:rsidP="004835D8">
            <w:pPr>
              <w:rPr>
                <w:lang w:val="sr-Cyrl-CS" w:eastAsia="sr-Latn-CS"/>
              </w:rPr>
            </w:pPr>
            <w:r w:rsidRPr="003930C6">
              <w:t>Natural sciences</w:t>
            </w:r>
          </w:p>
        </w:tc>
        <w:tc>
          <w:tcPr>
            <w:tcW w:w="1205" w:type="pct"/>
            <w:gridSpan w:val="3"/>
            <w:shd w:val="clear" w:color="auto" w:fill="FFFFFF"/>
          </w:tcPr>
          <w:p w14:paraId="2C6813AF" w14:textId="5A7C14F1" w:rsidR="004835D8" w:rsidRPr="00702873" w:rsidRDefault="004835D8" w:rsidP="004835D8">
            <w:pPr>
              <w:rPr>
                <w:lang w:val="sr-Cyrl-CS"/>
              </w:rPr>
            </w:pPr>
            <w:r w:rsidRPr="003930C6">
              <w:t>Chemistry</w:t>
            </w:r>
          </w:p>
        </w:tc>
      </w:tr>
      <w:tr w:rsidR="004835D8" w:rsidRPr="00702873" w14:paraId="12AD66D9" w14:textId="77777777" w:rsidTr="004835D8">
        <w:trPr>
          <w:trHeight w:val="170"/>
          <w:jc w:val="center"/>
        </w:trPr>
        <w:tc>
          <w:tcPr>
            <w:tcW w:w="774" w:type="pct"/>
            <w:gridSpan w:val="2"/>
            <w:vAlign w:val="center"/>
          </w:tcPr>
          <w:p w14:paraId="21F63330" w14:textId="77777777" w:rsidR="004835D8" w:rsidRPr="00702873" w:rsidRDefault="004835D8" w:rsidP="004835D8">
            <w:pPr>
              <w:rPr>
                <w:lang w:val="sr-Cyrl-CS" w:eastAsia="sr-Latn-CS"/>
              </w:rPr>
            </w:pPr>
            <w:r>
              <w:rPr>
                <w:lang w:val="sr-Cyrl-CS" w:eastAsia="sr-Latn-CS"/>
              </w:rPr>
              <w:t>Doctoral degree</w:t>
            </w:r>
          </w:p>
        </w:tc>
        <w:tc>
          <w:tcPr>
            <w:tcW w:w="406" w:type="pct"/>
            <w:gridSpan w:val="2"/>
          </w:tcPr>
          <w:p w14:paraId="7D167A25" w14:textId="4F09016A" w:rsidR="004835D8" w:rsidRPr="00702873" w:rsidRDefault="004835D8" w:rsidP="004835D8">
            <w:pPr>
              <w:rPr>
                <w:lang w:val="sr-Cyrl-RS" w:eastAsia="sr-Latn-CS"/>
              </w:rPr>
            </w:pPr>
            <w:r w:rsidRPr="003930C6">
              <w:t>2018</w:t>
            </w:r>
          </w:p>
        </w:tc>
        <w:tc>
          <w:tcPr>
            <w:tcW w:w="1700" w:type="pct"/>
            <w:gridSpan w:val="3"/>
          </w:tcPr>
          <w:p w14:paraId="6258E91B" w14:textId="5A6D8975" w:rsidR="004835D8" w:rsidRPr="00702873" w:rsidRDefault="004835D8" w:rsidP="004835D8">
            <w:pPr>
              <w:rPr>
                <w:lang w:val="sr-Cyrl-CS" w:eastAsia="sr-Latn-CS"/>
              </w:rPr>
            </w:pPr>
            <w:r w:rsidRPr="003930C6">
              <w:t>Faculty of sciences, University of Kragujevac</w:t>
            </w:r>
          </w:p>
        </w:tc>
        <w:tc>
          <w:tcPr>
            <w:tcW w:w="915" w:type="pct"/>
            <w:gridSpan w:val="2"/>
            <w:tcBorders>
              <w:top w:val="single" w:sz="4" w:space="0" w:color="auto"/>
              <w:left w:val="single" w:sz="4" w:space="0" w:color="auto"/>
              <w:bottom w:val="single" w:sz="4" w:space="0" w:color="auto"/>
              <w:right w:val="single" w:sz="4" w:space="0" w:color="auto"/>
            </w:tcBorders>
          </w:tcPr>
          <w:p w14:paraId="07F3A0D5" w14:textId="0C6DB14D" w:rsidR="004835D8" w:rsidRPr="00702873" w:rsidRDefault="004835D8" w:rsidP="004835D8">
            <w:pPr>
              <w:rPr>
                <w:lang w:val="sr-Cyrl-RS" w:eastAsia="sr-Latn-CS"/>
              </w:rPr>
            </w:pPr>
            <w:r w:rsidRPr="003930C6">
              <w:t>Natural sciences</w:t>
            </w:r>
          </w:p>
        </w:tc>
        <w:tc>
          <w:tcPr>
            <w:tcW w:w="1205" w:type="pct"/>
            <w:gridSpan w:val="3"/>
            <w:shd w:val="clear" w:color="auto" w:fill="FFFFFF"/>
          </w:tcPr>
          <w:p w14:paraId="286DADB3" w14:textId="57F27905" w:rsidR="004835D8" w:rsidRPr="00702873" w:rsidRDefault="004835D8" w:rsidP="004835D8">
            <w:pPr>
              <w:rPr>
                <w:lang w:val="sr-Cyrl-CS"/>
              </w:rPr>
            </w:pPr>
            <w:r w:rsidRPr="003930C6">
              <w:t>Chemistry</w:t>
            </w:r>
          </w:p>
        </w:tc>
      </w:tr>
      <w:tr w:rsidR="004835D8" w:rsidRPr="00702873" w14:paraId="40DD8EE9" w14:textId="77777777" w:rsidTr="004835D8">
        <w:trPr>
          <w:trHeight w:val="170"/>
          <w:jc w:val="center"/>
        </w:trPr>
        <w:tc>
          <w:tcPr>
            <w:tcW w:w="774" w:type="pct"/>
            <w:gridSpan w:val="2"/>
            <w:vAlign w:val="center"/>
          </w:tcPr>
          <w:p w14:paraId="214F5CDD" w14:textId="77777777" w:rsidR="004835D8" w:rsidRPr="00702873" w:rsidRDefault="004835D8" w:rsidP="004835D8">
            <w:pPr>
              <w:rPr>
                <w:lang w:val="sr-Cyrl-CS" w:eastAsia="sr-Latn-CS"/>
              </w:rPr>
            </w:pPr>
            <w:r>
              <w:t>Diploma</w:t>
            </w:r>
          </w:p>
        </w:tc>
        <w:tc>
          <w:tcPr>
            <w:tcW w:w="406" w:type="pct"/>
            <w:gridSpan w:val="2"/>
          </w:tcPr>
          <w:p w14:paraId="7CAA4F71" w14:textId="278825F0" w:rsidR="004835D8" w:rsidRPr="000A481D" w:rsidRDefault="004835D8" w:rsidP="004835D8">
            <w:r w:rsidRPr="003930C6">
              <w:t>2013.</w:t>
            </w:r>
          </w:p>
        </w:tc>
        <w:tc>
          <w:tcPr>
            <w:tcW w:w="1700" w:type="pct"/>
            <w:gridSpan w:val="3"/>
          </w:tcPr>
          <w:p w14:paraId="2CB694FE" w14:textId="15191BA7" w:rsidR="004835D8" w:rsidRPr="000A481D" w:rsidRDefault="004835D8" w:rsidP="004835D8">
            <w:r w:rsidRPr="003930C6">
              <w:t>Department of Chemical-technological sciences, State University of Novi Pazar</w:t>
            </w:r>
          </w:p>
        </w:tc>
        <w:tc>
          <w:tcPr>
            <w:tcW w:w="915" w:type="pct"/>
            <w:gridSpan w:val="2"/>
            <w:tcBorders>
              <w:top w:val="single" w:sz="4" w:space="0" w:color="auto"/>
              <w:left w:val="single" w:sz="4" w:space="0" w:color="auto"/>
              <w:bottom w:val="single" w:sz="4" w:space="0" w:color="auto"/>
              <w:right w:val="single" w:sz="4" w:space="0" w:color="auto"/>
            </w:tcBorders>
          </w:tcPr>
          <w:p w14:paraId="737EA053" w14:textId="4F0B2D7E" w:rsidR="004835D8" w:rsidRPr="00225449" w:rsidRDefault="004835D8" w:rsidP="004835D8">
            <w:pPr>
              <w:rPr>
                <w:lang w:val="sr-Cyrl-RS"/>
              </w:rPr>
            </w:pPr>
            <w:r w:rsidRPr="003930C6">
              <w:t xml:space="preserve">Natural sciences </w:t>
            </w:r>
          </w:p>
        </w:tc>
        <w:tc>
          <w:tcPr>
            <w:tcW w:w="1205" w:type="pct"/>
            <w:gridSpan w:val="3"/>
            <w:shd w:val="clear" w:color="auto" w:fill="FFFFFF"/>
          </w:tcPr>
          <w:p w14:paraId="5BD97800" w14:textId="10FBFF39" w:rsidR="004835D8" w:rsidRPr="000A481D" w:rsidRDefault="004835D8" w:rsidP="004835D8">
            <w:r w:rsidRPr="003930C6">
              <w:t>Chemistry</w:t>
            </w:r>
          </w:p>
        </w:tc>
      </w:tr>
      <w:tr w:rsidR="00755C9C" w:rsidRPr="00702873" w14:paraId="05E02743" w14:textId="77777777" w:rsidTr="004835D8">
        <w:trPr>
          <w:trHeight w:val="170"/>
          <w:jc w:val="center"/>
        </w:trPr>
        <w:tc>
          <w:tcPr>
            <w:tcW w:w="5000" w:type="pct"/>
            <w:gridSpan w:val="12"/>
          </w:tcPr>
          <w:p w14:paraId="0EC0649A" w14:textId="2D242747" w:rsidR="00755C9C" w:rsidRPr="00C17BCE" w:rsidRDefault="00755C9C" w:rsidP="000D0A2E">
            <w:pPr>
              <w:rPr>
                <w:b/>
                <w:bCs/>
                <w:lang w:val="sr-Cyrl-CS" w:eastAsia="sr-Latn-CS"/>
              </w:rPr>
            </w:pPr>
            <w:r>
              <w:t>List of s</w:t>
            </w:r>
            <w:r w:rsidR="000D0A2E">
              <w:t>courses</w:t>
            </w:r>
            <w:r>
              <w:t xml:space="preserve"> that the teacher holds in doctoral studies</w:t>
            </w:r>
          </w:p>
        </w:tc>
      </w:tr>
      <w:tr w:rsidR="00755C9C" w:rsidRPr="00702873" w14:paraId="23F00F7E" w14:textId="77777777" w:rsidTr="004835D8">
        <w:trPr>
          <w:trHeight w:val="170"/>
          <w:jc w:val="center"/>
        </w:trPr>
        <w:tc>
          <w:tcPr>
            <w:tcW w:w="308" w:type="pct"/>
          </w:tcPr>
          <w:p w14:paraId="034EFB7A" w14:textId="77777777" w:rsidR="00755C9C" w:rsidRPr="00702873" w:rsidRDefault="00755C9C" w:rsidP="00DC7EC9">
            <w:pPr>
              <w:rPr>
                <w:lang w:val="sr-Cyrl-CS" w:eastAsia="sr-Latn-CS"/>
              </w:rPr>
            </w:pPr>
            <w:r w:rsidRPr="003741D9">
              <w:t>No.</w:t>
            </w:r>
          </w:p>
        </w:tc>
        <w:tc>
          <w:tcPr>
            <w:tcW w:w="564" w:type="pct"/>
            <w:gridSpan w:val="2"/>
          </w:tcPr>
          <w:p w14:paraId="08122B66" w14:textId="5F03A662" w:rsidR="00755C9C" w:rsidRPr="00702873" w:rsidRDefault="000D0A2E" w:rsidP="00DC7EC9">
            <w:pPr>
              <w:rPr>
                <w:lang w:val="sr-Cyrl-CS" w:eastAsia="sr-Latn-CS"/>
              </w:rPr>
            </w:pPr>
            <w:r>
              <w:t>Code</w:t>
            </w:r>
          </w:p>
        </w:tc>
        <w:tc>
          <w:tcPr>
            <w:tcW w:w="2791" w:type="pct"/>
            <w:gridSpan w:val="5"/>
          </w:tcPr>
          <w:p w14:paraId="3C17A4C0" w14:textId="77777777" w:rsidR="00755C9C" w:rsidRPr="00702873" w:rsidRDefault="00755C9C" w:rsidP="00DC7EC9">
            <w:pPr>
              <w:rPr>
                <w:lang w:val="sr-Cyrl-CS" w:eastAsia="sr-Latn-CS"/>
              </w:rPr>
            </w:pPr>
            <w:r>
              <w:t>Course name</w:t>
            </w:r>
          </w:p>
        </w:tc>
        <w:tc>
          <w:tcPr>
            <w:tcW w:w="1337" w:type="pct"/>
            <w:gridSpan w:val="4"/>
          </w:tcPr>
          <w:p w14:paraId="72182929" w14:textId="77777777" w:rsidR="00755C9C" w:rsidRPr="00702873" w:rsidRDefault="00755C9C" w:rsidP="00DC7EC9">
            <w:pPr>
              <w:rPr>
                <w:lang w:val="sr-Cyrl-CS" w:eastAsia="sr-Latn-CS"/>
              </w:rPr>
            </w:pPr>
            <w:r>
              <w:t>Type of studies</w:t>
            </w:r>
          </w:p>
        </w:tc>
      </w:tr>
      <w:tr w:rsidR="004835D8" w:rsidRPr="00702873" w14:paraId="036152C9" w14:textId="77777777" w:rsidTr="004835D8">
        <w:trPr>
          <w:trHeight w:val="170"/>
          <w:jc w:val="center"/>
        </w:trPr>
        <w:tc>
          <w:tcPr>
            <w:tcW w:w="308" w:type="pct"/>
            <w:vAlign w:val="center"/>
          </w:tcPr>
          <w:p w14:paraId="4B8F2984" w14:textId="77777777" w:rsidR="004835D8" w:rsidRPr="00702873" w:rsidRDefault="004835D8" w:rsidP="004835D8">
            <w:pPr>
              <w:rPr>
                <w:lang w:val="sr-Cyrl-CS" w:eastAsia="sr-Latn-CS"/>
              </w:rPr>
            </w:pPr>
            <w:r w:rsidRPr="00702873">
              <w:rPr>
                <w:lang w:val="sr-Cyrl-CS" w:eastAsia="sr-Latn-CS"/>
              </w:rPr>
              <w:t>1.</w:t>
            </w:r>
          </w:p>
        </w:tc>
        <w:tc>
          <w:tcPr>
            <w:tcW w:w="564" w:type="pct"/>
            <w:gridSpan w:val="2"/>
          </w:tcPr>
          <w:p w14:paraId="4E389780" w14:textId="280DE51A" w:rsidR="004835D8" w:rsidRPr="008B3B26" w:rsidRDefault="004835D8" w:rsidP="004835D8">
            <w:pPr>
              <w:rPr>
                <w:lang w:val="sr-Cyrl-RS"/>
              </w:rPr>
            </w:pPr>
            <w:r w:rsidRPr="00A052E2">
              <w:t>21.BID307</w:t>
            </w:r>
          </w:p>
        </w:tc>
        <w:tc>
          <w:tcPr>
            <w:tcW w:w="2791" w:type="pct"/>
            <w:gridSpan w:val="5"/>
          </w:tcPr>
          <w:p w14:paraId="6C18EE93" w14:textId="78D4FC7A" w:rsidR="004835D8" w:rsidRPr="002F2EB3" w:rsidRDefault="004835D8" w:rsidP="004835D8">
            <w:pPr>
              <w:rPr>
                <w:lang w:val="sr-Cyrl-RS" w:eastAsia="sr-Latn-CS"/>
              </w:rPr>
            </w:pPr>
            <w:r w:rsidRPr="00A052E2">
              <w:t>Synthesis of bioactive compounds</w:t>
            </w:r>
          </w:p>
        </w:tc>
        <w:tc>
          <w:tcPr>
            <w:tcW w:w="1337" w:type="pct"/>
            <w:gridSpan w:val="4"/>
            <w:vAlign w:val="center"/>
          </w:tcPr>
          <w:p w14:paraId="13857EE2" w14:textId="77777777" w:rsidR="004835D8" w:rsidRPr="00C37B91" w:rsidRDefault="004835D8" w:rsidP="004835D8">
            <w:pPr>
              <w:rPr>
                <w:lang w:eastAsia="sr-Latn-CS"/>
              </w:rPr>
            </w:pPr>
            <w:r>
              <w:rPr>
                <w:lang w:eastAsia="sr-Latn-CS"/>
              </w:rPr>
              <w:t>Doctoral academic studies</w:t>
            </w:r>
          </w:p>
        </w:tc>
      </w:tr>
      <w:tr w:rsidR="00755C9C" w:rsidRPr="00702873" w14:paraId="5EADF40F" w14:textId="77777777" w:rsidTr="004835D8">
        <w:trPr>
          <w:trHeight w:val="170"/>
          <w:jc w:val="center"/>
        </w:trPr>
        <w:tc>
          <w:tcPr>
            <w:tcW w:w="5000" w:type="pct"/>
            <w:gridSpan w:val="12"/>
            <w:vAlign w:val="center"/>
          </w:tcPr>
          <w:p w14:paraId="382AD804" w14:textId="31D1255A" w:rsidR="00755C9C" w:rsidRPr="00C17BCE" w:rsidRDefault="00755C9C" w:rsidP="000D0A2E">
            <w:pPr>
              <w:rPr>
                <w:b/>
                <w:bCs/>
                <w:lang w:val="sr-Cyrl-CS" w:eastAsia="sr-Latn-CS"/>
              </w:rPr>
            </w:pPr>
            <w:r>
              <w:rPr>
                <w:b/>
                <w:bCs/>
                <w:lang w:val="sr-Cyrl-CS" w:eastAsia="sr-Latn-CS"/>
              </w:rPr>
              <w:t xml:space="preserve">The most significant works in accordance with the requirements of the additional conditions of the standard for a given field (minimum 10 </w:t>
            </w:r>
            <w:r w:rsidR="000D0A2E">
              <w:rPr>
                <w:b/>
                <w:bCs/>
                <w:lang w:eastAsia="sr-Latn-CS"/>
              </w:rPr>
              <w:t xml:space="preserve">and maximum </w:t>
            </w:r>
            <w:r>
              <w:rPr>
                <w:b/>
                <w:bCs/>
                <w:lang w:val="sr-Cyrl-CS" w:eastAsia="sr-Latn-CS"/>
              </w:rPr>
              <w:t>20)</w:t>
            </w:r>
          </w:p>
        </w:tc>
      </w:tr>
      <w:tr w:rsidR="004835D8" w:rsidRPr="00702873" w14:paraId="045F022E" w14:textId="77777777" w:rsidTr="004835D8">
        <w:trPr>
          <w:trHeight w:val="170"/>
          <w:jc w:val="center"/>
        </w:trPr>
        <w:tc>
          <w:tcPr>
            <w:tcW w:w="308" w:type="pct"/>
            <w:vAlign w:val="center"/>
          </w:tcPr>
          <w:p w14:paraId="5278BEC9" w14:textId="77777777" w:rsidR="004835D8" w:rsidRPr="00CC4189" w:rsidRDefault="004835D8" w:rsidP="004835D8">
            <w:pPr>
              <w:rPr>
                <w:lang w:val="sr-Latn-RS"/>
              </w:rPr>
            </w:pPr>
            <w:r>
              <w:rPr>
                <w:lang w:val="sr-Latn-RS"/>
              </w:rPr>
              <w:t>1.</w:t>
            </w:r>
          </w:p>
        </w:tc>
        <w:tc>
          <w:tcPr>
            <w:tcW w:w="4368" w:type="pct"/>
            <w:gridSpan w:val="10"/>
            <w:shd w:val="clear" w:color="auto" w:fill="auto"/>
          </w:tcPr>
          <w:p w14:paraId="7D3C0EF7" w14:textId="7CF715D8" w:rsidR="004835D8" w:rsidRPr="008C47DB" w:rsidRDefault="004835D8" w:rsidP="004835D8">
            <w:pPr>
              <w:jc w:val="both"/>
            </w:pPr>
            <w:r w:rsidRPr="00896EC3">
              <w:t xml:space="preserve">Dimić, D. S., Marković, Z. S., Saso, L., </w:t>
            </w:r>
            <w:r w:rsidRPr="00896EC3">
              <w:rPr>
                <w:b/>
                <w:bCs/>
              </w:rPr>
              <w:t>Avdović, E. H.</w:t>
            </w:r>
            <w:r w:rsidRPr="00896EC3">
              <w:t>, Đorović, J. R., Petrović, I. P., Stanisavljević, D.D., Stevanović, M.J., Potočňák, I., Samoľová, E. and Trifunović, S.R.</w:t>
            </w:r>
            <w:r>
              <w:rPr>
                <w:lang w:val="sr-Cyrl-RS"/>
              </w:rPr>
              <w:t>,</w:t>
            </w:r>
            <w:r w:rsidRPr="00896EC3">
              <w:t xml:space="preserve"> &amp; Dimitrić Marković, J. M. (2019). Synthesis and Characterization of 3-(1-((3, 4-Dihydroxyphenethyl) amino) ethylidene)-chroman-2, 4-dione as a Potential Antitumor Agent. Oxidative medicine and cellular longevity, 2019</w:t>
            </w:r>
            <w:r>
              <w:t xml:space="preserve">, </w:t>
            </w:r>
            <w:r w:rsidRPr="00884C64">
              <w:t>2069250</w:t>
            </w:r>
          </w:p>
        </w:tc>
        <w:tc>
          <w:tcPr>
            <w:tcW w:w="324" w:type="pct"/>
          </w:tcPr>
          <w:p w14:paraId="041713CB" w14:textId="68784DDA" w:rsidR="004835D8" w:rsidRPr="00702873" w:rsidRDefault="004835D8" w:rsidP="004835D8">
            <w:pPr>
              <w:rPr>
                <w:lang w:val="sr-Cyrl-CS" w:eastAsia="sr-Latn-CS"/>
              </w:rPr>
            </w:pPr>
            <w:r>
              <w:rPr>
                <w:lang w:val="sr-Cyrl-CS" w:eastAsia="sr-Latn-CS"/>
              </w:rPr>
              <w:t>М21</w:t>
            </w:r>
          </w:p>
        </w:tc>
      </w:tr>
      <w:tr w:rsidR="004835D8" w:rsidRPr="00702873" w14:paraId="431BE44F" w14:textId="77777777" w:rsidTr="004835D8">
        <w:trPr>
          <w:trHeight w:val="170"/>
          <w:jc w:val="center"/>
        </w:trPr>
        <w:tc>
          <w:tcPr>
            <w:tcW w:w="308" w:type="pct"/>
            <w:vAlign w:val="center"/>
          </w:tcPr>
          <w:p w14:paraId="4BE3515D" w14:textId="77777777" w:rsidR="004835D8" w:rsidRPr="00CC4189" w:rsidRDefault="004835D8" w:rsidP="004835D8">
            <w:pPr>
              <w:rPr>
                <w:lang w:val="sr-Latn-RS"/>
              </w:rPr>
            </w:pPr>
            <w:r>
              <w:rPr>
                <w:lang w:val="sr-Latn-RS"/>
              </w:rPr>
              <w:t>2.</w:t>
            </w:r>
          </w:p>
        </w:tc>
        <w:tc>
          <w:tcPr>
            <w:tcW w:w="4368" w:type="pct"/>
            <w:gridSpan w:val="10"/>
            <w:shd w:val="clear" w:color="auto" w:fill="auto"/>
          </w:tcPr>
          <w:p w14:paraId="6AB52E88" w14:textId="0A4EE6A8" w:rsidR="004835D8" w:rsidRPr="008C47DB" w:rsidRDefault="004835D8" w:rsidP="004835D8">
            <w:pPr>
              <w:jc w:val="both"/>
            </w:pPr>
            <w:r w:rsidRPr="00896EC3">
              <w:rPr>
                <w:b/>
                <w:bCs/>
              </w:rPr>
              <w:t>Avdović, E. H.</w:t>
            </w:r>
            <w:r w:rsidRPr="00896EC3">
              <w:t>, Milanović, Ž. B., Živanović, M. N., Šeklić, D. S., Radojević, I. D., Čomić, L. R., Trifunović, S.R., Amić, A.</w:t>
            </w:r>
            <w:r>
              <w:rPr>
                <w:lang w:val="sr-Cyrl-RS"/>
              </w:rPr>
              <w:t>,</w:t>
            </w:r>
            <w:r w:rsidRPr="00896EC3">
              <w:t xml:space="preserve"> &amp; Marković, Z. S. (2020). Synthesis, spectroscopic characterization, biological activity, DFT and molecular docking study of novel 4-hydroxycoumarine derivatives and corresponding palladium (II) complexes. Inorganica Chimica Acta, 504, 119465.</w:t>
            </w:r>
          </w:p>
        </w:tc>
        <w:tc>
          <w:tcPr>
            <w:tcW w:w="324" w:type="pct"/>
          </w:tcPr>
          <w:p w14:paraId="43C6F7C4" w14:textId="08172C16" w:rsidR="004835D8" w:rsidRPr="00702873" w:rsidRDefault="004835D8" w:rsidP="004835D8">
            <w:pPr>
              <w:rPr>
                <w:lang w:val="sr-Cyrl-CS" w:eastAsia="sr-Latn-CS"/>
              </w:rPr>
            </w:pPr>
            <w:r>
              <w:rPr>
                <w:lang w:val="sr-Cyrl-CS" w:eastAsia="sr-Latn-CS"/>
              </w:rPr>
              <w:t>М22</w:t>
            </w:r>
          </w:p>
        </w:tc>
      </w:tr>
      <w:tr w:rsidR="004835D8" w:rsidRPr="00702873" w14:paraId="48464D57" w14:textId="77777777" w:rsidTr="004835D8">
        <w:trPr>
          <w:trHeight w:val="170"/>
          <w:jc w:val="center"/>
        </w:trPr>
        <w:tc>
          <w:tcPr>
            <w:tcW w:w="308" w:type="pct"/>
            <w:vAlign w:val="center"/>
          </w:tcPr>
          <w:p w14:paraId="201276D4" w14:textId="77777777" w:rsidR="004835D8" w:rsidRPr="00CC4189" w:rsidRDefault="004835D8" w:rsidP="004835D8">
            <w:pPr>
              <w:rPr>
                <w:lang w:val="sr-Latn-RS"/>
              </w:rPr>
            </w:pPr>
            <w:r>
              <w:rPr>
                <w:lang w:val="sr-Latn-RS"/>
              </w:rPr>
              <w:t>3.</w:t>
            </w:r>
          </w:p>
        </w:tc>
        <w:tc>
          <w:tcPr>
            <w:tcW w:w="4368" w:type="pct"/>
            <w:gridSpan w:val="10"/>
            <w:shd w:val="clear" w:color="auto" w:fill="auto"/>
          </w:tcPr>
          <w:p w14:paraId="7F656B78" w14:textId="173FB5BF" w:rsidR="004835D8" w:rsidRPr="008C47DB" w:rsidRDefault="004835D8" w:rsidP="004835D8">
            <w:pPr>
              <w:jc w:val="both"/>
            </w:pPr>
            <w:r w:rsidRPr="00896EC3">
              <w:rPr>
                <w:b/>
                <w:bCs/>
              </w:rPr>
              <w:t>Avdović, E. H.</w:t>
            </w:r>
            <w:r w:rsidRPr="00896EC3">
              <w:t>, Dimić, D. S., Marković, J. M. D., Vuković, N., Radulović, M. Đ., Živanović, M. N., Filipović, N.D., Đorović, J.R., Trifunović, S.R.</w:t>
            </w:r>
            <w:r>
              <w:rPr>
                <w:lang w:val="sr-Cyrl-RS"/>
              </w:rPr>
              <w:t>,</w:t>
            </w:r>
            <w:r w:rsidRPr="00896EC3">
              <w:t xml:space="preserve"> &amp; Marković, Z. S. (2019). Spectroscopic and theoretical investigation of the potential anti-tumor and anti-microbial agent, 3-(1-((2-hydroxyphenyl) amino) ethylidene) chroman-2, 4-dione. Spectrochimica Acta Part A: Molecular and Biomolecular Spectroscopy, 206, 421-429.</w:t>
            </w:r>
          </w:p>
        </w:tc>
        <w:tc>
          <w:tcPr>
            <w:tcW w:w="324" w:type="pct"/>
          </w:tcPr>
          <w:p w14:paraId="70D8CD3B" w14:textId="70E30CDE" w:rsidR="004835D8" w:rsidRPr="00151D7B" w:rsidRDefault="004835D8" w:rsidP="004835D8">
            <w:pPr>
              <w:rPr>
                <w:lang w:val="sr-Cyrl-CS" w:eastAsia="sr-Latn-CS"/>
              </w:rPr>
            </w:pPr>
            <w:r>
              <w:rPr>
                <w:lang w:val="sr-Cyrl-CS" w:eastAsia="sr-Latn-CS"/>
              </w:rPr>
              <w:t>М21</w:t>
            </w:r>
          </w:p>
        </w:tc>
      </w:tr>
      <w:tr w:rsidR="004835D8" w:rsidRPr="00702873" w14:paraId="79B504BC" w14:textId="77777777" w:rsidTr="004835D8">
        <w:trPr>
          <w:trHeight w:val="170"/>
          <w:jc w:val="center"/>
        </w:trPr>
        <w:tc>
          <w:tcPr>
            <w:tcW w:w="308" w:type="pct"/>
            <w:vAlign w:val="center"/>
          </w:tcPr>
          <w:p w14:paraId="4C11D4A7" w14:textId="77777777" w:rsidR="004835D8" w:rsidRPr="00CC4189" w:rsidRDefault="004835D8" w:rsidP="004835D8">
            <w:pPr>
              <w:rPr>
                <w:lang w:val="sr-Latn-RS"/>
              </w:rPr>
            </w:pPr>
            <w:r>
              <w:rPr>
                <w:lang w:val="sr-Latn-RS"/>
              </w:rPr>
              <w:t>4.</w:t>
            </w:r>
          </w:p>
        </w:tc>
        <w:tc>
          <w:tcPr>
            <w:tcW w:w="4368" w:type="pct"/>
            <w:gridSpan w:val="10"/>
            <w:shd w:val="clear" w:color="auto" w:fill="auto"/>
          </w:tcPr>
          <w:p w14:paraId="6317E089" w14:textId="0CF5CDBD" w:rsidR="004835D8" w:rsidRPr="008C47DB" w:rsidRDefault="004835D8" w:rsidP="004835D8">
            <w:pPr>
              <w:jc w:val="both"/>
            </w:pPr>
            <w:r w:rsidRPr="00896EC3">
              <w:rPr>
                <w:b/>
                <w:bCs/>
              </w:rPr>
              <w:t>Avdović, E. H.</w:t>
            </w:r>
            <w:r w:rsidRPr="00271974">
              <w:t xml:space="preserve">, </w:t>
            </w:r>
            <w:r w:rsidRPr="00896EC3">
              <w:t>Milenković, D.</w:t>
            </w:r>
            <w:r w:rsidRPr="00271974">
              <w:t>, Marković, J. M. D., Đorović, J., Vuković, N., Vukić, M. D., Jevtić, V.V., Trifunović, S.R., Potočňák, I.</w:t>
            </w:r>
            <w:r>
              <w:rPr>
                <w:lang w:val="sr-Cyrl-RS"/>
              </w:rPr>
              <w:t>,</w:t>
            </w:r>
            <w:r w:rsidRPr="00271974">
              <w:t xml:space="preserve"> &amp; Marković, Z. (2018). Synthesis, spectroscopic characterization (FT-IR, FT-Raman, and NMR), quantum chemical studies and molecular docking of 3-(1-(phenylamino) ethylidene)-chroman-2, 4-dione. Spectrochimica Acta Part A: Molecular and Biomolecular Spectroscopy, 195, 31-40.</w:t>
            </w:r>
          </w:p>
        </w:tc>
        <w:tc>
          <w:tcPr>
            <w:tcW w:w="324" w:type="pct"/>
          </w:tcPr>
          <w:p w14:paraId="260DC7C1" w14:textId="299003BD" w:rsidR="004835D8" w:rsidRPr="00702873" w:rsidRDefault="004835D8" w:rsidP="004835D8">
            <w:pPr>
              <w:rPr>
                <w:lang w:val="sr-Cyrl-CS" w:eastAsia="sr-Latn-CS"/>
              </w:rPr>
            </w:pPr>
            <w:r>
              <w:rPr>
                <w:lang w:val="sr-Cyrl-CS" w:eastAsia="sr-Latn-CS"/>
              </w:rPr>
              <w:t>М21</w:t>
            </w:r>
          </w:p>
        </w:tc>
      </w:tr>
      <w:tr w:rsidR="004835D8" w:rsidRPr="00702873" w14:paraId="05569AA6" w14:textId="77777777" w:rsidTr="004835D8">
        <w:trPr>
          <w:trHeight w:val="170"/>
          <w:jc w:val="center"/>
        </w:trPr>
        <w:tc>
          <w:tcPr>
            <w:tcW w:w="308" w:type="pct"/>
            <w:vAlign w:val="center"/>
          </w:tcPr>
          <w:p w14:paraId="3083A765" w14:textId="77777777" w:rsidR="004835D8" w:rsidRPr="00CC4189" w:rsidRDefault="004835D8" w:rsidP="004835D8">
            <w:pPr>
              <w:rPr>
                <w:lang w:val="sr-Latn-RS"/>
              </w:rPr>
            </w:pPr>
            <w:r>
              <w:rPr>
                <w:lang w:val="sr-Latn-RS"/>
              </w:rPr>
              <w:t>5.</w:t>
            </w:r>
          </w:p>
        </w:tc>
        <w:tc>
          <w:tcPr>
            <w:tcW w:w="4368" w:type="pct"/>
            <w:gridSpan w:val="10"/>
            <w:shd w:val="clear" w:color="auto" w:fill="auto"/>
          </w:tcPr>
          <w:p w14:paraId="45B99459" w14:textId="46D7F7D2" w:rsidR="004835D8" w:rsidRPr="00DB52E6" w:rsidRDefault="004835D8" w:rsidP="004835D8">
            <w:pPr>
              <w:jc w:val="both"/>
              <w:rPr>
                <w:lang w:val="sr-Cyrl-RS"/>
              </w:rPr>
            </w:pPr>
            <w:r w:rsidRPr="00896EC3">
              <w:rPr>
                <w:b/>
                <w:bCs/>
              </w:rPr>
              <w:t>Avdović, E. H.</w:t>
            </w:r>
            <w:r w:rsidRPr="00896EC3">
              <w:t>, Stojković, D. L., Jevtić, V. V., Kosić, M., Ristić, B., Harhaji-Trajković, L., Vukić, M., Vuković, N., Marković, Z.S., Potočňák, I.</w:t>
            </w:r>
            <w:r>
              <w:rPr>
                <w:lang w:val="sr-Cyrl-RS"/>
              </w:rPr>
              <w:t>,</w:t>
            </w:r>
            <w:r w:rsidRPr="00896EC3">
              <w:t xml:space="preserve"> &amp; Trifunović, S. R. (2017). Synthesis, characterization and cytotoxicity of a new palladium (II) complex with a coumarin-derived ligand 3-(1-(3-hydroxypropylamino) ethylidene) chroman-2, 4-dione. Crystal structure of the 3-(1-(3-hydroxypropylamino) ethylidene)-chroman-2, 4-dione. Inorganica Chimica Acta, 466, 188-196.</w:t>
            </w:r>
          </w:p>
        </w:tc>
        <w:tc>
          <w:tcPr>
            <w:tcW w:w="324" w:type="pct"/>
          </w:tcPr>
          <w:p w14:paraId="7B7CFF2F" w14:textId="6588FC16" w:rsidR="004835D8" w:rsidRPr="00C37088" w:rsidRDefault="004835D8" w:rsidP="004835D8">
            <w:pPr>
              <w:rPr>
                <w:lang w:val="sr-Latn-RS" w:eastAsia="sr-Latn-CS"/>
              </w:rPr>
            </w:pPr>
            <w:r>
              <w:rPr>
                <w:lang w:val="sr-Cyrl-CS" w:eastAsia="sr-Latn-CS"/>
              </w:rPr>
              <w:t>М22</w:t>
            </w:r>
          </w:p>
        </w:tc>
      </w:tr>
      <w:tr w:rsidR="004835D8" w:rsidRPr="00702873" w14:paraId="2B470D31" w14:textId="77777777" w:rsidTr="004835D8">
        <w:trPr>
          <w:trHeight w:val="170"/>
          <w:jc w:val="center"/>
        </w:trPr>
        <w:tc>
          <w:tcPr>
            <w:tcW w:w="308" w:type="pct"/>
            <w:vAlign w:val="center"/>
          </w:tcPr>
          <w:p w14:paraId="66778D6C" w14:textId="77777777" w:rsidR="004835D8" w:rsidRDefault="004835D8" w:rsidP="004835D8">
            <w:pPr>
              <w:rPr>
                <w:lang w:val="sr-Latn-RS"/>
              </w:rPr>
            </w:pPr>
            <w:r>
              <w:rPr>
                <w:lang w:val="sr-Latn-RS"/>
              </w:rPr>
              <w:t>6.</w:t>
            </w:r>
          </w:p>
        </w:tc>
        <w:tc>
          <w:tcPr>
            <w:tcW w:w="4368" w:type="pct"/>
            <w:gridSpan w:val="10"/>
            <w:shd w:val="clear" w:color="auto" w:fill="auto"/>
          </w:tcPr>
          <w:p w14:paraId="13794E24" w14:textId="34A923F9" w:rsidR="004835D8" w:rsidRPr="005F69B8" w:rsidRDefault="004835D8" w:rsidP="004835D8">
            <w:pPr>
              <w:jc w:val="both"/>
            </w:pPr>
            <w:r w:rsidRPr="00896EC3">
              <w:t xml:space="preserve">Jakovljević, K., Joksović, M. D., Botta, B., Jovanović, L. S., </w:t>
            </w:r>
            <w:r w:rsidRPr="00896EC3">
              <w:rPr>
                <w:b/>
                <w:bCs/>
              </w:rPr>
              <w:t>Avdović, E.</w:t>
            </w:r>
            <w:r w:rsidRPr="00896EC3">
              <w:t>, Marković, Z., Mihailović, V., Andrić, M., Trifunović, S.</w:t>
            </w:r>
            <w:r>
              <w:rPr>
                <w:lang w:val="sr-Cyrl-RS"/>
              </w:rPr>
              <w:t>,</w:t>
            </w:r>
            <w:r w:rsidRPr="00896EC3">
              <w:t xml:space="preserve"> &amp; Marković, V. (2019). Novel 1, 3, 4-thiadiazole conjugates derived from protocatechuic acid: Synthesis, antioxidant activity, and computational and electrochemical studies. Comptes Rendus Chimie, 22(8), 585-598.</w:t>
            </w:r>
          </w:p>
        </w:tc>
        <w:tc>
          <w:tcPr>
            <w:tcW w:w="324" w:type="pct"/>
          </w:tcPr>
          <w:p w14:paraId="2FB76FC1" w14:textId="42D7D64A" w:rsidR="004835D8" w:rsidRPr="00C37088" w:rsidRDefault="004835D8" w:rsidP="004835D8">
            <w:pPr>
              <w:rPr>
                <w:lang w:val="sr-Latn-RS"/>
              </w:rPr>
            </w:pPr>
            <w:r>
              <w:rPr>
                <w:lang w:val="sr-Cyrl-RS"/>
              </w:rPr>
              <w:t>М22</w:t>
            </w:r>
          </w:p>
        </w:tc>
      </w:tr>
      <w:tr w:rsidR="004835D8" w:rsidRPr="00702873" w14:paraId="7845C4F7" w14:textId="77777777" w:rsidTr="004835D8">
        <w:trPr>
          <w:trHeight w:val="170"/>
          <w:jc w:val="center"/>
        </w:trPr>
        <w:tc>
          <w:tcPr>
            <w:tcW w:w="308" w:type="pct"/>
            <w:vAlign w:val="center"/>
          </w:tcPr>
          <w:p w14:paraId="5FD1CE9D" w14:textId="77777777" w:rsidR="004835D8" w:rsidRDefault="004835D8" w:rsidP="004835D8">
            <w:pPr>
              <w:rPr>
                <w:lang w:val="sr-Latn-RS"/>
              </w:rPr>
            </w:pPr>
            <w:r>
              <w:rPr>
                <w:lang w:val="sr-Latn-RS"/>
              </w:rPr>
              <w:t>7.</w:t>
            </w:r>
          </w:p>
        </w:tc>
        <w:tc>
          <w:tcPr>
            <w:tcW w:w="4368" w:type="pct"/>
            <w:gridSpan w:val="10"/>
            <w:shd w:val="clear" w:color="auto" w:fill="auto"/>
          </w:tcPr>
          <w:p w14:paraId="0EF0579F" w14:textId="00C44BCE" w:rsidR="004835D8" w:rsidRPr="005F69B8" w:rsidRDefault="004835D8" w:rsidP="004835D8">
            <w:pPr>
              <w:jc w:val="both"/>
            </w:pPr>
            <w:r w:rsidRPr="00896EC3">
              <w:t>Milanović, Ž. B., Marković, Z. S., Dimić, D. S., Klisurić, O. R., Radojević, I. D., Šeklić, D. S., Živanović, M.N., Marković, J.D., Radulović, M.</w:t>
            </w:r>
            <w:r>
              <w:rPr>
                <w:lang w:val="sr-Cyrl-RS"/>
              </w:rPr>
              <w:t>,</w:t>
            </w:r>
            <w:r w:rsidRPr="00896EC3">
              <w:t xml:space="preserve"> &amp; </w:t>
            </w:r>
            <w:r w:rsidRPr="00896EC3">
              <w:rPr>
                <w:b/>
                <w:bCs/>
              </w:rPr>
              <w:t>Avdović, E. H.</w:t>
            </w:r>
            <w:r w:rsidRPr="00896EC3">
              <w:t xml:space="preserve"> (2021). Synthesis, structural characterization, biological activity and molecular docking study of 4, 7-dihydroxycoumarin modified by aminophenol derivatives. Comptes Rendus. Chimie, 24(2), 215-232.</w:t>
            </w:r>
          </w:p>
        </w:tc>
        <w:tc>
          <w:tcPr>
            <w:tcW w:w="324" w:type="pct"/>
          </w:tcPr>
          <w:p w14:paraId="355E2888" w14:textId="691A1E22" w:rsidR="004835D8" w:rsidRPr="00C37088" w:rsidRDefault="004835D8" w:rsidP="004835D8">
            <w:pPr>
              <w:rPr>
                <w:lang w:val="sr-Latn-RS"/>
              </w:rPr>
            </w:pPr>
            <w:r>
              <w:rPr>
                <w:lang w:val="sr-Cyrl-RS"/>
              </w:rPr>
              <w:t>М22</w:t>
            </w:r>
          </w:p>
        </w:tc>
      </w:tr>
      <w:tr w:rsidR="004835D8" w:rsidRPr="00702873" w14:paraId="58F0D182" w14:textId="77777777" w:rsidTr="004835D8">
        <w:trPr>
          <w:trHeight w:val="170"/>
          <w:jc w:val="center"/>
        </w:trPr>
        <w:tc>
          <w:tcPr>
            <w:tcW w:w="308" w:type="pct"/>
            <w:vAlign w:val="center"/>
          </w:tcPr>
          <w:p w14:paraId="27A23696" w14:textId="77777777" w:rsidR="004835D8" w:rsidRDefault="004835D8" w:rsidP="004835D8">
            <w:pPr>
              <w:rPr>
                <w:lang w:val="sr-Latn-RS"/>
              </w:rPr>
            </w:pPr>
            <w:r>
              <w:rPr>
                <w:lang w:val="sr-Latn-RS"/>
              </w:rPr>
              <w:t>8.</w:t>
            </w:r>
          </w:p>
        </w:tc>
        <w:tc>
          <w:tcPr>
            <w:tcW w:w="4368" w:type="pct"/>
            <w:gridSpan w:val="10"/>
            <w:shd w:val="clear" w:color="auto" w:fill="auto"/>
          </w:tcPr>
          <w:p w14:paraId="1514DFE7" w14:textId="4F218A68" w:rsidR="004835D8" w:rsidRPr="005F69B8" w:rsidRDefault="004835D8" w:rsidP="004835D8">
            <w:pPr>
              <w:jc w:val="both"/>
            </w:pPr>
            <w:r w:rsidRPr="00896EC3">
              <w:t xml:space="preserve">Milić, S. S. J., Jevtić, V. V., Stojković, D. L., Petrović, Đ. S., </w:t>
            </w:r>
            <w:r w:rsidRPr="00E85362">
              <w:rPr>
                <w:b/>
                <w:bCs/>
              </w:rPr>
              <w:t>Avdović, E. H.</w:t>
            </w:r>
            <w:r w:rsidRPr="00896EC3">
              <w:t>, Marković, Z. S., Radojević, I.D., Čomić, L.</w:t>
            </w:r>
            <w:r>
              <w:rPr>
                <w:lang w:val="sr-Cyrl-RS"/>
              </w:rPr>
              <w:t>,</w:t>
            </w:r>
            <w:r w:rsidRPr="00896EC3">
              <w:t xml:space="preserve"> &amp; Mladenović, V. S. (2020). Synthesis, characterization and antimicrobial activity of palladium (II) complexes with O, O'-dialkyl esters of (S, S)-ethylenediamine-N, N'-di-(3, 3′-1H-indol-3yl)-propionic acid. Inorganica Chimica Acta, 510, 119743.</w:t>
            </w:r>
          </w:p>
        </w:tc>
        <w:tc>
          <w:tcPr>
            <w:tcW w:w="324" w:type="pct"/>
          </w:tcPr>
          <w:p w14:paraId="5CDE585D" w14:textId="07E24A29" w:rsidR="004835D8" w:rsidRPr="00C37088" w:rsidRDefault="004835D8" w:rsidP="004835D8">
            <w:pPr>
              <w:rPr>
                <w:lang w:val="sr-Latn-RS"/>
              </w:rPr>
            </w:pPr>
            <w:r>
              <w:rPr>
                <w:lang w:val="sr-Cyrl-RS"/>
              </w:rPr>
              <w:t>М22</w:t>
            </w:r>
          </w:p>
        </w:tc>
      </w:tr>
      <w:tr w:rsidR="004835D8" w:rsidRPr="00702873" w14:paraId="1BFC1C8D" w14:textId="77777777" w:rsidTr="004835D8">
        <w:trPr>
          <w:trHeight w:val="170"/>
          <w:jc w:val="center"/>
        </w:trPr>
        <w:tc>
          <w:tcPr>
            <w:tcW w:w="308" w:type="pct"/>
            <w:vAlign w:val="center"/>
          </w:tcPr>
          <w:p w14:paraId="29A24D62" w14:textId="77777777" w:rsidR="004835D8" w:rsidRDefault="004835D8" w:rsidP="004835D8">
            <w:pPr>
              <w:rPr>
                <w:lang w:val="sr-Latn-RS"/>
              </w:rPr>
            </w:pPr>
            <w:r>
              <w:rPr>
                <w:lang w:val="sr-Latn-RS"/>
              </w:rPr>
              <w:t>9.</w:t>
            </w:r>
          </w:p>
        </w:tc>
        <w:tc>
          <w:tcPr>
            <w:tcW w:w="4368" w:type="pct"/>
            <w:gridSpan w:val="10"/>
            <w:shd w:val="clear" w:color="auto" w:fill="auto"/>
          </w:tcPr>
          <w:p w14:paraId="527F6452" w14:textId="34F858AF" w:rsidR="004835D8" w:rsidRPr="005F69B8" w:rsidRDefault="004835D8" w:rsidP="004835D8">
            <w:pPr>
              <w:jc w:val="both"/>
            </w:pPr>
            <w:r w:rsidRPr="00E85362">
              <w:t xml:space="preserve">Milenković, D. A., Dimić, D. S., </w:t>
            </w:r>
            <w:r w:rsidRPr="00E85362">
              <w:rPr>
                <w:b/>
                <w:bCs/>
              </w:rPr>
              <w:t>Avdović, E. H.</w:t>
            </w:r>
            <w:r w:rsidRPr="00E85362">
              <w:t>, Amić, A. D., Marković, J. M. D., &amp; Marković, Z. S. (2020). Advanced oxidation process of coumarins by hydroxyl radical: Towards the new mechanism leading to less toxic products. Chemical Engineering Journal, 395, 124971.</w:t>
            </w:r>
          </w:p>
        </w:tc>
        <w:tc>
          <w:tcPr>
            <w:tcW w:w="324" w:type="pct"/>
          </w:tcPr>
          <w:p w14:paraId="7C386EB5" w14:textId="5BB14337" w:rsidR="004835D8" w:rsidRPr="00C37088" w:rsidRDefault="004835D8" w:rsidP="004835D8">
            <w:pPr>
              <w:rPr>
                <w:lang w:val="sr-Latn-RS"/>
              </w:rPr>
            </w:pPr>
            <w:r>
              <w:rPr>
                <w:lang w:val="sr-Cyrl-RS"/>
              </w:rPr>
              <w:t>М21а</w:t>
            </w:r>
          </w:p>
        </w:tc>
      </w:tr>
      <w:tr w:rsidR="004835D8" w:rsidRPr="00702873" w14:paraId="61AE2777" w14:textId="77777777" w:rsidTr="004835D8">
        <w:trPr>
          <w:trHeight w:val="170"/>
          <w:jc w:val="center"/>
        </w:trPr>
        <w:tc>
          <w:tcPr>
            <w:tcW w:w="308" w:type="pct"/>
            <w:vAlign w:val="center"/>
          </w:tcPr>
          <w:p w14:paraId="31E01E5F" w14:textId="77777777" w:rsidR="004835D8" w:rsidRDefault="004835D8" w:rsidP="004835D8">
            <w:pPr>
              <w:rPr>
                <w:lang w:val="sr-Latn-RS"/>
              </w:rPr>
            </w:pPr>
            <w:r>
              <w:rPr>
                <w:lang w:val="sr-Latn-RS"/>
              </w:rPr>
              <w:t>10.</w:t>
            </w:r>
          </w:p>
        </w:tc>
        <w:tc>
          <w:tcPr>
            <w:tcW w:w="4368" w:type="pct"/>
            <w:gridSpan w:val="10"/>
            <w:shd w:val="clear" w:color="auto" w:fill="auto"/>
          </w:tcPr>
          <w:p w14:paraId="7DF9F17C" w14:textId="6EAA6B86" w:rsidR="004835D8" w:rsidRPr="005F69B8" w:rsidRDefault="004835D8" w:rsidP="004835D8">
            <w:pPr>
              <w:jc w:val="both"/>
            </w:pPr>
            <w:r w:rsidRPr="00E85362">
              <w:t>Milanović, Ž. B., Dimić, D. S., Avdović, E. H., Milenković, D. A., Marković, J. D., Klisurić, O. R., Trifunović, S.R.</w:t>
            </w:r>
            <w:r>
              <w:rPr>
                <w:lang w:val="sr-Cyrl-RS"/>
              </w:rPr>
              <w:t>,</w:t>
            </w:r>
            <w:r w:rsidRPr="00E85362">
              <w:t xml:space="preserve"> &amp; Marković, Z. S. (2021). Synthesis and comprehensive spectroscopic (X-ray, NMR, FTIR, UV–Vis), quantum chemical and molecular docking investigation of 3-acetyl-4‑hydroxy‑2-oxo-2H-chromen-7-yl acetate. Journal of Molecular Structure, 1225, 129256.</w:t>
            </w:r>
          </w:p>
        </w:tc>
        <w:tc>
          <w:tcPr>
            <w:tcW w:w="324" w:type="pct"/>
          </w:tcPr>
          <w:p w14:paraId="78B20D1E" w14:textId="690EF5D0" w:rsidR="004835D8" w:rsidRPr="00652B2D" w:rsidRDefault="004835D8" w:rsidP="004835D8">
            <w:pPr>
              <w:rPr>
                <w:lang w:val="sr-Cyrl-RS"/>
              </w:rPr>
            </w:pPr>
            <w:r>
              <w:rPr>
                <w:lang w:val="sr-Cyrl-RS"/>
              </w:rPr>
              <w:t>М22</w:t>
            </w:r>
          </w:p>
        </w:tc>
      </w:tr>
      <w:tr w:rsidR="00755C9C" w:rsidRPr="00702873" w14:paraId="6362D76E" w14:textId="77777777" w:rsidTr="004835D8">
        <w:trPr>
          <w:trHeight w:val="170"/>
          <w:jc w:val="center"/>
        </w:trPr>
        <w:tc>
          <w:tcPr>
            <w:tcW w:w="5000" w:type="pct"/>
            <w:gridSpan w:val="12"/>
            <w:vAlign w:val="center"/>
          </w:tcPr>
          <w:p w14:paraId="712CEBE6" w14:textId="77777777" w:rsidR="00755C9C" w:rsidRPr="00DA5933" w:rsidRDefault="00755C9C" w:rsidP="00DC7EC9">
            <w:pPr>
              <w:rPr>
                <w:b/>
                <w:bCs/>
                <w:lang w:val="sr-Cyrl-CS" w:eastAsia="sr-Latn-CS"/>
              </w:rPr>
            </w:pPr>
            <w:r>
              <w:rPr>
                <w:b/>
                <w:bCs/>
                <w:lang w:val="sr-Cyrl-CS" w:eastAsia="sr-Latn-CS"/>
              </w:rPr>
              <w:t>Cumulative data on scientific, artistic and professional activities of the teacher</w:t>
            </w:r>
          </w:p>
        </w:tc>
      </w:tr>
      <w:tr w:rsidR="004835D8" w:rsidRPr="00702873" w14:paraId="3677CF37" w14:textId="77777777" w:rsidTr="004835D8">
        <w:trPr>
          <w:trHeight w:val="170"/>
          <w:jc w:val="center"/>
        </w:trPr>
        <w:tc>
          <w:tcPr>
            <w:tcW w:w="2437" w:type="pct"/>
            <w:gridSpan w:val="6"/>
            <w:vAlign w:val="center"/>
          </w:tcPr>
          <w:p w14:paraId="61EF80FC" w14:textId="77777777" w:rsidR="004835D8" w:rsidRPr="00702873" w:rsidRDefault="004835D8" w:rsidP="004835D8">
            <w:pPr>
              <w:rPr>
                <w:lang w:val="sr-Cyrl-CS" w:eastAsia="sr-Latn-CS"/>
              </w:rPr>
            </w:pPr>
            <w:r>
              <w:rPr>
                <w:lang w:val="sr-Cyrl-CS" w:eastAsia="sr-Latn-CS"/>
              </w:rPr>
              <w:t>Total number of citations</w:t>
            </w:r>
          </w:p>
        </w:tc>
        <w:tc>
          <w:tcPr>
            <w:tcW w:w="2563" w:type="pct"/>
            <w:gridSpan w:val="6"/>
          </w:tcPr>
          <w:p w14:paraId="3C341E36" w14:textId="35899A96" w:rsidR="004835D8" w:rsidRPr="00070B0A" w:rsidRDefault="004835D8" w:rsidP="004835D8">
            <w:pPr>
              <w:rPr>
                <w:lang w:val="sr-Latn-RS" w:eastAsia="sr-Latn-CS"/>
              </w:rPr>
            </w:pPr>
            <w:r w:rsidRPr="000F1CBB">
              <w:t>135</w:t>
            </w:r>
          </w:p>
        </w:tc>
      </w:tr>
      <w:tr w:rsidR="004835D8" w:rsidRPr="00702873" w14:paraId="2D7C6295" w14:textId="77777777" w:rsidTr="004835D8">
        <w:trPr>
          <w:trHeight w:val="170"/>
          <w:jc w:val="center"/>
        </w:trPr>
        <w:tc>
          <w:tcPr>
            <w:tcW w:w="2437" w:type="pct"/>
            <w:gridSpan w:val="6"/>
            <w:vAlign w:val="center"/>
          </w:tcPr>
          <w:p w14:paraId="2D554367" w14:textId="77777777" w:rsidR="004835D8" w:rsidRPr="00702873" w:rsidRDefault="004835D8" w:rsidP="004835D8">
            <w:pPr>
              <w:rPr>
                <w:lang w:val="sr-Cyrl-CS" w:eastAsia="sr-Latn-CS"/>
              </w:rPr>
            </w:pPr>
            <w:r>
              <w:rPr>
                <w:lang w:val="sr-Cyrl-CS" w:eastAsia="sr-Latn-CS"/>
              </w:rPr>
              <w:t>Total number of papers in SCI (SSCI) indexed journals</w:t>
            </w:r>
          </w:p>
        </w:tc>
        <w:tc>
          <w:tcPr>
            <w:tcW w:w="2563" w:type="pct"/>
            <w:gridSpan w:val="6"/>
          </w:tcPr>
          <w:p w14:paraId="3B0798C4" w14:textId="37856632" w:rsidR="004835D8" w:rsidRPr="00070B0A" w:rsidRDefault="004835D8" w:rsidP="004835D8">
            <w:pPr>
              <w:rPr>
                <w:lang w:val="sr-Latn-RS" w:eastAsia="sr-Latn-CS"/>
              </w:rPr>
            </w:pPr>
            <w:r w:rsidRPr="000F1CBB">
              <w:t>21</w:t>
            </w:r>
          </w:p>
        </w:tc>
      </w:tr>
      <w:tr w:rsidR="00755C9C" w:rsidRPr="00702873" w14:paraId="0405A777" w14:textId="77777777" w:rsidTr="004835D8">
        <w:trPr>
          <w:trHeight w:val="170"/>
          <w:jc w:val="center"/>
        </w:trPr>
        <w:tc>
          <w:tcPr>
            <w:tcW w:w="2437" w:type="pct"/>
            <w:gridSpan w:val="6"/>
            <w:vAlign w:val="center"/>
          </w:tcPr>
          <w:p w14:paraId="17DEBDA1" w14:textId="77777777" w:rsidR="00755C9C" w:rsidRPr="00702873" w:rsidRDefault="00755C9C" w:rsidP="00DC7EC9">
            <w:pPr>
              <w:rPr>
                <w:lang w:val="sr-Cyrl-CS" w:eastAsia="sr-Latn-CS"/>
              </w:rPr>
            </w:pPr>
            <w:r w:rsidRPr="00571C70">
              <w:rPr>
                <w:lang w:val="sr-Cyrl-CS" w:eastAsia="sr-Latn-CS"/>
              </w:rPr>
              <w:t>Current participation in projects</w:t>
            </w:r>
          </w:p>
        </w:tc>
        <w:tc>
          <w:tcPr>
            <w:tcW w:w="1372" w:type="pct"/>
            <w:gridSpan w:val="4"/>
            <w:vAlign w:val="center"/>
          </w:tcPr>
          <w:p w14:paraId="571D989D" w14:textId="015A5DD3" w:rsidR="00755C9C" w:rsidRPr="004835D8" w:rsidRDefault="00755C9C" w:rsidP="00DC7EC9">
            <w:pPr>
              <w:rPr>
                <w:lang w:val="sr-Latn-RS" w:eastAsia="sr-Latn-CS"/>
              </w:rPr>
            </w:pPr>
            <w:r>
              <w:rPr>
                <w:lang w:eastAsia="sr-Latn-CS"/>
              </w:rPr>
              <w:t>National</w:t>
            </w:r>
            <w:r w:rsidRPr="00702873">
              <w:rPr>
                <w:lang w:val="sr-Cyrl-CS" w:eastAsia="sr-Latn-CS"/>
              </w:rPr>
              <w:t xml:space="preserve">: </w:t>
            </w:r>
            <w:r w:rsidR="004835D8">
              <w:rPr>
                <w:lang w:val="sr-Latn-RS" w:eastAsia="sr-Latn-CS"/>
              </w:rPr>
              <w:t>0</w:t>
            </w:r>
          </w:p>
        </w:tc>
        <w:tc>
          <w:tcPr>
            <w:tcW w:w="1191" w:type="pct"/>
            <w:gridSpan w:val="2"/>
            <w:vAlign w:val="center"/>
          </w:tcPr>
          <w:p w14:paraId="257491AF" w14:textId="38A8AA84" w:rsidR="00755C9C" w:rsidRPr="00070B0A" w:rsidRDefault="00755C9C" w:rsidP="00DC7EC9">
            <w:pPr>
              <w:rPr>
                <w:lang w:val="sr-Latn-RS" w:eastAsia="sr-Latn-CS"/>
              </w:rPr>
            </w:pPr>
            <w:r>
              <w:rPr>
                <w:lang w:eastAsia="sr-Latn-CS"/>
              </w:rPr>
              <w:t>International</w:t>
            </w:r>
            <w:r w:rsidRPr="00702873">
              <w:rPr>
                <w:lang w:val="sr-Cyrl-CS" w:eastAsia="sr-Latn-CS"/>
              </w:rPr>
              <w:t xml:space="preserve">: </w:t>
            </w:r>
            <w:r w:rsidR="004835D8">
              <w:rPr>
                <w:lang w:val="sr-Latn-RS" w:eastAsia="sr-Latn-CS"/>
              </w:rPr>
              <w:t>2</w:t>
            </w:r>
          </w:p>
        </w:tc>
      </w:tr>
      <w:tr w:rsidR="004835D8" w:rsidRPr="00702873" w14:paraId="3BBEACFB" w14:textId="77777777" w:rsidTr="004835D8">
        <w:trPr>
          <w:trHeight w:val="170"/>
          <w:jc w:val="center"/>
        </w:trPr>
        <w:tc>
          <w:tcPr>
            <w:tcW w:w="872" w:type="pct"/>
            <w:gridSpan w:val="3"/>
            <w:vAlign w:val="center"/>
          </w:tcPr>
          <w:p w14:paraId="4EB555D2" w14:textId="559FD062" w:rsidR="004835D8" w:rsidRPr="00571C70" w:rsidRDefault="004835D8" w:rsidP="00DC7EC9">
            <w:pPr>
              <w:rPr>
                <w:lang w:val="sr-Cyrl-CS" w:eastAsia="sr-Latn-CS"/>
              </w:rPr>
            </w:pPr>
            <w:r w:rsidRPr="004835D8">
              <w:rPr>
                <w:lang w:val="sr-Cyrl-CS" w:eastAsia="sr-Latn-CS"/>
              </w:rPr>
              <w:t>Professional development</w:t>
            </w:r>
          </w:p>
        </w:tc>
        <w:tc>
          <w:tcPr>
            <w:tcW w:w="4128" w:type="pct"/>
            <w:gridSpan w:val="9"/>
            <w:vAlign w:val="center"/>
          </w:tcPr>
          <w:p w14:paraId="281EAC24" w14:textId="0A395112" w:rsidR="004835D8" w:rsidRDefault="004835D8" w:rsidP="00DC7EC9">
            <w:pPr>
              <w:rPr>
                <w:lang w:eastAsia="sr-Latn-CS"/>
              </w:rPr>
            </w:pPr>
            <w:r w:rsidRPr="004835D8">
              <w:rPr>
                <w:lang w:eastAsia="sr-Latn-CS"/>
              </w:rPr>
              <w:t>Postdoctoral training, Ruđer Bošković Institute, Zagreb, Republic of Croatia (from 1-10- 2019 to 31-12-2019.)</w:t>
            </w:r>
          </w:p>
        </w:tc>
      </w:tr>
    </w:tbl>
    <w:p w14:paraId="59246745" w14:textId="649A94C9" w:rsidR="00755C9C" w:rsidRDefault="00755C9C" w:rsidP="00655493">
      <w:pPr>
        <w:rPr>
          <w:lang w:val="sr-Cyrl-RS"/>
        </w:rPr>
      </w:pPr>
    </w:p>
    <w:p w14:paraId="194AD13E" w14:textId="5506C72A" w:rsidR="00755C9C" w:rsidRDefault="00755C9C">
      <w:pPr>
        <w:widowControl/>
        <w:tabs>
          <w:tab w:val="clear" w:pos="567"/>
        </w:tabs>
        <w:autoSpaceDE/>
        <w:autoSpaceDN/>
        <w:adjustRightInd/>
        <w:spacing w:after="200" w:line="276" w:lineRule="auto"/>
        <w:rPr>
          <w:lang w:val="sr-Cyrl-RS"/>
        </w:rPr>
      </w:pPr>
      <w:r>
        <w:rPr>
          <w:lang w:val="sr-Cyrl-RS"/>
        </w:rPr>
        <w:br w:type="page"/>
      </w:r>
    </w:p>
    <w:p w14:paraId="0013690F" w14:textId="77777777" w:rsidR="00755C9C" w:rsidRDefault="00755C9C" w:rsidP="00655493">
      <w:pPr>
        <w:rPr>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003"/>
        <w:gridCol w:w="211"/>
        <w:gridCol w:w="663"/>
        <w:gridCol w:w="706"/>
        <w:gridCol w:w="2002"/>
        <w:gridCol w:w="954"/>
        <w:gridCol w:w="1685"/>
        <w:gridCol w:w="286"/>
        <w:gridCol w:w="30"/>
        <w:gridCol w:w="1868"/>
        <w:gridCol w:w="691"/>
      </w:tblGrid>
      <w:tr w:rsidR="00755C9C" w:rsidRPr="00702873" w14:paraId="60B78EAF" w14:textId="77777777" w:rsidTr="00DC7EC9">
        <w:trPr>
          <w:trHeight w:val="170"/>
          <w:jc w:val="center"/>
        </w:trPr>
        <w:tc>
          <w:tcPr>
            <w:tcW w:w="1508" w:type="pct"/>
            <w:gridSpan w:val="5"/>
          </w:tcPr>
          <w:p w14:paraId="03B20CEA" w14:textId="77777777" w:rsidR="00755C9C" w:rsidRPr="00C17BCE" w:rsidRDefault="00755C9C" w:rsidP="00DC7EC9">
            <w:pPr>
              <w:rPr>
                <w:b/>
                <w:bCs/>
                <w:lang w:val="sr-Cyrl-CS" w:eastAsia="sr-Latn-CS"/>
              </w:rPr>
            </w:pPr>
            <w:r w:rsidRPr="002306B6">
              <w:t>Name and surname</w:t>
            </w:r>
          </w:p>
        </w:tc>
        <w:tc>
          <w:tcPr>
            <w:tcW w:w="3492" w:type="pct"/>
            <w:gridSpan w:val="7"/>
          </w:tcPr>
          <w:p w14:paraId="60A623C8" w14:textId="7052F4C5" w:rsidR="00755C9C" w:rsidRPr="008B3B26" w:rsidRDefault="00F31808" w:rsidP="00DC7EC9">
            <w:pPr>
              <w:pStyle w:val="Heading2"/>
              <w:rPr>
                <w:lang w:val="sr-Cyrl-RS"/>
              </w:rPr>
            </w:pPr>
            <w:bookmarkStart w:id="93" w:name="_Toc77267830"/>
            <w:r w:rsidRPr="00F31808">
              <w:t>Igor Saveljić</w:t>
            </w:r>
            <w:bookmarkEnd w:id="93"/>
          </w:p>
        </w:tc>
      </w:tr>
      <w:tr w:rsidR="00755C9C" w:rsidRPr="00702873" w14:paraId="4DAE3AB9" w14:textId="77777777" w:rsidTr="00DC7EC9">
        <w:trPr>
          <w:trHeight w:val="170"/>
          <w:jc w:val="center"/>
        </w:trPr>
        <w:tc>
          <w:tcPr>
            <w:tcW w:w="1508" w:type="pct"/>
            <w:gridSpan w:val="5"/>
          </w:tcPr>
          <w:p w14:paraId="7CE9ADD5" w14:textId="77777777" w:rsidR="00755C9C" w:rsidRPr="00C17BCE" w:rsidRDefault="00755C9C" w:rsidP="00DC7EC9">
            <w:pPr>
              <w:rPr>
                <w:b/>
                <w:bCs/>
                <w:lang w:val="sr-Cyrl-CS" w:eastAsia="sr-Latn-CS"/>
              </w:rPr>
            </w:pPr>
            <w:r>
              <w:t>Position</w:t>
            </w:r>
          </w:p>
        </w:tc>
        <w:tc>
          <w:tcPr>
            <w:tcW w:w="3492" w:type="pct"/>
            <w:gridSpan w:val="7"/>
          </w:tcPr>
          <w:p w14:paraId="2BBEB18D" w14:textId="70AA9635" w:rsidR="00755C9C" w:rsidRPr="00702873" w:rsidRDefault="00CD20AE" w:rsidP="00DC7EC9">
            <w:pPr>
              <w:rPr>
                <w:lang w:val="sr-Cyrl-CS" w:eastAsia="sr-Latn-CS"/>
              </w:rPr>
            </w:pPr>
            <w:r w:rsidRPr="00CD20AE">
              <w:t>Research Associate</w:t>
            </w:r>
          </w:p>
        </w:tc>
      </w:tr>
      <w:tr w:rsidR="00755C9C" w:rsidRPr="00702873" w14:paraId="5D015FD2" w14:textId="77777777" w:rsidTr="00DC7EC9">
        <w:trPr>
          <w:trHeight w:val="170"/>
          <w:jc w:val="center"/>
        </w:trPr>
        <w:tc>
          <w:tcPr>
            <w:tcW w:w="1508" w:type="pct"/>
            <w:gridSpan w:val="5"/>
          </w:tcPr>
          <w:p w14:paraId="300FB681" w14:textId="77777777" w:rsidR="00755C9C" w:rsidRPr="00C17BCE" w:rsidRDefault="00755C9C" w:rsidP="00DC7EC9">
            <w:pPr>
              <w:rPr>
                <w:b/>
                <w:bCs/>
                <w:lang w:val="sr-Cyrl-CS" w:eastAsia="sr-Latn-CS"/>
              </w:rPr>
            </w:pPr>
            <w:r>
              <w:t>Narrow scientific or artistic field</w:t>
            </w:r>
          </w:p>
        </w:tc>
        <w:tc>
          <w:tcPr>
            <w:tcW w:w="3492" w:type="pct"/>
            <w:gridSpan w:val="7"/>
          </w:tcPr>
          <w:p w14:paraId="65D950E5" w14:textId="77777777" w:rsidR="00755C9C" w:rsidRPr="00702873" w:rsidRDefault="00755C9C" w:rsidP="00DC7EC9">
            <w:pPr>
              <w:rPr>
                <w:lang w:val="sr-Cyrl-CS" w:eastAsia="sr-Latn-CS"/>
              </w:rPr>
            </w:pPr>
            <w:r w:rsidRPr="00070B0A">
              <w:rPr>
                <w:lang w:val="sr-Cyrl-CS" w:eastAsia="sr-Latn-CS"/>
              </w:rPr>
              <w:t>Mathematical analysis with applications</w:t>
            </w:r>
          </w:p>
        </w:tc>
      </w:tr>
      <w:tr w:rsidR="00755C9C" w:rsidRPr="00702873" w14:paraId="4B2621A0" w14:textId="77777777" w:rsidTr="00DC7EC9">
        <w:trPr>
          <w:trHeight w:val="170"/>
          <w:jc w:val="center"/>
        </w:trPr>
        <w:tc>
          <w:tcPr>
            <w:tcW w:w="774" w:type="pct"/>
            <w:gridSpan w:val="2"/>
          </w:tcPr>
          <w:p w14:paraId="18C5D415" w14:textId="77777777" w:rsidR="00755C9C" w:rsidRPr="00C17BCE" w:rsidRDefault="00755C9C" w:rsidP="00DC7EC9">
            <w:pPr>
              <w:rPr>
                <w:b/>
                <w:bCs/>
                <w:lang w:val="sr-Cyrl-CS" w:eastAsia="sr-Latn-CS"/>
              </w:rPr>
            </w:pPr>
            <w:r w:rsidRPr="002306B6">
              <w:t>Academic career</w:t>
            </w:r>
          </w:p>
        </w:tc>
        <w:tc>
          <w:tcPr>
            <w:tcW w:w="406" w:type="pct"/>
            <w:gridSpan w:val="2"/>
          </w:tcPr>
          <w:p w14:paraId="7865E678" w14:textId="77777777" w:rsidR="00755C9C" w:rsidRPr="00C17BCE" w:rsidRDefault="00755C9C" w:rsidP="00DC7EC9">
            <w:pPr>
              <w:rPr>
                <w:b/>
                <w:bCs/>
                <w:lang w:val="sr-Cyrl-CS" w:eastAsia="sr-Latn-CS"/>
              </w:rPr>
            </w:pPr>
            <w:r w:rsidRPr="002306B6">
              <w:t xml:space="preserve">Year </w:t>
            </w:r>
          </w:p>
        </w:tc>
        <w:tc>
          <w:tcPr>
            <w:tcW w:w="1701" w:type="pct"/>
            <w:gridSpan w:val="3"/>
          </w:tcPr>
          <w:p w14:paraId="78477650" w14:textId="77777777" w:rsidR="00755C9C" w:rsidRPr="00C17BCE" w:rsidRDefault="00755C9C" w:rsidP="00DC7EC9">
            <w:pPr>
              <w:rPr>
                <w:b/>
                <w:bCs/>
                <w:lang w:val="sr-Cyrl-CS" w:eastAsia="sr-Latn-CS"/>
              </w:rPr>
            </w:pPr>
            <w:r w:rsidRPr="002306B6">
              <w:t xml:space="preserve">Institution </w:t>
            </w:r>
          </w:p>
        </w:tc>
        <w:tc>
          <w:tcPr>
            <w:tcW w:w="916" w:type="pct"/>
            <w:gridSpan w:val="2"/>
          </w:tcPr>
          <w:p w14:paraId="6892CA7B" w14:textId="77777777" w:rsidR="00755C9C" w:rsidRPr="00C17BCE" w:rsidRDefault="00755C9C" w:rsidP="00DC7EC9">
            <w:pPr>
              <w:rPr>
                <w:b/>
                <w:bCs/>
                <w:lang w:val="sr-Cyrl-CS"/>
              </w:rPr>
            </w:pPr>
            <w:r w:rsidRPr="002306B6">
              <w:t>Scientific field</w:t>
            </w:r>
          </w:p>
        </w:tc>
        <w:tc>
          <w:tcPr>
            <w:tcW w:w="1203" w:type="pct"/>
            <w:gridSpan w:val="3"/>
          </w:tcPr>
          <w:p w14:paraId="626EAE6B" w14:textId="77777777" w:rsidR="00755C9C" w:rsidRPr="00C17BCE" w:rsidRDefault="00755C9C" w:rsidP="00DC7EC9">
            <w:pPr>
              <w:rPr>
                <w:b/>
                <w:bCs/>
              </w:rPr>
            </w:pPr>
            <w:r w:rsidRPr="002306B6">
              <w:t>Narrow scientific field</w:t>
            </w:r>
          </w:p>
        </w:tc>
      </w:tr>
      <w:tr w:rsidR="004835D8" w:rsidRPr="00702873" w14:paraId="0BD86425" w14:textId="77777777" w:rsidTr="00DC7EC9">
        <w:trPr>
          <w:trHeight w:val="170"/>
          <w:jc w:val="center"/>
        </w:trPr>
        <w:tc>
          <w:tcPr>
            <w:tcW w:w="774" w:type="pct"/>
            <w:gridSpan w:val="2"/>
            <w:vAlign w:val="center"/>
          </w:tcPr>
          <w:p w14:paraId="10E4E067" w14:textId="3F92B0AE" w:rsidR="004835D8" w:rsidRPr="00702873" w:rsidRDefault="00CA7E0C" w:rsidP="004835D8">
            <w:pPr>
              <w:rPr>
                <w:lang w:val="sr-Cyrl-CS" w:eastAsia="sr-Latn-CS"/>
              </w:rPr>
            </w:pPr>
            <w:r>
              <w:rPr>
                <w:lang w:val="sr-Cyrl-CS" w:eastAsia="sr-Latn-CS"/>
              </w:rPr>
              <w:t>Appointment to the</w:t>
            </w:r>
            <w:r w:rsidR="004835D8" w:rsidRPr="0031703A">
              <w:rPr>
                <w:lang w:val="sr-Cyrl-CS" w:eastAsia="sr-Latn-CS"/>
              </w:rPr>
              <w:t xml:space="preserve"> </w:t>
            </w:r>
            <w:r w:rsidR="004835D8">
              <w:rPr>
                <w:lang w:val="sr-Cyrl-CS" w:eastAsia="sr-Latn-CS"/>
              </w:rPr>
              <w:t>Position</w:t>
            </w:r>
          </w:p>
        </w:tc>
        <w:tc>
          <w:tcPr>
            <w:tcW w:w="406" w:type="pct"/>
            <w:gridSpan w:val="2"/>
          </w:tcPr>
          <w:p w14:paraId="37818AC3" w14:textId="75A03FCC" w:rsidR="004835D8" w:rsidRPr="00702873" w:rsidRDefault="004835D8" w:rsidP="004835D8">
            <w:pPr>
              <w:rPr>
                <w:lang w:val="sr-Cyrl-RS" w:eastAsia="sr-Latn-CS"/>
              </w:rPr>
            </w:pPr>
            <w:r w:rsidRPr="00676640">
              <w:t>2018</w:t>
            </w:r>
          </w:p>
        </w:tc>
        <w:tc>
          <w:tcPr>
            <w:tcW w:w="1701" w:type="pct"/>
            <w:gridSpan w:val="3"/>
          </w:tcPr>
          <w:p w14:paraId="7FB52F48" w14:textId="6674B0E6" w:rsidR="004835D8" w:rsidRPr="00702873" w:rsidRDefault="004835D8" w:rsidP="004835D8">
            <w:pPr>
              <w:rPr>
                <w:lang w:val="sr-Cyrl-CS" w:eastAsia="sr-Latn-CS"/>
              </w:rPr>
            </w:pPr>
            <w:r w:rsidRPr="00340E2C">
              <w:t>Faculty of Engineering</w:t>
            </w:r>
          </w:p>
        </w:tc>
        <w:tc>
          <w:tcPr>
            <w:tcW w:w="916" w:type="pct"/>
            <w:gridSpan w:val="2"/>
            <w:shd w:val="clear" w:color="auto" w:fill="FFFFFF"/>
          </w:tcPr>
          <w:p w14:paraId="64E3D231" w14:textId="19C2BB48" w:rsidR="004835D8" w:rsidRPr="00702873" w:rsidRDefault="004835D8" w:rsidP="004835D8">
            <w:pPr>
              <w:rPr>
                <w:lang w:val="sr-Cyrl-CS" w:eastAsia="sr-Latn-CS"/>
              </w:rPr>
            </w:pPr>
            <w:r w:rsidRPr="00830B48">
              <w:t>Mechanical Engineering</w:t>
            </w:r>
          </w:p>
        </w:tc>
        <w:tc>
          <w:tcPr>
            <w:tcW w:w="1203" w:type="pct"/>
            <w:gridSpan w:val="3"/>
            <w:shd w:val="clear" w:color="auto" w:fill="FFFFFF"/>
          </w:tcPr>
          <w:p w14:paraId="13039784" w14:textId="720CD613" w:rsidR="004835D8" w:rsidRPr="00702873" w:rsidRDefault="004835D8" w:rsidP="004835D8">
            <w:pPr>
              <w:rPr>
                <w:lang w:val="sr-Cyrl-CS"/>
              </w:rPr>
            </w:pPr>
            <w:r w:rsidRPr="00830B48">
              <w:t>Applied Mechanics and Applied Informatics and Computer Engineering</w:t>
            </w:r>
          </w:p>
        </w:tc>
      </w:tr>
      <w:tr w:rsidR="004835D8" w:rsidRPr="00702873" w14:paraId="25283541" w14:textId="77777777" w:rsidTr="00DC7EC9">
        <w:trPr>
          <w:trHeight w:val="170"/>
          <w:jc w:val="center"/>
        </w:trPr>
        <w:tc>
          <w:tcPr>
            <w:tcW w:w="774" w:type="pct"/>
            <w:gridSpan w:val="2"/>
            <w:vAlign w:val="center"/>
          </w:tcPr>
          <w:p w14:paraId="078693F8" w14:textId="77777777" w:rsidR="004835D8" w:rsidRPr="00702873" w:rsidRDefault="004835D8" w:rsidP="004835D8">
            <w:pPr>
              <w:rPr>
                <w:lang w:val="sr-Cyrl-CS" w:eastAsia="sr-Latn-CS"/>
              </w:rPr>
            </w:pPr>
            <w:r>
              <w:rPr>
                <w:lang w:val="sr-Cyrl-CS" w:eastAsia="sr-Latn-CS"/>
              </w:rPr>
              <w:t>Doctoral degree</w:t>
            </w:r>
          </w:p>
        </w:tc>
        <w:tc>
          <w:tcPr>
            <w:tcW w:w="406" w:type="pct"/>
            <w:gridSpan w:val="2"/>
          </w:tcPr>
          <w:p w14:paraId="50E7513B" w14:textId="191BD033" w:rsidR="004835D8" w:rsidRPr="00702873" w:rsidRDefault="004835D8" w:rsidP="004835D8">
            <w:pPr>
              <w:rPr>
                <w:lang w:val="sr-Cyrl-RS" w:eastAsia="sr-Latn-CS"/>
              </w:rPr>
            </w:pPr>
            <w:r w:rsidRPr="00676640">
              <w:t>2016</w:t>
            </w:r>
          </w:p>
        </w:tc>
        <w:tc>
          <w:tcPr>
            <w:tcW w:w="1701" w:type="pct"/>
            <w:gridSpan w:val="3"/>
          </w:tcPr>
          <w:p w14:paraId="552430DB" w14:textId="3A367791" w:rsidR="004835D8" w:rsidRPr="00702873" w:rsidRDefault="004835D8" w:rsidP="004835D8">
            <w:pPr>
              <w:rPr>
                <w:lang w:val="sr-Cyrl-CS" w:eastAsia="sr-Latn-CS"/>
              </w:rPr>
            </w:pPr>
            <w:r w:rsidRPr="00340E2C">
              <w:t>Faculty of Engineering</w:t>
            </w:r>
          </w:p>
        </w:tc>
        <w:tc>
          <w:tcPr>
            <w:tcW w:w="916" w:type="pct"/>
            <w:gridSpan w:val="2"/>
            <w:tcBorders>
              <w:top w:val="single" w:sz="4" w:space="0" w:color="auto"/>
              <w:left w:val="single" w:sz="4" w:space="0" w:color="auto"/>
              <w:bottom w:val="single" w:sz="4" w:space="0" w:color="auto"/>
              <w:right w:val="single" w:sz="4" w:space="0" w:color="auto"/>
            </w:tcBorders>
          </w:tcPr>
          <w:p w14:paraId="68731507" w14:textId="75F32867" w:rsidR="004835D8" w:rsidRPr="00702873" w:rsidRDefault="004835D8" w:rsidP="004835D8">
            <w:pPr>
              <w:rPr>
                <w:lang w:val="sr-Cyrl-RS" w:eastAsia="sr-Latn-CS"/>
              </w:rPr>
            </w:pPr>
            <w:r w:rsidRPr="00830B48">
              <w:t>Mechanical Engineering</w:t>
            </w:r>
          </w:p>
        </w:tc>
        <w:tc>
          <w:tcPr>
            <w:tcW w:w="1203" w:type="pct"/>
            <w:gridSpan w:val="3"/>
            <w:shd w:val="clear" w:color="auto" w:fill="FFFFFF"/>
          </w:tcPr>
          <w:p w14:paraId="21FA94B9" w14:textId="24ECA5F1" w:rsidR="004835D8" w:rsidRPr="00702873" w:rsidRDefault="004835D8" w:rsidP="004835D8">
            <w:pPr>
              <w:rPr>
                <w:lang w:val="sr-Cyrl-CS"/>
              </w:rPr>
            </w:pPr>
            <w:r w:rsidRPr="00830B48">
              <w:t>Applied Mechanics and Applied Informatics and Computer Engineering</w:t>
            </w:r>
          </w:p>
        </w:tc>
      </w:tr>
      <w:tr w:rsidR="004835D8" w:rsidRPr="00702873" w14:paraId="40E564B4" w14:textId="77777777" w:rsidTr="00DC7EC9">
        <w:trPr>
          <w:trHeight w:val="170"/>
          <w:jc w:val="center"/>
        </w:trPr>
        <w:tc>
          <w:tcPr>
            <w:tcW w:w="774" w:type="pct"/>
            <w:gridSpan w:val="2"/>
            <w:vAlign w:val="center"/>
          </w:tcPr>
          <w:p w14:paraId="596C64B0" w14:textId="6DDCFE3C" w:rsidR="004835D8" w:rsidRPr="004835D8" w:rsidRDefault="004835D8" w:rsidP="004835D8">
            <w:pPr>
              <w:rPr>
                <w:lang w:val="sr-Latn-RS" w:eastAsia="sr-Latn-CS"/>
              </w:rPr>
            </w:pPr>
            <w:r>
              <w:rPr>
                <w:lang w:val="sr-Latn-RS" w:eastAsia="sr-Latn-CS"/>
              </w:rPr>
              <w:t>Magister degree</w:t>
            </w:r>
          </w:p>
        </w:tc>
        <w:tc>
          <w:tcPr>
            <w:tcW w:w="406" w:type="pct"/>
            <w:gridSpan w:val="2"/>
          </w:tcPr>
          <w:p w14:paraId="2E5F969F" w14:textId="5B0EE621" w:rsidR="004835D8" w:rsidRPr="00923441" w:rsidRDefault="004835D8" w:rsidP="004835D8">
            <w:r w:rsidRPr="00676640">
              <w:t>2009</w:t>
            </w:r>
          </w:p>
        </w:tc>
        <w:tc>
          <w:tcPr>
            <w:tcW w:w="1701" w:type="pct"/>
            <w:gridSpan w:val="3"/>
          </w:tcPr>
          <w:p w14:paraId="24220DB5" w14:textId="5695D7D5" w:rsidR="004835D8" w:rsidRPr="0041178B" w:rsidRDefault="004835D8" w:rsidP="004835D8">
            <w:r w:rsidRPr="00111CD1">
              <w:t>Faculty of Mechanical Engineering in Kragujevac</w:t>
            </w:r>
          </w:p>
        </w:tc>
        <w:tc>
          <w:tcPr>
            <w:tcW w:w="916" w:type="pct"/>
            <w:gridSpan w:val="2"/>
            <w:tcBorders>
              <w:top w:val="single" w:sz="4" w:space="0" w:color="auto"/>
              <w:left w:val="single" w:sz="4" w:space="0" w:color="auto"/>
              <w:bottom w:val="single" w:sz="4" w:space="0" w:color="auto"/>
              <w:right w:val="single" w:sz="4" w:space="0" w:color="auto"/>
            </w:tcBorders>
          </w:tcPr>
          <w:p w14:paraId="49749838" w14:textId="25A6DC2E" w:rsidR="004835D8" w:rsidRDefault="004835D8" w:rsidP="004835D8">
            <w:r w:rsidRPr="00830B48">
              <w:t>Mechanical Engineering</w:t>
            </w:r>
          </w:p>
        </w:tc>
        <w:tc>
          <w:tcPr>
            <w:tcW w:w="1203" w:type="pct"/>
            <w:gridSpan w:val="3"/>
            <w:shd w:val="clear" w:color="auto" w:fill="FFFFFF"/>
          </w:tcPr>
          <w:p w14:paraId="1900706A" w14:textId="55762BC4" w:rsidR="004835D8" w:rsidRPr="00070B0A" w:rsidRDefault="004835D8" w:rsidP="004835D8">
            <w:pPr>
              <w:rPr>
                <w:lang w:val="sr-Cyrl-CS"/>
              </w:rPr>
            </w:pPr>
            <w:r w:rsidRPr="004835D8">
              <w:t>Informatics in Engineering</w:t>
            </w:r>
          </w:p>
        </w:tc>
      </w:tr>
      <w:tr w:rsidR="00755C9C" w:rsidRPr="00702873" w14:paraId="215ECC27" w14:textId="77777777" w:rsidTr="00DC7EC9">
        <w:trPr>
          <w:trHeight w:val="170"/>
          <w:jc w:val="center"/>
        </w:trPr>
        <w:tc>
          <w:tcPr>
            <w:tcW w:w="5000" w:type="pct"/>
            <w:gridSpan w:val="12"/>
          </w:tcPr>
          <w:p w14:paraId="0E7E6113" w14:textId="7990EBE2" w:rsidR="00755C9C" w:rsidRPr="00C17BCE" w:rsidRDefault="00755C9C" w:rsidP="009C21EF">
            <w:pPr>
              <w:rPr>
                <w:b/>
                <w:bCs/>
                <w:lang w:val="sr-Cyrl-CS" w:eastAsia="sr-Latn-CS"/>
              </w:rPr>
            </w:pPr>
            <w:r>
              <w:t xml:space="preserve">List of </w:t>
            </w:r>
            <w:r w:rsidR="009C21EF">
              <w:t xml:space="preserve">courses </w:t>
            </w:r>
            <w:r>
              <w:t>that the teacher holds in doctoral studies</w:t>
            </w:r>
          </w:p>
        </w:tc>
      </w:tr>
      <w:tr w:rsidR="00755C9C" w:rsidRPr="00702873" w14:paraId="55B54B58" w14:textId="77777777" w:rsidTr="00DC7EC9">
        <w:trPr>
          <w:trHeight w:val="170"/>
          <w:jc w:val="center"/>
        </w:trPr>
        <w:tc>
          <w:tcPr>
            <w:tcW w:w="308" w:type="pct"/>
          </w:tcPr>
          <w:p w14:paraId="4CCABB20" w14:textId="77777777" w:rsidR="00755C9C" w:rsidRPr="00702873" w:rsidRDefault="00755C9C" w:rsidP="00DC7EC9">
            <w:pPr>
              <w:rPr>
                <w:lang w:val="sr-Cyrl-CS" w:eastAsia="sr-Latn-CS"/>
              </w:rPr>
            </w:pPr>
            <w:r w:rsidRPr="003741D9">
              <w:t>No.</w:t>
            </w:r>
          </w:p>
        </w:tc>
        <w:tc>
          <w:tcPr>
            <w:tcW w:w="564" w:type="pct"/>
            <w:gridSpan w:val="2"/>
          </w:tcPr>
          <w:p w14:paraId="187994FE" w14:textId="47B633CA" w:rsidR="00755C9C" w:rsidRPr="00702873" w:rsidRDefault="009C21EF" w:rsidP="00DC7EC9">
            <w:pPr>
              <w:rPr>
                <w:lang w:val="sr-Cyrl-CS" w:eastAsia="sr-Latn-CS"/>
              </w:rPr>
            </w:pPr>
            <w:r>
              <w:t>Code</w:t>
            </w:r>
          </w:p>
        </w:tc>
        <w:tc>
          <w:tcPr>
            <w:tcW w:w="2792" w:type="pct"/>
            <w:gridSpan w:val="5"/>
          </w:tcPr>
          <w:p w14:paraId="0B558A00" w14:textId="77777777" w:rsidR="00755C9C" w:rsidRPr="00702873" w:rsidRDefault="00755C9C" w:rsidP="00DC7EC9">
            <w:pPr>
              <w:rPr>
                <w:lang w:val="sr-Cyrl-CS" w:eastAsia="sr-Latn-CS"/>
              </w:rPr>
            </w:pPr>
            <w:r>
              <w:t>Course name</w:t>
            </w:r>
          </w:p>
        </w:tc>
        <w:tc>
          <w:tcPr>
            <w:tcW w:w="1336" w:type="pct"/>
            <w:gridSpan w:val="4"/>
          </w:tcPr>
          <w:p w14:paraId="6B9BDE8A" w14:textId="77777777" w:rsidR="00755C9C" w:rsidRPr="00702873" w:rsidRDefault="00755C9C" w:rsidP="00DC7EC9">
            <w:pPr>
              <w:rPr>
                <w:lang w:val="sr-Cyrl-CS" w:eastAsia="sr-Latn-CS"/>
              </w:rPr>
            </w:pPr>
            <w:r>
              <w:t>Type of studies</w:t>
            </w:r>
          </w:p>
        </w:tc>
      </w:tr>
      <w:tr w:rsidR="00CF0721" w:rsidRPr="00702873" w14:paraId="1F4FAB38" w14:textId="77777777" w:rsidTr="00DC7EC9">
        <w:trPr>
          <w:trHeight w:val="170"/>
          <w:jc w:val="center"/>
        </w:trPr>
        <w:tc>
          <w:tcPr>
            <w:tcW w:w="308" w:type="pct"/>
            <w:vAlign w:val="center"/>
          </w:tcPr>
          <w:p w14:paraId="27184883" w14:textId="77777777" w:rsidR="00CF0721" w:rsidRPr="00702873" w:rsidRDefault="00CF0721" w:rsidP="00CF0721">
            <w:pPr>
              <w:rPr>
                <w:lang w:val="sr-Cyrl-CS" w:eastAsia="sr-Latn-CS"/>
              </w:rPr>
            </w:pPr>
            <w:r w:rsidRPr="00702873">
              <w:rPr>
                <w:lang w:val="sr-Cyrl-CS" w:eastAsia="sr-Latn-CS"/>
              </w:rPr>
              <w:t>1.</w:t>
            </w:r>
          </w:p>
        </w:tc>
        <w:tc>
          <w:tcPr>
            <w:tcW w:w="564" w:type="pct"/>
            <w:gridSpan w:val="2"/>
            <w:vAlign w:val="center"/>
          </w:tcPr>
          <w:p w14:paraId="69A27F63" w14:textId="460569AD" w:rsidR="00CF0721" w:rsidRPr="008B3B26" w:rsidRDefault="00CF0721" w:rsidP="00CF0721">
            <w:pPr>
              <w:rPr>
                <w:lang w:val="sr-Cyrl-RS"/>
              </w:rPr>
            </w:pPr>
            <w:r w:rsidRPr="00E13440">
              <w:rPr>
                <w:lang w:val="sr-Cyrl-RS"/>
              </w:rPr>
              <w:t>21.BID302</w:t>
            </w:r>
          </w:p>
        </w:tc>
        <w:tc>
          <w:tcPr>
            <w:tcW w:w="2792" w:type="pct"/>
            <w:gridSpan w:val="5"/>
          </w:tcPr>
          <w:p w14:paraId="19FDE2D7" w14:textId="0C3FAFC4" w:rsidR="00CF0721" w:rsidRPr="002F2EB3" w:rsidRDefault="00CF0721" w:rsidP="00CF0721">
            <w:pPr>
              <w:rPr>
                <w:lang w:val="sr-Cyrl-RS" w:eastAsia="sr-Latn-CS"/>
              </w:rPr>
            </w:pPr>
            <w:r w:rsidRPr="00BA66D2">
              <w:t>Bioengineering – advanced level</w:t>
            </w:r>
          </w:p>
        </w:tc>
        <w:tc>
          <w:tcPr>
            <w:tcW w:w="1336" w:type="pct"/>
            <w:gridSpan w:val="4"/>
            <w:vAlign w:val="center"/>
          </w:tcPr>
          <w:p w14:paraId="3BF41ED5" w14:textId="77777777" w:rsidR="00CF0721" w:rsidRPr="00C37B91" w:rsidRDefault="00CF0721" w:rsidP="00CF0721">
            <w:pPr>
              <w:rPr>
                <w:lang w:eastAsia="sr-Latn-CS"/>
              </w:rPr>
            </w:pPr>
            <w:r>
              <w:rPr>
                <w:lang w:eastAsia="sr-Latn-CS"/>
              </w:rPr>
              <w:t>Doctoral academic studies</w:t>
            </w:r>
          </w:p>
        </w:tc>
      </w:tr>
      <w:tr w:rsidR="00755C9C" w:rsidRPr="00702873" w14:paraId="7E68EB44" w14:textId="77777777" w:rsidTr="00DC7EC9">
        <w:trPr>
          <w:trHeight w:val="170"/>
          <w:jc w:val="center"/>
        </w:trPr>
        <w:tc>
          <w:tcPr>
            <w:tcW w:w="5000" w:type="pct"/>
            <w:gridSpan w:val="12"/>
            <w:vAlign w:val="center"/>
          </w:tcPr>
          <w:p w14:paraId="749E77DA" w14:textId="3D70BD01" w:rsidR="00755C9C" w:rsidRPr="00C17BCE" w:rsidRDefault="00755C9C" w:rsidP="009C21EF">
            <w:pPr>
              <w:rPr>
                <w:b/>
                <w:bCs/>
                <w:lang w:val="sr-Cyrl-CS" w:eastAsia="sr-Latn-CS"/>
              </w:rPr>
            </w:pPr>
            <w:r>
              <w:rPr>
                <w:b/>
                <w:bCs/>
                <w:lang w:val="sr-Cyrl-CS" w:eastAsia="sr-Latn-CS"/>
              </w:rPr>
              <w:t xml:space="preserve">The most significant works in accordance with the requirements of the additional conditions of the standard for a given field (minimum 10 </w:t>
            </w:r>
            <w:r w:rsidR="009C21EF">
              <w:rPr>
                <w:b/>
                <w:bCs/>
                <w:lang w:eastAsia="sr-Latn-CS"/>
              </w:rPr>
              <w:t xml:space="preserve">and maximum </w:t>
            </w:r>
            <w:r>
              <w:rPr>
                <w:b/>
                <w:bCs/>
                <w:lang w:val="sr-Cyrl-CS" w:eastAsia="sr-Latn-CS"/>
              </w:rPr>
              <w:t>20)</w:t>
            </w:r>
          </w:p>
        </w:tc>
      </w:tr>
      <w:tr w:rsidR="00CF0721" w:rsidRPr="00702873" w14:paraId="2D590973" w14:textId="77777777" w:rsidTr="00DC7EC9">
        <w:trPr>
          <w:trHeight w:val="170"/>
          <w:jc w:val="center"/>
        </w:trPr>
        <w:tc>
          <w:tcPr>
            <w:tcW w:w="308" w:type="pct"/>
            <w:vAlign w:val="center"/>
          </w:tcPr>
          <w:p w14:paraId="1A169767" w14:textId="77777777" w:rsidR="00CF0721" w:rsidRPr="00CC4189" w:rsidRDefault="00CF0721" w:rsidP="00CF0721">
            <w:pPr>
              <w:rPr>
                <w:lang w:val="sr-Latn-RS"/>
              </w:rPr>
            </w:pPr>
            <w:r>
              <w:rPr>
                <w:lang w:val="sr-Latn-RS"/>
              </w:rPr>
              <w:t>1.</w:t>
            </w:r>
          </w:p>
        </w:tc>
        <w:tc>
          <w:tcPr>
            <w:tcW w:w="4371" w:type="pct"/>
            <w:gridSpan w:val="10"/>
            <w:shd w:val="clear" w:color="auto" w:fill="auto"/>
          </w:tcPr>
          <w:p w14:paraId="6FBAFC18" w14:textId="296347CE" w:rsidR="00CF0721" w:rsidRPr="008C47DB" w:rsidRDefault="00CF0721" w:rsidP="00CF0721">
            <w:pPr>
              <w:jc w:val="both"/>
            </w:pPr>
            <w:r w:rsidRPr="00D642F3">
              <w:rPr>
                <w:lang w:val="sr-Cyrl-CS" w:eastAsia="sr-Latn-CS"/>
              </w:rPr>
              <w:t xml:space="preserve">Djukic, T., </w:t>
            </w:r>
            <w:r w:rsidRPr="00D642F3">
              <w:rPr>
                <w:b/>
                <w:bCs/>
                <w:lang w:val="sr-Cyrl-CS" w:eastAsia="sr-Latn-CS"/>
              </w:rPr>
              <w:t>Saveljic, I.</w:t>
            </w:r>
            <w:r w:rsidRPr="00D642F3">
              <w:rPr>
                <w:lang w:val="sr-Cyrl-CS" w:eastAsia="sr-Latn-CS"/>
              </w:rPr>
              <w:t>, &amp; Filipovic, N. (2019). Numerical modeling of the motion of otoconia particles in the patient-specific semicircular canal. Computational Particle Mechanics, 6(4), 767-780.</w:t>
            </w:r>
          </w:p>
        </w:tc>
        <w:tc>
          <w:tcPr>
            <w:tcW w:w="321" w:type="pct"/>
            <w:vAlign w:val="center"/>
          </w:tcPr>
          <w:p w14:paraId="73660EF7" w14:textId="3AC1D501" w:rsidR="00CF0721" w:rsidRPr="00702873" w:rsidRDefault="00CF0721" w:rsidP="00CF0721">
            <w:pPr>
              <w:rPr>
                <w:lang w:val="sr-Cyrl-CS" w:eastAsia="sr-Latn-CS"/>
              </w:rPr>
            </w:pPr>
            <w:r w:rsidRPr="00D642F3">
              <w:rPr>
                <w:lang w:val="sr-Cyrl-CS"/>
              </w:rPr>
              <w:t>М21</w:t>
            </w:r>
          </w:p>
        </w:tc>
      </w:tr>
      <w:tr w:rsidR="00CF0721" w:rsidRPr="00702873" w14:paraId="6DF4DEEA" w14:textId="77777777" w:rsidTr="00DC7EC9">
        <w:trPr>
          <w:trHeight w:val="170"/>
          <w:jc w:val="center"/>
        </w:trPr>
        <w:tc>
          <w:tcPr>
            <w:tcW w:w="308" w:type="pct"/>
            <w:vAlign w:val="center"/>
          </w:tcPr>
          <w:p w14:paraId="4BCC5406" w14:textId="77777777" w:rsidR="00CF0721" w:rsidRPr="00CC4189" w:rsidRDefault="00CF0721" w:rsidP="00CF0721">
            <w:pPr>
              <w:rPr>
                <w:lang w:val="sr-Latn-RS"/>
              </w:rPr>
            </w:pPr>
            <w:r>
              <w:rPr>
                <w:lang w:val="sr-Latn-RS"/>
              </w:rPr>
              <w:t>2.</w:t>
            </w:r>
          </w:p>
        </w:tc>
        <w:tc>
          <w:tcPr>
            <w:tcW w:w="4371" w:type="pct"/>
            <w:gridSpan w:val="10"/>
            <w:shd w:val="clear" w:color="auto" w:fill="auto"/>
          </w:tcPr>
          <w:p w14:paraId="78C03C73" w14:textId="01B536CB" w:rsidR="00CF0721" w:rsidRPr="008C47DB" w:rsidRDefault="00CF0721" w:rsidP="00CF0721">
            <w:pPr>
              <w:jc w:val="both"/>
            </w:pPr>
            <w:r w:rsidRPr="00D642F3">
              <w:rPr>
                <w:lang w:val="sr-Cyrl-CS" w:eastAsia="sr-Latn-CS"/>
              </w:rPr>
              <w:t xml:space="preserve">Djukic, T., </w:t>
            </w:r>
            <w:r w:rsidRPr="00D642F3">
              <w:rPr>
                <w:b/>
                <w:bCs/>
                <w:lang w:val="sr-Cyrl-CS" w:eastAsia="sr-Latn-CS"/>
              </w:rPr>
              <w:t>Saveljic, I.</w:t>
            </w:r>
            <w:r w:rsidRPr="00D642F3">
              <w:rPr>
                <w:lang w:val="sr-Cyrl-CS" w:eastAsia="sr-Latn-CS"/>
              </w:rPr>
              <w:t>, Pelosi, G., Parodi, O., &amp; Filipovic, N. (2019). Numerical simulation of stent deployment within patient-specific artery and its validation against clinical data. Computer methods and programs in biomedicine, 175, 121-127.</w:t>
            </w:r>
          </w:p>
        </w:tc>
        <w:tc>
          <w:tcPr>
            <w:tcW w:w="321" w:type="pct"/>
            <w:vAlign w:val="center"/>
          </w:tcPr>
          <w:p w14:paraId="01DBF28E" w14:textId="4C05F3CB" w:rsidR="00CF0721" w:rsidRPr="00702873" w:rsidRDefault="00CF0721" w:rsidP="00CF0721">
            <w:pPr>
              <w:rPr>
                <w:lang w:val="sr-Cyrl-CS" w:eastAsia="sr-Latn-CS"/>
              </w:rPr>
            </w:pPr>
            <w:r w:rsidRPr="00D642F3">
              <w:rPr>
                <w:lang w:val="sr-Cyrl-CS"/>
              </w:rPr>
              <w:t>М21</w:t>
            </w:r>
          </w:p>
        </w:tc>
      </w:tr>
      <w:tr w:rsidR="00CF0721" w:rsidRPr="00702873" w14:paraId="249F2AD4" w14:textId="77777777" w:rsidTr="00DC7EC9">
        <w:trPr>
          <w:trHeight w:val="170"/>
          <w:jc w:val="center"/>
        </w:trPr>
        <w:tc>
          <w:tcPr>
            <w:tcW w:w="308" w:type="pct"/>
            <w:vAlign w:val="center"/>
          </w:tcPr>
          <w:p w14:paraId="6618B317" w14:textId="77777777" w:rsidR="00CF0721" w:rsidRPr="00CC4189" w:rsidRDefault="00CF0721" w:rsidP="00CF0721">
            <w:pPr>
              <w:rPr>
                <w:lang w:val="sr-Latn-RS"/>
              </w:rPr>
            </w:pPr>
            <w:r>
              <w:rPr>
                <w:lang w:val="sr-Latn-RS"/>
              </w:rPr>
              <w:t>3.</w:t>
            </w:r>
          </w:p>
        </w:tc>
        <w:tc>
          <w:tcPr>
            <w:tcW w:w="4371" w:type="pct"/>
            <w:gridSpan w:val="10"/>
            <w:shd w:val="clear" w:color="auto" w:fill="auto"/>
          </w:tcPr>
          <w:p w14:paraId="5C9B627A" w14:textId="480C8996" w:rsidR="00CF0721" w:rsidRPr="008C47DB" w:rsidRDefault="00CF0721" w:rsidP="00CF0721">
            <w:pPr>
              <w:jc w:val="both"/>
            </w:pPr>
            <w:r w:rsidRPr="00D642F3">
              <w:rPr>
                <w:lang w:val="sr-Cyrl-CS" w:eastAsia="sr-Latn-CS"/>
              </w:rPr>
              <w:t>Koullapis, P., Kassinos, S. C., Muela, J., Perez-Segarra, C., Rigola, J., Lehmkuhl, O., Cui,</w:t>
            </w:r>
            <w:r>
              <w:rPr>
                <w:lang w:val="sr-Cyrl-CS" w:eastAsia="sr-Latn-CS"/>
              </w:rPr>
              <w:t xml:space="preserve"> </w:t>
            </w:r>
            <w:r w:rsidRPr="00D642F3">
              <w:rPr>
                <w:lang w:val="sr-Cyrl-CS" w:eastAsia="sr-Latn-CS"/>
              </w:rPr>
              <w:t>Y</w:t>
            </w:r>
            <w:r>
              <w:rPr>
                <w:lang w:val="sr-Cyrl-CS" w:eastAsia="sr-Latn-CS"/>
              </w:rPr>
              <w:t>.,</w:t>
            </w:r>
            <w:r w:rsidRPr="00D642F3">
              <w:rPr>
                <w:lang w:val="sr-Cyrl-CS" w:eastAsia="sr-Latn-CS"/>
              </w:rPr>
              <w:t xml:space="preserve"> Sommerfeld, </w:t>
            </w:r>
            <w:r>
              <w:rPr>
                <w:lang w:val="sr-Cyrl-CS" w:eastAsia="sr-Latn-CS"/>
              </w:rPr>
              <w:t xml:space="preserve">М., </w:t>
            </w:r>
            <w:r w:rsidRPr="00D642F3">
              <w:rPr>
                <w:lang w:val="sr-Cyrl-CS" w:eastAsia="sr-Latn-CS"/>
              </w:rPr>
              <w:t xml:space="preserve">Elcner, </w:t>
            </w:r>
            <w:r>
              <w:rPr>
                <w:lang w:val="sr-Cyrl-CS" w:eastAsia="sr-Latn-CS"/>
              </w:rPr>
              <w:t xml:space="preserve">Ј., </w:t>
            </w:r>
            <w:r w:rsidRPr="00D642F3">
              <w:rPr>
                <w:lang w:val="sr-Cyrl-CS" w:eastAsia="sr-Latn-CS"/>
              </w:rPr>
              <w:t>Jicha,</w:t>
            </w:r>
            <w:r>
              <w:rPr>
                <w:lang w:val="sr-Cyrl-CS" w:eastAsia="sr-Latn-CS"/>
              </w:rPr>
              <w:t xml:space="preserve"> М.,</w:t>
            </w:r>
            <w:r w:rsidRPr="00D642F3">
              <w:rPr>
                <w:lang w:val="sr-Cyrl-CS" w:eastAsia="sr-Latn-CS"/>
              </w:rPr>
              <w:t xml:space="preserve"> </w:t>
            </w:r>
            <w:r w:rsidRPr="00D642F3">
              <w:rPr>
                <w:b/>
                <w:bCs/>
                <w:lang w:val="sr-Cyrl-CS" w:eastAsia="sr-Latn-CS"/>
              </w:rPr>
              <w:t xml:space="preserve">Saveljic, </w:t>
            </w:r>
            <w:r w:rsidRPr="00D642F3">
              <w:rPr>
                <w:b/>
                <w:bCs/>
                <w:lang w:val="sr-Latn-RS" w:eastAsia="sr-Latn-CS"/>
              </w:rPr>
              <w:t>I.</w:t>
            </w:r>
            <w:r>
              <w:rPr>
                <w:lang w:val="sr-Latn-RS" w:eastAsia="sr-Latn-CS"/>
              </w:rPr>
              <w:t>,</w:t>
            </w:r>
            <w:r w:rsidRPr="00D642F3">
              <w:rPr>
                <w:lang w:val="sr-Cyrl-CS" w:eastAsia="sr-Latn-CS"/>
              </w:rPr>
              <w:t xml:space="preserve"> Filipovic, </w:t>
            </w:r>
            <w:r>
              <w:rPr>
                <w:lang w:val="sr-Latn-RS" w:eastAsia="sr-Latn-CS"/>
              </w:rPr>
              <w:t xml:space="preserve">N., </w:t>
            </w:r>
            <w:r w:rsidRPr="00D642F3">
              <w:rPr>
                <w:lang w:val="sr-Cyrl-CS" w:eastAsia="sr-Latn-CS"/>
              </w:rPr>
              <w:t>Lizal,</w:t>
            </w:r>
            <w:r>
              <w:rPr>
                <w:lang w:val="sr-Latn-RS" w:eastAsia="sr-Latn-CS"/>
              </w:rPr>
              <w:t xml:space="preserve"> F., </w:t>
            </w:r>
            <w:r w:rsidRPr="00D642F3">
              <w:rPr>
                <w:lang w:val="sr-Cyrl-CS" w:eastAsia="sr-Latn-CS"/>
              </w:rPr>
              <w:t>&amp; Nicolaou, L. (2018). Regional aerosol deposition in the human airways: The SimInhale benchmark case and a critical assessment of in silico methods. European Journal of Pharmaceutical Sciences, 113, 77-94.</w:t>
            </w:r>
          </w:p>
        </w:tc>
        <w:tc>
          <w:tcPr>
            <w:tcW w:w="321" w:type="pct"/>
            <w:vAlign w:val="center"/>
          </w:tcPr>
          <w:p w14:paraId="501DDC74" w14:textId="405DB84D" w:rsidR="00CF0721" w:rsidRPr="00151D7B" w:rsidRDefault="00CF0721" w:rsidP="00CF0721">
            <w:pPr>
              <w:rPr>
                <w:lang w:val="sr-Cyrl-CS" w:eastAsia="sr-Latn-CS"/>
              </w:rPr>
            </w:pPr>
            <w:r w:rsidRPr="00D642F3">
              <w:rPr>
                <w:lang w:val="sr-Cyrl-CS"/>
              </w:rPr>
              <w:t>М21</w:t>
            </w:r>
          </w:p>
        </w:tc>
      </w:tr>
      <w:tr w:rsidR="00CF0721" w:rsidRPr="00702873" w14:paraId="1019E7A4" w14:textId="77777777" w:rsidTr="00DC7EC9">
        <w:trPr>
          <w:trHeight w:val="170"/>
          <w:jc w:val="center"/>
        </w:trPr>
        <w:tc>
          <w:tcPr>
            <w:tcW w:w="308" w:type="pct"/>
            <w:vAlign w:val="center"/>
          </w:tcPr>
          <w:p w14:paraId="093AD4F2" w14:textId="77777777" w:rsidR="00CF0721" w:rsidRPr="00CC4189" w:rsidRDefault="00CF0721" w:rsidP="00CF0721">
            <w:pPr>
              <w:rPr>
                <w:lang w:val="sr-Latn-RS"/>
              </w:rPr>
            </w:pPr>
            <w:r>
              <w:rPr>
                <w:lang w:val="sr-Latn-RS"/>
              </w:rPr>
              <w:t>4.</w:t>
            </w:r>
          </w:p>
        </w:tc>
        <w:tc>
          <w:tcPr>
            <w:tcW w:w="4371" w:type="pct"/>
            <w:gridSpan w:val="10"/>
            <w:shd w:val="clear" w:color="auto" w:fill="auto"/>
          </w:tcPr>
          <w:p w14:paraId="3107F7CB" w14:textId="121963E7" w:rsidR="00CF0721" w:rsidRPr="008C47DB" w:rsidRDefault="00CF0721" w:rsidP="00CF0721">
            <w:pPr>
              <w:jc w:val="both"/>
            </w:pPr>
            <w:r w:rsidRPr="00D642F3">
              <w:rPr>
                <w:lang w:val="sr-Cyrl-CS" w:eastAsia="sr-Latn-CS"/>
              </w:rPr>
              <w:t xml:space="preserve">Filipovic, N., </w:t>
            </w:r>
            <w:r w:rsidRPr="00D642F3">
              <w:rPr>
                <w:b/>
                <w:bCs/>
                <w:lang w:val="sr-Cyrl-CS" w:eastAsia="sr-Latn-CS"/>
              </w:rPr>
              <w:t>Saveljic, I.</w:t>
            </w:r>
            <w:r w:rsidRPr="00D642F3">
              <w:rPr>
                <w:lang w:val="sr-Cyrl-CS" w:eastAsia="sr-Latn-CS"/>
              </w:rPr>
              <w:t>, Rac, V., Graells, B. O., &amp; Bijelic, G. (2017). Computational and experimental model of transdermal iontophorethic drug delivery system. International journal of pharmaceutics, 533(2), 383-388.</w:t>
            </w:r>
          </w:p>
        </w:tc>
        <w:tc>
          <w:tcPr>
            <w:tcW w:w="321" w:type="pct"/>
            <w:vAlign w:val="center"/>
          </w:tcPr>
          <w:p w14:paraId="19BA0336" w14:textId="560F918E" w:rsidR="00CF0721" w:rsidRPr="00702873" w:rsidRDefault="00CF0721" w:rsidP="00CF0721">
            <w:pPr>
              <w:rPr>
                <w:lang w:val="sr-Cyrl-CS" w:eastAsia="sr-Latn-CS"/>
              </w:rPr>
            </w:pPr>
            <w:r w:rsidRPr="00D642F3">
              <w:rPr>
                <w:lang w:val="sr-Cyrl-CS"/>
              </w:rPr>
              <w:t>М21</w:t>
            </w:r>
          </w:p>
        </w:tc>
      </w:tr>
      <w:tr w:rsidR="00CF0721" w:rsidRPr="00702873" w14:paraId="28EBCD99" w14:textId="77777777" w:rsidTr="00DC7EC9">
        <w:trPr>
          <w:trHeight w:val="170"/>
          <w:jc w:val="center"/>
        </w:trPr>
        <w:tc>
          <w:tcPr>
            <w:tcW w:w="308" w:type="pct"/>
            <w:vAlign w:val="center"/>
          </w:tcPr>
          <w:p w14:paraId="4CD83AD2" w14:textId="77777777" w:rsidR="00CF0721" w:rsidRPr="00CC4189" w:rsidRDefault="00CF0721" w:rsidP="00CF0721">
            <w:pPr>
              <w:rPr>
                <w:lang w:val="sr-Latn-RS"/>
              </w:rPr>
            </w:pPr>
            <w:r>
              <w:rPr>
                <w:lang w:val="sr-Latn-RS"/>
              </w:rPr>
              <w:t>5.</w:t>
            </w:r>
          </w:p>
        </w:tc>
        <w:tc>
          <w:tcPr>
            <w:tcW w:w="4371" w:type="pct"/>
            <w:gridSpan w:val="10"/>
            <w:shd w:val="clear" w:color="auto" w:fill="auto"/>
          </w:tcPr>
          <w:p w14:paraId="1E5565A1" w14:textId="492D208F" w:rsidR="00CF0721" w:rsidRPr="00DB52E6" w:rsidRDefault="00CF0721" w:rsidP="00CF0721">
            <w:pPr>
              <w:jc w:val="both"/>
              <w:rPr>
                <w:lang w:val="sr-Cyrl-RS"/>
              </w:rPr>
            </w:pPr>
            <w:r w:rsidRPr="00D642F3">
              <w:rPr>
                <w:lang w:val="sr-Cyrl-CS" w:eastAsia="sr-Latn-CS"/>
              </w:rPr>
              <w:t xml:space="preserve">Djukic, T. R., Karthik, S., </w:t>
            </w:r>
            <w:r w:rsidRPr="00D642F3">
              <w:rPr>
                <w:b/>
                <w:bCs/>
                <w:lang w:val="sr-Cyrl-CS" w:eastAsia="sr-Latn-CS"/>
              </w:rPr>
              <w:t>Saveljic, I.</w:t>
            </w:r>
            <w:r w:rsidRPr="00D642F3">
              <w:rPr>
                <w:lang w:val="sr-Cyrl-CS" w:eastAsia="sr-Latn-CS"/>
              </w:rPr>
              <w:t>, Djonov, V., &amp; Filipovic, N. (2016). Modeling the behavior of red blood cells within the caudal vein plexus of zebrafish. Frontiers in physiology, 7, 455.</w:t>
            </w:r>
          </w:p>
        </w:tc>
        <w:tc>
          <w:tcPr>
            <w:tcW w:w="321" w:type="pct"/>
            <w:vAlign w:val="center"/>
          </w:tcPr>
          <w:p w14:paraId="4D289513" w14:textId="3305F8BF" w:rsidR="00CF0721" w:rsidRPr="00C37088" w:rsidRDefault="00CF0721" w:rsidP="00CF0721">
            <w:pPr>
              <w:rPr>
                <w:lang w:val="sr-Latn-RS" w:eastAsia="sr-Latn-CS"/>
              </w:rPr>
            </w:pPr>
            <w:r w:rsidRPr="00D642F3">
              <w:rPr>
                <w:lang w:val="sr-Cyrl-CS"/>
              </w:rPr>
              <w:t>М21</w:t>
            </w:r>
          </w:p>
        </w:tc>
      </w:tr>
      <w:tr w:rsidR="00CF0721" w:rsidRPr="00702873" w14:paraId="724B8280" w14:textId="77777777" w:rsidTr="00DC7EC9">
        <w:trPr>
          <w:trHeight w:val="170"/>
          <w:jc w:val="center"/>
        </w:trPr>
        <w:tc>
          <w:tcPr>
            <w:tcW w:w="308" w:type="pct"/>
            <w:vAlign w:val="center"/>
          </w:tcPr>
          <w:p w14:paraId="793B3C4C" w14:textId="77777777" w:rsidR="00CF0721" w:rsidRDefault="00CF0721" w:rsidP="00CF0721">
            <w:pPr>
              <w:rPr>
                <w:lang w:val="sr-Latn-RS"/>
              </w:rPr>
            </w:pPr>
            <w:r>
              <w:rPr>
                <w:lang w:val="sr-Latn-RS"/>
              </w:rPr>
              <w:t>6.</w:t>
            </w:r>
          </w:p>
        </w:tc>
        <w:tc>
          <w:tcPr>
            <w:tcW w:w="4371" w:type="pct"/>
            <w:gridSpan w:val="10"/>
            <w:shd w:val="clear" w:color="auto" w:fill="auto"/>
          </w:tcPr>
          <w:p w14:paraId="70852804" w14:textId="1C9A2126" w:rsidR="00CF0721" w:rsidRPr="005F69B8" w:rsidRDefault="00CF0721" w:rsidP="00CF0721">
            <w:pPr>
              <w:jc w:val="both"/>
            </w:pPr>
            <w:r w:rsidRPr="00D642F3">
              <w:rPr>
                <w:lang w:val="sr-Cyrl-CS" w:eastAsia="sr-Latn-CS"/>
              </w:rPr>
              <w:t xml:space="preserve">Brönnimann, D., Djukic, T., Triet, R., Dellenbach, C., </w:t>
            </w:r>
            <w:r w:rsidRPr="00D642F3">
              <w:rPr>
                <w:b/>
                <w:bCs/>
                <w:lang w:val="sr-Cyrl-CS" w:eastAsia="sr-Latn-CS"/>
              </w:rPr>
              <w:t>Saveljic, I.</w:t>
            </w:r>
            <w:r w:rsidRPr="00D642F3">
              <w:rPr>
                <w:lang w:val="sr-Cyrl-CS" w:eastAsia="sr-Latn-CS"/>
              </w:rPr>
              <w:t>, Rieger, M., Rohr, S., Filipovic, N.</w:t>
            </w:r>
            <w:r>
              <w:rPr>
                <w:lang w:val="sr-Latn-RS" w:eastAsia="sr-Latn-CS"/>
              </w:rPr>
              <w:t>,</w:t>
            </w:r>
            <w:r w:rsidRPr="00D642F3">
              <w:rPr>
                <w:lang w:val="sr-Cyrl-CS" w:eastAsia="sr-Latn-CS"/>
              </w:rPr>
              <w:t xml:space="preserve"> &amp; Djonov, V. (2016). Pharmacological modulation of hemodynamics in adult zebrafish in vivo. PloS one, 11(3), e0150948.</w:t>
            </w:r>
          </w:p>
        </w:tc>
        <w:tc>
          <w:tcPr>
            <w:tcW w:w="321" w:type="pct"/>
            <w:vAlign w:val="center"/>
          </w:tcPr>
          <w:p w14:paraId="3F5D1DC2" w14:textId="0A47B448" w:rsidR="00CF0721" w:rsidRPr="00C37088" w:rsidRDefault="00CF0721" w:rsidP="00CF0721">
            <w:pPr>
              <w:rPr>
                <w:lang w:val="sr-Latn-RS"/>
              </w:rPr>
            </w:pPr>
            <w:r w:rsidRPr="00D642F3">
              <w:rPr>
                <w:lang w:val="sr-Cyrl-CS"/>
              </w:rPr>
              <w:t>М21</w:t>
            </w:r>
          </w:p>
        </w:tc>
      </w:tr>
      <w:tr w:rsidR="00CF0721" w:rsidRPr="00702873" w14:paraId="21E3918E" w14:textId="77777777" w:rsidTr="00DC7EC9">
        <w:trPr>
          <w:trHeight w:val="170"/>
          <w:jc w:val="center"/>
        </w:trPr>
        <w:tc>
          <w:tcPr>
            <w:tcW w:w="308" w:type="pct"/>
            <w:vAlign w:val="center"/>
          </w:tcPr>
          <w:p w14:paraId="55DA5F56" w14:textId="77777777" w:rsidR="00CF0721" w:rsidRDefault="00CF0721" w:rsidP="00CF0721">
            <w:pPr>
              <w:rPr>
                <w:lang w:val="sr-Latn-RS"/>
              </w:rPr>
            </w:pPr>
            <w:r>
              <w:rPr>
                <w:lang w:val="sr-Latn-RS"/>
              </w:rPr>
              <w:t>7.</w:t>
            </w:r>
          </w:p>
        </w:tc>
        <w:tc>
          <w:tcPr>
            <w:tcW w:w="4371" w:type="pct"/>
            <w:gridSpan w:val="10"/>
            <w:shd w:val="clear" w:color="auto" w:fill="auto"/>
          </w:tcPr>
          <w:p w14:paraId="35884361" w14:textId="3BB12971" w:rsidR="00CF0721" w:rsidRPr="005F69B8" w:rsidRDefault="00CF0721" w:rsidP="00CF0721">
            <w:pPr>
              <w:jc w:val="both"/>
            </w:pPr>
            <w:r w:rsidRPr="00D642F3">
              <w:rPr>
                <w:lang w:val="sr-Cyrl-CS" w:eastAsia="sr-Latn-CS"/>
              </w:rPr>
              <w:t xml:space="preserve">Antic, S., Vukicevic, A. M., Milasinovic, M., </w:t>
            </w:r>
            <w:r w:rsidRPr="00D642F3">
              <w:rPr>
                <w:b/>
                <w:bCs/>
                <w:lang w:val="sr-Cyrl-CS" w:eastAsia="sr-Latn-CS"/>
              </w:rPr>
              <w:t>Saveljic, I.</w:t>
            </w:r>
            <w:r w:rsidRPr="00D642F3">
              <w:rPr>
                <w:lang w:val="sr-Cyrl-CS" w:eastAsia="sr-Latn-CS"/>
              </w:rPr>
              <w:t>, Jovicic, G., Filipovic, N., Rakocevic, Z., &amp; Djuric, M. (2015). Impact of the lower third molar presence and position on the fragility of mandibular angle and condyle: a three-dimensional finite element study. Journal of Cranio-Maxillofacial Surgery, 43(6), 870-878.</w:t>
            </w:r>
          </w:p>
        </w:tc>
        <w:tc>
          <w:tcPr>
            <w:tcW w:w="321" w:type="pct"/>
            <w:vAlign w:val="center"/>
          </w:tcPr>
          <w:p w14:paraId="478DB19C" w14:textId="1E5CF48A" w:rsidR="00CF0721" w:rsidRPr="00C37088" w:rsidRDefault="00CF0721" w:rsidP="00CF0721">
            <w:pPr>
              <w:rPr>
                <w:lang w:val="sr-Latn-RS"/>
              </w:rPr>
            </w:pPr>
            <w:r w:rsidRPr="00D642F3">
              <w:rPr>
                <w:lang w:val="sr-Cyrl-CS"/>
              </w:rPr>
              <w:t>М21</w:t>
            </w:r>
          </w:p>
        </w:tc>
      </w:tr>
      <w:tr w:rsidR="00CF0721" w:rsidRPr="00702873" w14:paraId="48AC6118" w14:textId="77777777" w:rsidTr="00DC7EC9">
        <w:trPr>
          <w:trHeight w:val="170"/>
          <w:jc w:val="center"/>
        </w:trPr>
        <w:tc>
          <w:tcPr>
            <w:tcW w:w="308" w:type="pct"/>
            <w:vAlign w:val="center"/>
          </w:tcPr>
          <w:p w14:paraId="3253ACEF" w14:textId="77777777" w:rsidR="00CF0721" w:rsidRDefault="00CF0721" w:rsidP="00CF0721">
            <w:pPr>
              <w:rPr>
                <w:lang w:val="sr-Latn-RS"/>
              </w:rPr>
            </w:pPr>
            <w:r>
              <w:rPr>
                <w:lang w:val="sr-Latn-RS"/>
              </w:rPr>
              <w:t>8.</w:t>
            </w:r>
          </w:p>
        </w:tc>
        <w:tc>
          <w:tcPr>
            <w:tcW w:w="4371" w:type="pct"/>
            <w:gridSpan w:val="10"/>
            <w:shd w:val="clear" w:color="auto" w:fill="auto"/>
          </w:tcPr>
          <w:p w14:paraId="4F1E1714" w14:textId="72369063" w:rsidR="00CF0721" w:rsidRPr="005F69B8" w:rsidRDefault="00CF0721" w:rsidP="00CF0721">
            <w:pPr>
              <w:jc w:val="both"/>
            </w:pPr>
            <w:r w:rsidRPr="00D642F3">
              <w:rPr>
                <w:lang w:val="sr-Cyrl-CS" w:eastAsia="sr-Latn-CS"/>
              </w:rPr>
              <w:t xml:space="preserve">Janovic, A., Milovanovic, P., </w:t>
            </w:r>
            <w:r w:rsidRPr="00D642F3">
              <w:rPr>
                <w:b/>
                <w:bCs/>
                <w:lang w:val="sr-Cyrl-CS" w:eastAsia="sr-Latn-CS"/>
              </w:rPr>
              <w:t>Saveljic, I.</w:t>
            </w:r>
            <w:r w:rsidRPr="00D642F3">
              <w:rPr>
                <w:lang w:val="sr-Cyrl-CS" w:eastAsia="sr-Latn-CS"/>
              </w:rPr>
              <w:t>, Nikolic, D., Hahn, M., Rakocevic, Z., Filipovic, N., Amling, M., Busse, B., &amp; Djuric, M. (2014). Microstructural properties of the mid-facial bones in relation to the distribution of occlusal loading. Bone, 68, 108-114.</w:t>
            </w:r>
          </w:p>
        </w:tc>
        <w:tc>
          <w:tcPr>
            <w:tcW w:w="321" w:type="pct"/>
            <w:vAlign w:val="center"/>
          </w:tcPr>
          <w:p w14:paraId="50683454" w14:textId="792CA79C" w:rsidR="00CF0721" w:rsidRPr="00C37088" w:rsidRDefault="00CF0721" w:rsidP="00CF0721">
            <w:pPr>
              <w:rPr>
                <w:lang w:val="sr-Latn-RS"/>
              </w:rPr>
            </w:pPr>
            <w:r w:rsidRPr="00D642F3">
              <w:rPr>
                <w:lang w:val="sr-Cyrl-CS"/>
              </w:rPr>
              <w:t>М21</w:t>
            </w:r>
          </w:p>
        </w:tc>
      </w:tr>
      <w:tr w:rsidR="00CF0721" w:rsidRPr="00702873" w14:paraId="72A4CEB8" w14:textId="77777777" w:rsidTr="00DC7EC9">
        <w:trPr>
          <w:trHeight w:val="170"/>
          <w:jc w:val="center"/>
        </w:trPr>
        <w:tc>
          <w:tcPr>
            <w:tcW w:w="308" w:type="pct"/>
            <w:vAlign w:val="center"/>
          </w:tcPr>
          <w:p w14:paraId="1815A2BF" w14:textId="77777777" w:rsidR="00CF0721" w:rsidRDefault="00CF0721" w:rsidP="00CF0721">
            <w:pPr>
              <w:rPr>
                <w:lang w:val="sr-Latn-RS"/>
              </w:rPr>
            </w:pPr>
            <w:r>
              <w:rPr>
                <w:lang w:val="sr-Latn-RS"/>
              </w:rPr>
              <w:t>9.</w:t>
            </w:r>
          </w:p>
        </w:tc>
        <w:tc>
          <w:tcPr>
            <w:tcW w:w="4371" w:type="pct"/>
            <w:gridSpan w:val="10"/>
            <w:shd w:val="clear" w:color="auto" w:fill="auto"/>
            <w:vAlign w:val="center"/>
          </w:tcPr>
          <w:p w14:paraId="111148BD" w14:textId="0FF7199C" w:rsidR="00CF0721" w:rsidRPr="005F69B8" w:rsidRDefault="00CF0721" w:rsidP="00CF0721">
            <w:pPr>
              <w:jc w:val="both"/>
            </w:pPr>
            <w:r w:rsidRPr="00A86CAC">
              <w:rPr>
                <w:lang w:val="sr-Cyrl-CS" w:eastAsia="sr-Latn-CS"/>
              </w:rPr>
              <w:t xml:space="preserve">Filipovic, N., Djukic, T., </w:t>
            </w:r>
            <w:r w:rsidRPr="00CF0721">
              <w:rPr>
                <w:b/>
                <w:bCs/>
                <w:lang w:val="sr-Cyrl-CS" w:eastAsia="sr-Latn-CS"/>
              </w:rPr>
              <w:t>Saveljic, I.</w:t>
            </w:r>
            <w:r w:rsidRPr="00A86CAC">
              <w:rPr>
                <w:lang w:val="sr-Cyrl-CS" w:eastAsia="sr-Latn-CS"/>
              </w:rPr>
              <w:t>, Milenkovic, P., Jovicic, G., &amp; Djuric, M. (2014). Modeling of liver metastatic disease with applied drug therapy. Computer methods and programs in biomedicine, 115(3), 162-170.</w:t>
            </w:r>
          </w:p>
        </w:tc>
        <w:tc>
          <w:tcPr>
            <w:tcW w:w="321" w:type="pct"/>
            <w:vAlign w:val="center"/>
          </w:tcPr>
          <w:p w14:paraId="5F203BD9" w14:textId="6E6F960E" w:rsidR="00CF0721" w:rsidRPr="00C37088" w:rsidRDefault="00CF0721" w:rsidP="00CF0721">
            <w:pPr>
              <w:rPr>
                <w:lang w:val="sr-Latn-RS"/>
              </w:rPr>
            </w:pPr>
            <w:r w:rsidRPr="00D642F3">
              <w:rPr>
                <w:lang w:val="sr-Cyrl-CS"/>
              </w:rPr>
              <w:t>М21</w:t>
            </w:r>
          </w:p>
        </w:tc>
      </w:tr>
      <w:tr w:rsidR="00CF0721" w:rsidRPr="00702873" w14:paraId="0FEC334A" w14:textId="77777777" w:rsidTr="00DC7EC9">
        <w:trPr>
          <w:trHeight w:val="170"/>
          <w:jc w:val="center"/>
        </w:trPr>
        <w:tc>
          <w:tcPr>
            <w:tcW w:w="308" w:type="pct"/>
            <w:vAlign w:val="center"/>
          </w:tcPr>
          <w:p w14:paraId="379B4F59" w14:textId="77777777" w:rsidR="00CF0721" w:rsidRDefault="00CF0721" w:rsidP="00CF0721">
            <w:pPr>
              <w:rPr>
                <w:lang w:val="sr-Latn-RS"/>
              </w:rPr>
            </w:pPr>
            <w:r>
              <w:rPr>
                <w:lang w:val="sr-Latn-RS"/>
              </w:rPr>
              <w:t>10.</w:t>
            </w:r>
          </w:p>
        </w:tc>
        <w:tc>
          <w:tcPr>
            <w:tcW w:w="4371" w:type="pct"/>
            <w:gridSpan w:val="10"/>
            <w:shd w:val="clear" w:color="auto" w:fill="auto"/>
            <w:vAlign w:val="center"/>
          </w:tcPr>
          <w:p w14:paraId="5C3FCF63" w14:textId="2A6ED40E" w:rsidR="00CF0721" w:rsidRPr="005F69B8" w:rsidRDefault="00CF0721" w:rsidP="00CF0721">
            <w:pPr>
              <w:jc w:val="both"/>
            </w:pPr>
            <w:r w:rsidRPr="00A86CAC">
              <w:rPr>
                <w:lang w:val="sr-Cyrl-CS" w:eastAsia="sr-Latn-CS"/>
              </w:rPr>
              <w:t xml:space="preserve">Filipovic, N., Nikolic, D., </w:t>
            </w:r>
            <w:r w:rsidRPr="00CF0721">
              <w:rPr>
                <w:b/>
                <w:bCs/>
                <w:lang w:val="sr-Cyrl-CS" w:eastAsia="sr-Latn-CS"/>
              </w:rPr>
              <w:t>Saveljic, I.</w:t>
            </w:r>
            <w:r w:rsidRPr="00A86CAC">
              <w:rPr>
                <w:lang w:val="sr-Cyrl-CS" w:eastAsia="sr-Latn-CS"/>
              </w:rPr>
              <w:t>, Milosevic, Z., Exarchos, T., Pelosi, G., &amp; Parodi, O. (2013). Computer simulation of three-dimensional plaque formation and progression in the coronary artery. Computers &amp; Fluids, 88, 826-833.</w:t>
            </w:r>
          </w:p>
        </w:tc>
        <w:tc>
          <w:tcPr>
            <w:tcW w:w="321" w:type="pct"/>
            <w:vAlign w:val="center"/>
          </w:tcPr>
          <w:p w14:paraId="170402CD" w14:textId="72E28401" w:rsidR="00CF0721" w:rsidRPr="00652B2D" w:rsidRDefault="00CF0721" w:rsidP="00CF0721">
            <w:pPr>
              <w:rPr>
                <w:lang w:val="sr-Cyrl-RS"/>
              </w:rPr>
            </w:pPr>
            <w:r w:rsidRPr="00D642F3">
              <w:rPr>
                <w:lang w:val="sr-Cyrl-CS"/>
              </w:rPr>
              <w:t>М21</w:t>
            </w:r>
          </w:p>
        </w:tc>
      </w:tr>
      <w:tr w:rsidR="00755C9C" w:rsidRPr="00702873" w14:paraId="6A856034" w14:textId="77777777" w:rsidTr="00DC7EC9">
        <w:trPr>
          <w:trHeight w:val="170"/>
          <w:jc w:val="center"/>
        </w:trPr>
        <w:tc>
          <w:tcPr>
            <w:tcW w:w="5000" w:type="pct"/>
            <w:gridSpan w:val="12"/>
            <w:vAlign w:val="center"/>
          </w:tcPr>
          <w:p w14:paraId="737855ED" w14:textId="77777777" w:rsidR="00755C9C" w:rsidRPr="00DA5933" w:rsidRDefault="00755C9C" w:rsidP="00DC7EC9">
            <w:pPr>
              <w:rPr>
                <w:b/>
                <w:bCs/>
                <w:lang w:val="sr-Cyrl-CS" w:eastAsia="sr-Latn-CS"/>
              </w:rPr>
            </w:pPr>
            <w:r>
              <w:rPr>
                <w:b/>
                <w:bCs/>
                <w:lang w:val="sr-Cyrl-CS" w:eastAsia="sr-Latn-CS"/>
              </w:rPr>
              <w:t>Cumulative data on scientific, artistic and professional activities of the teacher</w:t>
            </w:r>
          </w:p>
        </w:tc>
      </w:tr>
      <w:tr w:rsidR="00755C9C" w:rsidRPr="00702873" w14:paraId="4A647A35" w14:textId="77777777" w:rsidTr="00DC7EC9">
        <w:trPr>
          <w:trHeight w:val="170"/>
          <w:jc w:val="center"/>
        </w:trPr>
        <w:tc>
          <w:tcPr>
            <w:tcW w:w="2438" w:type="pct"/>
            <w:gridSpan w:val="6"/>
            <w:vAlign w:val="center"/>
          </w:tcPr>
          <w:p w14:paraId="19C89584" w14:textId="77777777" w:rsidR="00755C9C" w:rsidRPr="00702873" w:rsidRDefault="00755C9C" w:rsidP="00DC7EC9">
            <w:pPr>
              <w:rPr>
                <w:lang w:val="sr-Cyrl-CS" w:eastAsia="sr-Latn-CS"/>
              </w:rPr>
            </w:pPr>
            <w:r>
              <w:rPr>
                <w:lang w:val="sr-Cyrl-CS" w:eastAsia="sr-Latn-CS"/>
              </w:rPr>
              <w:t>Total number of citations</w:t>
            </w:r>
          </w:p>
        </w:tc>
        <w:tc>
          <w:tcPr>
            <w:tcW w:w="2562" w:type="pct"/>
            <w:gridSpan w:val="6"/>
          </w:tcPr>
          <w:p w14:paraId="3F1CAEA3" w14:textId="7857B846" w:rsidR="00755C9C" w:rsidRPr="00070B0A" w:rsidRDefault="00CF0721" w:rsidP="00DC7EC9">
            <w:pPr>
              <w:rPr>
                <w:lang w:val="sr-Latn-RS" w:eastAsia="sr-Latn-CS"/>
              </w:rPr>
            </w:pPr>
            <w:r>
              <w:rPr>
                <w:lang w:val="sr-Latn-RS" w:eastAsia="sr-Latn-CS"/>
              </w:rPr>
              <w:t>348</w:t>
            </w:r>
          </w:p>
        </w:tc>
      </w:tr>
      <w:tr w:rsidR="00755C9C" w:rsidRPr="00702873" w14:paraId="090CB52C" w14:textId="77777777" w:rsidTr="00DC7EC9">
        <w:trPr>
          <w:trHeight w:val="170"/>
          <w:jc w:val="center"/>
        </w:trPr>
        <w:tc>
          <w:tcPr>
            <w:tcW w:w="2438" w:type="pct"/>
            <w:gridSpan w:val="6"/>
            <w:vAlign w:val="center"/>
          </w:tcPr>
          <w:p w14:paraId="0BB118AD" w14:textId="77777777" w:rsidR="00755C9C" w:rsidRPr="00702873" w:rsidRDefault="00755C9C" w:rsidP="00DC7EC9">
            <w:pPr>
              <w:rPr>
                <w:lang w:val="sr-Cyrl-CS" w:eastAsia="sr-Latn-CS"/>
              </w:rPr>
            </w:pPr>
            <w:r>
              <w:rPr>
                <w:lang w:val="sr-Cyrl-CS" w:eastAsia="sr-Latn-CS"/>
              </w:rPr>
              <w:t>Total number of papers in SCI (SSCI) indexed journals</w:t>
            </w:r>
          </w:p>
        </w:tc>
        <w:tc>
          <w:tcPr>
            <w:tcW w:w="2562" w:type="pct"/>
            <w:gridSpan w:val="6"/>
          </w:tcPr>
          <w:p w14:paraId="240C5B06" w14:textId="63D7CB18" w:rsidR="00755C9C" w:rsidRPr="00CF0721" w:rsidRDefault="00CF0721" w:rsidP="00DC7EC9">
            <w:pPr>
              <w:rPr>
                <w:lang w:val="sr-Latn-RS" w:eastAsia="sr-Latn-CS"/>
              </w:rPr>
            </w:pPr>
            <w:r>
              <w:rPr>
                <w:lang w:val="sr-Latn-RS" w:eastAsia="sr-Latn-CS"/>
              </w:rPr>
              <w:t>21</w:t>
            </w:r>
          </w:p>
        </w:tc>
      </w:tr>
      <w:tr w:rsidR="00755C9C" w:rsidRPr="00702873" w14:paraId="1772167B" w14:textId="77777777" w:rsidTr="00DC7EC9">
        <w:trPr>
          <w:trHeight w:val="170"/>
          <w:jc w:val="center"/>
        </w:trPr>
        <w:tc>
          <w:tcPr>
            <w:tcW w:w="2438" w:type="pct"/>
            <w:gridSpan w:val="6"/>
            <w:vAlign w:val="center"/>
          </w:tcPr>
          <w:p w14:paraId="478F111B" w14:textId="77777777" w:rsidR="00755C9C" w:rsidRPr="00702873" w:rsidRDefault="00755C9C" w:rsidP="00DC7EC9">
            <w:pPr>
              <w:rPr>
                <w:lang w:val="sr-Cyrl-CS" w:eastAsia="sr-Latn-CS"/>
              </w:rPr>
            </w:pPr>
            <w:r w:rsidRPr="00571C70">
              <w:rPr>
                <w:lang w:val="sr-Cyrl-CS" w:eastAsia="sr-Latn-CS"/>
              </w:rPr>
              <w:t>Current participation in projects</w:t>
            </w:r>
          </w:p>
        </w:tc>
        <w:tc>
          <w:tcPr>
            <w:tcW w:w="1373" w:type="pct"/>
            <w:gridSpan w:val="4"/>
            <w:vAlign w:val="center"/>
          </w:tcPr>
          <w:p w14:paraId="56901485" w14:textId="086FF8B1" w:rsidR="00755C9C" w:rsidRPr="00702873" w:rsidRDefault="00755C9C" w:rsidP="00DC7EC9">
            <w:pPr>
              <w:rPr>
                <w:lang w:val="sr-Cyrl-CS" w:eastAsia="sr-Latn-CS"/>
              </w:rPr>
            </w:pPr>
            <w:r>
              <w:rPr>
                <w:lang w:eastAsia="sr-Latn-CS"/>
              </w:rPr>
              <w:t>National</w:t>
            </w:r>
            <w:r w:rsidRPr="00702873">
              <w:rPr>
                <w:lang w:val="sr-Cyrl-CS" w:eastAsia="sr-Latn-CS"/>
              </w:rPr>
              <w:t xml:space="preserve">: </w:t>
            </w:r>
          </w:p>
        </w:tc>
        <w:tc>
          <w:tcPr>
            <w:tcW w:w="1189" w:type="pct"/>
            <w:gridSpan w:val="2"/>
            <w:vAlign w:val="center"/>
          </w:tcPr>
          <w:p w14:paraId="707018BE" w14:textId="4AA445CA" w:rsidR="00755C9C" w:rsidRPr="00070B0A" w:rsidRDefault="00755C9C" w:rsidP="00DC7EC9">
            <w:pPr>
              <w:rPr>
                <w:lang w:val="sr-Latn-RS" w:eastAsia="sr-Latn-CS"/>
              </w:rPr>
            </w:pPr>
            <w:r>
              <w:rPr>
                <w:lang w:eastAsia="sr-Latn-CS"/>
              </w:rPr>
              <w:t>International</w:t>
            </w:r>
            <w:r w:rsidRPr="00702873">
              <w:rPr>
                <w:lang w:val="sr-Cyrl-CS" w:eastAsia="sr-Latn-CS"/>
              </w:rPr>
              <w:t xml:space="preserve">: </w:t>
            </w:r>
          </w:p>
        </w:tc>
      </w:tr>
    </w:tbl>
    <w:p w14:paraId="6CE52482" w14:textId="2DB67A27" w:rsidR="00755C9C" w:rsidRDefault="00755C9C" w:rsidP="00655493">
      <w:pPr>
        <w:rPr>
          <w:lang w:val="sr-Cyrl-RS"/>
        </w:rPr>
      </w:pPr>
    </w:p>
    <w:p w14:paraId="4C78E570" w14:textId="344C80D7" w:rsidR="00755C9C" w:rsidRDefault="00755C9C">
      <w:pPr>
        <w:widowControl/>
        <w:tabs>
          <w:tab w:val="clear" w:pos="567"/>
        </w:tabs>
        <w:autoSpaceDE/>
        <w:autoSpaceDN/>
        <w:adjustRightInd/>
        <w:spacing w:after="200" w:line="276" w:lineRule="auto"/>
        <w:rPr>
          <w:lang w:val="sr-Cyrl-RS"/>
        </w:rPr>
      </w:pPr>
      <w:r>
        <w:rPr>
          <w:lang w:val="sr-Cyrl-RS"/>
        </w:rPr>
        <w:br w:type="page"/>
      </w:r>
    </w:p>
    <w:p w14:paraId="75F78594" w14:textId="77777777" w:rsidR="00755C9C" w:rsidRDefault="00755C9C" w:rsidP="00655493">
      <w:pPr>
        <w:rPr>
          <w:lang w:val="sr-Cyrl-RS"/>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003"/>
        <w:gridCol w:w="211"/>
        <w:gridCol w:w="663"/>
        <w:gridCol w:w="706"/>
        <w:gridCol w:w="2001"/>
        <w:gridCol w:w="954"/>
        <w:gridCol w:w="1686"/>
        <w:gridCol w:w="284"/>
        <w:gridCol w:w="30"/>
        <w:gridCol w:w="1867"/>
        <w:gridCol w:w="698"/>
      </w:tblGrid>
      <w:tr w:rsidR="00755C9C" w:rsidRPr="00702873" w14:paraId="105153BF" w14:textId="77777777" w:rsidTr="00B72539">
        <w:trPr>
          <w:trHeight w:val="170"/>
          <w:jc w:val="center"/>
        </w:trPr>
        <w:tc>
          <w:tcPr>
            <w:tcW w:w="1508" w:type="pct"/>
            <w:gridSpan w:val="5"/>
          </w:tcPr>
          <w:p w14:paraId="33CC77ED" w14:textId="77777777" w:rsidR="00755C9C" w:rsidRPr="00C17BCE" w:rsidRDefault="00755C9C" w:rsidP="00DC7EC9">
            <w:pPr>
              <w:rPr>
                <w:b/>
                <w:bCs/>
                <w:lang w:val="sr-Cyrl-CS" w:eastAsia="sr-Latn-CS"/>
              </w:rPr>
            </w:pPr>
            <w:r w:rsidRPr="002306B6">
              <w:t>Name and surname</w:t>
            </w:r>
          </w:p>
        </w:tc>
        <w:tc>
          <w:tcPr>
            <w:tcW w:w="3492" w:type="pct"/>
            <w:gridSpan w:val="7"/>
          </w:tcPr>
          <w:p w14:paraId="46218DFF" w14:textId="13291932" w:rsidR="00755C9C" w:rsidRPr="008B3B26" w:rsidRDefault="00F31808" w:rsidP="00DC7EC9">
            <w:pPr>
              <w:pStyle w:val="Heading2"/>
              <w:rPr>
                <w:lang w:val="sr-Cyrl-RS"/>
              </w:rPr>
            </w:pPr>
            <w:bookmarkStart w:id="94" w:name="_Toc77267831"/>
            <w:r w:rsidRPr="00F31808">
              <w:t>Marija Gačić</w:t>
            </w:r>
            <w:bookmarkEnd w:id="94"/>
          </w:p>
        </w:tc>
      </w:tr>
      <w:tr w:rsidR="00755C9C" w:rsidRPr="00702873" w14:paraId="348FE6C3" w14:textId="77777777" w:rsidTr="00B72539">
        <w:trPr>
          <w:trHeight w:val="170"/>
          <w:jc w:val="center"/>
        </w:trPr>
        <w:tc>
          <w:tcPr>
            <w:tcW w:w="1508" w:type="pct"/>
            <w:gridSpan w:val="5"/>
          </w:tcPr>
          <w:p w14:paraId="1B066D47" w14:textId="77777777" w:rsidR="00755C9C" w:rsidRPr="00C17BCE" w:rsidRDefault="00755C9C" w:rsidP="00DC7EC9">
            <w:pPr>
              <w:rPr>
                <w:b/>
                <w:bCs/>
                <w:lang w:val="sr-Cyrl-CS" w:eastAsia="sr-Latn-CS"/>
              </w:rPr>
            </w:pPr>
            <w:r>
              <w:t>Position</w:t>
            </w:r>
          </w:p>
        </w:tc>
        <w:tc>
          <w:tcPr>
            <w:tcW w:w="3492" w:type="pct"/>
            <w:gridSpan w:val="7"/>
          </w:tcPr>
          <w:p w14:paraId="609AFAAF" w14:textId="21C88EE3" w:rsidR="00755C9C" w:rsidRPr="00702873" w:rsidRDefault="00CD20AE" w:rsidP="00DC7EC9">
            <w:pPr>
              <w:rPr>
                <w:lang w:val="sr-Cyrl-CS" w:eastAsia="sr-Latn-CS"/>
              </w:rPr>
            </w:pPr>
            <w:r w:rsidRPr="00CD20AE">
              <w:t>Research Associate</w:t>
            </w:r>
          </w:p>
        </w:tc>
      </w:tr>
      <w:tr w:rsidR="00B72539" w:rsidRPr="00702873" w14:paraId="11F32A53" w14:textId="77777777" w:rsidTr="00B72539">
        <w:trPr>
          <w:trHeight w:val="170"/>
          <w:jc w:val="center"/>
        </w:trPr>
        <w:tc>
          <w:tcPr>
            <w:tcW w:w="1508" w:type="pct"/>
            <w:gridSpan w:val="5"/>
          </w:tcPr>
          <w:p w14:paraId="0F94A2DB" w14:textId="77777777" w:rsidR="00B72539" w:rsidRPr="00C17BCE" w:rsidRDefault="00B72539" w:rsidP="00B72539">
            <w:pPr>
              <w:rPr>
                <w:b/>
                <w:bCs/>
                <w:lang w:val="sr-Cyrl-CS" w:eastAsia="sr-Latn-CS"/>
              </w:rPr>
            </w:pPr>
            <w:r>
              <w:t>Narrow scientific or artistic field</w:t>
            </w:r>
          </w:p>
        </w:tc>
        <w:tc>
          <w:tcPr>
            <w:tcW w:w="3492" w:type="pct"/>
            <w:gridSpan w:val="7"/>
          </w:tcPr>
          <w:p w14:paraId="54386122" w14:textId="0BB67178" w:rsidR="00B72539" w:rsidRPr="00702873" w:rsidRDefault="00B72539" w:rsidP="00B72539">
            <w:pPr>
              <w:rPr>
                <w:lang w:val="sr-Cyrl-CS" w:eastAsia="sr-Latn-CS"/>
              </w:rPr>
            </w:pPr>
            <w:r w:rsidRPr="007B50F3">
              <w:t>Business Economics</w:t>
            </w:r>
          </w:p>
        </w:tc>
      </w:tr>
      <w:tr w:rsidR="00B72539" w:rsidRPr="00702873" w14:paraId="531AA9FD" w14:textId="77777777" w:rsidTr="00B72539">
        <w:trPr>
          <w:trHeight w:val="170"/>
          <w:jc w:val="center"/>
        </w:trPr>
        <w:tc>
          <w:tcPr>
            <w:tcW w:w="774" w:type="pct"/>
            <w:gridSpan w:val="2"/>
          </w:tcPr>
          <w:p w14:paraId="38AB64E1" w14:textId="77777777" w:rsidR="00B72539" w:rsidRPr="00C17BCE" w:rsidRDefault="00B72539" w:rsidP="00B72539">
            <w:pPr>
              <w:rPr>
                <w:b/>
                <w:bCs/>
                <w:lang w:val="sr-Cyrl-CS" w:eastAsia="sr-Latn-CS"/>
              </w:rPr>
            </w:pPr>
            <w:r w:rsidRPr="002306B6">
              <w:t>Academic career</w:t>
            </w:r>
          </w:p>
        </w:tc>
        <w:tc>
          <w:tcPr>
            <w:tcW w:w="406" w:type="pct"/>
            <w:gridSpan w:val="2"/>
          </w:tcPr>
          <w:p w14:paraId="2249E475" w14:textId="77777777" w:rsidR="00B72539" w:rsidRPr="00C17BCE" w:rsidRDefault="00B72539" w:rsidP="00B72539">
            <w:pPr>
              <w:rPr>
                <w:b/>
                <w:bCs/>
                <w:lang w:val="sr-Cyrl-CS" w:eastAsia="sr-Latn-CS"/>
              </w:rPr>
            </w:pPr>
            <w:r w:rsidRPr="002306B6">
              <w:t xml:space="preserve">Year </w:t>
            </w:r>
          </w:p>
        </w:tc>
        <w:tc>
          <w:tcPr>
            <w:tcW w:w="1700" w:type="pct"/>
            <w:gridSpan w:val="3"/>
          </w:tcPr>
          <w:p w14:paraId="07CE1262" w14:textId="77777777" w:rsidR="00B72539" w:rsidRPr="00C17BCE" w:rsidRDefault="00B72539" w:rsidP="00B72539">
            <w:pPr>
              <w:rPr>
                <w:b/>
                <w:bCs/>
                <w:lang w:val="sr-Cyrl-CS" w:eastAsia="sr-Latn-CS"/>
              </w:rPr>
            </w:pPr>
            <w:r w:rsidRPr="002306B6">
              <w:t xml:space="preserve">Institution </w:t>
            </w:r>
          </w:p>
        </w:tc>
        <w:tc>
          <w:tcPr>
            <w:tcW w:w="915" w:type="pct"/>
            <w:gridSpan w:val="2"/>
          </w:tcPr>
          <w:p w14:paraId="07A3DDB9" w14:textId="77777777" w:rsidR="00B72539" w:rsidRPr="00C17BCE" w:rsidRDefault="00B72539" w:rsidP="00B72539">
            <w:pPr>
              <w:rPr>
                <w:b/>
                <w:bCs/>
                <w:lang w:val="sr-Cyrl-CS"/>
              </w:rPr>
            </w:pPr>
            <w:r w:rsidRPr="002306B6">
              <w:t>Scientific field</w:t>
            </w:r>
          </w:p>
        </w:tc>
        <w:tc>
          <w:tcPr>
            <w:tcW w:w="1205" w:type="pct"/>
            <w:gridSpan w:val="3"/>
          </w:tcPr>
          <w:p w14:paraId="347DA473" w14:textId="77777777" w:rsidR="00B72539" w:rsidRPr="00C17BCE" w:rsidRDefault="00B72539" w:rsidP="00B72539">
            <w:pPr>
              <w:rPr>
                <w:b/>
                <w:bCs/>
              </w:rPr>
            </w:pPr>
            <w:r w:rsidRPr="002306B6">
              <w:t>Narrow scientific field</w:t>
            </w:r>
          </w:p>
        </w:tc>
      </w:tr>
      <w:tr w:rsidR="00B72539" w:rsidRPr="00702873" w14:paraId="61BBB972" w14:textId="77777777" w:rsidTr="00B72539">
        <w:trPr>
          <w:trHeight w:val="170"/>
          <w:jc w:val="center"/>
        </w:trPr>
        <w:tc>
          <w:tcPr>
            <w:tcW w:w="774" w:type="pct"/>
            <w:gridSpan w:val="2"/>
            <w:vAlign w:val="center"/>
          </w:tcPr>
          <w:p w14:paraId="40F8436D" w14:textId="290F9460" w:rsidR="00B72539" w:rsidRPr="00702873" w:rsidRDefault="00CA7E0C" w:rsidP="00B72539">
            <w:pPr>
              <w:rPr>
                <w:lang w:val="sr-Cyrl-CS" w:eastAsia="sr-Latn-CS"/>
              </w:rPr>
            </w:pPr>
            <w:r>
              <w:rPr>
                <w:lang w:val="sr-Cyrl-CS" w:eastAsia="sr-Latn-CS"/>
              </w:rPr>
              <w:t>Appointment to the</w:t>
            </w:r>
            <w:r w:rsidR="00B72539" w:rsidRPr="0031703A">
              <w:rPr>
                <w:lang w:val="sr-Cyrl-CS" w:eastAsia="sr-Latn-CS"/>
              </w:rPr>
              <w:t xml:space="preserve"> </w:t>
            </w:r>
            <w:r w:rsidR="00B72539">
              <w:rPr>
                <w:lang w:val="sr-Cyrl-CS" w:eastAsia="sr-Latn-CS"/>
              </w:rPr>
              <w:t>Position</w:t>
            </w:r>
          </w:p>
        </w:tc>
        <w:tc>
          <w:tcPr>
            <w:tcW w:w="406" w:type="pct"/>
            <w:gridSpan w:val="2"/>
          </w:tcPr>
          <w:p w14:paraId="0F3F7163" w14:textId="56E142F3" w:rsidR="00B72539" w:rsidRPr="00702873" w:rsidRDefault="00B72539" w:rsidP="00B72539">
            <w:pPr>
              <w:rPr>
                <w:lang w:val="sr-Cyrl-RS" w:eastAsia="sr-Latn-CS"/>
              </w:rPr>
            </w:pPr>
            <w:r w:rsidRPr="00C07CF7">
              <w:t>2019</w:t>
            </w:r>
          </w:p>
        </w:tc>
        <w:tc>
          <w:tcPr>
            <w:tcW w:w="1700" w:type="pct"/>
            <w:gridSpan w:val="3"/>
          </w:tcPr>
          <w:p w14:paraId="0FED8CB4" w14:textId="180675B3" w:rsidR="00B72539" w:rsidRPr="00702873" w:rsidRDefault="00B72539" w:rsidP="00B72539">
            <w:pPr>
              <w:rPr>
                <w:lang w:val="sr-Cyrl-CS" w:eastAsia="sr-Latn-CS"/>
              </w:rPr>
            </w:pPr>
            <w:r w:rsidRPr="00113DDB">
              <w:t>Educons University</w:t>
            </w:r>
          </w:p>
        </w:tc>
        <w:tc>
          <w:tcPr>
            <w:tcW w:w="915" w:type="pct"/>
            <w:gridSpan w:val="2"/>
            <w:shd w:val="clear" w:color="auto" w:fill="FFFFFF"/>
          </w:tcPr>
          <w:p w14:paraId="273B8F89" w14:textId="526CCD0D" w:rsidR="00B72539" w:rsidRPr="00702873" w:rsidRDefault="00B72539" w:rsidP="00B72539">
            <w:pPr>
              <w:rPr>
                <w:lang w:val="sr-Cyrl-CS" w:eastAsia="sr-Latn-CS"/>
              </w:rPr>
            </w:pPr>
            <w:r w:rsidRPr="00DF7D03">
              <w:t>Economy</w:t>
            </w:r>
          </w:p>
        </w:tc>
        <w:tc>
          <w:tcPr>
            <w:tcW w:w="1205" w:type="pct"/>
            <w:gridSpan w:val="3"/>
            <w:shd w:val="clear" w:color="auto" w:fill="FFFFFF"/>
          </w:tcPr>
          <w:p w14:paraId="32FE52D0" w14:textId="4647F615" w:rsidR="00B72539" w:rsidRPr="00702873" w:rsidRDefault="00B72539" w:rsidP="00B72539">
            <w:pPr>
              <w:rPr>
                <w:lang w:val="sr-Cyrl-CS"/>
              </w:rPr>
            </w:pPr>
            <w:r w:rsidRPr="007B50F3">
              <w:t>Business Economics</w:t>
            </w:r>
          </w:p>
        </w:tc>
      </w:tr>
      <w:tr w:rsidR="00B72539" w:rsidRPr="00702873" w14:paraId="4576CBCA" w14:textId="77777777" w:rsidTr="00B72539">
        <w:trPr>
          <w:trHeight w:val="170"/>
          <w:jc w:val="center"/>
        </w:trPr>
        <w:tc>
          <w:tcPr>
            <w:tcW w:w="774" w:type="pct"/>
            <w:gridSpan w:val="2"/>
            <w:vAlign w:val="center"/>
          </w:tcPr>
          <w:p w14:paraId="79C639FB" w14:textId="77777777" w:rsidR="00B72539" w:rsidRPr="00702873" w:rsidRDefault="00B72539" w:rsidP="00B72539">
            <w:pPr>
              <w:rPr>
                <w:lang w:val="sr-Cyrl-CS" w:eastAsia="sr-Latn-CS"/>
              </w:rPr>
            </w:pPr>
            <w:r>
              <w:rPr>
                <w:lang w:val="sr-Cyrl-CS" w:eastAsia="sr-Latn-CS"/>
              </w:rPr>
              <w:t>Doctoral degree</w:t>
            </w:r>
          </w:p>
        </w:tc>
        <w:tc>
          <w:tcPr>
            <w:tcW w:w="406" w:type="pct"/>
            <w:gridSpan w:val="2"/>
          </w:tcPr>
          <w:p w14:paraId="44AB3DC8" w14:textId="0F7D6CE0" w:rsidR="00B72539" w:rsidRPr="00702873" w:rsidRDefault="00B72539" w:rsidP="00B72539">
            <w:pPr>
              <w:rPr>
                <w:lang w:val="sr-Cyrl-RS" w:eastAsia="sr-Latn-CS"/>
              </w:rPr>
            </w:pPr>
            <w:r w:rsidRPr="00C07CF7">
              <w:t>2016</w:t>
            </w:r>
          </w:p>
        </w:tc>
        <w:tc>
          <w:tcPr>
            <w:tcW w:w="1700" w:type="pct"/>
            <w:gridSpan w:val="3"/>
          </w:tcPr>
          <w:p w14:paraId="786DF533" w14:textId="46FD2D0E" w:rsidR="00B72539" w:rsidRPr="00702873" w:rsidRDefault="00B72539" w:rsidP="00B72539">
            <w:pPr>
              <w:rPr>
                <w:lang w:val="sr-Cyrl-CS" w:eastAsia="sr-Latn-CS"/>
              </w:rPr>
            </w:pPr>
            <w:r w:rsidRPr="00113DDB">
              <w:t>Educons University</w:t>
            </w:r>
          </w:p>
        </w:tc>
        <w:tc>
          <w:tcPr>
            <w:tcW w:w="915" w:type="pct"/>
            <w:gridSpan w:val="2"/>
            <w:tcBorders>
              <w:top w:val="single" w:sz="4" w:space="0" w:color="auto"/>
              <w:left w:val="single" w:sz="4" w:space="0" w:color="auto"/>
              <w:bottom w:val="single" w:sz="4" w:space="0" w:color="auto"/>
              <w:right w:val="single" w:sz="4" w:space="0" w:color="auto"/>
            </w:tcBorders>
          </w:tcPr>
          <w:p w14:paraId="2D6493AC" w14:textId="203A0F5B" w:rsidR="00B72539" w:rsidRPr="00702873" w:rsidRDefault="00B72539" w:rsidP="00B72539">
            <w:pPr>
              <w:rPr>
                <w:lang w:val="sr-Cyrl-RS" w:eastAsia="sr-Latn-CS"/>
              </w:rPr>
            </w:pPr>
            <w:r w:rsidRPr="00DF7D03">
              <w:t>Economy</w:t>
            </w:r>
          </w:p>
        </w:tc>
        <w:tc>
          <w:tcPr>
            <w:tcW w:w="1205" w:type="pct"/>
            <w:gridSpan w:val="3"/>
            <w:shd w:val="clear" w:color="auto" w:fill="FFFFFF"/>
          </w:tcPr>
          <w:p w14:paraId="068207ED" w14:textId="282BBEAC" w:rsidR="00B72539" w:rsidRPr="00702873" w:rsidRDefault="00B72539" w:rsidP="00B72539">
            <w:pPr>
              <w:rPr>
                <w:lang w:val="sr-Cyrl-CS"/>
              </w:rPr>
            </w:pPr>
            <w:r w:rsidRPr="007B50F3">
              <w:t>Business Economics</w:t>
            </w:r>
          </w:p>
        </w:tc>
      </w:tr>
      <w:tr w:rsidR="00B72539" w:rsidRPr="00702873" w14:paraId="4FDACB99" w14:textId="77777777" w:rsidTr="00B72539">
        <w:trPr>
          <w:trHeight w:val="170"/>
          <w:jc w:val="center"/>
        </w:trPr>
        <w:tc>
          <w:tcPr>
            <w:tcW w:w="774" w:type="pct"/>
            <w:gridSpan w:val="2"/>
            <w:vAlign w:val="center"/>
          </w:tcPr>
          <w:p w14:paraId="7974E32A" w14:textId="77777777" w:rsidR="00B72539" w:rsidRPr="00702873" w:rsidRDefault="00B72539" w:rsidP="00B72539">
            <w:pPr>
              <w:rPr>
                <w:lang w:val="sr-Cyrl-CS" w:eastAsia="sr-Latn-CS"/>
              </w:rPr>
            </w:pPr>
            <w:r>
              <w:t>Diploma</w:t>
            </w:r>
          </w:p>
        </w:tc>
        <w:tc>
          <w:tcPr>
            <w:tcW w:w="406" w:type="pct"/>
            <w:gridSpan w:val="2"/>
          </w:tcPr>
          <w:p w14:paraId="143BB9D9" w14:textId="2EE56165" w:rsidR="00B72539" w:rsidRPr="000A481D" w:rsidRDefault="00B72539" w:rsidP="00B72539">
            <w:r w:rsidRPr="006A3D03">
              <w:t>2002</w:t>
            </w:r>
          </w:p>
        </w:tc>
        <w:tc>
          <w:tcPr>
            <w:tcW w:w="1700" w:type="pct"/>
            <w:gridSpan w:val="3"/>
          </w:tcPr>
          <w:p w14:paraId="52556969" w14:textId="6485527F" w:rsidR="00B72539" w:rsidRPr="000A481D" w:rsidRDefault="00B72539" w:rsidP="00B72539">
            <w:r w:rsidRPr="00113DDB">
              <w:t>Faculty of Economics, University of Kragujevac</w:t>
            </w:r>
          </w:p>
        </w:tc>
        <w:tc>
          <w:tcPr>
            <w:tcW w:w="915" w:type="pct"/>
            <w:gridSpan w:val="2"/>
            <w:tcBorders>
              <w:top w:val="single" w:sz="4" w:space="0" w:color="auto"/>
              <w:left w:val="single" w:sz="4" w:space="0" w:color="auto"/>
              <w:bottom w:val="single" w:sz="4" w:space="0" w:color="auto"/>
              <w:right w:val="single" w:sz="4" w:space="0" w:color="auto"/>
            </w:tcBorders>
          </w:tcPr>
          <w:p w14:paraId="31B9C819" w14:textId="3BDC9360" w:rsidR="00B72539" w:rsidRPr="00225449" w:rsidRDefault="00B72539" w:rsidP="00B72539">
            <w:pPr>
              <w:rPr>
                <w:lang w:val="sr-Cyrl-RS"/>
              </w:rPr>
            </w:pPr>
            <w:r w:rsidRPr="00DF7D03">
              <w:t>Economy</w:t>
            </w:r>
          </w:p>
        </w:tc>
        <w:tc>
          <w:tcPr>
            <w:tcW w:w="1205" w:type="pct"/>
            <w:gridSpan w:val="3"/>
            <w:shd w:val="clear" w:color="auto" w:fill="FFFFFF"/>
          </w:tcPr>
          <w:p w14:paraId="3F3E3096" w14:textId="4B5471C4" w:rsidR="00B72539" w:rsidRPr="000A481D" w:rsidRDefault="00B72539" w:rsidP="00B72539">
            <w:r w:rsidRPr="007B50F3">
              <w:t>Finance and Accounting</w:t>
            </w:r>
          </w:p>
        </w:tc>
      </w:tr>
      <w:tr w:rsidR="00B72539" w:rsidRPr="00702873" w14:paraId="78A49401" w14:textId="77777777" w:rsidTr="00B72539">
        <w:trPr>
          <w:trHeight w:val="170"/>
          <w:jc w:val="center"/>
        </w:trPr>
        <w:tc>
          <w:tcPr>
            <w:tcW w:w="5000" w:type="pct"/>
            <w:gridSpan w:val="12"/>
          </w:tcPr>
          <w:p w14:paraId="17C19602" w14:textId="55BBE584" w:rsidR="00B72539" w:rsidRPr="00C17BCE" w:rsidRDefault="00B72539" w:rsidP="009C21EF">
            <w:pPr>
              <w:rPr>
                <w:b/>
                <w:bCs/>
                <w:lang w:val="sr-Cyrl-CS" w:eastAsia="sr-Latn-CS"/>
              </w:rPr>
            </w:pPr>
            <w:r>
              <w:t xml:space="preserve">List of </w:t>
            </w:r>
            <w:r w:rsidR="009C21EF">
              <w:t xml:space="preserve">courses </w:t>
            </w:r>
            <w:r>
              <w:t>that the teacher holds in doctoral studies</w:t>
            </w:r>
          </w:p>
        </w:tc>
      </w:tr>
      <w:tr w:rsidR="00B72539" w:rsidRPr="00702873" w14:paraId="25355920" w14:textId="77777777" w:rsidTr="00B72539">
        <w:trPr>
          <w:trHeight w:val="170"/>
          <w:jc w:val="center"/>
        </w:trPr>
        <w:tc>
          <w:tcPr>
            <w:tcW w:w="308" w:type="pct"/>
          </w:tcPr>
          <w:p w14:paraId="5CCEDCED" w14:textId="77777777" w:rsidR="00B72539" w:rsidRPr="00702873" w:rsidRDefault="00B72539" w:rsidP="00B72539">
            <w:pPr>
              <w:rPr>
                <w:lang w:val="sr-Cyrl-CS" w:eastAsia="sr-Latn-CS"/>
              </w:rPr>
            </w:pPr>
            <w:r w:rsidRPr="003741D9">
              <w:t>No.</w:t>
            </w:r>
          </w:p>
        </w:tc>
        <w:tc>
          <w:tcPr>
            <w:tcW w:w="564" w:type="pct"/>
            <w:gridSpan w:val="2"/>
          </w:tcPr>
          <w:p w14:paraId="06FE65F7" w14:textId="2460CD19" w:rsidR="00B72539" w:rsidRPr="00702873" w:rsidRDefault="009C21EF" w:rsidP="00B72539">
            <w:pPr>
              <w:rPr>
                <w:lang w:val="sr-Cyrl-CS" w:eastAsia="sr-Latn-CS"/>
              </w:rPr>
            </w:pPr>
            <w:r>
              <w:t>Code</w:t>
            </w:r>
          </w:p>
        </w:tc>
        <w:tc>
          <w:tcPr>
            <w:tcW w:w="2791" w:type="pct"/>
            <w:gridSpan w:val="5"/>
          </w:tcPr>
          <w:p w14:paraId="689A5D7D" w14:textId="77777777" w:rsidR="00B72539" w:rsidRPr="00702873" w:rsidRDefault="00B72539" w:rsidP="00B72539">
            <w:pPr>
              <w:rPr>
                <w:lang w:val="sr-Cyrl-CS" w:eastAsia="sr-Latn-CS"/>
              </w:rPr>
            </w:pPr>
            <w:r>
              <w:t>Course name</w:t>
            </w:r>
          </w:p>
        </w:tc>
        <w:tc>
          <w:tcPr>
            <w:tcW w:w="1337" w:type="pct"/>
            <w:gridSpan w:val="4"/>
          </w:tcPr>
          <w:p w14:paraId="05017D6C" w14:textId="77777777" w:rsidR="00B72539" w:rsidRPr="00702873" w:rsidRDefault="00B72539" w:rsidP="00B72539">
            <w:pPr>
              <w:rPr>
                <w:lang w:val="sr-Cyrl-CS" w:eastAsia="sr-Latn-CS"/>
              </w:rPr>
            </w:pPr>
            <w:r>
              <w:t>Type of studies</w:t>
            </w:r>
          </w:p>
        </w:tc>
      </w:tr>
      <w:tr w:rsidR="00B72539" w:rsidRPr="00702873" w14:paraId="3E817CE6" w14:textId="77777777" w:rsidTr="00B72539">
        <w:trPr>
          <w:trHeight w:val="170"/>
          <w:jc w:val="center"/>
        </w:trPr>
        <w:tc>
          <w:tcPr>
            <w:tcW w:w="308" w:type="pct"/>
            <w:vAlign w:val="center"/>
          </w:tcPr>
          <w:p w14:paraId="0AA8DFA5" w14:textId="77777777" w:rsidR="00B72539" w:rsidRPr="00702873" w:rsidRDefault="00B72539" w:rsidP="00B72539">
            <w:pPr>
              <w:rPr>
                <w:lang w:val="sr-Cyrl-CS" w:eastAsia="sr-Latn-CS"/>
              </w:rPr>
            </w:pPr>
            <w:r w:rsidRPr="00702873">
              <w:rPr>
                <w:lang w:val="sr-Cyrl-CS" w:eastAsia="sr-Latn-CS"/>
              </w:rPr>
              <w:t>1.</w:t>
            </w:r>
          </w:p>
        </w:tc>
        <w:tc>
          <w:tcPr>
            <w:tcW w:w="564" w:type="pct"/>
            <w:gridSpan w:val="2"/>
          </w:tcPr>
          <w:p w14:paraId="0B986734" w14:textId="44C26719" w:rsidR="00B72539" w:rsidRPr="008B3B26" w:rsidRDefault="00B72539" w:rsidP="00B72539">
            <w:pPr>
              <w:rPr>
                <w:lang w:val="sr-Cyrl-RS"/>
              </w:rPr>
            </w:pPr>
            <w:r w:rsidRPr="00B72539">
              <w:t>21.BID106</w:t>
            </w:r>
          </w:p>
        </w:tc>
        <w:tc>
          <w:tcPr>
            <w:tcW w:w="2791" w:type="pct"/>
            <w:gridSpan w:val="5"/>
          </w:tcPr>
          <w:p w14:paraId="70BBFA73" w14:textId="684B9FAD" w:rsidR="00B72539" w:rsidRPr="002F2EB3" w:rsidRDefault="00B72539" w:rsidP="00B72539">
            <w:pPr>
              <w:rPr>
                <w:lang w:val="sr-Cyrl-RS" w:eastAsia="sr-Latn-CS"/>
              </w:rPr>
            </w:pPr>
            <w:r w:rsidRPr="00B72539">
              <w:rPr>
                <w:lang w:val="sr-Cyrl-RS" w:eastAsia="sr-Latn-CS"/>
              </w:rPr>
              <w:t>Entrepreneurship in bioengineering</w:t>
            </w:r>
          </w:p>
        </w:tc>
        <w:tc>
          <w:tcPr>
            <w:tcW w:w="1337" w:type="pct"/>
            <w:gridSpan w:val="4"/>
            <w:vAlign w:val="center"/>
          </w:tcPr>
          <w:p w14:paraId="7683EF55" w14:textId="77777777" w:rsidR="00B72539" w:rsidRPr="00C37B91" w:rsidRDefault="00B72539" w:rsidP="00B72539">
            <w:pPr>
              <w:rPr>
                <w:lang w:eastAsia="sr-Latn-CS"/>
              </w:rPr>
            </w:pPr>
            <w:r>
              <w:rPr>
                <w:lang w:eastAsia="sr-Latn-CS"/>
              </w:rPr>
              <w:t>Doctoral academic studies</w:t>
            </w:r>
          </w:p>
        </w:tc>
      </w:tr>
      <w:tr w:rsidR="00B72539" w:rsidRPr="00702873" w14:paraId="0F36E31C" w14:textId="77777777" w:rsidTr="00B72539">
        <w:trPr>
          <w:trHeight w:val="170"/>
          <w:jc w:val="center"/>
        </w:trPr>
        <w:tc>
          <w:tcPr>
            <w:tcW w:w="5000" w:type="pct"/>
            <w:gridSpan w:val="12"/>
            <w:vAlign w:val="center"/>
          </w:tcPr>
          <w:p w14:paraId="131B090D" w14:textId="61077D92" w:rsidR="00B72539" w:rsidRPr="00C17BCE" w:rsidRDefault="00B72539" w:rsidP="009C21EF">
            <w:pPr>
              <w:rPr>
                <w:b/>
                <w:bCs/>
                <w:lang w:val="sr-Cyrl-CS" w:eastAsia="sr-Latn-CS"/>
              </w:rPr>
            </w:pPr>
            <w:r>
              <w:rPr>
                <w:b/>
                <w:bCs/>
                <w:lang w:val="sr-Cyrl-CS" w:eastAsia="sr-Latn-CS"/>
              </w:rPr>
              <w:t xml:space="preserve">The most significant works in accordance with the requirements of the additional conditions of the standard for a given field (minimum 10 </w:t>
            </w:r>
            <w:r w:rsidR="009C21EF">
              <w:rPr>
                <w:b/>
                <w:bCs/>
                <w:lang w:eastAsia="sr-Latn-CS"/>
              </w:rPr>
              <w:t xml:space="preserve">and maximum </w:t>
            </w:r>
            <w:r>
              <w:rPr>
                <w:b/>
                <w:bCs/>
                <w:lang w:val="sr-Cyrl-CS" w:eastAsia="sr-Latn-CS"/>
              </w:rPr>
              <w:t>20)</w:t>
            </w:r>
          </w:p>
        </w:tc>
      </w:tr>
      <w:tr w:rsidR="00B72539" w:rsidRPr="00702873" w14:paraId="20D0FC7C" w14:textId="77777777" w:rsidTr="00B72539">
        <w:trPr>
          <w:trHeight w:val="170"/>
          <w:jc w:val="center"/>
        </w:trPr>
        <w:tc>
          <w:tcPr>
            <w:tcW w:w="308" w:type="pct"/>
            <w:vAlign w:val="center"/>
          </w:tcPr>
          <w:p w14:paraId="47B3632B" w14:textId="77777777" w:rsidR="00B72539" w:rsidRPr="00CC4189" w:rsidRDefault="00B72539" w:rsidP="00B72539">
            <w:pPr>
              <w:rPr>
                <w:lang w:val="sr-Latn-RS"/>
              </w:rPr>
            </w:pPr>
            <w:r>
              <w:rPr>
                <w:lang w:val="sr-Latn-RS"/>
              </w:rPr>
              <w:t>1.</w:t>
            </w:r>
          </w:p>
        </w:tc>
        <w:tc>
          <w:tcPr>
            <w:tcW w:w="4368" w:type="pct"/>
            <w:gridSpan w:val="10"/>
            <w:shd w:val="clear" w:color="auto" w:fill="auto"/>
          </w:tcPr>
          <w:p w14:paraId="47F032BA" w14:textId="40C3756E" w:rsidR="00B72539" w:rsidRPr="008C47DB" w:rsidRDefault="00B72539" w:rsidP="00B72539">
            <w:pPr>
              <w:jc w:val="both"/>
            </w:pPr>
            <w:r w:rsidRPr="00743B24">
              <w:rPr>
                <w:lang w:val="sr-Latn-RS"/>
              </w:rPr>
              <w:t xml:space="preserve">Miković, R., Arsić, B., Gligorijević, Ð., </w:t>
            </w:r>
            <w:r w:rsidRPr="00743B24">
              <w:rPr>
                <w:b/>
                <w:bCs/>
                <w:lang w:val="sr-Latn-RS"/>
              </w:rPr>
              <w:t>Gačić, M.</w:t>
            </w:r>
            <w:r w:rsidRPr="00743B24">
              <w:rPr>
                <w:lang w:val="sr-Latn-RS"/>
              </w:rPr>
              <w:t>, Petrović, D., &amp; Filipović, N. (2019). The influence of social capital on knowledge management maturity of nonprofit organizations–predictive modelling based on a multilevel analysis. IEEE Access, 7, 47929-47943.</w:t>
            </w:r>
          </w:p>
        </w:tc>
        <w:tc>
          <w:tcPr>
            <w:tcW w:w="324" w:type="pct"/>
          </w:tcPr>
          <w:p w14:paraId="64D6D5B2" w14:textId="41D06211" w:rsidR="00B72539" w:rsidRPr="00702873" w:rsidRDefault="00B72539" w:rsidP="00B72539">
            <w:pPr>
              <w:rPr>
                <w:lang w:val="sr-Cyrl-CS" w:eastAsia="sr-Latn-CS"/>
              </w:rPr>
            </w:pPr>
            <w:r>
              <w:rPr>
                <w:lang w:val="sr-Latn-RS" w:eastAsia="sr-Latn-CS"/>
              </w:rPr>
              <w:t>M21a</w:t>
            </w:r>
          </w:p>
        </w:tc>
      </w:tr>
      <w:tr w:rsidR="00B72539" w:rsidRPr="00702873" w14:paraId="0091C556" w14:textId="77777777" w:rsidTr="00B72539">
        <w:trPr>
          <w:trHeight w:val="170"/>
          <w:jc w:val="center"/>
        </w:trPr>
        <w:tc>
          <w:tcPr>
            <w:tcW w:w="308" w:type="pct"/>
            <w:vAlign w:val="center"/>
          </w:tcPr>
          <w:p w14:paraId="0C72ED54" w14:textId="77777777" w:rsidR="00B72539" w:rsidRPr="00CC4189" w:rsidRDefault="00B72539" w:rsidP="00B72539">
            <w:pPr>
              <w:rPr>
                <w:lang w:val="sr-Latn-RS"/>
              </w:rPr>
            </w:pPr>
            <w:r>
              <w:rPr>
                <w:lang w:val="sr-Latn-RS"/>
              </w:rPr>
              <w:t>2.</w:t>
            </w:r>
          </w:p>
        </w:tc>
        <w:tc>
          <w:tcPr>
            <w:tcW w:w="4368" w:type="pct"/>
            <w:gridSpan w:val="10"/>
            <w:shd w:val="clear" w:color="auto" w:fill="auto"/>
          </w:tcPr>
          <w:p w14:paraId="30075F8C" w14:textId="5B674F22" w:rsidR="00B72539" w:rsidRPr="008C47DB" w:rsidRDefault="00B72539" w:rsidP="00B72539">
            <w:pPr>
              <w:jc w:val="both"/>
            </w:pPr>
            <w:r w:rsidRPr="00743B24">
              <w:t xml:space="preserve">Stefanovic, M., Nestic, S., Djordjevic, A., Djurovic, D., Macuzic, I., Tadic, D., &amp; </w:t>
            </w:r>
            <w:r w:rsidRPr="00743B24">
              <w:rPr>
                <w:b/>
                <w:bCs/>
              </w:rPr>
              <w:t>Gacic, M.</w:t>
            </w:r>
            <w:r w:rsidRPr="00743B24">
              <w:t xml:space="preserve"> (2017). An assessment of maintenance performance indicators using the fuzzy sets approach and genetic algorithms. Proceedings of the Institution of Mechanical Engineers, Part B: Journal of Engineering Manufacture, 231(1), 15-27.</w:t>
            </w:r>
          </w:p>
        </w:tc>
        <w:tc>
          <w:tcPr>
            <w:tcW w:w="324" w:type="pct"/>
          </w:tcPr>
          <w:p w14:paraId="25E941E5" w14:textId="16CC8544" w:rsidR="00B72539" w:rsidRPr="00702873" w:rsidRDefault="00B72539" w:rsidP="00B72539">
            <w:pPr>
              <w:rPr>
                <w:lang w:val="sr-Cyrl-CS" w:eastAsia="sr-Latn-CS"/>
              </w:rPr>
            </w:pPr>
            <w:r>
              <w:rPr>
                <w:lang w:val="sr-Latn-RS" w:eastAsia="sr-Latn-CS"/>
              </w:rPr>
              <w:t>M22</w:t>
            </w:r>
          </w:p>
        </w:tc>
      </w:tr>
      <w:tr w:rsidR="00B72539" w:rsidRPr="00702873" w14:paraId="16F317E7" w14:textId="77777777" w:rsidTr="00B72539">
        <w:trPr>
          <w:trHeight w:val="170"/>
          <w:jc w:val="center"/>
        </w:trPr>
        <w:tc>
          <w:tcPr>
            <w:tcW w:w="308" w:type="pct"/>
            <w:vAlign w:val="center"/>
          </w:tcPr>
          <w:p w14:paraId="734C313B" w14:textId="77777777" w:rsidR="00B72539" w:rsidRPr="00CC4189" w:rsidRDefault="00B72539" w:rsidP="00B72539">
            <w:pPr>
              <w:rPr>
                <w:lang w:val="sr-Latn-RS"/>
              </w:rPr>
            </w:pPr>
            <w:r>
              <w:rPr>
                <w:lang w:val="sr-Latn-RS"/>
              </w:rPr>
              <w:t>3.</w:t>
            </w:r>
          </w:p>
        </w:tc>
        <w:tc>
          <w:tcPr>
            <w:tcW w:w="4368" w:type="pct"/>
            <w:gridSpan w:val="10"/>
            <w:shd w:val="clear" w:color="auto" w:fill="auto"/>
          </w:tcPr>
          <w:p w14:paraId="4D099F18" w14:textId="7A241ECF" w:rsidR="00B72539" w:rsidRPr="008C47DB" w:rsidRDefault="00B72539" w:rsidP="00B72539">
            <w:pPr>
              <w:jc w:val="both"/>
            </w:pPr>
            <w:r w:rsidRPr="00743B24">
              <w:t xml:space="preserve">Jurisic Skevin, A., Filipovic, N., Mijailovic, N., Divjak, A., Nurkovic, J., Radakovic, R., </w:t>
            </w:r>
            <w:r w:rsidRPr="00B10495">
              <w:rPr>
                <w:b/>
                <w:bCs/>
              </w:rPr>
              <w:t>Gacic, M.</w:t>
            </w:r>
            <w:r>
              <w:t>,</w:t>
            </w:r>
            <w:r w:rsidRPr="00743B24">
              <w:t xml:space="preserve"> &amp; Grbovic, V. (2018). Gait analysis using wearable sensors with multiple sclerosis patients. Tehnički vjesnik, 25(Supplement 2), 339-342.</w:t>
            </w:r>
          </w:p>
        </w:tc>
        <w:tc>
          <w:tcPr>
            <w:tcW w:w="324" w:type="pct"/>
          </w:tcPr>
          <w:p w14:paraId="05292813" w14:textId="72ECBC19" w:rsidR="00B72539" w:rsidRPr="00151D7B" w:rsidRDefault="00B72539" w:rsidP="00B72539">
            <w:pPr>
              <w:rPr>
                <w:lang w:val="sr-Cyrl-CS" w:eastAsia="sr-Latn-CS"/>
              </w:rPr>
            </w:pPr>
            <w:r>
              <w:rPr>
                <w:lang w:val="sr-Latn-RS" w:eastAsia="sr-Latn-CS"/>
              </w:rPr>
              <w:t>M23</w:t>
            </w:r>
          </w:p>
        </w:tc>
      </w:tr>
      <w:tr w:rsidR="00B72539" w:rsidRPr="00702873" w14:paraId="3622833C" w14:textId="77777777" w:rsidTr="00B72539">
        <w:trPr>
          <w:trHeight w:val="170"/>
          <w:jc w:val="center"/>
        </w:trPr>
        <w:tc>
          <w:tcPr>
            <w:tcW w:w="308" w:type="pct"/>
            <w:vAlign w:val="center"/>
          </w:tcPr>
          <w:p w14:paraId="06E8B8D6" w14:textId="77777777" w:rsidR="00B72539" w:rsidRPr="00CC4189" w:rsidRDefault="00B72539" w:rsidP="00B72539">
            <w:pPr>
              <w:rPr>
                <w:lang w:val="sr-Latn-RS"/>
              </w:rPr>
            </w:pPr>
            <w:r>
              <w:rPr>
                <w:lang w:val="sr-Latn-RS"/>
              </w:rPr>
              <w:t>4.</w:t>
            </w:r>
          </w:p>
        </w:tc>
        <w:tc>
          <w:tcPr>
            <w:tcW w:w="4368" w:type="pct"/>
            <w:gridSpan w:val="10"/>
            <w:shd w:val="clear" w:color="auto" w:fill="auto"/>
          </w:tcPr>
          <w:p w14:paraId="29079AE6" w14:textId="2F980ADB" w:rsidR="00B72539" w:rsidRPr="008C47DB" w:rsidRDefault="00B72539" w:rsidP="00B72539">
            <w:pPr>
              <w:jc w:val="both"/>
            </w:pPr>
            <w:r w:rsidRPr="00B10495">
              <w:rPr>
                <w:b/>
                <w:bCs/>
              </w:rPr>
              <w:t>Gacic, M.</w:t>
            </w:r>
            <w:r w:rsidRPr="00743B24">
              <w:t>, Nestic, S., Zahar, M. D., &amp; Stefanovic, M. (2015). A model for ranking and optimization of key performance indicators of the strategy process. International Journal of Industrial Engineering and Management.</w:t>
            </w:r>
          </w:p>
        </w:tc>
        <w:tc>
          <w:tcPr>
            <w:tcW w:w="324" w:type="pct"/>
          </w:tcPr>
          <w:p w14:paraId="23CE2307" w14:textId="54E59E97" w:rsidR="00B72539" w:rsidRPr="00702873" w:rsidRDefault="00B72539" w:rsidP="00B72539">
            <w:pPr>
              <w:rPr>
                <w:lang w:val="sr-Cyrl-CS" w:eastAsia="sr-Latn-CS"/>
              </w:rPr>
            </w:pPr>
            <w:r>
              <w:rPr>
                <w:lang w:val="sr-Latn-RS" w:eastAsia="sr-Latn-CS"/>
              </w:rPr>
              <w:t>M51</w:t>
            </w:r>
          </w:p>
        </w:tc>
      </w:tr>
      <w:tr w:rsidR="00B72539" w:rsidRPr="00702873" w14:paraId="43E39DED" w14:textId="77777777" w:rsidTr="00B72539">
        <w:trPr>
          <w:trHeight w:val="170"/>
          <w:jc w:val="center"/>
        </w:trPr>
        <w:tc>
          <w:tcPr>
            <w:tcW w:w="308" w:type="pct"/>
            <w:vAlign w:val="center"/>
          </w:tcPr>
          <w:p w14:paraId="65115768" w14:textId="77777777" w:rsidR="00B72539" w:rsidRPr="00CC4189" w:rsidRDefault="00B72539" w:rsidP="00B72539">
            <w:pPr>
              <w:rPr>
                <w:lang w:val="sr-Latn-RS"/>
              </w:rPr>
            </w:pPr>
            <w:r>
              <w:rPr>
                <w:lang w:val="sr-Latn-RS"/>
              </w:rPr>
              <w:t>5.</w:t>
            </w:r>
          </w:p>
        </w:tc>
        <w:tc>
          <w:tcPr>
            <w:tcW w:w="4368" w:type="pct"/>
            <w:gridSpan w:val="10"/>
            <w:shd w:val="clear" w:color="auto" w:fill="auto"/>
          </w:tcPr>
          <w:p w14:paraId="65531CFA" w14:textId="4B2CDD4D" w:rsidR="00B72539" w:rsidRPr="00DB52E6" w:rsidRDefault="00B72539" w:rsidP="00B72539">
            <w:pPr>
              <w:jc w:val="both"/>
              <w:rPr>
                <w:lang w:val="sr-Cyrl-RS"/>
              </w:rPr>
            </w:pPr>
            <w:r w:rsidRPr="00743B24">
              <w:t xml:space="preserve">Isailovic, V., Milosevic, Z., Nikolic, D., Saveljic, I., Nikolic, M., </w:t>
            </w:r>
            <w:r w:rsidRPr="00B10495">
              <w:rPr>
                <w:b/>
                <w:bCs/>
              </w:rPr>
              <w:t>Gacic, M.</w:t>
            </w:r>
            <w:r w:rsidRPr="00743B24">
              <w:t>, Cirkovic-Andjelkovic, B., Themis, E., Fotiadis, D., Pelosi, G. and Parodi, O., &amp; Filipovic, N. (2017). Coupled computer modeling of atherosclerosis development in the coronary arteries. In 2017 IEEE 17th International Conference on Bioinformatics and Bioengineering (BIBE) (pp. 415-418). IEEE.</w:t>
            </w:r>
          </w:p>
        </w:tc>
        <w:tc>
          <w:tcPr>
            <w:tcW w:w="324" w:type="pct"/>
          </w:tcPr>
          <w:p w14:paraId="408B87C0" w14:textId="1ADA30B4" w:rsidR="00B72539" w:rsidRPr="00C37088" w:rsidRDefault="00B72539" w:rsidP="00B72539">
            <w:pPr>
              <w:rPr>
                <w:lang w:val="sr-Latn-RS" w:eastAsia="sr-Latn-CS"/>
              </w:rPr>
            </w:pPr>
            <w:r>
              <w:rPr>
                <w:lang w:val="sr-Latn-RS" w:eastAsia="sr-Latn-CS"/>
              </w:rPr>
              <w:t>M33</w:t>
            </w:r>
          </w:p>
        </w:tc>
      </w:tr>
      <w:tr w:rsidR="00B72539" w:rsidRPr="00702873" w14:paraId="0D07279E" w14:textId="77777777" w:rsidTr="00B72539">
        <w:trPr>
          <w:trHeight w:val="170"/>
          <w:jc w:val="center"/>
        </w:trPr>
        <w:tc>
          <w:tcPr>
            <w:tcW w:w="308" w:type="pct"/>
            <w:vAlign w:val="center"/>
          </w:tcPr>
          <w:p w14:paraId="0E2E6A63" w14:textId="77777777" w:rsidR="00B72539" w:rsidRDefault="00B72539" w:rsidP="00B72539">
            <w:pPr>
              <w:rPr>
                <w:lang w:val="sr-Latn-RS"/>
              </w:rPr>
            </w:pPr>
            <w:r>
              <w:rPr>
                <w:lang w:val="sr-Latn-RS"/>
              </w:rPr>
              <w:t>6.</w:t>
            </w:r>
          </w:p>
        </w:tc>
        <w:tc>
          <w:tcPr>
            <w:tcW w:w="4368" w:type="pct"/>
            <w:gridSpan w:val="10"/>
            <w:shd w:val="clear" w:color="auto" w:fill="auto"/>
          </w:tcPr>
          <w:p w14:paraId="25B410EA" w14:textId="5649C90B" w:rsidR="00B72539" w:rsidRPr="005F69B8" w:rsidRDefault="00B72539" w:rsidP="00B72539">
            <w:pPr>
              <w:jc w:val="both"/>
            </w:pPr>
            <w:r w:rsidRPr="00B10495">
              <w:t xml:space="preserve">Tošković, J., Marković, J., &amp; </w:t>
            </w:r>
            <w:r w:rsidRPr="00B10495">
              <w:rPr>
                <w:b/>
                <w:bCs/>
              </w:rPr>
              <w:t>Gačić, M.</w:t>
            </w:r>
            <w:r w:rsidRPr="00B10495">
              <w:t xml:space="preserve"> (2013). The Impact Of The Global Economic Crisis On Macroeconomic Aggregates In Brics Countries And Usa. Theoretical and Applied Economics, 20(Special I), 424-430.</w:t>
            </w:r>
          </w:p>
        </w:tc>
        <w:tc>
          <w:tcPr>
            <w:tcW w:w="324" w:type="pct"/>
          </w:tcPr>
          <w:p w14:paraId="07F99649" w14:textId="49EBF164" w:rsidR="00B72539" w:rsidRPr="00C37088" w:rsidRDefault="00B72539" w:rsidP="00B72539">
            <w:pPr>
              <w:rPr>
                <w:lang w:val="sr-Latn-RS"/>
              </w:rPr>
            </w:pPr>
            <w:r>
              <w:t>M33</w:t>
            </w:r>
          </w:p>
        </w:tc>
      </w:tr>
      <w:tr w:rsidR="00B72539" w:rsidRPr="00702873" w14:paraId="3A53C1A2" w14:textId="77777777" w:rsidTr="00B72539">
        <w:trPr>
          <w:trHeight w:val="170"/>
          <w:jc w:val="center"/>
        </w:trPr>
        <w:tc>
          <w:tcPr>
            <w:tcW w:w="308" w:type="pct"/>
            <w:vAlign w:val="center"/>
          </w:tcPr>
          <w:p w14:paraId="66879B9B" w14:textId="77777777" w:rsidR="00B72539" w:rsidRDefault="00B72539" w:rsidP="00B72539">
            <w:pPr>
              <w:rPr>
                <w:lang w:val="sr-Latn-RS"/>
              </w:rPr>
            </w:pPr>
            <w:r>
              <w:rPr>
                <w:lang w:val="sr-Latn-RS"/>
              </w:rPr>
              <w:t>7.</w:t>
            </w:r>
          </w:p>
        </w:tc>
        <w:tc>
          <w:tcPr>
            <w:tcW w:w="4368" w:type="pct"/>
            <w:gridSpan w:val="10"/>
            <w:shd w:val="clear" w:color="auto" w:fill="auto"/>
          </w:tcPr>
          <w:p w14:paraId="7B6986E3" w14:textId="22771F65" w:rsidR="00B72539" w:rsidRPr="005F69B8" w:rsidRDefault="00B72539" w:rsidP="00B72539">
            <w:pPr>
              <w:jc w:val="both"/>
            </w:pPr>
            <w:r w:rsidRPr="00B10495">
              <w:rPr>
                <w:b/>
                <w:bCs/>
              </w:rPr>
              <w:t>Gacic, M.</w:t>
            </w:r>
            <w:r w:rsidRPr="00B10495">
              <w:t>, &amp; Arsic, L.</w:t>
            </w:r>
            <w:r>
              <w:t xml:space="preserve"> (2012).</w:t>
            </w:r>
            <w:r w:rsidRPr="00B10495">
              <w:t xml:space="preserve"> Effect of Financial Savings on the Future of Higher Education.</w:t>
            </w:r>
            <w:r>
              <w:t xml:space="preserve"> </w:t>
            </w:r>
            <w:r w:rsidRPr="00B10495">
              <w:t>Proceedings of Тhe 2nd International Conference The Future of higher education</w:t>
            </w:r>
            <w:r>
              <w:t xml:space="preserve">. </w:t>
            </w:r>
            <w:hyperlink r:id="rId11" w:history="1">
              <w:r w:rsidRPr="00F70B40">
                <w:rPr>
                  <w:rStyle w:val="Hyperlink"/>
                </w:rPr>
                <w:t>https://conference.pixel-online.net/conferences/edu_future2012/common/download/Paper_pdf/472-SE61-FP-Gacic-FOE2012.pdf</w:t>
              </w:r>
            </w:hyperlink>
            <w:r>
              <w:t xml:space="preserve"> </w:t>
            </w:r>
          </w:p>
        </w:tc>
        <w:tc>
          <w:tcPr>
            <w:tcW w:w="324" w:type="pct"/>
          </w:tcPr>
          <w:p w14:paraId="1A689CCA" w14:textId="3C18AD5B" w:rsidR="00B72539" w:rsidRPr="00C37088" w:rsidRDefault="00B72539" w:rsidP="00B72539">
            <w:pPr>
              <w:rPr>
                <w:lang w:val="sr-Latn-RS"/>
              </w:rPr>
            </w:pPr>
            <w:r>
              <w:t>M33</w:t>
            </w:r>
          </w:p>
        </w:tc>
      </w:tr>
      <w:tr w:rsidR="00B72539" w:rsidRPr="00702873" w14:paraId="00B57801" w14:textId="77777777" w:rsidTr="00B72539">
        <w:trPr>
          <w:trHeight w:val="170"/>
          <w:jc w:val="center"/>
        </w:trPr>
        <w:tc>
          <w:tcPr>
            <w:tcW w:w="308" w:type="pct"/>
            <w:vAlign w:val="center"/>
          </w:tcPr>
          <w:p w14:paraId="3A382BEF" w14:textId="77777777" w:rsidR="00B72539" w:rsidRDefault="00B72539" w:rsidP="00B72539">
            <w:pPr>
              <w:rPr>
                <w:lang w:val="sr-Latn-RS"/>
              </w:rPr>
            </w:pPr>
            <w:r>
              <w:rPr>
                <w:lang w:val="sr-Latn-RS"/>
              </w:rPr>
              <w:t>8.</w:t>
            </w:r>
          </w:p>
        </w:tc>
        <w:tc>
          <w:tcPr>
            <w:tcW w:w="4368" w:type="pct"/>
            <w:gridSpan w:val="10"/>
            <w:shd w:val="clear" w:color="auto" w:fill="auto"/>
          </w:tcPr>
          <w:p w14:paraId="5E2C54C2" w14:textId="66A5E24F" w:rsidR="00B72539" w:rsidRDefault="00B72539" w:rsidP="00B72539">
            <w:pPr>
              <w:jc w:val="both"/>
            </w:pPr>
            <w:r>
              <w:t xml:space="preserve">Mašić, B., Gačić M., &amp; Nešić S. (2016). </w:t>
            </w:r>
            <w:r w:rsidR="00CE7EBF" w:rsidRPr="00CE7EBF">
              <w:t>Cooperation between the economy and scientific and educational institutions through a cluster model</w:t>
            </w:r>
            <w:r w:rsidR="00CE7EBF">
              <w:t xml:space="preserve"> (in Serbian)</w:t>
            </w:r>
            <w:r w:rsidR="00CE7EBF" w:rsidRPr="00CE7EBF">
              <w:t>. International Conference "Partnership of Government, Economy and Higher Education Institutions in Stimulating Economic Development", Brčko, Faculty of Economics</w:t>
            </w:r>
            <w:r>
              <w:t xml:space="preserve"> 10-12.11.2016.</w:t>
            </w:r>
          </w:p>
          <w:p w14:paraId="17FA3FA0" w14:textId="65BC764F" w:rsidR="00B72539" w:rsidRPr="005F69B8" w:rsidRDefault="00AE4952" w:rsidP="00B72539">
            <w:pPr>
              <w:jc w:val="both"/>
            </w:pPr>
            <w:hyperlink r:id="rId12" w:history="1">
              <w:r w:rsidR="00B72539" w:rsidRPr="00F70B40">
                <w:rPr>
                  <w:rStyle w:val="Hyperlink"/>
                </w:rPr>
                <w:t>http://konferencija.efbrcko.ba/ICFEBD/documents/Zbornik_radova_KONFERENCIJA-2016.pdf</w:t>
              </w:r>
            </w:hyperlink>
            <w:r w:rsidR="00B72539">
              <w:t xml:space="preserve"> </w:t>
            </w:r>
          </w:p>
        </w:tc>
        <w:tc>
          <w:tcPr>
            <w:tcW w:w="324" w:type="pct"/>
          </w:tcPr>
          <w:p w14:paraId="7667A1C2" w14:textId="2D24A0BA" w:rsidR="00B72539" w:rsidRPr="00C37088" w:rsidRDefault="00B72539" w:rsidP="00B72539">
            <w:pPr>
              <w:rPr>
                <w:lang w:val="sr-Latn-RS"/>
              </w:rPr>
            </w:pPr>
            <w:r>
              <w:t>M33</w:t>
            </w:r>
          </w:p>
        </w:tc>
      </w:tr>
      <w:tr w:rsidR="00B72539" w:rsidRPr="00702873" w14:paraId="3497E191" w14:textId="77777777" w:rsidTr="00B72539">
        <w:trPr>
          <w:trHeight w:val="170"/>
          <w:jc w:val="center"/>
        </w:trPr>
        <w:tc>
          <w:tcPr>
            <w:tcW w:w="308" w:type="pct"/>
            <w:vAlign w:val="center"/>
          </w:tcPr>
          <w:p w14:paraId="4CC980D3" w14:textId="77777777" w:rsidR="00B72539" w:rsidRDefault="00B72539" w:rsidP="00B72539">
            <w:pPr>
              <w:rPr>
                <w:lang w:val="sr-Latn-RS"/>
              </w:rPr>
            </w:pPr>
            <w:r>
              <w:rPr>
                <w:lang w:val="sr-Latn-RS"/>
              </w:rPr>
              <w:t>9.</w:t>
            </w:r>
          </w:p>
        </w:tc>
        <w:tc>
          <w:tcPr>
            <w:tcW w:w="4368" w:type="pct"/>
            <w:gridSpan w:val="10"/>
            <w:shd w:val="clear" w:color="auto" w:fill="auto"/>
          </w:tcPr>
          <w:p w14:paraId="695FFCE9" w14:textId="545D6C81" w:rsidR="00B72539" w:rsidRPr="005F69B8" w:rsidRDefault="00B72539" w:rsidP="00B72539">
            <w:pPr>
              <w:jc w:val="both"/>
            </w:pPr>
            <w:r w:rsidRPr="00B10495">
              <w:rPr>
                <w:b/>
                <w:bCs/>
              </w:rPr>
              <w:t>Gačić, M.</w:t>
            </w:r>
            <w:r w:rsidRPr="00B10495">
              <w:t xml:space="preserve">, Tošković, J., </w:t>
            </w:r>
            <w:r>
              <w:t xml:space="preserve">&amp; </w:t>
            </w:r>
            <w:r w:rsidRPr="00B10495">
              <w:t>Marković, J. (2013)</w:t>
            </w:r>
            <w:r>
              <w:t>.</w:t>
            </w:r>
            <w:r w:rsidRPr="00B10495">
              <w:t xml:space="preserve"> </w:t>
            </w:r>
            <w:r w:rsidR="00CE7EBF" w:rsidRPr="00CE7EBF">
              <w:t>Financial markets in Serbia and the region in the post-crisis period</w:t>
            </w:r>
            <w:r w:rsidR="00CE7EBF">
              <w:t xml:space="preserve"> (in Serbian)</w:t>
            </w:r>
            <w:r w:rsidR="00CE7EBF" w:rsidRPr="00CE7EBF">
              <w:t>. Third International Conference - Economics of Integration, Knowledge from Recession to Prosperity, ICEI.Tuzla: University of Tuzla</w:t>
            </w:r>
            <w:r w:rsidRPr="00B10495">
              <w:t xml:space="preserve">, </w:t>
            </w:r>
            <w:hyperlink r:id="rId13" w:history="1">
              <w:r w:rsidRPr="00F70B40">
                <w:rPr>
                  <w:rStyle w:val="Hyperlink"/>
                </w:rPr>
                <w:t>http://www.icei.epk.ba/admin/dokumenti/11400%20FINAL%20ZBORNIK.pdf</w:t>
              </w:r>
            </w:hyperlink>
            <w:r>
              <w:t xml:space="preserve"> </w:t>
            </w:r>
          </w:p>
        </w:tc>
        <w:tc>
          <w:tcPr>
            <w:tcW w:w="324" w:type="pct"/>
          </w:tcPr>
          <w:p w14:paraId="22766F48" w14:textId="130FBC63" w:rsidR="00B72539" w:rsidRPr="00C37088" w:rsidRDefault="00B72539" w:rsidP="00B72539">
            <w:pPr>
              <w:rPr>
                <w:lang w:val="sr-Latn-RS"/>
              </w:rPr>
            </w:pPr>
            <w:r>
              <w:t>M33</w:t>
            </w:r>
          </w:p>
        </w:tc>
      </w:tr>
      <w:tr w:rsidR="00B72539" w:rsidRPr="00702873" w14:paraId="1474F25A" w14:textId="77777777" w:rsidTr="00B72539">
        <w:trPr>
          <w:trHeight w:val="170"/>
          <w:jc w:val="center"/>
        </w:trPr>
        <w:tc>
          <w:tcPr>
            <w:tcW w:w="308" w:type="pct"/>
            <w:vAlign w:val="center"/>
          </w:tcPr>
          <w:p w14:paraId="41B54B4C" w14:textId="77777777" w:rsidR="00B72539" w:rsidRDefault="00B72539" w:rsidP="00B72539">
            <w:pPr>
              <w:rPr>
                <w:lang w:val="sr-Latn-RS"/>
              </w:rPr>
            </w:pPr>
            <w:r>
              <w:rPr>
                <w:lang w:val="sr-Latn-RS"/>
              </w:rPr>
              <w:t>10.</w:t>
            </w:r>
          </w:p>
        </w:tc>
        <w:tc>
          <w:tcPr>
            <w:tcW w:w="4368" w:type="pct"/>
            <w:gridSpan w:val="10"/>
            <w:shd w:val="clear" w:color="auto" w:fill="auto"/>
          </w:tcPr>
          <w:p w14:paraId="6316715B" w14:textId="1C007AD6" w:rsidR="00B72539" w:rsidRPr="005F69B8" w:rsidRDefault="00B72539" w:rsidP="00B72539">
            <w:pPr>
              <w:jc w:val="both"/>
            </w:pPr>
            <w:r w:rsidRPr="00B10495">
              <w:t>Marković, J., Toškoić, J.,</w:t>
            </w:r>
            <w:r>
              <w:t xml:space="preserve"> &amp;</w:t>
            </w:r>
            <w:r w:rsidRPr="00B10495">
              <w:t xml:space="preserve"> </w:t>
            </w:r>
            <w:r w:rsidRPr="00B10495">
              <w:rPr>
                <w:b/>
                <w:bCs/>
              </w:rPr>
              <w:t>Gačić M.</w:t>
            </w:r>
            <w:r w:rsidRPr="00B10495">
              <w:t xml:space="preserve"> (2013)</w:t>
            </w:r>
            <w:r>
              <w:t>.</w:t>
            </w:r>
            <w:r w:rsidRPr="00B10495">
              <w:t xml:space="preserve"> </w:t>
            </w:r>
            <w:r w:rsidR="00CE7EBF" w:rsidRPr="00CE7EBF">
              <w:t>The impact of unemployment on the quality of life in Serbia</w:t>
            </w:r>
            <w:r w:rsidR="00CE7EBF">
              <w:t xml:space="preserve"> (in Serbian)</w:t>
            </w:r>
            <w:r w:rsidR="00CE7EBF" w:rsidRPr="00CE7EBF">
              <w:t>. 12th International Scientific Conference "Quality - the Road to Europe" University of Synergy, Bijeljina, BiH, Proceedings of the University of Synergy</w:t>
            </w:r>
            <w:r w:rsidRPr="00B10495">
              <w:t xml:space="preserve">, </w:t>
            </w:r>
            <w:hyperlink r:id="rId14" w:history="1">
              <w:r w:rsidRPr="00F70B40">
                <w:rPr>
                  <w:rStyle w:val="Hyperlink"/>
                </w:rPr>
                <w:t>http://naucniskup.sinergija.edu.ba/wp-content/uploads/2017/02/Zbornik-2013-1.pdf</w:t>
              </w:r>
            </w:hyperlink>
            <w:r>
              <w:t xml:space="preserve"> </w:t>
            </w:r>
          </w:p>
        </w:tc>
        <w:tc>
          <w:tcPr>
            <w:tcW w:w="324" w:type="pct"/>
          </w:tcPr>
          <w:p w14:paraId="6F07AC96" w14:textId="1BACF2DD" w:rsidR="00B72539" w:rsidRPr="00652B2D" w:rsidRDefault="00B72539" w:rsidP="00B72539">
            <w:pPr>
              <w:rPr>
                <w:lang w:val="sr-Cyrl-RS"/>
              </w:rPr>
            </w:pPr>
            <w:r>
              <w:t>M33</w:t>
            </w:r>
          </w:p>
        </w:tc>
      </w:tr>
      <w:tr w:rsidR="00B72539" w:rsidRPr="00702873" w14:paraId="4CA88AD8" w14:textId="77777777" w:rsidTr="00B72539">
        <w:trPr>
          <w:trHeight w:val="170"/>
          <w:jc w:val="center"/>
        </w:trPr>
        <w:tc>
          <w:tcPr>
            <w:tcW w:w="5000" w:type="pct"/>
            <w:gridSpan w:val="12"/>
            <w:vAlign w:val="center"/>
          </w:tcPr>
          <w:p w14:paraId="658223E9" w14:textId="77777777" w:rsidR="00B72539" w:rsidRPr="00DA5933" w:rsidRDefault="00B72539" w:rsidP="00B72539">
            <w:pPr>
              <w:rPr>
                <w:b/>
                <w:bCs/>
                <w:lang w:val="sr-Cyrl-CS" w:eastAsia="sr-Latn-CS"/>
              </w:rPr>
            </w:pPr>
            <w:r>
              <w:rPr>
                <w:b/>
                <w:bCs/>
                <w:lang w:val="sr-Cyrl-CS" w:eastAsia="sr-Latn-CS"/>
              </w:rPr>
              <w:t>Cumulative data on scientific, artistic and professional activities of the teacher</w:t>
            </w:r>
          </w:p>
        </w:tc>
      </w:tr>
      <w:tr w:rsidR="00B72539" w:rsidRPr="00702873" w14:paraId="3140BEBD" w14:textId="77777777" w:rsidTr="00B72539">
        <w:trPr>
          <w:trHeight w:val="170"/>
          <w:jc w:val="center"/>
        </w:trPr>
        <w:tc>
          <w:tcPr>
            <w:tcW w:w="2437" w:type="pct"/>
            <w:gridSpan w:val="6"/>
            <w:vAlign w:val="center"/>
          </w:tcPr>
          <w:p w14:paraId="78E35B34" w14:textId="77777777" w:rsidR="00B72539" w:rsidRPr="00702873" w:rsidRDefault="00B72539" w:rsidP="00B72539">
            <w:pPr>
              <w:rPr>
                <w:lang w:val="sr-Cyrl-CS" w:eastAsia="sr-Latn-CS"/>
              </w:rPr>
            </w:pPr>
            <w:r>
              <w:rPr>
                <w:lang w:val="sr-Cyrl-CS" w:eastAsia="sr-Latn-CS"/>
              </w:rPr>
              <w:t>Total number of citations</w:t>
            </w:r>
          </w:p>
        </w:tc>
        <w:tc>
          <w:tcPr>
            <w:tcW w:w="2563" w:type="pct"/>
            <w:gridSpan w:val="6"/>
          </w:tcPr>
          <w:p w14:paraId="452ED8D2" w14:textId="4C330ED0" w:rsidR="00B72539" w:rsidRPr="00070B0A" w:rsidRDefault="00B72539" w:rsidP="00B72539">
            <w:pPr>
              <w:rPr>
                <w:lang w:val="sr-Latn-RS" w:eastAsia="sr-Latn-CS"/>
              </w:rPr>
            </w:pPr>
            <w:r w:rsidRPr="00DB1E15">
              <w:t>26</w:t>
            </w:r>
          </w:p>
        </w:tc>
      </w:tr>
      <w:tr w:rsidR="00B72539" w:rsidRPr="00702873" w14:paraId="1A3E576D" w14:textId="77777777" w:rsidTr="00B72539">
        <w:trPr>
          <w:trHeight w:val="170"/>
          <w:jc w:val="center"/>
        </w:trPr>
        <w:tc>
          <w:tcPr>
            <w:tcW w:w="2437" w:type="pct"/>
            <w:gridSpan w:val="6"/>
            <w:vAlign w:val="center"/>
          </w:tcPr>
          <w:p w14:paraId="1BE23952" w14:textId="77777777" w:rsidR="00B72539" w:rsidRPr="00702873" w:rsidRDefault="00B72539" w:rsidP="00B72539">
            <w:pPr>
              <w:rPr>
                <w:lang w:val="sr-Cyrl-CS" w:eastAsia="sr-Latn-CS"/>
              </w:rPr>
            </w:pPr>
            <w:r>
              <w:rPr>
                <w:lang w:val="sr-Cyrl-CS" w:eastAsia="sr-Latn-CS"/>
              </w:rPr>
              <w:t>Total number of papers in SCI (SSCI) indexed journals</w:t>
            </w:r>
          </w:p>
        </w:tc>
        <w:tc>
          <w:tcPr>
            <w:tcW w:w="2563" w:type="pct"/>
            <w:gridSpan w:val="6"/>
          </w:tcPr>
          <w:p w14:paraId="50BDBE67" w14:textId="7824C887" w:rsidR="00B72539" w:rsidRPr="00070B0A" w:rsidRDefault="00B72539" w:rsidP="00B72539">
            <w:pPr>
              <w:rPr>
                <w:lang w:val="sr-Latn-RS" w:eastAsia="sr-Latn-CS"/>
              </w:rPr>
            </w:pPr>
            <w:r w:rsidRPr="00DB1E15">
              <w:t>2</w:t>
            </w:r>
          </w:p>
        </w:tc>
      </w:tr>
      <w:tr w:rsidR="00B72539" w:rsidRPr="00702873" w14:paraId="2AD244CE" w14:textId="77777777" w:rsidTr="00B72539">
        <w:trPr>
          <w:trHeight w:val="170"/>
          <w:jc w:val="center"/>
        </w:trPr>
        <w:tc>
          <w:tcPr>
            <w:tcW w:w="2437" w:type="pct"/>
            <w:gridSpan w:val="6"/>
            <w:vAlign w:val="center"/>
          </w:tcPr>
          <w:p w14:paraId="64ACBA8D" w14:textId="77777777" w:rsidR="00B72539" w:rsidRPr="00702873" w:rsidRDefault="00B72539" w:rsidP="00B72539">
            <w:pPr>
              <w:rPr>
                <w:lang w:val="sr-Cyrl-CS" w:eastAsia="sr-Latn-CS"/>
              </w:rPr>
            </w:pPr>
            <w:r w:rsidRPr="00571C70">
              <w:rPr>
                <w:lang w:val="sr-Cyrl-CS" w:eastAsia="sr-Latn-CS"/>
              </w:rPr>
              <w:t>Current participation in projects</w:t>
            </w:r>
          </w:p>
        </w:tc>
        <w:tc>
          <w:tcPr>
            <w:tcW w:w="1372" w:type="pct"/>
            <w:gridSpan w:val="4"/>
            <w:vAlign w:val="center"/>
          </w:tcPr>
          <w:p w14:paraId="517D97C7" w14:textId="362DEE69" w:rsidR="00B72539" w:rsidRPr="00702873" w:rsidRDefault="00B72539" w:rsidP="00B72539">
            <w:pPr>
              <w:rPr>
                <w:lang w:val="sr-Cyrl-CS" w:eastAsia="sr-Latn-CS"/>
              </w:rPr>
            </w:pPr>
            <w:r>
              <w:rPr>
                <w:lang w:eastAsia="sr-Latn-CS"/>
              </w:rPr>
              <w:t>National</w:t>
            </w:r>
            <w:r w:rsidRPr="00702873">
              <w:rPr>
                <w:lang w:val="sr-Cyrl-CS" w:eastAsia="sr-Latn-CS"/>
              </w:rPr>
              <w:t xml:space="preserve">: </w:t>
            </w:r>
          </w:p>
        </w:tc>
        <w:tc>
          <w:tcPr>
            <w:tcW w:w="1191" w:type="pct"/>
            <w:gridSpan w:val="2"/>
            <w:vAlign w:val="center"/>
          </w:tcPr>
          <w:p w14:paraId="5A347DFD" w14:textId="369E1E0C" w:rsidR="00B72539" w:rsidRPr="00070B0A" w:rsidRDefault="00B72539" w:rsidP="00B72539">
            <w:pPr>
              <w:rPr>
                <w:lang w:val="sr-Latn-RS" w:eastAsia="sr-Latn-CS"/>
              </w:rPr>
            </w:pPr>
            <w:r>
              <w:rPr>
                <w:lang w:eastAsia="sr-Latn-CS"/>
              </w:rPr>
              <w:t>International</w:t>
            </w:r>
            <w:r w:rsidRPr="00702873">
              <w:rPr>
                <w:lang w:val="sr-Cyrl-CS" w:eastAsia="sr-Latn-CS"/>
              </w:rPr>
              <w:t xml:space="preserve">: </w:t>
            </w:r>
            <w:r>
              <w:rPr>
                <w:lang w:val="sr-Cyrl-CS" w:eastAsia="sr-Latn-CS"/>
              </w:rPr>
              <w:t>2</w:t>
            </w:r>
          </w:p>
        </w:tc>
      </w:tr>
      <w:tr w:rsidR="00B72539" w:rsidRPr="00702873" w14:paraId="7A56B545" w14:textId="77777777" w:rsidTr="00B72539">
        <w:trPr>
          <w:trHeight w:val="170"/>
          <w:jc w:val="center"/>
        </w:trPr>
        <w:tc>
          <w:tcPr>
            <w:tcW w:w="872" w:type="pct"/>
            <w:gridSpan w:val="3"/>
            <w:vAlign w:val="center"/>
          </w:tcPr>
          <w:p w14:paraId="25C0406A" w14:textId="3E6A10CB" w:rsidR="00B72539" w:rsidRPr="00571C70" w:rsidRDefault="00B72539" w:rsidP="00B72539">
            <w:pPr>
              <w:rPr>
                <w:lang w:val="sr-Cyrl-CS" w:eastAsia="sr-Latn-CS"/>
              </w:rPr>
            </w:pPr>
            <w:r w:rsidRPr="00007D19">
              <w:rPr>
                <w:lang w:val="sr-Cyrl-CS" w:eastAsia="sr-Latn-CS"/>
              </w:rPr>
              <w:t>Additional relevant information</w:t>
            </w:r>
          </w:p>
        </w:tc>
        <w:tc>
          <w:tcPr>
            <w:tcW w:w="4128" w:type="pct"/>
            <w:gridSpan w:val="9"/>
            <w:vAlign w:val="center"/>
          </w:tcPr>
          <w:p w14:paraId="089C96ED" w14:textId="75F73085" w:rsidR="00B72539" w:rsidRDefault="00B72539" w:rsidP="00B72539">
            <w:pPr>
              <w:jc w:val="both"/>
              <w:rPr>
                <w:lang w:eastAsia="sr-Latn-CS"/>
              </w:rPr>
            </w:pPr>
            <w:r w:rsidRPr="00B72539">
              <w:rPr>
                <w:lang w:eastAsia="sr-Latn-CS"/>
              </w:rPr>
              <w:t xml:space="preserve">BESTPRAC - COST Targeted network 1302 The Voice of Research Administrators - Building a Network of Administrative Excellence, member of the Financial Affairs Working Group and co-author of the Project Management Guide developed under this action: Financial Management of H2020 Projects: Guide to Best Practice Based on BESTPRAC Members' Experience, available at: </w:t>
            </w:r>
            <w:hyperlink r:id="rId15" w:history="1">
              <w:r w:rsidRPr="001D51BF">
                <w:rPr>
                  <w:rStyle w:val="Hyperlink"/>
                  <w:lang w:eastAsia="sr-Latn-CS"/>
                </w:rPr>
                <w:t>https://bestprac.eu/fileadmin/mediapool-bestprac/documents/Outputs/Learning_materials/Financial_Matters/1_Main_documents/2019-04-01_BESTPRAC_Financial_Management_of_H2020_pro</w:t>
              </w:r>
            </w:hyperlink>
            <w:r>
              <w:rPr>
                <w:lang w:eastAsia="sr-Latn-CS"/>
              </w:rPr>
              <w:t xml:space="preserve"> </w:t>
            </w:r>
          </w:p>
        </w:tc>
      </w:tr>
    </w:tbl>
    <w:p w14:paraId="151033AF" w14:textId="5FA649E8" w:rsidR="00755C9C" w:rsidRDefault="00755C9C" w:rsidP="00655493">
      <w:pPr>
        <w:rPr>
          <w:lang w:val="sr-Cyrl-RS"/>
        </w:rPr>
      </w:pPr>
    </w:p>
    <w:p w14:paraId="096E3688" w14:textId="4D8647B9" w:rsidR="00755C9C" w:rsidRDefault="00755C9C">
      <w:pPr>
        <w:widowControl/>
        <w:tabs>
          <w:tab w:val="clear" w:pos="567"/>
        </w:tabs>
        <w:autoSpaceDE/>
        <w:autoSpaceDN/>
        <w:adjustRightInd/>
        <w:spacing w:after="200" w:line="276" w:lineRule="auto"/>
        <w:rPr>
          <w:lang w:val="sr-Cyrl-RS"/>
        </w:rPr>
      </w:pPr>
      <w:r>
        <w:rPr>
          <w:lang w:val="sr-Cyrl-RS"/>
        </w:rPr>
        <w:br w:type="page"/>
      </w:r>
    </w:p>
    <w:p w14:paraId="337A58A7" w14:textId="77777777" w:rsidR="00755C9C" w:rsidRDefault="00755C9C" w:rsidP="00655493">
      <w:pPr>
        <w:rPr>
          <w:lang w:val="sr-Cyrl-RS"/>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003"/>
        <w:gridCol w:w="211"/>
        <w:gridCol w:w="663"/>
        <w:gridCol w:w="706"/>
        <w:gridCol w:w="2001"/>
        <w:gridCol w:w="954"/>
        <w:gridCol w:w="1686"/>
        <w:gridCol w:w="284"/>
        <w:gridCol w:w="30"/>
        <w:gridCol w:w="1867"/>
        <w:gridCol w:w="698"/>
      </w:tblGrid>
      <w:tr w:rsidR="00755C9C" w:rsidRPr="00702873" w14:paraId="1777E350" w14:textId="77777777" w:rsidTr="00007D19">
        <w:trPr>
          <w:trHeight w:val="170"/>
          <w:jc w:val="center"/>
        </w:trPr>
        <w:tc>
          <w:tcPr>
            <w:tcW w:w="1508" w:type="pct"/>
            <w:gridSpan w:val="5"/>
          </w:tcPr>
          <w:p w14:paraId="77A7CD57" w14:textId="77777777" w:rsidR="00755C9C" w:rsidRPr="00C17BCE" w:rsidRDefault="00755C9C" w:rsidP="00DC7EC9">
            <w:pPr>
              <w:rPr>
                <w:b/>
                <w:bCs/>
                <w:lang w:val="sr-Cyrl-CS" w:eastAsia="sr-Latn-CS"/>
              </w:rPr>
            </w:pPr>
            <w:r w:rsidRPr="002306B6">
              <w:t>Name and surname</w:t>
            </w:r>
          </w:p>
        </w:tc>
        <w:tc>
          <w:tcPr>
            <w:tcW w:w="3492" w:type="pct"/>
            <w:gridSpan w:val="7"/>
          </w:tcPr>
          <w:p w14:paraId="7B7D782A" w14:textId="5682D864" w:rsidR="00755C9C" w:rsidRPr="008B3B26" w:rsidRDefault="00F31808" w:rsidP="00DC7EC9">
            <w:pPr>
              <w:pStyle w:val="Heading2"/>
              <w:rPr>
                <w:lang w:val="sr-Cyrl-RS"/>
              </w:rPr>
            </w:pPr>
            <w:bookmarkStart w:id="95" w:name="_Toc77267832"/>
            <w:r w:rsidRPr="00F31808">
              <w:t>Marko Živanović</w:t>
            </w:r>
            <w:bookmarkEnd w:id="95"/>
          </w:p>
        </w:tc>
      </w:tr>
      <w:tr w:rsidR="00755C9C" w:rsidRPr="00702873" w14:paraId="5F28A663" w14:textId="77777777" w:rsidTr="00007D19">
        <w:trPr>
          <w:trHeight w:val="170"/>
          <w:jc w:val="center"/>
        </w:trPr>
        <w:tc>
          <w:tcPr>
            <w:tcW w:w="1508" w:type="pct"/>
            <w:gridSpan w:val="5"/>
          </w:tcPr>
          <w:p w14:paraId="6D5837DF" w14:textId="77777777" w:rsidR="00755C9C" w:rsidRPr="00C17BCE" w:rsidRDefault="00755C9C" w:rsidP="00DC7EC9">
            <w:pPr>
              <w:rPr>
                <w:b/>
                <w:bCs/>
                <w:lang w:val="sr-Cyrl-CS" w:eastAsia="sr-Latn-CS"/>
              </w:rPr>
            </w:pPr>
            <w:r>
              <w:t>Position</w:t>
            </w:r>
          </w:p>
        </w:tc>
        <w:tc>
          <w:tcPr>
            <w:tcW w:w="3492" w:type="pct"/>
            <w:gridSpan w:val="7"/>
          </w:tcPr>
          <w:p w14:paraId="6C644E9C" w14:textId="3721EC8E" w:rsidR="00755C9C" w:rsidRPr="00702873" w:rsidRDefault="00CD20AE" w:rsidP="00DC7EC9">
            <w:pPr>
              <w:rPr>
                <w:lang w:val="sr-Cyrl-CS" w:eastAsia="sr-Latn-CS"/>
              </w:rPr>
            </w:pPr>
            <w:r w:rsidRPr="00CD20AE">
              <w:t>Senior Research Associate</w:t>
            </w:r>
          </w:p>
        </w:tc>
      </w:tr>
      <w:tr w:rsidR="00755C9C" w:rsidRPr="00702873" w14:paraId="54294B42" w14:textId="77777777" w:rsidTr="00007D19">
        <w:trPr>
          <w:trHeight w:val="170"/>
          <w:jc w:val="center"/>
        </w:trPr>
        <w:tc>
          <w:tcPr>
            <w:tcW w:w="1508" w:type="pct"/>
            <w:gridSpan w:val="5"/>
          </w:tcPr>
          <w:p w14:paraId="35841D93" w14:textId="77777777" w:rsidR="00755C9C" w:rsidRPr="00C17BCE" w:rsidRDefault="00755C9C" w:rsidP="00DC7EC9">
            <w:pPr>
              <w:rPr>
                <w:b/>
                <w:bCs/>
                <w:lang w:val="sr-Cyrl-CS" w:eastAsia="sr-Latn-CS"/>
              </w:rPr>
            </w:pPr>
            <w:r>
              <w:t>Narrow scientific or artistic field</w:t>
            </w:r>
          </w:p>
        </w:tc>
        <w:tc>
          <w:tcPr>
            <w:tcW w:w="3492" w:type="pct"/>
            <w:gridSpan w:val="7"/>
          </w:tcPr>
          <w:p w14:paraId="286F62AD" w14:textId="7803031B" w:rsidR="00755C9C" w:rsidRPr="00702873" w:rsidRDefault="00007D19" w:rsidP="00DC7EC9">
            <w:pPr>
              <w:rPr>
                <w:lang w:val="sr-Cyrl-CS" w:eastAsia="sr-Latn-CS"/>
              </w:rPr>
            </w:pPr>
            <w:r w:rsidRPr="00007D19">
              <w:rPr>
                <w:lang w:val="sr-Cyrl-CS" w:eastAsia="sr-Latn-CS"/>
              </w:rPr>
              <w:t>Biology</w:t>
            </w:r>
          </w:p>
        </w:tc>
      </w:tr>
      <w:tr w:rsidR="00755C9C" w:rsidRPr="00702873" w14:paraId="7CADCD42" w14:textId="77777777" w:rsidTr="00007D19">
        <w:trPr>
          <w:trHeight w:val="170"/>
          <w:jc w:val="center"/>
        </w:trPr>
        <w:tc>
          <w:tcPr>
            <w:tcW w:w="774" w:type="pct"/>
            <w:gridSpan w:val="2"/>
          </w:tcPr>
          <w:p w14:paraId="4F38F699" w14:textId="77777777" w:rsidR="00755C9C" w:rsidRPr="00C17BCE" w:rsidRDefault="00755C9C" w:rsidP="00DC7EC9">
            <w:pPr>
              <w:rPr>
                <w:b/>
                <w:bCs/>
                <w:lang w:val="sr-Cyrl-CS" w:eastAsia="sr-Latn-CS"/>
              </w:rPr>
            </w:pPr>
            <w:r w:rsidRPr="002306B6">
              <w:t>Academic career</w:t>
            </w:r>
          </w:p>
        </w:tc>
        <w:tc>
          <w:tcPr>
            <w:tcW w:w="406" w:type="pct"/>
            <w:gridSpan w:val="2"/>
          </w:tcPr>
          <w:p w14:paraId="57591A55" w14:textId="77777777" w:rsidR="00755C9C" w:rsidRPr="00C17BCE" w:rsidRDefault="00755C9C" w:rsidP="00DC7EC9">
            <w:pPr>
              <w:rPr>
                <w:b/>
                <w:bCs/>
                <w:lang w:val="sr-Cyrl-CS" w:eastAsia="sr-Latn-CS"/>
              </w:rPr>
            </w:pPr>
            <w:r w:rsidRPr="002306B6">
              <w:t xml:space="preserve">Year </w:t>
            </w:r>
          </w:p>
        </w:tc>
        <w:tc>
          <w:tcPr>
            <w:tcW w:w="1700" w:type="pct"/>
            <w:gridSpan w:val="3"/>
          </w:tcPr>
          <w:p w14:paraId="1054050D" w14:textId="77777777" w:rsidR="00755C9C" w:rsidRPr="00C17BCE" w:rsidRDefault="00755C9C" w:rsidP="00DC7EC9">
            <w:pPr>
              <w:rPr>
                <w:b/>
                <w:bCs/>
                <w:lang w:val="sr-Cyrl-CS" w:eastAsia="sr-Latn-CS"/>
              </w:rPr>
            </w:pPr>
            <w:r w:rsidRPr="002306B6">
              <w:t xml:space="preserve">Institution </w:t>
            </w:r>
          </w:p>
        </w:tc>
        <w:tc>
          <w:tcPr>
            <w:tcW w:w="915" w:type="pct"/>
            <w:gridSpan w:val="2"/>
          </w:tcPr>
          <w:p w14:paraId="025272DB" w14:textId="77777777" w:rsidR="00755C9C" w:rsidRPr="00C17BCE" w:rsidRDefault="00755C9C" w:rsidP="00DC7EC9">
            <w:pPr>
              <w:rPr>
                <w:b/>
                <w:bCs/>
                <w:lang w:val="sr-Cyrl-CS"/>
              </w:rPr>
            </w:pPr>
            <w:r w:rsidRPr="002306B6">
              <w:t>Scientific field</w:t>
            </w:r>
          </w:p>
        </w:tc>
        <w:tc>
          <w:tcPr>
            <w:tcW w:w="1205" w:type="pct"/>
            <w:gridSpan w:val="3"/>
          </w:tcPr>
          <w:p w14:paraId="300CF8B4" w14:textId="77777777" w:rsidR="00755C9C" w:rsidRPr="00C17BCE" w:rsidRDefault="00755C9C" w:rsidP="00DC7EC9">
            <w:pPr>
              <w:rPr>
                <w:b/>
                <w:bCs/>
              </w:rPr>
            </w:pPr>
            <w:r w:rsidRPr="002306B6">
              <w:t>Narrow scientific field</w:t>
            </w:r>
          </w:p>
        </w:tc>
      </w:tr>
      <w:tr w:rsidR="00007D19" w:rsidRPr="00702873" w14:paraId="6A6CC705" w14:textId="77777777" w:rsidTr="00007D19">
        <w:trPr>
          <w:trHeight w:val="170"/>
          <w:jc w:val="center"/>
        </w:trPr>
        <w:tc>
          <w:tcPr>
            <w:tcW w:w="774" w:type="pct"/>
            <w:gridSpan w:val="2"/>
            <w:vAlign w:val="center"/>
          </w:tcPr>
          <w:p w14:paraId="32A852D7" w14:textId="77692227" w:rsidR="00007D19" w:rsidRPr="00702873" w:rsidRDefault="00CA7E0C" w:rsidP="00007D19">
            <w:pPr>
              <w:rPr>
                <w:lang w:val="sr-Cyrl-CS" w:eastAsia="sr-Latn-CS"/>
              </w:rPr>
            </w:pPr>
            <w:r>
              <w:rPr>
                <w:lang w:val="sr-Cyrl-CS" w:eastAsia="sr-Latn-CS"/>
              </w:rPr>
              <w:t>Appointment to the</w:t>
            </w:r>
            <w:r w:rsidR="00007D19" w:rsidRPr="0031703A">
              <w:rPr>
                <w:lang w:val="sr-Cyrl-CS" w:eastAsia="sr-Latn-CS"/>
              </w:rPr>
              <w:t xml:space="preserve"> </w:t>
            </w:r>
            <w:r w:rsidR="00007D19">
              <w:rPr>
                <w:lang w:val="sr-Cyrl-CS" w:eastAsia="sr-Latn-CS"/>
              </w:rPr>
              <w:t>Position</w:t>
            </w:r>
          </w:p>
        </w:tc>
        <w:tc>
          <w:tcPr>
            <w:tcW w:w="406" w:type="pct"/>
            <w:gridSpan w:val="2"/>
          </w:tcPr>
          <w:p w14:paraId="7E7ED14D" w14:textId="0BCD26A7" w:rsidR="00007D19" w:rsidRPr="00702873" w:rsidRDefault="00007D19" w:rsidP="00007D19">
            <w:pPr>
              <w:rPr>
                <w:lang w:val="sr-Cyrl-RS" w:eastAsia="sr-Latn-CS"/>
              </w:rPr>
            </w:pPr>
            <w:r w:rsidRPr="0010602B">
              <w:t>2021</w:t>
            </w:r>
          </w:p>
        </w:tc>
        <w:tc>
          <w:tcPr>
            <w:tcW w:w="1700" w:type="pct"/>
            <w:gridSpan w:val="3"/>
          </w:tcPr>
          <w:p w14:paraId="623076F3" w14:textId="232DB481" w:rsidR="00007D19" w:rsidRPr="00702873" w:rsidRDefault="00007D19" w:rsidP="00007D19">
            <w:pPr>
              <w:rPr>
                <w:lang w:val="sr-Cyrl-CS" w:eastAsia="sr-Latn-CS"/>
              </w:rPr>
            </w:pPr>
            <w:r w:rsidRPr="0010602B">
              <w:t>Faculty of Science, University of Kragujevac</w:t>
            </w:r>
          </w:p>
        </w:tc>
        <w:tc>
          <w:tcPr>
            <w:tcW w:w="915" w:type="pct"/>
            <w:gridSpan w:val="2"/>
            <w:shd w:val="clear" w:color="auto" w:fill="FFFFFF"/>
          </w:tcPr>
          <w:p w14:paraId="78502B68" w14:textId="64228431" w:rsidR="00007D19" w:rsidRPr="00702873" w:rsidRDefault="00007D19" w:rsidP="00007D19">
            <w:pPr>
              <w:rPr>
                <w:lang w:val="sr-Cyrl-CS" w:eastAsia="sr-Latn-CS"/>
              </w:rPr>
            </w:pPr>
            <w:r w:rsidRPr="0010602B">
              <w:t>Biology</w:t>
            </w:r>
          </w:p>
        </w:tc>
        <w:tc>
          <w:tcPr>
            <w:tcW w:w="1205" w:type="pct"/>
            <w:gridSpan w:val="3"/>
            <w:shd w:val="clear" w:color="auto" w:fill="FFFFFF"/>
          </w:tcPr>
          <w:p w14:paraId="369E1A89" w14:textId="786A521F" w:rsidR="00007D19" w:rsidRPr="00702873" w:rsidRDefault="00007D19" w:rsidP="00007D19">
            <w:pPr>
              <w:rPr>
                <w:lang w:val="sr-Cyrl-CS"/>
              </w:rPr>
            </w:pPr>
            <w:r w:rsidRPr="0010602B">
              <w:t xml:space="preserve">Cell and </w:t>
            </w:r>
            <w:r w:rsidR="000E6CB3">
              <w:t>M</w:t>
            </w:r>
            <w:r w:rsidRPr="0010602B">
              <w:t xml:space="preserve">olecular </w:t>
            </w:r>
            <w:r w:rsidR="000E6CB3">
              <w:t>B</w:t>
            </w:r>
            <w:r w:rsidRPr="0010602B">
              <w:t>iology</w:t>
            </w:r>
          </w:p>
        </w:tc>
      </w:tr>
      <w:tr w:rsidR="00007D19" w:rsidRPr="00702873" w14:paraId="76D33866" w14:textId="77777777" w:rsidTr="00007D19">
        <w:trPr>
          <w:trHeight w:val="170"/>
          <w:jc w:val="center"/>
        </w:trPr>
        <w:tc>
          <w:tcPr>
            <w:tcW w:w="774" w:type="pct"/>
            <w:gridSpan w:val="2"/>
            <w:vAlign w:val="center"/>
          </w:tcPr>
          <w:p w14:paraId="6A1BEF11" w14:textId="77777777" w:rsidR="00007D19" w:rsidRPr="00702873" w:rsidRDefault="00007D19" w:rsidP="00007D19">
            <w:pPr>
              <w:rPr>
                <w:lang w:val="sr-Cyrl-CS" w:eastAsia="sr-Latn-CS"/>
              </w:rPr>
            </w:pPr>
            <w:r>
              <w:rPr>
                <w:lang w:val="sr-Cyrl-CS" w:eastAsia="sr-Latn-CS"/>
              </w:rPr>
              <w:t>Doctoral degree</w:t>
            </w:r>
          </w:p>
        </w:tc>
        <w:tc>
          <w:tcPr>
            <w:tcW w:w="406" w:type="pct"/>
            <w:gridSpan w:val="2"/>
          </w:tcPr>
          <w:p w14:paraId="4CAF60BA" w14:textId="0DC56198" w:rsidR="00007D19" w:rsidRPr="00702873" w:rsidRDefault="00007D19" w:rsidP="00007D19">
            <w:pPr>
              <w:rPr>
                <w:lang w:val="sr-Cyrl-RS" w:eastAsia="sr-Latn-CS"/>
              </w:rPr>
            </w:pPr>
            <w:r w:rsidRPr="0010602B">
              <w:t>2013</w:t>
            </w:r>
          </w:p>
        </w:tc>
        <w:tc>
          <w:tcPr>
            <w:tcW w:w="1700" w:type="pct"/>
            <w:gridSpan w:val="3"/>
          </w:tcPr>
          <w:p w14:paraId="7F1E9B94" w14:textId="2571BA2C" w:rsidR="00007D19" w:rsidRPr="00702873" w:rsidRDefault="00007D19" w:rsidP="00007D19">
            <w:pPr>
              <w:rPr>
                <w:lang w:val="sr-Cyrl-CS" w:eastAsia="sr-Latn-CS"/>
              </w:rPr>
            </w:pPr>
            <w:r w:rsidRPr="0010602B">
              <w:t>Faculty of Science, Masaryk University, Czech Republic</w:t>
            </w:r>
          </w:p>
        </w:tc>
        <w:tc>
          <w:tcPr>
            <w:tcW w:w="915" w:type="pct"/>
            <w:gridSpan w:val="2"/>
            <w:tcBorders>
              <w:top w:val="single" w:sz="4" w:space="0" w:color="auto"/>
              <w:left w:val="single" w:sz="4" w:space="0" w:color="auto"/>
              <w:bottom w:val="single" w:sz="4" w:space="0" w:color="auto"/>
              <w:right w:val="single" w:sz="4" w:space="0" w:color="auto"/>
            </w:tcBorders>
          </w:tcPr>
          <w:p w14:paraId="54437F11" w14:textId="717262F1" w:rsidR="00007D19" w:rsidRPr="00702873" w:rsidRDefault="00007D19" w:rsidP="00007D19">
            <w:pPr>
              <w:rPr>
                <w:lang w:val="sr-Cyrl-RS" w:eastAsia="sr-Latn-CS"/>
              </w:rPr>
            </w:pPr>
            <w:r w:rsidRPr="0010602B">
              <w:t>Biology</w:t>
            </w:r>
          </w:p>
        </w:tc>
        <w:tc>
          <w:tcPr>
            <w:tcW w:w="1205" w:type="pct"/>
            <w:gridSpan w:val="3"/>
            <w:shd w:val="clear" w:color="auto" w:fill="FFFFFF"/>
          </w:tcPr>
          <w:p w14:paraId="3C6E8438" w14:textId="450D30F1" w:rsidR="00007D19" w:rsidRPr="00702873" w:rsidRDefault="00007D19" w:rsidP="00007D19">
            <w:pPr>
              <w:rPr>
                <w:lang w:val="sr-Cyrl-CS"/>
              </w:rPr>
            </w:pPr>
            <w:r w:rsidRPr="0010602B">
              <w:t xml:space="preserve">Cell and </w:t>
            </w:r>
            <w:r w:rsidR="000E6CB3">
              <w:t>M</w:t>
            </w:r>
            <w:r w:rsidRPr="0010602B">
              <w:t xml:space="preserve">olecular </w:t>
            </w:r>
            <w:r w:rsidR="000E6CB3">
              <w:t>B</w:t>
            </w:r>
            <w:r w:rsidRPr="0010602B">
              <w:t>iology</w:t>
            </w:r>
          </w:p>
        </w:tc>
      </w:tr>
      <w:tr w:rsidR="00007D19" w:rsidRPr="00702873" w14:paraId="53FF432C" w14:textId="77777777" w:rsidTr="00007D19">
        <w:trPr>
          <w:trHeight w:val="170"/>
          <w:jc w:val="center"/>
        </w:trPr>
        <w:tc>
          <w:tcPr>
            <w:tcW w:w="774" w:type="pct"/>
            <w:gridSpan w:val="2"/>
            <w:vAlign w:val="center"/>
          </w:tcPr>
          <w:p w14:paraId="20279C04" w14:textId="77777777" w:rsidR="00007D19" w:rsidRPr="00702873" w:rsidRDefault="00007D19" w:rsidP="00007D19">
            <w:pPr>
              <w:rPr>
                <w:lang w:val="sr-Cyrl-CS" w:eastAsia="sr-Latn-CS"/>
              </w:rPr>
            </w:pPr>
            <w:r>
              <w:t>Diploma</w:t>
            </w:r>
          </w:p>
        </w:tc>
        <w:tc>
          <w:tcPr>
            <w:tcW w:w="406" w:type="pct"/>
            <w:gridSpan w:val="2"/>
          </w:tcPr>
          <w:p w14:paraId="2A98FBC7" w14:textId="7771F779" w:rsidR="00007D19" w:rsidRPr="000A481D" w:rsidRDefault="00007D19" w:rsidP="00007D19">
            <w:r w:rsidRPr="0010602B">
              <w:t>2006</w:t>
            </w:r>
          </w:p>
        </w:tc>
        <w:tc>
          <w:tcPr>
            <w:tcW w:w="1700" w:type="pct"/>
            <w:gridSpan w:val="3"/>
          </w:tcPr>
          <w:p w14:paraId="49FFCF38" w14:textId="4764352A" w:rsidR="00007D19" w:rsidRPr="000A481D" w:rsidRDefault="00007D19" w:rsidP="00007D19">
            <w:r w:rsidRPr="0010602B">
              <w:t>Faculty of Science, University of Kragujevac</w:t>
            </w:r>
          </w:p>
        </w:tc>
        <w:tc>
          <w:tcPr>
            <w:tcW w:w="915" w:type="pct"/>
            <w:gridSpan w:val="2"/>
            <w:tcBorders>
              <w:top w:val="single" w:sz="4" w:space="0" w:color="auto"/>
              <w:left w:val="single" w:sz="4" w:space="0" w:color="auto"/>
              <w:bottom w:val="single" w:sz="4" w:space="0" w:color="auto"/>
              <w:right w:val="single" w:sz="4" w:space="0" w:color="auto"/>
            </w:tcBorders>
          </w:tcPr>
          <w:p w14:paraId="75BD6D95" w14:textId="5BE7438A" w:rsidR="00007D19" w:rsidRPr="00225449" w:rsidRDefault="00007D19" w:rsidP="00007D19">
            <w:pPr>
              <w:rPr>
                <w:lang w:val="sr-Cyrl-RS"/>
              </w:rPr>
            </w:pPr>
            <w:r w:rsidRPr="0010602B">
              <w:t>Chemistry</w:t>
            </w:r>
          </w:p>
        </w:tc>
        <w:tc>
          <w:tcPr>
            <w:tcW w:w="1205" w:type="pct"/>
            <w:gridSpan w:val="3"/>
            <w:shd w:val="clear" w:color="auto" w:fill="FFFFFF"/>
          </w:tcPr>
          <w:p w14:paraId="7F21EFF3" w14:textId="0673C0D2" w:rsidR="00007D19" w:rsidRPr="000A481D" w:rsidRDefault="00007D19" w:rsidP="00007D19">
            <w:r w:rsidRPr="0010602B">
              <w:t xml:space="preserve">Chemistry for </w:t>
            </w:r>
            <w:r w:rsidR="000E6CB3">
              <w:t>R</w:t>
            </w:r>
            <w:r w:rsidRPr="0010602B">
              <w:t xml:space="preserve">esearch and </w:t>
            </w:r>
            <w:r w:rsidR="000E6CB3">
              <w:t>D</w:t>
            </w:r>
            <w:r w:rsidRPr="0010602B">
              <w:t>evelopment</w:t>
            </w:r>
          </w:p>
        </w:tc>
      </w:tr>
      <w:tr w:rsidR="00755C9C" w:rsidRPr="00702873" w14:paraId="3C4EF102" w14:textId="77777777" w:rsidTr="00007D19">
        <w:trPr>
          <w:trHeight w:val="170"/>
          <w:jc w:val="center"/>
        </w:trPr>
        <w:tc>
          <w:tcPr>
            <w:tcW w:w="5000" w:type="pct"/>
            <w:gridSpan w:val="12"/>
          </w:tcPr>
          <w:p w14:paraId="02C0DF9B" w14:textId="21B8E7F2" w:rsidR="00755C9C" w:rsidRPr="00C17BCE" w:rsidRDefault="00755C9C" w:rsidP="00DC7EC9">
            <w:pPr>
              <w:rPr>
                <w:b/>
                <w:bCs/>
                <w:lang w:val="sr-Cyrl-CS" w:eastAsia="sr-Latn-CS"/>
              </w:rPr>
            </w:pPr>
            <w:r>
              <w:t xml:space="preserve">List of </w:t>
            </w:r>
            <w:r w:rsidR="000E6CB3">
              <w:t>courses</w:t>
            </w:r>
            <w:r>
              <w:t xml:space="preserve"> that the teacher holds in doctoral studies</w:t>
            </w:r>
          </w:p>
        </w:tc>
      </w:tr>
      <w:tr w:rsidR="00755C9C" w:rsidRPr="00702873" w14:paraId="2A99720F" w14:textId="77777777" w:rsidTr="00007D19">
        <w:trPr>
          <w:trHeight w:val="170"/>
          <w:jc w:val="center"/>
        </w:trPr>
        <w:tc>
          <w:tcPr>
            <w:tcW w:w="308" w:type="pct"/>
          </w:tcPr>
          <w:p w14:paraId="3B80C04E" w14:textId="77777777" w:rsidR="00755C9C" w:rsidRPr="00702873" w:rsidRDefault="00755C9C" w:rsidP="00DC7EC9">
            <w:pPr>
              <w:rPr>
                <w:lang w:val="sr-Cyrl-CS" w:eastAsia="sr-Latn-CS"/>
              </w:rPr>
            </w:pPr>
            <w:r w:rsidRPr="003741D9">
              <w:t>No.</w:t>
            </w:r>
          </w:p>
        </w:tc>
        <w:tc>
          <w:tcPr>
            <w:tcW w:w="564" w:type="pct"/>
            <w:gridSpan w:val="2"/>
          </w:tcPr>
          <w:p w14:paraId="555E545D" w14:textId="4DA6F678" w:rsidR="00755C9C" w:rsidRPr="00702873" w:rsidRDefault="000E6CB3" w:rsidP="00DC7EC9">
            <w:pPr>
              <w:rPr>
                <w:lang w:val="sr-Cyrl-CS" w:eastAsia="sr-Latn-CS"/>
              </w:rPr>
            </w:pPr>
            <w:r>
              <w:t>Code</w:t>
            </w:r>
          </w:p>
        </w:tc>
        <w:tc>
          <w:tcPr>
            <w:tcW w:w="2791" w:type="pct"/>
            <w:gridSpan w:val="5"/>
          </w:tcPr>
          <w:p w14:paraId="1ED7606F" w14:textId="77777777" w:rsidR="00755C9C" w:rsidRPr="00702873" w:rsidRDefault="00755C9C" w:rsidP="00DC7EC9">
            <w:pPr>
              <w:rPr>
                <w:lang w:val="sr-Cyrl-CS" w:eastAsia="sr-Latn-CS"/>
              </w:rPr>
            </w:pPr>
            <w:r>
              <w:t>Course name</w:t>
            </w:r>
          </w:p>
        </w:tc>
        <w:tc>
          <w:tcPr>
            <w:tcW w:w="1337" w:type="pct"/>
            <w:gridSpan w:val="4"/>
          </w:tcPr>
          <w:p w14:paraId="479B4456" w14:textId="77777777" w:rsidR="00755C9C" w:rsidRPr="00702873" w:rsidRDefault="00755C9C" w:rsidP="00DC7EC9">
            <w:pPr>
              <w:rPr>
                <w:lang w:val="sr-Cyrl-CS" w:eastAsia="sr-Latn-CS"/>
              </w:rPr>
            </w:pPr>
            <w:r>
              <w:t>Type of studies</w:t>
            </w:r>
          </w:p>
        </w:tc>
      </w:tr>
      <w:tr w:rsidR="00007D19" w:rsidRPr="00702873" w14:paraId="5AEF5719" w14:textId="77777777" w:rsidTr="00007D19">
        <w:trPr>
          <w:trHeight w:val="170"/>
          <w:jc w:val="center"/>
        </w:trPr>
        <w:tc>
          <w:tcPr>
            <w:tcW w:w="308" w:type="pct"/>
            <w:vAlign w:val="center"/>
          </w:tcPr>
          <w:p w14:paraId="5BB9629E" w14:textId="77777777" w:rsidR="00007D19" w:rsidRPr="00702873" w:rsidRDefault="00007D19" w:rsidP="00007D19">
            <w:pPr>
              <w:rPr>
                <w:lang w:val="sr-Cyrl-CS" w:eastAsia="sr-Latn-CS"/>
              </w:rPr>
            </w:pPr>
            <w:r w:rsidRPr="00702873">
              <w:rPr>
                <w:lang w:val="sr-Cyrl-CS" w:eastAsia="sr-Latn-CS"/>
              </w:rPr>
              <w:t>1.</w:t>
            </w:r>
          </w:p>
        </w:tc>
        <w:tc>
          <w:tcPr>
            <w:tcW w:w="564" w:type="pct"/>
            <w:gridSpan w:val="2"/>
          </w:tcPr>
          <w:p w14:paraId="720937F0" w14:textId="421CD508" w:rsidR="00007D19" w:rsidRPr="008B3B26" w:rsidRDefault="00007D19" w:rsidP="00007D19">
            <w:pPr>
              <w:rPr>
                <w:lang w:val="sr-Cyrl-RS"/>
              </w:rPr>
            </w:pPr>
            <w:r w:rsidRPr="006D566D">
              <w:t>21.BID101</w:t>
            </w:r>
          </w:p>
        </w:tc>
        <w:tc>
          <w:tcPr>
            <w:tcW w:w="2791" w:type="pct"/>
            <w:gridSpan w:val="5"/>
          </w:tcPr>
          <w:p w14:paraId="66B3EBA5" w14:textId="15561252" w:rsidR="00007D19" w:rsidRPr="002F2EB3" w:rsidRDefault="00007D19" w:rsidP="00007D19">
            <w:pPr>
              <w:rPr>
                <w:lang w:val="sr-Cyrl-RS" w:eastAsia="sr-Latn-CS"/>
              </w:rPr>
            </w:pPr>
            <w:r w:rsidRPr="00007D19">
              <w:rPr>
                <w:lang w:val="sr-Cyrl-RS" w:eastAsia="sr-Latn-CS"/>
              </w:rPr>
              <w:t>Methodology of scientific research</w:t>
            </w:r>
          </w:p>
        </w:tc>
        <w:tc>
          <w:tcPr>
            <w:tcW w:w="1337" w:type="pct"/>
            <w:gridSpan w:val="4"/>
            <w:vAlign w:val="center"/>
          </w:tcPr>
          <w:p w14:paraId="1F6403B7" w14:textId="77777777" w:rsidR="00007D19" w:rsidRPr="00C37B91" w:rsidRDefault="00007D19" w:rsidP="00007D19">
            <w:pPr>
              <w:rPr>
                <w:lang w:eastAsia="sr-Latn-CS"/>
              </w:rPr>
            </w:pPr>
            <w:r>
              <w:rPr>
                <w:lang w:eastAsia="sr-Latn-CS"/>
              </w:rPr>
              <w:t>Doctoral academic studies</w:t>
            </w:r>
          </w:p>
        </w:tc>
      </w:tr>
      <w:tr w:rsidR="00007D19" w:rsidRPr="00702873" w14:paraId="1C14C08F" w14:textId="77777777" w:rsidTr="00007D19">
        <w:trPr>
          <w:trHeight w:val="170"/>
          <w:jc w:val="center"/>
        </w:trPr>
        <w:tc>
          <w:tcPr>
            <w:tcW w:w="308" w:type="pct"/>
            <w:vAlign w:val="center"/>
          </w:tcPr>
          <w:p w14:paraId="2AED4F32" w14:textId="77777777" w:rsidR="00007D19" w:rsidRPr="00702873" w:rsidRDefault="00007D19" w:rsidP="00007D19">
            <w:pPr>
              <w:rPr>
                <w:lang w:val="sr-Cyrl-CS" w:eastAsia="sr-Latn-CS"/>
              </w:rPr>
            </w:pPr>
            <w:r>
              <w:rPr>
                <w:lang w:val="sr-Cyrl-CS" w:eastAsia="sr-Latn-CS"/>
              </w:rPr>
              <w:t>2.</w:t>
            </w:r>
          </w:p>
        </w:tc>
        <w:tc>
          <w:tcPr>
            <w:tcW w:w="564" w:type="pct"/>
            <w:gridSpan w:val="2"/>
          </w:tcPr>
          <w:p w14:paraId="6D040754" w14:textId="21912E54" w:rsidR="00007D19" w:rsidRPr="008B3B26" w:rsidRDefault="00007D19" w:rsidP="00007D19">
            <w:pPr>
              <w:rPr>
                <w:lang w:val="sr-Cyrl-RS"/>
              </w:rPr>
            </w:pPr>
            <w:r w:rsidRPr="006D566D">
              <w:t>21.BID107</w:t>
            </w:r>
          </w:p>
        </w:tc>
        <w:tc>
          <w:tcPr>
            <w:tcW w:w="2791" w:type="pct"/>
            <w:gridSpan w:val="5"/>
          </w:tcPr>
          <w:p w14:paraId="4E9A1D5F" w14:textId="43A2FF3C" w:rsidR="00007D19" w:rsidRPr="002C5B96" w:rsidRDefault="001C7F31" w:rsidP="00007D19">
            <w:pPr>
              <w:rPr>
                <w:lang w:val="sr-Cyrl-CS" w:eastAsia="sr-Latn-CS"/>
              </w:rPr>
            </w:pPr>
            <w:r w:rsidRPr="001C7F31">
              <w:rPr>
                <w:lang w:val="sr-Cyrl-CS" w:eastAsia="sr-Latn-CS"/>
              </w:rPr>
              <w:t>Structure and function of nucleic acids and proteins</w:t>
            </w:r>
          </w:p>
        </w:tc>
        <w:tc>
          <w:tcPr>
            <w:tcW w:w="1337" w:type="pct"/>
            <w:gridSpan w:val="4"/>
            <w:vAlign w:val="center"/>
          </w:tcPr>
          <w:p w14:paraId="0965A918" w14:textId="77777777" w:rsidR="00007D19" w:rsidRPr="00291620" w:rsidRDefault="00007D19" w:rsidP="00007D19">
            <w:pPr>
              <w:rPr>
                <w:lang w:val="sr-Cyrl-CS" w:eastAsia="sr-Latn-CS"/>
              </w:rPr>
            </w:pPr>
            <w:r>
              <w:rPr>
                <w:lang w:eastAsia="sr-Latn-CS"/>
              </w:rPr>
              <w:t>Doctoral academic studies</w:t>
            </w:r>
          </w:p>
        </w:tc>
      </w:tr>
      <w:tr w:rsidR="00007D19" w:rsidRPr="00702873" w14:paraId="2A844C1E" w14:textId="77777777" w:rsidTr="00007D19">
        <w:trPr>
          <w:trHeight w:val="170"/>
          <w:jc w:val="center"/>
        </w:trPr>
        <w:tc>
          <w:tcPr>
            <w:tcW w:w="308" w:type="pct"/>
            <w:vAlign w:val="center"/>
          </w:tcPr>
          <w:p w14:paraId="632BE253" w14:textId="77777777" w:rsidR="00007D19" w:rsidRPr="00070B0A" w:rsidRDefault="00007D19" w:rsidP="00007D19">
            <w:pPr>
              <w:rPr>
                <w:lang w:val="sr-Latn-RS" w:eastAsia="sr-Latn-CS"/>
              </w:rPr>
            </w:pPr>
            <w:r>
              <w:rPr>
                <w:lang w:val="sr-Latn-RS" w:eastAsia="sr-Latn-CS"/>
              </w:rPr>
              <w:t>3.</w:t>
            </w:r>
          </w:p>
        </w:tc>
        <w:tc>
          <w:tcPr>
            <w:tcW w:w="564" w:type="pct"/>
            <w:gridSpan w:val="2"/>
          </w:tcPr>
          <w:p w14:paraId="259662B8" w14:textId="133C41A4" w:rsidR="00007D19" w:rsidRPr="00275043" w:rsidRDefault="00007D19" w:rsidP="00007D19">
            <w:r w:rsidRPr="006D566D">
              <w:t>21.BID109</w:t>
            </w:r>
          </w:p>
        </w:tc>
        <w:tc>
          <w:tcPr>
            <w:tcW w:w="2791" w:type="pct"/>
            <w:gridSpan w:val="5"/>
          </w:tcPr>
          <w:p w14:paraId="1555FB26" w14:textId="1950B236" w:rsidR="00007D19" w:rsidRPr="00C37B91" w:rsidRDefault="001C7F31" w:rsidP="00007D19">
            <w:pPr>
              <w:rPr>
                <w:lang w:val="sr-Cyrl-CS" w:eastAsia="sr-Latn-CS"/>
              </w:rPr>
            </w:pPr>
            <w:r w:rsidRPr="001C7F31">
              <w:rPr>
                <w:lang w:val="sr-Cyrl-CS" w:eastAsia="sr-Latn-CS"/>
              </w:rPr>
              <w:t>Molecular design of bioactive compounds</w:t>
            </w:r>
          </w:p>
        </w:tc>
        <w:tc>
          <w:tcPr>
            <w:tcW w:w="1337" w:type="pct"/>
            <w:gridSpan w:val="4"/>
            <w:vAlign w:val="center"/>
          </w:tcPr>
          <w:p w14:paraId="1E908D2A" w14:textId="77777777" w:rsidR="00007D19" w:rsidRDefault="00007D19" w:rsidP="00007D19">
            <w:pPr>
              <w:rPr>
                <w:lang w:eastAsia="sr-Latn-CS"/>
              </w:rPr>
            </w:pPr>
            <w:r>
              <w:rPr>
                <w:lang w:eastAsia="sr-Latn-CS"/>
              </w:rPr>
              <w:t>Doctoral academic studies</w:t>
            </w:r>
          </w:p>
        </w:tc>
      </w:tr>
      <w:tr w:rsidR="00007D19" w:rsidRPr="00702873" w14:paraId="5D20B49A" w14:textId="77777777" w:rsidTr="00007D19">
        <w:trPr>
          <w:trHeight w:val="170"/>
          <w:jc w:val="center"/>
        </w:trPr>
        <w:tc>
          <w:tcPr>
            <w:tcW w:w="308" w:type="pct"/>
            <w:vAlign w:val="center"/>
          </w:tcPr>
          <w:p w14:paraId="3068D5CB" w14:textId="77777777" w:rsidR="00007D19" w:rsidRPr="00070B0A" w:rsidRDefault="00007D19" w:rsidP="00007D19">
            <w:pPr>
              <w:rPr>
                <w:lang w:val="sr-Latn-RS" w:eastAsia="sr-Latn-CS"/>
              </w:rPr>
            </w:pPr>
            <w:r>
              <w:rPr>
                <w:lang w:val="sr-Latn-RS" w:eastAsia="sr-Latn-CS"/>
              </w:rPr>
              <w:t>4.</w:t>
            </w:r>
          </w:p>
        </w:tc>
        <w:tc>
          <w:tcPr>
            <w:tcW w:w="564" w:type="pct"/>
            <w:gridSpan w:val="2"/>
          </w:tcPr>
          <w:p w14:paraId="40DE9DBE" w14:textId="193E32EB" w:rsidR="00007D19" w:rsidRPr="00275043" w:rsidRDefault="00007D19" w:rsidP="00007D19">
            <w:r w:rsidRPr="006D566D">
              <w:rPr>
                <w:lang w:val="sr-Cyrl-RS"/>
              </w:rPr>
              <w:t>21.BID210</w:t>
            </w:r>
          </w:p>
        </w:tc>
        <w:tc>
          <w:tcPr>
            <w:tcW w:w="2791" w:type="pct"/>
            <w:gridSpan w:val="5"/>
          </w:tcPr>
          <w:p w14:paraId="3756696D" w14:textId="12D5B1AA" w:rsidR="00007D19" w:rsidRPr="00C37B91" w:rsidRDefault="001C7F31" w:rsidP="00007D19">
            <w:pPr>
              <w:rPr>
                <w:lang w:val="sr-Cyrl-CS" w:eastAsia="sr-Latn-CS"/>
              </w:rPr>
            </w:pPr>
            <w:r w:rsidRPr="001C7F31">
              <w:rPr>
                <w:lang w:val="sr-Cyrl-CS" w:eastAsia="sr-Latn-CS"/>
              </w:rPr>
              <w:t>Stem cell biology and application in regenerative medicine</w:t>
            </w:r>
          </w:p>
        </w:tc>
        <w:tc>
          <w:tcPr>
            <w:tcW w:w="1337" w:type="pct"/>
            <w:gridSpan w:val="4"/>
            <w:vAlign w:val="center"/>
          </w:tcPr>
          <w:p w14:paraId="0917478D" w14:textId="77777777" w:rsidR="00007D19" w:rsidRDefault="00007D19" w:rsidP="00007D19">
            <w:pPr>
              <w:rPr>
                <w:lang w:eastAsia="sr-Latn-CS"/>
              </w:rPr>
            </w:pPr>
            <w:r>
              <w:rPr>
                <w:lang w:eastAsia="sr-Latn-CS"/>
              </w:rPr>
              <w:t>Doctoral academic studies</w:t>
            </w:r>
          </w:p>
        </w:tc>
      </w:tr>
      <w:tr w:rsidR="00755C9C" w:rsidRPr="00702873" w14:paraId="0CB24FC3" w14:textId="77777777" w:rsidTr="00007D19">
        <w:trPr>
          <w:trHeight w:val="170"/>
          <w:jc w:val="center"/>
        </w:trPr>
        <w:tc>
          <w:tcPr>
            <w:tcW w:w="5000" w:type="pct"/>
            <w:gridSpan w:val="12"/>
            <w:vAlign w:val="center"/>
          </w:tcPr>
          <w:p w14:paraId="0C289A40" w14:textId="5152FC16" w:rsidR="00755C9C" w:rsidRPr="00C17BCE" w:rsidRDefault="00755C9C" w:rsidP="000E6CB3">
            <w:pPr>
              <w:rPr>
                <w:b/>
                <w:bCs/>
                <w:lang w:val="sr-Cyrl-CS" w:eastAsia="sr-Latn-CS"/>
              </w:rPr>
            </w:pPr>
            <w:r>
              <w:rPr>
                <w:b/>
                <w:bCs/>
                <w:lang w:val="sr-Cyrl-CS" w:eastAsia="sr-Latn-CS"/>
              </w:rPr>
              <w:t xml:space="preserve">The most significant works in accordance with the requirements of the additional conditions of the standard for a given field (minimum 10 </w:t>
            </w:r>
            <w:r w:rsidR="000E6CB3">
              <w:rPr>
                <w:b/>
                <w:bCs/>
                <w:lang w:eastAsia="sr-Latn-CS"/>
              </w:rPr>
              <w:t xml:space="preserve">and maximum </w:t>
            </w:r>
            <w:r>
              <w:rPr>
                <w:b/>
                <w:bCs/>
                <w:lang w:val="sr-Cyrl-CS" w:eastAsia="sr-Latn-CS"/>
              </w:rPr>
              <w:t>20)</w:t>
            </w:r>
          </w:p>
        </w:tc>
      </w:tr>
      <w:tr w:rsidR="00007D19" w:rsidRPr="00702873" w14:paraId="2C1C6847" w14:textId="77777777" w:rsidTr="00DC7EC9">
        <w:trPr>
          <w:trHeight w:val="170"/>
          <w:jc w:val="center"/>
        </w:trPr>
        <w:tc>
          <w:tcPr>
            <w:tcW w:w="308" w:type="pct"/>
            <w:vAlign w:val="center"/>
          </w:tcPr>
          <w:p w14:paraId="2FAA9C65" w14:textId="77777777" w:rsidR="00007D19" w:rsidRPr="00CC4189" w:rsidRDefault="00007D19" w:rsidP="00007D19">
            <w:pPr>
              <w:rPr>
                <w:lang w:val="sr-Latn-RS"/>
              </w:rPr>
            </w:pPr>
            <w:r>
              <w:rPr>
                <w:lang w:val="sr-Latn-RS"/>
              </w:rPr>
              <w:t>1.</w:t>
            </w:r>
          </w:p>
        </w:tc>
        <w:tc>
          <w:tcPr>
            <w:tcW w:w="4368" w:type="pct"/>
            <w:gridSpan w:val="10"/>
            <w:shd w:val="clear" w:color="auto" w:fill="auto"/>
          </w:tcPr>
          <w:p w14:paraId="3F3E9D24" w14:textId="07CC91C5" w:rsidR="00007D19" w:rsidRPr="008C47DB" w:rsidRDefault="00007D19" w:rsidP="00007D19">
            <w:pPr>
              <w:jc w:val="both"/>
            </w:pPr>
            <w:r w:rsidRPr="006D566D">
              <w:rPr>
                <w:lang w:val="sr-Cyrl-CS" w:eastAsia="sr-Latn-CS"/>
              </w:rPr>
              <w:t xml:space="preserve">Petrović, A. Z., Ćoćić, D. C., Bockfeld, D., </w:t>
            </w:r>
            <w:r w:rsidRPr="006D566D">
              <w:rPr>
                <w:b/>
                <w:bCs/>
                <w:lang w:val="sr-Cyrl-CS" w:eastAsia="sr-Latn-CS"/>
              </w:rPr>
              <w:t>Živanović, M.</w:t>
            </w:r>
            <w:r w:rsidRPr="006D566D">
              <w:rPr>
                <w:lang w:val="sr-Cyrl-CS" w:eastAsia="sr-Latn-CS"/>
              </w:rPr>
              <w:t>, Milivojević, N., Virijević, K., Janković, N., Scheurer, A., Vraneš, M.</w:t>
            </w:r>
            <w:r>
              <w:rPr>
                <w:lang w:val="sr-Cyrl-CS" w:eastAsia="sr-Latn-CS"/>
              </w:rPr>
              <w:t xml:space="preserve">, </w:t>
            </w:r>
            <w:r w:rsidRPr="006D566D">
              <w:rPr>
                <w:lang w:val="sr-Cyrl-CS" w:eastAsia="sr-Latn-CS"/>
              </w:rPr>
              <w:t>&amp; Bogojeski, J. V. (2021). Biological activity of bis (pyrazolylpyridine) and terpiridine Os (ii) complexes in the presence of biocompatible ionic liquids. Inorganic Chemistry Frontiers, 8(11), 2749-2770.</w:t>
            </w:r>
          </w:p>
        </w:tc>
        <w:tc>
          <w:tcPr>
            <w:tcW w:w="324" w:type="pct"/>
            <w:vAlign w:val="center"/>
          </w:tcPr>
          <w:p w14:paraId="601F4EBC" w14:textId="151E334E" w:rsidR="00007D19" w:rsidRPr="00702873" w:rsidRDefault="00007D19" w:rsidP="00007D19">
            <w:pPr>
              <w:rPr>
                <w:lang w:val="sr-Cyrl-CS" w:eastAsia="sr-Latn-CS"/>
              </w:rPr>
            </w:pPr>
            <w:r>
              <w:rPr>
                <w:lang w:val="sr-Cyrl-CS" w:eastAsia="sr-Latn-CS"/>
              </w:rPr>
              <w:t>М21а</w:t>
            </w:r>
          </w:p>
        </w:tc>
      </w:tr>
      <w:tr w:rsidR="00007D19" w:rsidRPr="00702873" w14:paraId="1C35E60D" w14:textId="77777777" w:rsidTr="00DC7EC9">
        <w:trPr>
          <w:trHeight w:val="170"/>
          <w:jc w:val="center"/>
        </w:trPr>
        <w:tc>
          <w:tcPr>
            <w:tcW w:w="308" w:type="pct"/>
            <w:vAlign w:val="center"/>
          </w:tcPr>
          <w:p w14:paraId="58D9276F" w14:textId="77777777" w:rsidR="00007D19" w:rsidRPr="00CC4189" w:rsidRDefault="00007D19" w:rsidP="00007D19">
            <w:pPr>
              <w:rPr>
                <w:lang w:val="sr-Latn-RS"/>
              </w:rPr>
            </w:pPr>
            <w:r>
              <w:rPr>
                <w:lang w:val="sr-Latn-RS"/>
              </w:rPr>
              <w:t>2.</w:t>
            </w:r>
          </w:p>
        </w:tc>
        <w:tc>
          <w:tcPr>
            <w:tcW w:w="4368" w:type="pct"/>
            <w:gridSpan w:val="10"/>
            <w:shd w:val="clear" w:color="auto" w:fill="auto"/>
          </w:tcPr>
          <w:p w14:paraId="1DCABDA5" w14:textId="034FCE9D" w:rsidR="00007D19" w:rsidRPr="008C47DB" w:rsidRDefault="00007D19" w:rsidP="00007D19">
            <w:pPr>
              <w:jc w:val="both"/>
            </w:pPr>
            <w:r w:rsidRPr="00FC62CE">
              <w:rPr>
                <w:b/>
                <w:bCs/>
                <w:lang w:val="sr-Cyrl-CS" w:eastAsia="sr-Latn-CS"/>
              </w:rPr>
              <w:t>Živanović, M. N.</w:t>
            </w:r>
            <w:r w:rsidRPr="00FC62CE">
              <w:rPr>
                <w:lang w:val="sr-Cyrl-CS" w:eastAsia="sr-Latn-CS"/>
              </w:rPr>
              <w:t xml:space="preserve"> (2020). Use of Electrospinning to Enhance the Versatility of Drug Delivery. In Systemic Delivery Technologies in Anti-Aging Medicine: Methods and Applications (pp. 347-364). Springer, Cham.</w:t>
            </w:r>
          </w:p>
        </w:tc>
        <w:tc>
          <w:tcPr>
            <w:tcW w:w="324" w:type="pct"/>
            <w:vAlign w:val="center"/>
          </w:tcPr>
          <w:p w14:paraId="05DA2123" w14:textId="0C541DE9" w:rsidR="00007D19" w:rsidRPr="00702873" w:rsidRDefault="00007D19" w:rsidP="00007D19">
            <w:pPr>
              <w:rPr>
                <w:lang w:val="sr-Cyrl-CS" w:eastAsia="sr-Latn-CS"/>
              </w:rPr>
            </w:pPr>
            <w:r>
              <w:rPr>
                <w:lang w:val="sr-Cyrl-CS" w:eastAsia="sr-Latn-CS"/>
              </w:rPr>
              <w:t>М13</w:t>
            </w:r>
          </w:p>
        </w:tc>
      </w:tr>
      <w:tr w:rsidR="00007D19" w:rsidRPr="00702873" w14:paraId="4992A9AF" w14:textId="77777777" w:rsidTr="00DC7EC9">
        <w:trPr>
          <w:trHeight w:val="170"/>
          <w:jc w:val="center"/>
        </w:trPr>
        <w:tc>
          <w:tcPr>
            <w:tcW w:w="308" w:type="pct"/>
            <w:vAlign w:val="center"/>
          </w:tcPr>
          <w:p w14:paraId="5AC74C40" w14:textId="77777777" w:rsidR="00007D19" w:rsidRPr="00CC4189" w:rsidRDefault="00007D19" w:rsidP="00007D19">
            <w:pPr>
              <w:rPr>
                <w:lang w:val="sr-Latn-RS"/>
              </w:rPr>
            </w:pPr>
            <w:r>
              <w:rPr>
                <w:lang w:val="sr-Latn-RS"/>
              </w:rPr>
              <w:t>3.</w:t>
            </w:r>
          </w:p>
        </w:tc>
        <w:tc>
          <w:tcPr>
            <w:tcW w:w="4368" w:type="pct"/>
            <w:gridSpan w:val="10"/>
            <w:shd w:val="clear" w:color="auto" w:fill="auto"/>
          </w:tcPr>
          <w:p w14:paraId="2AC510B0" w14:textId="75A4D4AF" w:rsidR="00007D19" w:rsidRPr="008C47DB" w:rsidRDefault="00007D19" w:rsidP="00007D19">
            <w:pPr>
              <w:jc w:val="both"/>
            </w:pPr>
            <w:r w:rsidRPr="00FC62CE">
              <w:rPr>
                <w:lang w:val="sr-Cyrl-CS" w:eastAsia="sr-Latn-CS"/>
              </w:rPr>
              <w:t xml:space="preserve">Petrović, A., </w:t>
            </w:r>
            <w:r w:rsidRPr="00FC62CE">
              <w:rPr>
                <w:b/>
                <w:bCs/>
                <w:lang w:val="sr-Cyrl-CS" w:eastAsia="sr-Latn-CS"/>
              </w:rPr>
              <w:t>Živanović, M.</w:t>
            </w:r>
            <w:r w:rsidRPr="00FC62CE">
              <w:rPr>
                <w:lang w:val="sr-Cyrl-CS" w:eastAsia="sr-Latn-CS"/>
              </w:rPr>
              <w:t>, Puchta, R., Ćoćić, D., Scheurer, A., Milivojevic, N., &amp; Bogojeski, J. (2020). Experimental and quantum chemical study оn the DNA/protein binding and the biological activity of a rhodium (iii) complex with 1, 2, 4-triazole as an inert ligand. Dalton Transactions, 49(26), 9070-9085.</w:t>
            </w:r>
          </w:p>
        </w:tc>
        <w:tc>
          <w:tcPr>
            <w:tcW w:w="324" w:type="pct"/>
            <w:vAlign w:val="center"/>
          </w:tcPr>
          <w:p w14:paraId="651DF6D1" w14:textId="034DC9CF" w:rsidR="00007D19" w:rsidRPr="00151D7B" w:rsidRDefault="00007D19" w:rsidP="00007D19">
            <w:pPr>
              <w:rPr>
                <w:lang w:val="sr-Cyrl-CS" w:eastAsia="sr-Latn-CS"/>
              </w:rPr>
            </w:pPr>
            <w:r>
              <w:rPr>
                <w:lang w:val="sr-Latn-RS" w:eastAsia="sr-Latn-CS"/>
              </w:rPr>
              <w:t>M21</w:t>
            </w:r>
          </w:p>
        </w:tc>
      </w:tr>
      <w:tr w:rsidR="00007D19" w:rsidRPr="00702873" w14:paraId="288B06E8" w14:textId="77777777" w:rsidTr="00DC7EC9">
        <w:trPr>
          <w:trHeight w:val="170"/>
          <w:jc w:val="center"/>
        </w:trPr>
        <w:tc>
          <w:tcPr>
            <w:tcW w:w="308" w:type="pct"/>
            <w:vAlign w:val="center"/>
          </w:tcPr>
          <w:p w14:paraId="1A847EC9" w14:textId="77777777" w:rsidR="00007D19" w:rsidRPr="00CC4189" w:rsidRDefault="00007D19" w:rsidP="00007D19">
            <w:pPr>
              <w:rPr>
                <w:lang w:val="sr-Latn-RS"/>
              </w:rPr>
            </w:pPr>
            <w:r>
              <w:rPr>
                <w:lang w:val="sr-Latn-RS"/>
              </w:rPr>
              <w:t>4.</w:t>
            </w:r>
          </w:p>
        </w:tc>
        <w:tc>
          <w:tcPr>
            <w:tcW w:w="4368" w:type="pct"/>
            <w:gridSpan w:val="10"/>
            <w:shd w:val="clear" w:color="auto" w:fill="auto"/>
          </w:tcPr>
          <w:p w14:paraId="6800A12F" w14:textId="737D0B45" w:rsidR="00007D19" w:rsidRPr="008C47DB" w:rsidRDefault="00007D19" w:rsidP="00007D19">
            <w:pPr>
              <w:jc w:val="both"/>
            </w:pPr>
            <w:r w:rsidRPr="00FC62CE">
              <w:rPr>
                <w:lang w:val="sr-Cyrl-CS" w:eastAsia="sr-Latn-CS"/>
              </w:rPr>
              <w:t xml:space="preserve">Petrović, A., Milutinović, M. M., Petri, E. T., </w:t>
            </w:r>
            <w:r w:rsidRPr="00FC62CE">
              <w:rPr>
                <w:b/>
                <w:bCs/>
                <w:lang w:val="sr-Cyrl-CS" w:eastAsia="sr-Latn-CS"/>
              </w:rPr>
              <w:t>Živanović, M.</w:t>
            </w:r>
            <w:r w:rsidRPr="00FC62CE">
              <w:rPr>
                <w:lang w:val="sr-Cyrl-CS" w:eastAsia="sr-Latn-CS"/>
              </w:rPr>
              <w:t>, Milivojević, N., Puchta, R., Scheurer, A., Korzekwa, J., Klisurić, O.R.</w:t>
            </w:r>
            <w:r>
              <w:rPr>
                <w:lang w:val="sr-Latn-RS" w:eastAsia="sr-Latn-CS"/>
              </w:rPr>
              <w:t>,</w:t>
            </w:r>
            <w:r w:rsidRPr="00FC62CE">
              <w:rPr>
                <w:lang w:val="sr-Cyrl-CS" w:eastAsia="sr-Latn-CS"/>
              </w:rPr>
              <w:t xml:space="preserve"> &amp; Bogojeski, J. (2018). Synthesis of camphor-derived bis (pyrazolylpyridine) rhodium (III) complexes: structure–reactivity relationships and biological activity. Inorganic chemistry, 58(1), 307-319.</w:t>
            </w:r>
          </w:p>
        </w:tc>
        <w:tc>
          <w:tcPr>
            <w:tcW w:w="324" w:type="pct"/>
            <w:vAlign w:val="center"/>
          </w:tcPr>
          <w:p w14:paraId="7B3482CE" w14:textId="1B137A79" w:rsidR="00007D19" w:rsidRPr="00702873" w:rsidRDefault="00007D19" w:rsidP="00007D19">
            <w:pPr>
              <w:rPr>
                <w:lang w:val="sr-Cyrl-CS" w:eastAsia="sr-Latn-CS"/>
              </w:rPr>
            </w:pPr>
            <w:r>
              <w:rPr>
                <w:lang w:val="sr-Latn-RS" w:eastAsia="sr-Latn-CS"/>
              </w:rPr>
              <w:t>M21a</w:t>
            </w:r>
          </w:p>
        </w:tc>
      </w:tr>
      <w:tr w:rsidR="00007D19" w:rsidRPr="00702873" w14:paraId="06777ED9" w14:textId="77777777" w:rsidTr="00DC7EC9">
        <w:trPr>
          <w:trHeight w:val="170"/>
          <w:jc w:val="center"/>
        </w:trPr>
        <w:tc>
          <w:tcPr>
            <w:tcW w:w="308" w:type="pct"/>
            <w:vAlign w:val="center"/>
          </w:tcPr>
          <w:p w14:paraId="7894C5AC" w14:textId="77777777" w:rsidR="00007D19" w:rsidRPr="00CC4189" w:rsidRDefault="00007D19" w:rsidP="00007D19">
            <w:pPr>
              <w:rPr>
                <w:lang w:val="sr-Latn-RS"/>
              </w:rPr>
            </w:pPr>
            <w:r>
              <w:rPr>
                <w:lang w:val="sr-Latn-RS"/>
              </w:rPr>
              <w:t>5.</w:t>
            </w:r>
          </w:p>
        </w:tc>
        <w:tc>
          <w:tcPr>
            <w:tcW w:w="4368" w:type="pct"/>
            <w:gridSpan w:val="10"/>
            <w:shd w:val="clear" w:color="auto" w:fill="auto"/>
          </w:tcPr>
          <w:p w14:paraId="7E705E0D" w14:textId="35289E05" w:rsidR="00007D19" w:rsidRPr="00DB52E6" w:rsidRDefault="00007D19" w:rsidP="00007D19">
            <w:pPr>
              <w:jc w:val="both"/>
              <w:rPr>
                <w:lang w:val="sr-Cyrl-RS"/>
              </w:rPr>
            </w:pPr>
            <w:r w:rsidRPr="00065A1C">
              <w:t xml:space="preserve">Avdović, E. H., Dimić, D. S., Marković, J. M. D., Vuković, N., Radulović, M. Đ., </w:t>
            </w:r>
            <w:r w:rsidRPr="006D566D">
              <w:rPr>
                <w:b/>
                <w:bCs/>
              </w:rPr>
              <w:t>Živanović, M. N.</w:t>
            </w:r>
            <w:r w:rsidRPr="00065A1C">
              <w:t>, Filipović, N.D., Đorović, J.R., Trifunović, S.R., &amp; Marković, Z. S. (2019). Spectroscopic and theoretical investigation of the potential anti-tumor and anti-microbial agent, 3-(1-((2-hydroxyphenyl) amino) ethylidene) chroman-2, 4-dione. Spectrochimica Acta Part A: Molecular and Biomolecular Spectroscopy, 206, 421-429.</w:t>
            </w:r>
          </w:p>
        </w:tc>
        <w:tc>
          <w:tcPr>
            <w:tcW w:w="324" w:type="pct"/>
            <w:vAlign w:val="center"/>
          </w:tcPr>
          <w:p w14:paraId="37D5219E" w14:textId="0D039C7A" w:rsidR="00007D19" w:rsidRPr="00C37088" w:rsidRDefault="00007D19" w:rsidP="00007D19">
            <w:pPr>
              <w:rPr>
                <w:lang w:val="sr-Latn-RS" w:eastAsia="sr-Latn-CS"/>
              </w:rPr>
            </w:pPr>
            <w:r w:rsidRPr="00065A1C">
              <w:t>М21</w:t>
            </w:r>
          </w:p>
        </w:tc>
      </w:tr>
      <w:tr w:rsidR="00007D19" w:rsidRPr="00702873" w14:paraId="7EFF3CED" w14:textId="77777777" w:rsidTr="00DC7EC9">
        <w:trPr>
          <w:trHeight w:val="170"/>
          <w:jc w:val="center"/>
        </w:trPr>
        <w:tc>
          <w:tcPr>
            <w:tcW w:w="308" w:type="pct"/>
            <w:vAlign w:val="center"/>
          </w:tcPr>
          <w:p w14:paraId="3149F325" w14:textId="77777777" w:rsidR="00007D19" w:rsidRDefault="00007D19" w:rsidP="00007D19">
            <w:pPr>
              <w:rPr>
                <w:lang w:val="sr-Latn-RS"/>
              </w:rPr>
            </w:pPr>
            <w:r>
              <w:rPr>
                <w:lang w:val="sr-Latn-RS"/>
              </w:rPr>
              <w:t>6.</w:t>
            </w:r>
          </w:p>
        </w:tc>
        <w:tc>
          <w:tcPr>
            <w:tcW w:w="4368" w:type="pct"/>
            <w:gridSpan w:val="10"/>
            <w:shd w:val="clear" w:color="auto" w:fill="auto"/>
          </w:tcPr>
          <w:p w14:paraId="7D01A1A3" w14:textId="55FD7FC7" w:rsidR="00007D19" w:rsidRPr="005F69B8" w:rsidRDefault="00007D19" w:rsidP="00007D19">
            <w:pPr>
              <w:jc w:val="both"/>
            </w:pPr>
            <w:r w:rsidRPr="006D566D">
              <w:rPr>
                <w:lang w:val="sr-Cyrl-CS" w:eastAsia="sr-Latn-CS"/>
              </w:rPr>
              <w:t xml:space="preserve">Arsić, B., Ðokić-Petrović, M., Spalević, P., Milentijević, I., Rančić, D., &amp; </w:t>
            </w:r>
            <w:r w:rsidRPr="006D566D">
              <w:rPr>
                <w:b/>
                <w:bCs/>
                <w:lang w:val="sr-Cyrl-CS" w:eastAsia="sr-Latn-CS"/>
              </w:rPr>
              <w:t>Živanović, M.</w:t>
            </w:r>
            <w:r w:rsidRPr="006D566D">
              <w:rPr>
                <w:lang w:val="sr-Cyrl-CS" w:eastAsia="sr-Latn-CS"/>
              </w:rPr>
              <w:t xml:space="preserve"> (2019). SpecINT: a framework for data integration over cheminformatics and bioinformatics RDF repositories. Semantic Web, 10(4), 795-813.</w:t>
            </w:r>
          </w:p>
        </w:tc>
        <w:tc>
          <w:tcPr>
            <w:tcW w:w="324" w:type="pct"/>
            <w:vAlign w:val="center"/>
          </w:tcPr>
          <w:p w14:paraId="42A2EA31" w14:textId="3DEE3A1B" w:rsidR="00007D19" w:rsidRPr="00C37088" w:rsidRDefault="00007D19" w:rsidP="00007D19">
            <w:pPr>
              <w:rPr>
                <w:lang w:val="sr-Latn-RS"/>
              </w:rPr>
            </w:pPr>
            <w:r>
              <w:rPr>
                <w:lang w:val="sr-Latn-RS" w:eastAsia="sr-Latn-CS"/>
              </w:rPr>
              <w:t>M21</w:t>
            </w:r>
          </w:p>
        </w:tc>
      </w:tr>
      <w:tr w:rsidR="00007D19" w:rsidRPr="00702873" w14:paraId="35699920" w14:textId="77777777" w:rsidTr="00DC7EC9">
        <w:trPr>
          <w:trHeight w:val="170"/>
          <w:jc w:val="center"/>
        </w:trPr>
        <w:tc>
          <w:tcPr>
            <w:tcW w:w="308" w:type="pct"/>
            <w:vAlign w:val="center"/>
          </w:tcPr>
          <w:p w14:paraId="20D15C37" w14:textId="77777777" w:rsidR="00007D19" w:rsidRDefault="00007D19" w:rsidP="00007D19">
            <w:pPr>
              <w:rPr>
                <w:lang w:val="sr-Latn-RS"/>
              </w:rPr>
            </w:pPr>
            <w:r>
              <w:rPr>
                <w:lang w:val="sr-Latn-RS"/>
              </w:rPr>
              <w:t>7.</w:t>
            </w:r>
          </w:p>
        </w:tc>
        <w:tc>
          <w:tcPr>
            <w:tcW w:w="4368" w:type="pct"/>
            <w:gridSpan w:val="10"/>
            <w:shd w:val="clear" w:color="auto" w:fill="auto"/>
          </w:tcPr>
          <w:p w14:paraId="1ACB773C" w14:textId="390D6E03" w:rsidR="00007D19" w:rsidRPr="005F69B8" w:rsidRDefault="00007D19" w:rsidP="00007D19">
            <w:pPr>
              <w:jc w:val="both"/>
            </w:pPr>
            <w:r w:rsidRPr="006D566D">
              <w:rPr>
                <w:lang w:val="sr-Cyrl-CS" w:eastAsia="sr-Latn-CS"/>
              </w:rPr>
              <w:t xml:space="preserve">Cvetković, D. M., </w:t>
            </w:r>
            <w:r w:rsidRPr="006D566D">
              <w:rPr>
                <w:b/>
                <w:bCs/>
                <w:lang w:val="sr-Cyrl-CS" w:eastAsia="sr-Latn-CS"/>
              </w:rPr>
              <w:t>Živanović, M. N.</w:t>
            </w:r>
            <w:r w:rsidRPr="006D566D">
              <w:rPr>
                <w:lang w:val="sr-Cyrl-CS" w:eastAsia="sr-Latn-CS"/>
              </w:rPr>
              <w:t>, Milutinović, M. G., Djukić, T. R., Radović, M. D., Cvetković, A. M., Filipović, N.D.</w:t>
            </w:r>
            <w:r>
              <w:rPr>
                <w:lang w:val="sr-Latn-RS" w:eastAsia="sr-Latn-CS"/>
              </w:rPr>
              <w:t>,</w:t>
            </w:r>
            <w:r w:rsidRPr="006D566D">
              <w:rPr>
                <w:lang w:val="sr-Cyrl-CS" w:eastAsia="sr-Latn-CS"/>
              </w:rPr>
              <w:t xml:space="preserve"> &amp; Zdravković, N. D. (2017). Real-time monitoring of cytotoxic effects of electroporation on breast and colon cancer cell lines. Bioelectrochemistry, 113, 85-94.</w:t>
            </w:r>
          </w:p>
        </w:tc>
        <w:tc>
          <w:tcPr>
            <w:tcW w:w="324" w:type="pct"/>
            <w:vAlign w:val="center"/>
          </w:tcPr>
          <w:p w14:paraId="0AA9F6B1" w14:textId="2F33FFF7" w:rsidR="00007D19" w:rsidRPr="00C37088" w:rsidRDefault="00007D19" w:rsidP="00007D19">
            <w:pPr>
              <w:rPr>
                <w:lang w:val="sr-Latn-RS"/>
              </w:rPr>
            </w:pPr>
            <w:r>
              <w:rPr>
                <w:lang w:val="sr-Latn-RS" w:eastAsia="sr-Latn-CS"/>
              </w:rPr>
              <w:t>M21</w:t>
            </w:r>
          </w:p>
        </w:tc>
      </w:tr>
      <w:tr w:rsidR="00007D19" w:rsidRPr="00702873" w14:paraId="33496DCE" w14:textId="77777777" w:rsidTr="00DC7EC9">
        <w:trPr>
          <w:trHeight w:val="170"/>
          <w:jc w:val="center"/>
        </w:trPr>
        <w:tc>
          <w:tcPr>
            <w:tcW w:w="308" w:type="pct"/>
            <w:vAlign w:val="center"/>
          </w:tcPr>
          <w:p w14:paraId="2F243CA3" w14:textId="77777777" w:rsidR="00007D19" w:rsidRDefault="00007D19" w:rsidP="00007D19">
            <w:pPr>
              <w:rPr>
                <w:lang w:val="sr-Latn-RS"/>
              </w:rPr>
            </w:pPr>
            <w:r>
              <w:rPr>
                <w:lang w:val="sr-Latn-RS"/>
              </w:rPr>
              <w:t>8.</w:t>
            </w:r>
          </w:p>
        </w:tc>
        <w:tc>
          <w:tcPr>
            <w:tcW w:w="4368" w:type="pct"/>
            <w:gridSpan w:val="10"/>
            <w:shd w:val="clear" w:color="auto" w:fill="auto"/>
          </w:tcPr>
          <w:p w14:paraId="1C371528" w14:textId="1244AAD7" w:rsidR="00007D19" w:rsidRPr="005F69B8" w:rsidRDefault="00007D19" w:rsidP="00007D19">
            <w:pPr>
              <w:jc w:val="both"/>
            </w:pPr>
            <w:r w:rsidRPr="006D566D">
              <w:rPr>
                <w:b/>
                <w:bCs/>
                <w:lang w:val="sr-Cyrl-CS" w:eastAsia="sr-Latn-CS"/>
              </w:rPr>
              <w:t>Živanovic, M.</w:t>
            </w:r>
            <w:r w:rsidRPr="006D566D">
              <w:rPr>
                <w:lang w:val="sr-Cyrl-CS" w:eastAsia="sr-Latn-CS"/>
              </w:rPr>
              <w:t>, Kosaric, J., Šmit, B., Šeklić, D., Pavlovic, R., &amp; Marković, S. (2017). Novel seleno-hydantoin palladium (II) complex-antimigratory, cytotoxic and prooxidative potential on human colon HCT-116 and breast MDA-MB-231 cancer cells. General physiology and biophysics</w:t>
            </w:r>
            <w:r>
              <w:rPr>
                <w:lang w:val="sr-Cyrl-CS" w:eastAsia="sr-Latn-CS"/>
              </w:rPr>
              <w:t>, 36(2), 187-196.</w:t>
            </w:r>
          </w:p>
        </w:tc>
        <w:tc>
          <w:tcPr>
            <w:tcW w:w="324" w:type="pct"/>
            <w:vAlign w:val="center"/>
          </w:tcPr>
          <w:p w14:paraId="08334E24" w14:textId="0842D674" w:rsidR="00007D19" w:rsidRPr="00C37088" w:rsidRDefault="00007D19" w:rsidP="00007D19">
            <w:pPr>
              <w:rPr>
                <w:lang w:val="sr-Latn-RS"/>
              </w:rPr>
            </w:pPr>
            <w:r>
              <w:rPr>
                <w:lang w:val="sr-Latn-RS" w:eastAsia="sr-Latn-CS"/>
              </w:rPr>
              <w:t>M23</w:t>
            </w:r>
          </w:p>
        </w:tc>
      </w:tr>
      <w:tr w:rsidR="00007D19" w:rsidRPr="00702873" w14:paraId="313A48F0" w14:textId="77777777" w:rsidTr="00DC7EC9">
        <w:trPr>
          <w:trHeight w:val="170"/>
          <w:jc w:val="center"/>
        </w:trPr>
        <w:tc>
          <w:tcPr>
            <w:tcW w:w="308" w:type="pct"/>
            <w:vAlign w:val="center"/>
          </w:tcPr>
          <w:p w14:paraId="2306508E" w14:textId="77777777" w:rsidR="00007D19" w:rsidRDefault="00007D19" w:rsidP="00007D19">
            <w:pPr>
              <w:rPr>
                <w:lang w:val="sr-Latn-RS"/>
              </w:rPr>
            </w:pPr>
            <w:r>
              <w:rPr>
                <w:lang w:val="sr-Latn-RS"/>
              </w:rPr>
              <w:t>9.</w:t>
            </w:r>
          </w:p>
        </w:tc>
        <w:tc>
          <w:tcPr>
            <w:tcW w:w="4368" w:type="pct"/>
            <w:gridSpan w:val="10"/>
            <w:shd w:val="clear" w:color="auto" w:fill="auto"/>
            <w:vAlign w:val="center"/>
          </w:tcPr>
          <w:p w14:paraId="444D0D76" w14:textId="6D658683" w:rsidR="00007D19" w:rsidRPr="005F69B8" w:rsidRDefault="00007D19" w:rsidP="00007D19">
            <w:pPr>
              <w:jc w:val="both"/>
            </w:pPr>
            <w:r w:rsidRPr="006D566D">
              <w:rPr>
                <w:lang w:val="sr-Cyrl-CS" w:eastAsia="sr-Latn-CS"/>
              </w:rPr>
              <w:t xml:space="preserve">Vargová, V., </w:t>
            </w:r>
            <w:r w:rsidRPr="006D566D">
              <w:rPr>
                <w:b/>
                <w:bCs/>
                <w:lang w:val="sr-Cyrl-CS" w:eastAsia="sr-Latn-CS"/>
              </w:rPr>
              <w:t>Zivanović, M.</w:t>
            </w:r>
            <w:r w:rsidRPr="006D566D">
              <w:rPr>
                <w:lang w:val="sr-Cyrl-CS" w:eastAsia="sr-Latn-CS"/>
              </w:rPr>
              <w:t>, Dorčák, V., Paleček, E., &amp; Ostatná, V. (2013). Catalysis of hydrogen evolution by polylysine, polyarginine and polyhistidine at mercury electrodes. Electroanalysis, 25(9), 2130-2135.</w:t>
            </w:r>
          </w:p>
        </w:tc>
        <w:tc>
          <w:tcPr>
            <w:tcW w:w="324" w:type="pct"/>
            <w:vAlign w:val="center"/>
          </w:tcPr>
          <w:p w14:paraId="5B0A3258" w14:textId="1F483F3D" w:rsidR="00007D19" w:rsidRPr="00C37088" w:rsidRDefault="00007D19" w:rsidP="00007D19">
            <w:pPr>
              <w:rPr>
                <w:lang w:val="sr-Latn-RS"/>
              </w:rPr>
            </w:pPr>
            <w:r>
              <w:rPr>
                <w:lang w:val="sr-Cyrl-CS" w:eastAsia="sr-Latn-CS"/>
              </w:rPr>
              <w:t>М21</w:t>
            </w:r>
          </w:p>
        </w:tc>
      </w:tr>
      <w:tr w:rsidR="00007D19" w:rsidRPr="00702873" w14:paraId="523E21C0" w14:textId="77777777" w:rsidTr="00DC7EC9">
        <w:trPr>
          <w:trHeight w:val="170"/>
          <w:jc w:val="center"/>
        </w:trPr>
        <w:tc>
          <w:tcPr>
            <w:tcW w:w="308" w:type="pct"/>
            <w:vAlign w:val="center"/>
          </w:tcPr>
          <w:p w14:paraId="240CF967" w14:textId="77777777" w:rsidR="00007D19" w:rsidRDefault="00007D19" w:rsidP="00007D19">
            <w:pPr>
              <w:rPr>
                <w:lang w:val="sr-Latn-RS"/>
              </w:rPr>
            </w:pPr>
            <w:r>
              <w:rPr>
                <w:lang w:val="sr-Latn-RS"/>
              </w:rPr>
              <w:t>10.</w:t>
            </w:r>
          </w:p>
        </w:tc>
        <w:tc>
          <w:tcPr>
            <w:tcW w:w="4368" w:type="pct"/>
            <w:gridSpan w:val="10"/>
            <w:shd w:val="clear" w:color="auto" w:fill="auto"/>
            <w:vAlign w:val="center"/>
          </w:tcPr>
          <w:p w14:paraId="20C8B292" w14:textId="19A1F537" w:rsidR="00007D19" w:rsidRPr="005F69B8" w:rsidRDefault="00007D19" w:rsidP="00007D19">
            <w:pPr>
              <w:jc w:val="both"/>
            </w:pPr>
            <w:r w:rsidRPr="006D566D">
              <w:rPr>
                <w:b/>
                <w:bCs/>
                <w:lang w:val="sr-Cyrl-CS" w:eastAsia="sr-Latn-CS"/>
              </w:rPr>
              <w:t>Živanović, M.</w:t>
            </w:r>
            <w:r w:rsidRPr="006D566D">
              <w:rPr>
                <w:lang w:val="sr-Cyrl-CS" w:eastAsia="sr-Latn-CS"/>
              </w:rPr>
              <w:t>, Aleksić, M., Ostatna, V., Doneux, T., &amp; Paleček, E. (2010). Polylysine‐Catalyzed Hydrogen Evolution at Mercury Electrodes. Electroanalysis, 22(17‐18), 2064-2070.</w:t>
            </w:r>
          </w:p>
        </w:tc>
        <w:tc>
          <w:tcPr>
            <w:tcW w:w="324" w:type="pct"/>
            <w:vAlign w:val="center"/>
          </w:tcPr>
          <w:p w14:paraId="4E774FD3" w14:textId="0A8A442E" w:rsidR="00007D19" w:rsidRPr="00652B2D" w:rsidRDefault="00007D19" w:rsidP="00007D19">
            <w:pPr>
              <w:rPr>
                <w:lang w:val="sr-Cyrl-RS"/>
              </w:rPr>
            </w:pPr>
            <w:r>
              <w:rPr>
                <w:lang w:val="sr-Cyrl-CS" w:eastAsia="sr-Latn-CS"/>
              </w:rPr>
              <w:t>М21</w:t>
            </w:r>
          </w:p>
        </w:tc>
      </w:tr>
      <w:tr w:rsidR="00755C9C" w:rsidRPr="00702873" w14:paraId="3800F305" w14:textId="77777777" w:rsidTr="00007D19">
        <w:trPr>
          <w:trHeight w:val="170"/>
          <w:jc w:val="center"/>
        </w:trPr>
        <w:tc>
          <w:tcPr>
            <w:tcW w:w="5000" w:type="pct"/>
            <w:gridSpan w:val="12"/>
            <w:vAlign w:val="center"/>
          </w:tcPr>
          <w:p w14:paraId="34A1A342" w14:textId="77777777" w:rsidR="00755C9C" w:rsidRPr="00DA5933" w:rsidRDefault="00755C9C" w:rsidP="00DC7EC9">
            <w:pPr>
              <w:rPr>
                <w:b/>
                <w:bCs/>
                <w:lang w:val="sr-Cyrl-CS" w:eastAsia="sr-Latn-CS"/>
              </w:rPr>
            </w:pPr>
            <w:r>
              <w:rPr>
                <w:b/>
                <w:bCs/>
                <w:lang w:val="sr-Cyrl-CS" w:eastAsia="sr-Latn-CS"/>
              </w:rPr>
              <w:t>Cumulative data on scientific, artistic and professional activities of the teacher</w:t>
            </w:r>
          </w:p>
        </w:tc>
      </w:tr>
      <w:tr w:rsidR="00007D19" w:rsidRPr="00702873" w14:paraId="7290C6D0" w14:textId="77777777" w:rsidTr="00007D19">
        <w:trPr>
          <w:trHeight w:val="170"/>
          <w:jc w:val="center"/>
        </w:trPr>
        <w:tc>
          <w:tcPr>
            <w:tcW w:w="2437" w:type="pct"/>
            <w:gridSpan w:val="6"/>
            <w:vAlign w:val="center"/>
          </w:tcPr>
          <w:p w14:paraId="1777CAB4" w14:textId="77777777" w:rsidR="00007D19" w:rsidRPr="00702873" w:rsidRDefault="00007D19" w:rsidP="00007D19">
            <w:pPr>
              <w:rPr>
                <w:lang w:val="sr-Cyrl-CS" w:eastAsia="sr-Latn-CS"/>
              </w:rPr>
            </w:pPr>
            <w:r>
              <w:rPr>
                <w:lang w:val="sr-Cyrl-CS" w:eastAsia="sr-Latn-CS"/>
              </w:rPr>
              <w:t>Total number of citations</w:t>
            </w:r>
          </w:p>
        </w:tc>
        <w:tc>
          <w:tcPr>
            <w:tcW w:w="2563" w:type="pct"/>
            <w:gridSpan w:val="6"/>
          </w:tcPr>
          <w:p w14:paraId="69A82498" w14:textId="2CC78B5A" w:rsidR="00007D19" w:rsidRPr="00070B0A" w:rsidRDefault="00007D19" w:rsidP="00007D19">
            <w:pPr>
              <w:rPr>
                <w:lang w:val="sr-Latn-RS" w:eastAsia="sr-Latn-CS"/>
              </w:rPr>
            </w:pPr>
            <w:r w:rsidRPr="00254D3A">
              <w:t>196</w:t>
            </w:r>
          </w:p>
        </w:tc>
      </w:tr>
      <w:tr w:rsidR="00007D19" w:rsidRPr="00702873" w14:paraId="1D7A9CD2" w14:textId="77777777" w:rsidTr="00007D19">
        <w:trPr>
          <w:trHeight w:val="170"/>
          <w:jc w:val="center"/>
        </w:trPr>
        <w:tc>
          <w:tcPr>
            <w:tcW w:w="2437" w:type="pct"/>
            <w:gridSpan w:val="6"/>
            <w:vAlign w:val="center"/>
          </w:tcPr>
          <w:p w14:paraId="37281379" w14:textId="77777777" w:rsidR="00007D19" w:rsidRPr="00702873" w:rsidRDefault="00007D19" w:rsidP="00007D19">
            <w:pPr>
              <w:rPr>
                <w:lang w:val="sr-Cyrl-CS" w:eastAsia="sr-Latn-CS"/>
              </w:rPr>
            </w:pPr>
            <w:r>
              <w:rPr>
                <w:lang w:val="sr-Cyrl-CS" w:eastAsia="sr-Latn-CS"/>
              </w:rPr>
              <w:t>Total number of papers in SCI (SSCI) indexed journals</w:t>
            </w:r>
          </w:p>
        </w:tc>
        <w:tc>
          <w:tcPr>
            <w:tcW w:w="2563" w:type="pct"/>
            <w:gridSpan w:val="6"/>
          </w:tcPr>
          <w:p w14:paraId="177FD0D1" w14:textId="0B48FFE0" w:rsidR="00007D19" w:rsidRPr="00070B0A" w:rsidRDefault="00007D19" w:rsidP="00007D19">
            <w:pPr>
              <w:rPr>
                <w:lang w:val="sr-Latn-RS" w:eastAsia="sr-Latn-CS"/>
              </w:rPr>
            </w:pPr>
            <w:r w:rsidRPr="00254D3A">
              <w:t>27</w:t>
            </w:r>
          </w:p>
        </w:tc>
      </w:tr>
      <w:tr w:rsidR="00755C9C" w:rsidRPr="00702873" w14:paraId="1C180252" w14:textId="77777777" w:rsidTr="00007D19">
        <w:trPr>
          <w:trHeight w:val="170"/>
          <w:jc w:val="center"/>
        </w:trPr>
        <w:tc>
          <w:tcPr>
            <w:tcW w:w="2437" w:type="pct"/>
            <w:gridSpan w:val="6"/>
            <w:vAlign w:val="center"/>
          </w:tcPr>
          <w:p w14:paraId="03DEF54A" w14:textId="77777777" w:rsidR="00755C9C" w:rsidRPr="00702873" w:rsidRDefault="00755C9C" w:rsidP="00DC7EC9">
            <w:pPr>
              <w:rPr>
                <w:lang w:val="sr-Cyrl-CS" w:eastAsia="sr-Latn-CS"/>
              </w:rPr>
            </w:pPr>
            <w:r w:rsidRPr="00571C70">
              <w:rPr>
                <w:lang w:val="sr-Cyrl-CS" w:eastAsia="sr-Latn-CS"/>
              </w:rPr>
              <w:t>Current participation in projects</w:t>
            </w:r>
          </w:p>
        </w:tc>
        <w:tc>
          <w:tcPr>
            <w:tcW w:w="1372" w:type="pct"/>
            <w:gridSpan w:val="4"/>
            <w:vAlign w:val="center"/>
          </w:tcPr>
          <w:p w14:paraId="1B74D8EC" w14:textId="5D8746C2" w:rsidR="00755C9C" w:rsidRPr="00007D19" w:rsidRDefault="00755C9C" w:rsidP="00DC7EC9">
            <w:pPr>
              <w:rPr>
                <w:lang w:val="sr-Latn-RS" w:eastAsia="sr-Latn-CS"/>
              </w:rPr>
            </w:pPr>
            <w:r>
              <w:rPr>
                <w:lang w:eastAsia="sr-Latn-CS"/>
              </w:rPr>
              <w:t>National</w:t>
            </w:r>
            <w:r w:rsidRPr="00702873">
              <w:rPr>
                <w:lang w:val="sr-Cyrl-CS" w:eastAsia="sr-Latn-CS"/>
              </w:rPr>
              <w:t xml:space="preserve">: </w:t>
            </w:r>
            <w:r w:rsidR="00007D19">
              <w:rPr>
                <w:lang w:val="sr-Latn-RS" w:eastAsia="sr-Latn-CS"/>
              </w:rPr>
              <w:t>2</w:t>
            </w:r>
          </w:p>
        </w:tc>
        <w:tc>
          <w:tcPr>
            <w:tcW w:w="1191" w:type="pct"/>
            <w:gridSpan w:val="2"/>
            <w:vAlign w:val="center"/>
          </w:tcPr>
          <w:p w14:paraId="6CB2A2AF" w14:textId="77777777" w:rsidR="00755C9C" w:rsidRPr="00070B0A" w:rsidRDefault="00755C9C" w:rsidP="00DC7EC9">
            <w:pPr>
              <w:rPr>
                <w:lang w:val="sr-Latn-RS" w:eastAsia="sr-Latn-CS"/>
              </w:rPr>
            </w:pPr>
            <w:r>
              <w:rPr>
                <w:lang w:eastAsia="sr-Latn-CS"/>
              </w:rPr>
              <w:t>International</w:t>
            </w:r>
            <w:r w:rsidRPr="00702873">
              <w:rPr>
                <w:lang w:val="sr-Cyrl-CS" w:eastAsia="sr-Latn-CS"/>
              </w:rPr>
              <w:t xml:space="preserve">: </w:t>
            </w:r>
            <w:r>
              <w:rPr>
                <w:lang w:val="sr-Latn-RS" w:eastAsia="sr-Latn-CS"/>
              </w:rPr>
              <w:t>1</w:t>
            </w:r>
          </w:p>
        </w:tc>
      </w:tr>
      <w:tr w:rsidR="00007D19" w:rsidRPr="00702873" w14:paraId="79B24BE7" w14:textId="77777777" w:rsidTr="00007D19">
        <w:trPr>
          <w:trHeight w:val="170"/>
          <w:jc w:val="center"/>
        </w:trPr>
        <w:tc>
          <w:tcPr>
            <w:tcW w:w="872" w:type="pct"/>
            <w:gridSpan w:val="3"/>
            <w:vAlign w:val="center"/>
          </w:tcPr>
          <w:p w14:paraId="7A279988" w14:textId="0E346908" w:rsidR="00007D19" w:rsidRPr="00571C70" w:rsidRDefault="00007D19" w:rsidP="00DC7EC9">
            <w:pPr>
              <w:rPr>
                <w:lang w:val="sr-Cyrl-CS" w:eastAsia="sr-Latn-CS"/>
              </w:rPr>
            </w:pPr>
            <w:r w:rsidRPr="00007D19">
              <w:rPr>
                <w:lang w:val="sr-Cyrl-CS" w:eastAsia="sr-Latn-CS"/>
              </w:rPr>
              <w:t>Professional development</w:t>
            </w:r>
          </w:p>
        </w:tc>
        <w:tc>
          <w:tcPr>
            <w:tcW w:w="4128" w:type="pct"/>
            <w:gridSpan w:val="9"/>
            <w:vAlign w:val="center"/>
          </w:tcPr>
          <w:p w14:paraId="33F92FFA" w14:textId="14DE0CEB" w:rsidR="00007D19" w:rsidRDefault="00007D19" w:rsidP="00DC7EC9">
            <w:pPr>
              <w:rPr>
                <w:lang w:eastAsia="sr-Latn-CS"/>
              </w:rPr>
            </w:pPr>
            <w:r w:rsidRPr="00007D19">
              <w:rPr>
                <w:lang w:eastAsia="sr-Latn-CS"/>
              </w:rPr>
              <w:t>Institute of Biophysics, Czech Academy of Sciences 2005-2013, Institute for Brain Examination, University of Zagreb - May 2017</w:t>
            </w:r>
          </w:p>
        </w:tc>
      </w:tr>
      <w:tr w:rsidR="00007D19" w:rsidRPr="00702873" w14:paraId="373B08DD" w14:textId="77777777" w:rsidTr="00007D19">
        <w:trPr>
          <w:trHeight w:val="170"/>
          <w:jc w:val="center"/>
        </w:trPr>
        <w:tc>
          <w:tcPr>
            <w:tcW w:w="872" w:type="pct"/>
            <w:gridSpan w:val="3"/>
            <w:vAlign w:val="center"/>
          </w:tcPr>
          <w:p w14:paraId="0EEE464E" w14:textId="7D2578F3" w:rsidR="00007D19" w:rsidRPr="00571C70" w:rsidRDefault="00007D19" w:rsidP="00DC7EC9">
            <w:pPr>
              <w:rPr>
                <w:lang w:val="sr-Cyrl-CS" w:eastAsia="sr-Latn-CS"/>
              </w:rPr>
            </w:pPr>
            <w:r w:rsidRPr="00007D19">
              <w:rPr>
                <w:lang w:val="sr-Cyrl-CS" w:eastAsia="sr-Latn-CS"/>
              </w:rPr>
              <w:t>Additional relevant information</w:t>
            </w:r>
          </w:p>
        </w:tc>
        <w:tc>
          <w:tcPr>
            <w:tcW w:w="4128" w:type="pct"/>
            <w:gridSpan w:val="9"/>
            <w:vAlign w:val="center"/>
          </w:tcPr>
          <w:p w14:paraId="6FF5794A" w14:textId="2A5832FB" w:rsidR="00007D19" w:rsidRDefault="00007D19" w:rsidP="00DC7EC9">
            <w:pPr>
              <w:rPr>
                <w:lang w:eastAsia="sr-Latn-CS"/>
              </w:rPr>
            </w:pPr>
            <w:r w:rsidRPr="00007D19">
              <w:rPr>
                <w:lang w:eastAsia="sr-Latn-CS"/>
              </w:rPr>
              <w:t>Head of the Laboratory for Bioengineering and Applied Biology at the Institute of Information Technology Kragujevac, participant in numerous domestic and international scientific projects.</w:t>
            </w:r>
          </w:p>
        </w:tc>
      </w:tr>
    </w:tbl>
    <w:p w14:paraId="6D9A24E5" w14:textId="77777777" w:rsidR="00755C9C" w:rsidRDefault="00755C9C" w:rsidP="00655493">
      <w:pPr>
        <w:rPr>
          <w:lang w:val="sr-Cyrl-RS"/>
        </w:rPr>
      </w:pPr>
    </w:p>
    <w:p w14:paraId="20EF1A31" w14:textId="2EA011A5" w:rsidR="00755C9C" w:rsidRDefault="00755C9C">
      <w:pPr>
        <w:widowControl/>
        <w:tabs>
          <w:tab w:val="clear" w:pos="567"/>
        </w:tabs>
        <w:autoSpaceDE/>
        <w:autoSpaceDN/>
        <w:adjustRightInd/>
        <w:spacing w:after="200" w:line="276" w:lineRule="auto"/>
        <w:rPr>
          <w:lang w:val="sr-Cyrl-RS"/>
        </w:rPr>
      </w:pPr>
      <w:r>
        <w:rPr>
          <w:lang w:val="sr-Cyrl-RS"/>
        </w:rPr>
        <w:br w:type="page"/>
      </w:r>
    </w:p>
    <w:p w14:paraId="4DD1B265" w14:textId="77777777" w:rsidR="00755C9C" w:rsidRDefault="00755C9C" w:rsidP="00655493">
      <w:pPr>
        <w:rPr>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003"/>
        <w:gridCol w:w="211"/>
        <w:gridCol w:w="663"/>
        <w:gridCol w:w="706"/>
        <w:gridCol w:w="2002"/>
        <w:gridCol w:w="954"/>
        <w:gridCol w:w="1685"/>
        <w:gridCol w:w="286"/>
        <w:gridCol w:w="30"/>
        <w:gridCol w:w="1868"/>
        <w:gridCol w:w="691"/>
      </w:tblGrid>
      <w:tr w:rsidR="00755C9C" w:rsidRPr="00702873" w14:paraId="057E1895" w14:textId="77777777" w:rsidTr="00DC7EC9">
        <w:trPr>
          <w:trHeight w:val="170"/>
          <w:jc w:val="center"/>
        </w:trPr>
        <w:tc>
          <w:tcPr>
            <w:tcW w:w="1508" w:type="pct"/>
            <w:gridSpan w:val="5"/>
          </w:tcPr>
          <w:p w14:paraId="00B5A32A" w14:textId="77777777" w:rsidR="00755C9C" w:rsidRPr="00C17BCE" w:rsidRDefault="00755C9C" w:rsidP="00DC7EC9">
            <w:pPr>
              <w:rPr>
                <w:b/>
                <w:bCs/>
                <w:lang w:val="sr-Cyrl-CS" w:eastAsia="sr-Latn-CS"/>
              </w:rPr>
            </w:pPr>
            <w:r w:rsidRPr="002306B6">
              <w:t>Name and surname</w:t>
            </w:r>
          </w:p>
        </w:tc>
        <w:tc>
          <w:tcPr>
            <w:tcW w:w="3492" w:type="pct"/>
            <w:gridSpan w:val="7"/>
          </w:tcPr>
          <w:p w14:paraId="534126E6" w14:textId="6E152BB2" w:rsidR="00755C9C" w:rsidRPr="008B3B26" w:rsidRDefault="00F31808" w:rsidP="00DC7EC9">
            <w:pPr>
              <w:pStyle w:val="Heading2"/>
              <w:rPr>
                <w:lang w:val="sr-Cyrl-RS"/>
              </w:rPr>
            </w:pPr>
            <w:bookmarkStart w:id="96" w:name="_Toc77267833"/>
            <w:r w:rsidRPr="00F31808">
              <w:t>Miljan Milošević</w:t>
            </w:r>
            <w:bookmarkEnd w:id="96"/>
          </w:p>
        </w:tc>
      </w:tr>
      <w:tr w:rsidR="00755C9C" w:rsidRPr="00702873" w14:paraId="525E8764" w14:textId="77777777" w:rsidTr="00DC7EC9">
        <w:trPr>
          <w:trHeight w:val="170"/>
          <w:jc w:val="center"/>
        </w:trPr>
        <w:tc>
          <w:tcPr>
            <w:tcW w:w="1508" w:type="pct"/>
            <w:gridSpan w:val="5"/>
          </w:tcPr>
          <w:p w14:paraId="5181AE98" w14:textId="77777777" w:rsidR="00755C9C" w:rsidRPr="00C17BCE" w:rsidRDefault="00755C9C" w:rsidP="00DC7EC9">
            <w:pPr>
              <w:rPr>
                <w:b/>
                <w:bCs/>
                <w:lang w:val="sr-Cyrl-CS" w:eastAsia="sr-Latn-CS"/>
              </w:rPr>
            </w:pPr>
            <w:r>
              <w:t>Position</w:t>
            </w:r>
          </w:p>
        </w:tc>
        <w:tc>
          <w:tcPr>
            <w:tcW w:w="3492" w:type="pct"/>
            <w:gridSpan w:val="7"/>
          </w:tcPr>
          <w:p w14:paraId="7713EC56" w14:textId="2453BA28" w:rsidR="00755C9C" w:rsidRPr="00702873" w:rsidRDefault="00CD20AE" w:rsidP="00DC7EC9">
            <w:pPr>
              <w:rPr>
                <w:lang w:val="sr-Cyrl-CS" w:eastAsia="sr-Latn-CS"/>
              </w:rPr>
            </w:pPr>
            <w:r w:rsidRPr="00CD20AE">
              <w:t>Senior Research Associate</w:t>
            </w:r>
          </w:p>
        </w:tc>
      </w:tr>
      <w:tr w:rsidR="00755C9C" w:rsidRPr="00702873" w14:paraId="5B69AB85" w14:textId="77777777" w:rsidTr="00DC7EC9">
        <w:trPr>
          <w:trHeight w:val="170"/>
          <w:jc w:val="center"/>
        </w:trPr>
        <w:tc>
          <w:tcPr>
            <w:tcW w:w="1508" w:type="pct"/>
            <w:gridSpan w:val="5"/>
          </w:tcPr>
          <w:p w14:paraId="0F7CF3C1" w14:textId="77777777" w:rsidR="00755C9C" w:rsidRPr="00C17BCE" w:rsidRDefault="00755C9C" w:rsidP="00DC7EC9">
            <w:pPr>
              <w:rPr>
                <w:b/>
                <w:bCs/>
                <w:lang w:val="sr-Cyrl-CS" w:eastAsia="sr-Latn-CS"/>
              </w:rPr>
            </w:pPr>
            <w:r>
              <w:t>Narrow scientific or artistic field</w:t>
            </w:r>
          </w:p>
        </w:tc>
        <w:tc>
          <w:tcPr>
            <w:tcW w:w="3492" w:type="pct"/>
            <w:gridSpan w:val="7"/>
          </w:tcPr>
          <w:p w14:paraId="479FE038" w14:textId="7B4FFCF3" w:rsidR="00755C9C" w:rsidRPr="00CF0721" w:rsidRDefault="00CF0721" w:rsidP="00DC7EC9">
            <w:pPr>
              <w:rPr>
                <w:lang w:val="sr-Latn-RS" w:eastAsia="sr-Latn-CS"/>
              </w:rPr>
            </w:pPr>
            <w:r>
              <w:rPr>
                <w:lang w:val="sr-Latn-RS" w:eastAsia="sr-Latn-CS"/>
              </w:rPr>
              <w:t>Applied informatics</w:t>
            </w:r>
          </w:p>
        </w:tc>
      </w:tr>
      <w:tr w:rsidR="00755C9C" w:rsidRPr="00702873" w14:paraId="23CEAD89" w14:textId="77777777" w:rsidTr="00DC7EC9">
        <w:trPr>
          <w:trHeight w:val="170"/>
          <w:jc w:val="center"/>
        </w:trPr>
        <w:tc>
          <w:tcPr>
            <w:tcW w:w="774" w:type="pct"/>
            <w:gridSpan w:val="2"/>
          </w:tcPr>
          <w:p w14:paraId="7FE5EBB9" w14:textId="77777777" w:rsidR="00755C9C" w:rsidRPr="00C17BCE" w:rsidRDefault="00755C9C" w:rsidP="00DC7EC9">
            <w:pPr>
              <w:rPr>
                <w:b/>
                <w:bCs/>
                <w:lang w:val="sr-Cyrl-CS" w:eastAsia="sr-Latn-CS"/>
              </w:rPr>
            </w:pPr>
            <w:r w:rsidRPr="002306B6">
              <w:t>Academic career</w:t>
            </w:r>
          </w:p>
        </w:tc>
        <w:tc>
          <w:tcPr>
            <w:tcW w:w="406" w:type="pct"/>
            <w:gridSpan w:val="2"/>
          </w:tcPr>
          <w:p w14:paraId="32911351" w14:textId="77777777" w:rsidR="00755C9C" w:rsidRPr="00C17BCE" w:rsidRDefault="00755C9C" w:rsidP="00DC7EC9">
            <w:pPr>
              <w:rPr>
                <w:b/>
                <w:bCs/>
                <w:lang w:val="sr-Cyrl-CS" w:eastAsia="sr-Latn-CS"/>
              </w:rPr>
            </w:pPr>
            <w:r w:rsidRPr="002306B6">
              <w:t xml:space="preserve">Year </w:t>
            </w:r>
          </w:p>
        </w:tc>
        <w:tc>
          <w:tcPr>
            <w:tcW w:w="1701" w:type="pct"/>
            <w:gridSpan w:val="3"/>
          </w:tcPr>
          <w:p w14:paraId="029ECEB1" w14:textId="77777777" w:rsidR="00755C9C" w:rsidRPr="00C17BCE" w:rsidRDefault="00755C9C" w:rsidP="00DC7EC9">
            <w:pPr>
              <w:rPr>
                <w:b/>
                <w:bCs/>
                <w:lang w:val="sr-Cyrl-CS" w:eastAsia="sr-Latn-CS"/>
              </w:rPr>
            </w:pPr>
            <w:r w:rsidRPr="002306B6">
              <w:t xml:space="preserve">Institution </w:t>
            </w:r>
          </w:p>
        </w:tc>
        <w:tc>
          <w:tcPr>
            <w:tcW w:w="916" w:type="pct"/>
            <w:gridSpan w:val="2"/>
          </w:tcPr>
          <w:p w14:paraId="216BFB9F" w14:textId="77777777" w:rsidR="00755C9C" w:rsidRPr="00C17BCE" w:rsidRDefault="00755C9C" w:rsidP="00DC7EC9">
            <w:pPr>
              <w:rPr>
                <w:b/>
                <w:bCs/>
                <w:lang w:val="sr-Cyrl-CS"/>
              </w:rPr>
            </w:pPr>
            <w:r w:rsidRPr="002306B6">
              <w:t>Scientific field</w:t>
            </w:r>
          </w:p>
        </w:tc>
        <w:tc>
          <w:tcPr>
            <w:tcW w:w="1203" w:type="pct"/>
            <w:gridSpan w:val="3"/>
          </w:tcPr>
          <w:p w14:paraId="46A0D9C1" w14:textId="77777777" w:rsidR="00755C9C" w:rsidRPr="00C17BCE" w:rsidRDefault="00755C9C" w:rsidP="00DC7EC9">
            <w:pPr>
              <w:rPr>
                <w:b/>
                <w:bCs/>
              </w:rPr>
            </w:pPr>
            <w:r w:rsidRPr="002306B6">
              <w:t>Narrow scientific field</w:t>
            </w:r>
          </w:p>
        </w:tc>
      </w:tr>
      <w:tr w:rsidR="00CF0721" w:rsidRPr="00702873" w14:paraId="35C49061" w14:textId="77777777" w:rsidTr="00DC7EC9">
        <w:trPr>
          <w:trHeight w:val="170"/>
          <w:jc w:val="center"/>
        </w:trPr>
        <w:tc>
          <w:tcPr>
            <w:tcW w:w="774" w:type="pct"/>
            <w:gridSpan w:val="2"/>
            <w:vAlign w:val="center"/>
          </w:tcPr>
          <w:p w14:paraId="4AE4343D" w14:textId="779DBDE4" w:rsidR="00CF0721" w:rsidRPr="00702873" w:rsidRDefault="00CA7E0C" w:rsidP="00CF0721">
            <w:pPr>
              <w:rPr>
                <w:lang w:val="sr-Cyrl-CS" w:eastAsia="sr-Latn-CS"/>
              </w:rPr>
            </w:pPr>
            <w:r>
              <w:rPr>
                <w:lang w:val="sr-Cyrl-CS" w:eastAsia="sr-Latn-CS"/>
              </w:rPr>
              <w:t>Appointment to the</w:t>
            </w:r>
            <w:r w:rsidR="00CF0721" w:rsidRPr="0031703A">
              <w:rPr>
                <w:lang w:val="sr-Cyrl-CS" w:eastAsia="sr-Latn-CS"/>
              </w:rPr>
              <w:t xml:space="preserve"> </w:t>
            </w:r>
            <w:r w:rsidR="00CF0721">
              <w:rPr>
                <w:lang w:val="sr-Cyrl-CS" w:eastAsia="sr-Latn-CS"/>
              </w:rPr>
              <w:t>Position</w:t>
            </w:r>
          </w:p>
        </w:tc>
        <w:tc>
          <w:tcPr>
            <w:tcW w:w="406" w:type="pct"/>
            <w:gridSpan w:val="2"/>
          </w:tcPr>
          <w:p w14:paraId="2FB4EF56" w14:textId="066EF2C2" w:rsidR="00CF0721" w:rsidRPr="00702873" w:rsidRDefault="00CF0721" w:rsidP="00CF0721">
            <w:pPr>
              <w:rPr>
                <w:lang w:val="sr-Cyrl-RS" w:eastAsia="sr-Latn-CS"/>
              </w:rPr>
            </w:pPr>
            <w:r w:rsidRPr="00D54F1B">
              <w:t>2020</w:t>
            </w:r>
          </w:p>
        </w:tc>
        <w:tc>
          <w:tcPr>
            <w:tcW w:w="1701" w:type="pct"/>
            <w:gridSpan w:val="3"/>
          </w:tcPr>
          <w:p w14:paraId="4B4E94A7" w14:textId="644D71D0" w:rsidR="00CF0721" w:rsidRPr="00702873" w:rsidRDefault="00CF0721" w:rsidP="00CF0721">
            <w:pPr>
              <w:rPr>
                <w:lang w:val="sr-Cyrl-CS" w:eastAsia="sr-Latn-CS"/>
              </w:rPr>
            </w:pPr>
            <w:r w:rsidRPr="00340E2C">
              <w:t>Faculty of Engineering</w:t>
            </w:r>
          </w:p>
        </w:tc>
        <w:tc>
          <w:tcPr>
            <w:tcW w:w="916" w:type="pct"/>
            <w:gridSpan w:val="2"/>
            <w:shd w:val="clear" w:color="auto" w:fill="FFFFFF"/>
          </w:tcPr>
          <w:p w14:paraId="20A99F6A" w14:textId="594D518F" w:rsidR="00CF0721" w:rsidRPr="00702873" w:rsidRDefault="00CF0721" w:rsidP="00CF0721">
            <w:pPr>
              <w:rPr>
                <w:lang w:val="sr-Cyrl-CS" w:eastAsia="sr-Latn-CS"/>
              </w:rPr>
            </w:pPr>
            <w:r w:rsidRPr="00830B48">
              <w:t>Mechanical Engineering</w:t>
            </w:r>
          </w:p>
        </w:tc>
        <w:tc>
          <w:tcPr>
            <w:tcW w:w="1203" w:type="pct"/>
            <w:gridSpan w:val="3"/>
            <w:shd w:val="clear" w:color="auto" w:fill="FFFFFF"/>
          </w:tcPr>
          <w:p w14:paraId="265569B2" w14:textId="798AD53A" w:rsidR="00CF0721" w:rsidRPr="00702873" w:rsidRDefault="00CF0721" w:rsidP="00CF0721">
            <w:pPr>
              <w:rPr>
                <w:lang w:val="sr-Cyrl-CS"/>
              </w:rPr>
            </w:pPr>
            <w:r>
              <w:rPr>
                <w:lang w:val="sr-Latn-RS" w:eastAsia="sr-Latn-CS"/>
              </w:rPr>
              <w:t xml:space="preserve">Applied </w:t>
            </w:r>
            <w:r w:rsidR="0069458C">
              <w:rPr>
                <w:lang w:val="sr-Latn-RS" w:eastAsia="sr-Latn-CS"/>
              </w:rPr>
              <w:t>I</w:t>
            </w:r>
            <w:r>
              <w:rPr>
                <w:lang w:val="sr-Latn-RS" w:eastAsia="sr-Latn-CS"/>
              </w:rPr>
              <w:t>nformatics</w:t>
            </w:r>
          </w:p>
        </w:tc>
      </w:tr>
      <w:tr w:rsidR="00CF0721" w:rsidRPr="00702873" w14:paraId="120DDFEF" w14:textId="77777777" w:rsidTr="00DC7EC9">
        <w:trPr>
          <w:trHeight w:val="170"/>
          <w:jc w:val="center"/>
        </w:trPr>
        <w:tc>
          <w:tcPr>
            <w:tcW w:w="774" w:type="pct"/>
            <w:gridSpan w:val="2"/>
            <w:vAlign w:val="center"/>
          </w:tcPr>
          <w:p w14:paraId="50E3B45A" w14:textId="77777777" w:rsidR="00CF0721" w:rsidRPr="00702873" w:rsidRDefault="00CF0721" w:rsidP="00CF0721">
            <w:pPr>
              <w:rPr>
                <w:lang w:val="sr-Cyrl-CS" w:eastAsia="sr-Latn-CS"/>
              </w:rPr>
            </w:pPr>
            <w:r>
              <w:rPr>
                <w:lang w:val="sr-Cyrl-CS" w:eastAsia="sr-Latn-CS"/>
              </w:rPr>
              <w:t>Doctoral degree</w:t>
            </w:r>
          </w:p>
        </w:tc>
        <w:tc>
          <w:tcPr>
            <w:tcW w:w="406" w:type="pct"/>
            <w:gridSpan w:val="2"/>
          </w:tcPr>
          <w:p w14:paraId="4A8AB5BD" w14:textId="309892DB" w:rsidR="00CF0721" w:rsidRPr="00702873" w:rsidRDefault="00CF0721" w:rsidP="00CF0721">
            <w:pPr>
              <w:rPr>
                <w:lang w:val="sr-Cyrl-RS" w:eastAsia="sr-Latn-CS"/>
              </w:rPr>
            </w:pPr>
            <w:r w:rsidRPr="00D54F1B">
              <w:t>2012</w:t>
            </w:r>
          </w:p>
        </w:tc>
        <w:tc>
          <w:tcPr>
            <w:tcW w:w="1701" w:type="pct"/>
            <w:gridSpan w:val="3"/>
          </w:tcPr>
          <w:p w14:paraId="466AF3B8" w14:textId="7F306886" w:rsidR="00CF0721" w:rsidRPr="00702873" w:rsidRDefault="00CF0721" w:rsidP="00CF0721">
            <w:pPr>
              <w:rPr>
                <w:lang w:val="sr-Cyrl-CS" w:eastAsia="sr-Latn-CS"/>
              </w:rPr>
            </w:pPr>
            <w:r w:rsidRPr="00340E2C">
              <w:t>Faculty of Engineering</w:t>
            </w:r>
          </w:p>
        </w:tc>
        <w:tc>
          <w:tcPr>
            <w:tcW w:w="916" w:type="pct"/>
            <w:gridSpan w:val="2"/>
            <w:tcBorders>
              <w:top w:val="single" w:sz="4" w:space="0" w:color="auto"/>
              <w:left w:val="single" w:sz="4" w:space="0" w:color="auto"/>
              <w:bottom w:val="single" w:sz="4" w:space="0" w:color="auto"/>
              <w:right w:val="single" w:sz="4" w:space="0" w:color="auto"/>
            </w:tcBorders>
          </w:tcPr>
          <w:p w14:paraId="1014AE71" w14:textId="6451FAC7" w:rsidR="00CF0721" w:rsidRPr="00702873" w:rsidRDefault="00CF0721" w:rsidP="00CF0721">
            <w:pPr>
              <w:rPr>
                <w:lang w:val="sr-Cyrl-RS" w:eastAsia="sr-Latn-CS"/>
              </w:rPr>
            </w:pPr>
            <w:r w:rsidRPr="00830B48">
              <w:t>Mechanical Engineering</w:t>
            </w:r>
          </w:p>
        </w:tc>
        <w:tc>
          <w:tcPr>
            <w:tcW w:w="1203" w:type="pct"/>
            <w:gridSpan w:val="3"/>
            <w:shd w:val="clear" w:color="auto" w:fill="FFFFFF"/>
          </w:tcPr>
          <w:p w14:paraId="0474DB4E" w14:textId="5E230695" w:rsidR="00CF0721" w:rsidRPr="00702873" w:rsidRDefault="00CF0721" w:rsidP="00CF0721">
            <w:pPr>
              <w:rPr>
                <w:lang w:val="sr-Cyrl-CS"/>
              </w:rPr>
            </w:pPr>
            <w:r>
              <w:rPr>
                <w:lang w:val="sr-Latn-RS" w:eastAsia="sr-Latn-CS"/>
              </w:rPr>
              <w:t xml:space="preserve">Applied </w:t>
            </w:r>
            <w:r w:rsidR="0069458C">
              <w:rPr>
                <w:lang w:val="sr-Latn-RS" w:eastAsia="sr-Latn-CS"/>
              </w:rPr>
              <w:t>I</w:t>
            </w:r>
            <w:r>
              <w:rPr>
                <w:lang w:val="sr-Latn-RS" w:eastAsia="sr-Latn-CS"/>
              </w:rPr>
              <w:t>nformatics</w:t>
            </w:r>
          </w:p>
        </w:tc>
      </w:tr>
      <w:tr w:rsidR="00CF0721" w:rsidRPr="00702873" w14:paraId="021B97A4" w14:textId="77777777" w:rsidTr="00DC7EC9">
        <w:trPr>
          <w:trHeight w:val="170"/>
          <w:jc w:val="center"/>
        </w:trPr>
        <w:tc>
          <w:tcPr>
            <w:tcW w:w="774" w:type="pct"/>
            <w:gridSpan w:val="2"/>
            <w:vAlign w:val="center"/>
          </w:tcPr>
          <w:p w14:paraId="395487D3" w14:textId="77777777" w:rsidR="00CF0721" w:rsidRPr="00702873" w:rsidRDefault="00CF0721" w:rsidP="00CF0721">
            <w:pPr>
              <w:rPr>
                <w:lang w:val="sr-Cyrl-CS" w:eastAsia="sr-Latn-CS"/>
              </w:rPr>
            </w:pPr>
            <w:r>
              <w:t>Diploma</w:t>
            </w:r>
          </w:p>
        </w:tc>
        <w:tc>
          <w:tcPr>
            <w:tcW w:w="406" w:type="pct"/>
            <w:gridSpan w:val="2"/>
          </w:tcPr>
          <w:p w14:paraId="7AEB85BC" w14:textId="7B5C3F37" w:rsidR="00CF0721" w:rsidRPr="000A481D" w:rsidRDefault="00CF0721" w:rsidP="00CF0721">
            <w:r w:rsidRPr="00D54F1B">
              <w:t>2008</w:t>
            </w:r>
          </w:p>
        </w:tc>
        <w:tc>
          <w:tcPr>
            <w:tcW w:w="1701" w:type="pct"/>
            <w:gridSpan w:val="3"/>
          </w:tcPr>
          <w:p w14:paraId="38768691" w14:textId="0ED8342A" w:rsidR="00CF0721" w:rsidRPr="000A481D" w:rsidRDefault="00CF0721" w:rsidP="00CF0721">
            <w:r w:rsidRPr="00111CD1">
              <w:t>Faculty of Mechanical Engineering in Kragujevac</w:t>
            </w:r>
          </w:p>
        </w:tc>
        <w:tc>
          <w:tcPr>
            <w:tcW w:w="916" w:type="pct"/>
            <w:gridSpan w:val="2"/>
            <w:tcBorders>
              <w:top w:val="single" w:sz="4" w:space="0" w:color="auto"/>
              <w:left w:val="single" w:sz="4" w:space="0" w:color="auto"/>
              <w:bottom w:val="single" w:sz="4" w:space="0" w:color="auto"/>
              <w:right w:val="single" w:sz="4" w:space="0" w:color="auto"/>
            </w:tcBorders>
          </w:tcPr>
          <w:p w14:paraId="36153986" w14:textId="37473537" w:rsidR="00CF0721" w:rsidRPr="00225449" w:rsidRDefault="00CF0721" w:rsidP="00CF0721">
            <w:pPr>
              <w:rPr>
                <w:lang w:val="sr-Cyrl-RS"/>
              </w:rPr>
            </w:pPr>
            <w:r w:rsidRPr="00830B48">
              <w:t>Mechanical Engineering</w:t>
            </w:r>
          </w:p>
        </w:tc>
        <w:tc>
          <w:tcPr>
            <w:tcW w:w="1203" w:type="pct"/>
            <w:gridSpan w:val="3"/>
            <w:shd w:val="clear" w:color="auto" w:fill="FFFFFF"/>
          </w:tcPr>
          <w:p w14:paraId="674CA324" w14:textId="5DB11756" w:rsidR="00CF0721" w:rsidRPr="000A481D" w:rsidRDefault="00CF0721" w:rsidP="00CF0721">
            <w:r w:rsidRPr="004835D8">
              <w:t>Informatics in Engineering</w:t>
            </w:r>
          </w:p>
        </w:tc>
      </w:tr>
      <w:tr w:rsidR="00CF0721" w:rsidRPr="00702873" w14:paraId="2C8DC430" w14:textId="77777777" w:rsidTr="00DC7EC9">
        <w:trPr>
          <w:trHeight w:val="170"/>
          <w:jc w:val="center"/>
        </w:trPr>
        <w:tc>
          <w:tcPr>
            <w:tcW w:w="5000" w:type="pct"/>
            <w:gridSpan w:val="12"/>
          </w:tcPr>
          <w:p w14:paraId="77950FD8" w14:textId="00C06D5B" w:rsidR="00CF0721" w:rsidRPr="00C17BCE" w:rsidRDefault="00CF0721" w:rsidP="0069458C">
            <w:pPr>
              <w:rPr>
                <w:b/>
                <w:bCs/>
                <w:lang w:val="sr-Cyrl-CS" w:eastAsia="sr-Latn-CS"/>
              </w:rPr>
            </w:pPr>
            <w:r>
              <w:t xml:space="preserve">List of </w:t>
            </w:r>
            <w:r w:rsidR="0069458C">
              <w:t xml:space="preserve">courses </w:t>
            </w:r>
            <w:r>
              <w:t>that the teacher holds in doctoral studies</w:t>
            </w:r>
          </w:p>
        </w:tc>
      </w:tr>
      <w:tr w:rsidR="00CF0721" w:rsidRPr="00702873" w14:paraId="7C849C5C" w14:textId="77777777" w:rsidTr="00DC7EC9">
        <w:trPr>
          <w:trHeight w:val="170"/>
          <w:jc w:val="center"/>
        </w:trPr>
        <w:tc>
          <w:tcPr>
            <w:tcW w:w="308" w:type="pct"/>
          </w:tcPr>
          <w:p w14:paraId="55AC3370" w14:textId="77777777" w:rsidR="00CF0721" w:rsidRPr="00702873" w:rsidRDefault="00CF0721" w:rsidP="00CF0721">
            <w:pPr>
              <w:rPr>
                <w:lang w:val="sr-Cyrl-CS" w:eastAsia="sr-Latn-CS"/>
              </w:rPr>
            </w:pPr>
            <w:r w:rsidRPr="003741D9">
              <w:t>No.</w:t>
            </w:r>
          </w:p>
        </w:tc>
        <w:tc>
          <w:tcPr>
            <w:tcW w:w="564" w:type="pct"/>
            <w:gridSpan w:val="2"/>
          </w:tcPr>
          <w:p w14:paraId="4A3E2CE6" w14:textId="712FECC2" w:rsidR="00CF0721" w:rsidRPr="00702873" w:rsidRDefault="0069458C" w:rsidP="00CF0721">
            <w:pPr>
              <w:rPr>
                <w:lang w:val="sr-Cyrl-CS" w:eastAsia="sr-Latn-CS"/>
              </w:rPr>
            </w:pPr>
            <w:r>
              <w:t>Code</w:t>
            </w:r>
          </w:p>
        </w:tc>
        <w:tc>
          <w:tcPr>
            <w:tcW w:w="2792" w:type="pct"/>
            <w:gridSpan w:val="5"/>
          </w:tcPr>
          <w:p w14:paraId="4E4D4BE5" w14:textId="77777777" w:rsidR="00CF0721" w:rsidRPr="00702873" w:rsidRDefault="00CF0721" w:rsidP="00CF0721">
            <w:pPr>
              <w:rPr>
                <w:lang w:val="sr-Cyrl-CS" w:eastAsia="sr-Latn-CS"/>
              </w:rPr>
            </w:pPr>
            <w:r>
              <w:t>Course name</w:t>
            </w:r>
          </w:p>
        </w:tc>
        <w:tc>
          <w:tcPr>
            <w:tcW w:w="1336" w:type="pct"/>
            <w:gridSpan w:val="4"/>
          </w:tcPr>
          <w:p w14:paraId="06656FF4" w14:textId="77777777" w:rsidR="00CF0721" w:rsidRPr="00702873" w:rsidRDefault="00CF0721" w:rsidP="00CF0721">
            <w:pPr>
              <w:rPr>
                <w:lang w:val="sr-Cyrl-CS" w:eastAsia="sr-Latn-CS"/>
              </w:rPr>
            </w:pPr>
            <w:r>
              <w:t>Type of studies</w:t>
            </w:r>
          </w:p>
        </w:tc>
      </w:tr>
      <w:tr w:rsidR="00CF0721" w:rsidRPr="00702873" w14:paraId="2375EEF9" w14:textId="77777777" w:rsidTr="00DC7EC9">
        <w:trPr>
          <w:trHeight w:val="170"/>
          <w:jc w:val="center"/>
        </w:trPr>
        <w:tc>
          <w:tcPr>
            <w:tcW w:w="308" w:type="pct"/>
            <w:vAlign w:val="center"/>
          </w:tcPr>
          <w:p w14:paraId="066F6285" w14:textId="77777777" w:rsidR="00CF0721" w:rsidRPr="00702873" w:rsidRDefault="00CF0721" w:rsidP="00CF0721">
            <w:pPr>
              <w:rPr>
                <w:lang w:val="sr-Cyrl-CS" w:eastAsia="sr-Latn-CS"/>
              </w:rPr>
            </w:pPr>
            <w:r w:rsidRPr="00702873">
              <w:rPr>
                <w:lang w:val="sr-Cyrl-CS" w:eastAsia="sr-Latn-CS"/>
              </w:rPr>
              <w:t>1.</w:t>
            </w:r>
          </w:p>
        </w:tc>
        <w:tc>
          <w:tcPr>
            <w:tcW w:w="564" w:type="pct"/>
            <w:gridSpan w:val="2"/>
            <w:vAlign w:val="center"/>
          </w:tcPr>
          <w:p w14:paraId="7A234DC6" w14:textId="7C1D2C6D" w:rsidR="00CF0721" w:rsidRPr="008B3B26" w:rsidRDefault="00CF0721" w:rsidP="00CF0721">
            <w:pPr>
              <w:rPr>
                <w:lang w:val="sr-Cyrl-RS"/>
              </w:rPr>
            </w:pPr>
            <w:r w:rsidRPr="00787512">
              <w:t>CS680</w:t>
            </w:r>
          </w:p>
        </w:tc>
        <w:tc>
          <w:tcPr>
            <w:tcW w:w="2792" w:type="pct"/>
            <w:gridSpan w:val="5"/>
          </w:tcPr>
          <w:p w14:paraId="376B8D61" w14:textId="1E13A23A" w:rsidR="00CF0721" w:rsidRPr="002F2EB3" w:rsidRDefault="00CF0721" w:rsidP="00CF0721">
            <w:pPr>
              <w:rPr>
                <w:lang w:val="sr-Cyrl-RS" w:eastAsia="sr-Latn-CS"/>
              </w:rPr>
            </w:pPr>
            <w:r w:rsidRPr="00CF0721">
              <w:rPr>
                <w:lang w:val="sr-Cyrl-RS" w:eastAsia="sr-Latn-CS"/>
              </w:rPr>
              <w:t>Big Data Analytics</w:t>
            </w:r>
          </w:p>
        </w:tc>
        <w:tc>
          <w:tcPr>
            <w:tcW w:w="1336" w:type="pct"/>
            <w:gridSpan w:val="4"/>
            <w:vAlign w:val="center"/>
          </w:tcPr>
          <w:p w14:paraId="341BA42C" w14:textId="77777777" w:rsidR="00CF0721" w:rsidRPr="00C37B91" w:rsidRDefault="00CF0721" w:rsidP="00CF0721">
            <w:pPr>
              <w:rPr>
                <w:lang w:eastAsia="sr-Latn-CS"/>
              </w:rPr>
            </w:pPr>
            <w:r>
              <w:rPr>
                <w:lang w:eastAsia="sr-Latn-CS"/>
              </w:rPr>
              <w:t>Doctoral academic studies</w:t>
            </w:r>
          </w:p>
        </w:tc>
      </w:tr>
      <w:tr w:rsidR="00CF0721" w:rsidRPr="00702873" w14:paraId="247A9708" w14:textId="77777777" w:rsidTr="00DC7EC9">
        <w:trPr>
          <w:trHeight w:val="170"/>
          <w:jc w:val="center"/>
        </w:trPr>
        <w:tc>
          <w:tcPr>
            <w:tcW w:w="308" w:type="pct"/>
            <w:vAlign w:val="center"/>
          </w:tcPr>
          <w:p w14:paraId="7E5D88C4" w14:textId="77777777" w:rsidR="00CF0721" w:rsidRPr="00702873" w:rsidRDefault="00CF0721" w:rsidP="00CF0721">
            <w:pPr>
              <w:rPr>
                <w:lang w:val="sr-Cyrl-CS" w:eastAsia="sr-Latn-CS"/>
              </w:rPr>
            </w:pPr>
            <w:r>
              <w:rPr>
                <w:lang w:val="sr-Cyrl-CS" w:eastAsia="sr-Latn-CS"/>
              </w:rPr>
              <w:t>2.</w:t>
            </w:r>
          </w:p>
        </w:tc>
        <w:tc>
          <w:tcPr>
            <w:tcW w:w="564" w:type="pct"/>
            <w:gridSpan w:val="2"/>
            <w:vAlign w:val="center"/>
          </w:tcPr>
          <w:p w14:paraId="6554BDE3" w14:textId="1DD26E4C" w:rsidR="00CF0721" w:rsidRPr="008B3B26" w:rsidRDefault="00CF0721" w:rsidP="00CF0721">
            <w:pPr>
              <w:rPr>
                <w:lang w:val="sr-Cyrl-RS"/>
              </w:rPr>
            </w:pPr>
            <w:r w:rsidRPr="00787512">
              <w:rPr>
                <w:lang w:val="sr-Cyrl-RS"/>
              </w:rPr>
              <w:t>21.BID302</w:t>
            </w:r>
          </w:p>
        </w:tc>
        <w:tc>
          <w:tcPr>
            <w:tcW w:w="2792" w:type="pct"/>
            <w:gridSpan w:val="5"/>
          </w:tcPr>
          <w:p w14:paraId="7F05A2E0" w14:textId="3A928ED7" w:rsidR="00CF0721" w:rsidRPr="002C5B96" w:rsidRDefault="00CF0721" w:rsidP="00CF0721">
            <w:pPr>
              <w:rPr>
                <w:lang w:val="sr-Cyrl-CS" w:eastAsia="sr-Latn-CS"/>
              </w:rPr>
            </w:pPr>
            <w:r w:rsidRPr="00BA66D2">
              <w:t>Bioengineering – advanced level</w:t>
            </w:r>
          </w:p>
        </w:tc>
        <w:tc>
          <w:tcPr>
            <w:tcW w:w="1336" w:type="pct"/>
            <w:gridSpan w:val="4"/>
            <w:vAlign w:val="center"/>
          </w:tcPr>
          <w:p w14:paraId="16465D6B" w14:textId="77777777" w:rsidR="00CF0721" w:rsidRPr="00291620" w:rsidRDefault="00CF0721" w:rsidP="00CF0721">
            <w:pPr>
              <w:rPr>
                <w:lang w:val="sr-Cyrl-CS" w:eastAsia="sr-Latn-CS"/>
              </w:rPr>
            </w:pPr>
            <w:r>
              <w:rPr>
                <w:lang w:eastAsia="sr-Latn-CS"/>
              </w:rPr>
              <w:t>Doctoral academic studies</w:t>
            </w:r>
          </w:p>
        </w:tc>
      </w:tr>
      <w:tr w:rsidR="00CF0721" w:rsidRPr="00702873" w14:paraId="73E9D583" w14:textId="77777777" w:rsidTr="00DC7EC9">
        <w:trPr>
          <w:trHeight w:val="170"/>
          <w:jc w:val="center"/>
        </w:trPr>
        <w:tc>
          <w:tcPr>
            <w:tcW w:w="5000" w:type="pct"/>
            <w:gridSpan w:val="12"/>
            <w:vAlign w:val="center"/>
          </w:tcPr>
          <w:p w14:paraId="014FF800" w14:textId="0C59821A" w:rsidR="00CF0721" w:rsidRPr="00C17BCE" w:rsidRDefault="00CF0721" w:rsidP="0069458C">
            <w:pPr>
              <w:rPr>
                <w:b/>
                <w:bCs/>
                <w:lang w:val="sr-Cyrl-CS" w:eastAsia="sr-Latn-CS"/>
              </w:rPr>
            </w:pPr>
            <w:r>
              <w:rPr>
                <w:b/>
                <w:bCs/>
                <w:lang w:val="sr-Cyrl-CS" w:eastAsia="sr-Latn-CS"/>
              </w:rPr>
              <w:t xml:space="preserve">The most significant works in accordance with the requirements of the additional conditions of the standard for a given field (minimum 10 </w:t>
            </w:r>
            <w:r w:rsidR="0069458C">
              <w:rPr>
                <w:b/>
                <w:bCs/>
                <w:lang w:val="sr-Cyrl-CS" w:eastAsia="sr-Latn-CS"/>
              </w:rPr>
              <w:t xml:space="preserve">not more than </w:t>
            </w:r>
            <w:r>
              <w:rPr>
                <w:b/>
                <w:bCs/>
                <w:lang w:val="sr-Cyrl-CS" w:eastAsia="sr-Latn-CS"/>
              </w:rPr>
              <w:t>20)</w:t>
            </w:r>
          </w:p>
        </w:tc>
      </w:tr>
      <w:tr w:rsidR="00CF0721" w:rsidRPr="00702873" w14:paraId="3DE0D1C7" w14:textId="77777777" w:rsidTr="00DC7EC9">
        <w:trPr>
          <w:trHeight w:val="170"/>
          <w:jc w:val="center"/>
        </w:trPr>
        <w:tc>
          <w:tcPr>
            <w:tcW w:w="308" w:type="pct"/>
            <w:vAlign w:val="center"/>
          </w:tcPr>
          <w:p w14:paraId="6CB107A9" w14:textId="77777777" w:rsidR="00CF0721" w:rsidRPr="00CC4189" w:rsidRDefault="00CF0721" w:rsidP="00CF0721">
            <w:pPr>
              <w:rPr>
                <w:lang w:val="sr-Latn-RS"/>
              </w:rPr>
            </w:pPr>
            <w:r>
              <w:rPr>
                <w:lang w:val="sr-Latn-RS"/>
              </w:rPr>
              <w:t>1.</w:t>
            </w:r>
          </w:p>
        </w:tc>
        <w:tc>
          <w:tcPr>
            <w:tcW w:w="4371" w:type="pct"/>
            <w:gridSpan w:val="10"/>
            <w:shd w:val="clear" w:color="auto" w:fill="auto"/>
          </w:tcPr>
          <w:p w14:paraId="5E7FDA8D" w14:textId="02E4CDA6" w:rsidR="00CF0721" w:rsidRPr="008C47DB" w:rsidRDefault="00CF0721" w:rsidP="00CF0721">
            <w:pPr>
              <w:jc w:val="both"/>
            </w:pPr>
            <w:r w:rsidRPr="003C7469">
              <w:rPr>
                <w:lang w:val="sr-Cyrl-CS" w:eastAsia="sr-Latn-CS"/>
              </w:rPr>
              <w:t xml:space="preserve">Fine, D., Grattoni, A., Hosali, S., Ziemys, A., De Rosa, E., Gill, J., Medema, R., Hudson, L., Kojic, M., </w:t>
            </w:r>
            <w:r w:rsidRPr="003C7469">
              <w:rPr>
                <w:b/>
                <w:bCs/>
                <w:lang w:val="sr-Cyrl-CS" w:eastAsia="sr-Latn-CS"/>
              </w:rPr>
              <w:t>Milosevic, M.</w:t>
            </w:r>
            <w:r>
              <w:rPr>
                <w:lang w:val="sr-Cyrl-CS" w:eastAsia="sr-Latn-CS"/>
              </w:rPr>
              <w:t xml:space="preserve">, </w:t>
            </w:r>
            <w:r w:rsidRPr="003C7469">
              <w:rPr>
                <w:lang w:val="sr-Cyrl-CS" w:eastAsia="sr-Latn-CS"/>
              </w:rPr>
              <w:t>Goodall,</w:t>
            </w:r>
            <w:r>
              <w:rPr>
                <w:lang w:val="sr-Cyrl-CS" w:eastAsia="sr-Latn-CS"/>
              </w:rPr>
              <w:t xml:space="preserve"> </w:t>
            </w:r>
            <w:r w:rsidRPr="003C7469">
              <w:rPr>
                <w:lang w:val="sr-Cyrl-CS" w:eastAsia="sr-Latn-CS"/>
              </w:rPr>
              <w:t>R</w:t>
            </w:r>
            <w:r>
              <w:rPr>
                <w:lang w:val="sr-Cyrl-CS" w:eastAsia="sr-Latn-CS"/>
              </w:rPr>
              <w:t xml:space="preserve">., </w:t>
            </w:r>
            <w:r w:rsidRPr="003C7469">
              <w:rPr>
                <w:lang w:val="sr-Cyrl-CS" w:eastAsia="sr-Latn-CS"/>
              </w:rPr>
              <w:t>Ferrari</w:t>
            </w:r>
            <w:r>
              <w:rPr>
                <w:lang w:val="sr-Cyrl-CS" w:eastAsia="sr-Latn-CS"/>
              </w:rPr>
              <w:t xml:space="preserve">, М., </w:t>
            </w:r>
            <w:r w:rsidRPr="003C7469">
              <w:rPr>
                <w:lang w:val="sr-Cyrl-CS" w:eastAsia="sr-Latn-CS"/>
              </w:rPr>
              <w:t>&amp; Liu, X. (2010). A robust nanofluidic membrane with tunable zero-order release for implantable dose specific drug delivery. Lab on a Chip, 10(22), 3074-3083.</w:t>
            </w:r>
          </w:p>
        </w:tc>
        <w:tc>
          <w:tcPr>
            <w:tcW w:w="321" w:type="pct"/>
            <w:vAlign w:val="center"/>
          </w:tcPr>
          <w:p w14:paraId="69F02C4F" w14:textId="2F144CAB" w:rsidR="00CF0721" w:rsidRPr="00702873" w:rsidRDefault="00CF0721" w:rsidP="00CF0721">
            <w:pPr>
              <w:rPr>
                <w:lang w:val="sr-Cyrl-CS" w:eastAsia="sr-Latn-CS"/>
              </w:rPr>
            </w:pPr>
            <w:r w:rsidRPr="00787512">
              <w:rPr>
                <w:lang w:val="sr-Cyrl-CS"/>
              </w:rPr>
              <w:t>М21</w:t>
            </w:r>
            <w:r w:rsidRPr="00787512">
              <w:rPr>
                <w:lang w:val="sr-Latn-RS"/>
              </w:rPr>
              <w:t>a</w:t>
            </w:r>
          </w:p>
        </w:tc>
      </w:tr>
      <w:tr w:rsidR="00CF0721" w:rsidRPr="00702873" w14:paraId="2EB48F7F" w14:textId="77777777" w:rsidTr="00DC7EC9">
        <w:trPr>
          <w:trHeight w:val="170"/>
          <w:jc w:val="center"/>
        </w:trPr>
        <w:tc>
          <w:tcPr>
            <w:tcW w:w="308" w:type="pct"/>
            <w:vAlign w:val="center"/>
          </w:tcPr>
          <w:p w14:paraId="74DC9B87" w14:textId="77777777" w:rsidR="00CF0721" w:rsidRPr="00CC4189" w:rsidRDefault="00CF0721" w:rsidP="00CF0721">
            <w:pPr>
              <w:rPr>
                <w:lang w:val="sr-Latn-RS"/>
              </w:rPr>
            </w:pPr>
            <w:r>
              <w:rPr>
                <w:lang w:val="sr-Latn-RS"/>
              </w:rPr>
              <w:t>2.</w:t>
            </w:r>
          </w:p>
        </w:tc>
        <w:tc>
          <w:tcPr>
            <w:tcW w:w="4371" w:type="pct"/>
            <w:gridSpan w:val="10"/>
            <w:shd w:val="clear" w:color="auto" w:fill="auto"/>
          </w:tcPr>
          <w:p w14:paraId="4E477AE2" w14:textId="5452D9DE" w:rsidR="00CF0721" w:rsidRPr="008C47DB" w:rsidRDefault="00CF0721" w:rsidP="00CF0721">
            <w:pPr>
              <w:jc w:val="both"/>
            </w:pPr>
            <w:r w:rsidRPr="003C7469">
              <w:rPr>
                <w:lang w:val="sr-Cyrl-CS" w:eastAsia="sr-Latn-CS"/>
              </w:rPr>
              <w:t xml:space="preserve">Ziemys, A., Kojic, M., </w:t>
            </w:r>
            <w:r w:rsidRPr="003C7469">
              <w:rPr>
                <w:b/>
                <w:bCs/>
                <w:lang w:val="sr-Cyrl-CS" w:eastAsia="sr-Latn-CS"/>
              </w:rPr>
              <w:t>Milosevic, M.</w:t>
            </w:r>
            <w:r w:rsidRPr="003C7469">
              <w:rPr>
                <w:lang w:val="sr-Cyrl-CS" w:eastAsia="sr-Latn-CS"/>
              </w:rPr>
              <w:t>, Kojic, N., Hussain, F., Ferrari, M., &amp; Grattoni, A. (2011). Hierarchical modeling of diffusive transport through nanochannels by coupling molecular dynamics with finite element method. Journal of Computational Physics, 230(14), 5722-5731.</w:t>
            </w:r>
          </w:p>
        </w:tc>
        <w:tc>
          <w:tcPr>
            <w:tcW w:w="321" w:type="pct"/>
            <w:vAlign w:val="center"/>
          </w:tcPr>
          <w:p w14:paraId="27421F39" w14:textId="1A7609FF" w:rsidR="00CF0721" w:rsidRPr="00702873" w:rsidRDefault="00CF0721" w:rsidP="00CF0721">
            <w:pPr>
              <w:rPr>
                <w:lang w:val="sr-Cyrl-CS" w:eastAsia="sr-Latn-CS"/>
              </w:rPr>
            </w:pPr>
            <w:r w:rsidRPr="00787512">
              <w:rPr>
                <w:lang w:val="sr-Cyrl-CS"/>
              </w:rPr>
              <w:t>М21</w:t>
            </w:r>
            <w:r w:rsidRPr="00787512">
              <w:rPr>
                <w:lang w:val="sr-Latn-RS"/>
              </w:rPr>
              <w:t>a</w:t>
            </w:r>
          </w:p>
        </w:tc>
      </w:tr>
      <w:tr w:rsidR="00CF0721" w:rsidRPr="00702873" w14:paraId="790C5E8B" w14:textId="77777777" w:rsidTr="00DC7EC9">
        <w:trPr>
          <w:trHeight w:val="170"/>
          <w:jc w:val="center"/>
        </w:trPr>
        <w:tc>
          <w:tcPr>
            <w:tcW w:w="308" w:type="pct"/>
            <w:vAlign w:val="center"/>
          </w:tcPr>
          <w:p w14:paraId="5FF1C10B" w14:textId="77777777" w:rsidR="00CF0721" w:rsidRPr="00CC4189" w:rsidRDefault="00CF0721" w:rsidP="00CF0721">
            <w:pPr>
              <w:rPr>
                <w:lang w:val="sr-Latn-RS"/>
              </w:rPr>
            </w:pPr>
            <w:r>
              <w:rPr>
                <w:lang w:val="sr-Latn-RS"/>
              </w:rPr>
              <w:t>3.</w:t>
            </w:r>
          </w:p>
        </w:tc>
        <w:tc>
          <w:tcPr>
            <w:tcW w:w="4371" w:type="pct"/>
            <w:gridSpan w:val="10"/>
            <w:shd w:val="clear" w:color="auto" w:fill="auto"/>
          </w:tcPr>
          <w:p w14:paraId="5887AEE4" w14:textId="311F14DC" w:rsidR="00CF0721" w:rsidRPr="008C47DB" w:rsidRDefault="00CF0721" w:rsidP="00CF0721">
            <w:pPr>
              <w:jc w:val="both"/>
            </w:pPr>
            <w:r w:rsidRPr="003C7469">
              <w:rPr>
                <w:lang w:val="sr-Cyrl-CS" w:eastAsia="sr-Latn-CS"/>
              </w:rPr>
              <w:t xml:space="preserve">Ziemys, A., Kojic, M., </w:t>
            </w:r>
            <w:r w:rsidRPr="003C7469">
              <w:rPr>
                <w:b/>
                <w:bCs/>
                <w:lang w:val="sr-Cyrl-CS" w:eastAsia="sr-Latn-CS"/>
              </w:rPr>
              <w:t>Milosevic, M.</w:t>
            </w:r>
            <w:r w:rsidRPr="003C7469">
              <w:rPr>
                <w:lang w:val="sr-Cyrl-CS" w:eastAsia="sr-Latn-CS"/>
              </w:rPr>
              <w:t>, &amp; Ferrari, M. (2012). Interfacial effects on nanoconfined diffusive mass transport regimes. Physical review letters, 108(23), 236102.</w:t>
            </w:r>
          </w:p>
        </w:tc>
        <w:tc>
          <w:tcPr>
            <w:tcW w:w="321" w:type="pct"/>
            <w:vAlign w:val="center"/>
          </w:tcPr>
          <w:p w14:paraId="684D503F" w14:textId="33F78E6E" w:rsidR="00CF0721" w:rsidRPr="00151D7B" w:rsidRDefault="00CF0721" w:rsidP="00CF0721">
            <w:pPr>
              <w:rPr>
                <w:lang w:val="sr-Cyrl-CS" w:eastAsia="sr-Latn-CS"/>
              </w:rPr>
            </w:pPr>
            <w:r w:rsidRPr="00787512">
              <w:rPr>
                <w:lang w:val="sr-Cyrl-CS"/>
              </w:rPr>
              <w:t>М21</w:t>
            </w:r>
            <w:r w:rsidRPr="00787512">
              <w:rPr>
                <w:lang w:val="sr-Latn-RS"/>
              </w:rPr>
              <w:t>a</w:t>
            </w:r>
          </w:p>
        </w:tc>
      </w:tr>
      <w:tr w:rsidR="00CF0721" w:rsidRPr="00702873" w14:paraId="507C8842" w14:textId="77777777" w:rsidTr="00DC7EC9">
        <w:trPr>
          <w:trHeight w:val="170"/>
          <w:jc w:val="center"/>
        </w:trPr>
        <w:tc>
          <w:tcPr>
            <w:tcW w:w="308" w:type="pct"/>
            <w:vAlign w:val="center"/>
          </w:tcPr>
          <w:p w14:paraId="6A93FCA5" w14:textId="77777777" w:rsidR="00CF0721" w:rsidRPr="00CC4189" w:rsidRDefault="00CF0721" w:rsidP="00CF0721">
            <w:pPr>
              <w:rPr>
                <w:lang w:val="sr-Latn-RS"/>
              </w:rPr>
            </w:pPr>
            <w:r>
              <w:rPr>
                <w:lang w:val="sr-Latn-RS"/>
              </w:rPr>
              <w:t>4.</w:t>
            </w:r>
          </w:p>
        </w:tc>
        <w:tc>
          <w:tcPr>
            <w:tcW w:w="4371" w:type="pct"/>
            <w:gridSpan w:val="10"/>
            <w:shd w:val="clear" w:color="auto" w:fill="auto"/>
          </w:tcPr>
          <w:p w14:paraId="4A503369" w14:textId="529A69A9" w:rsidR="00CF0721" w:rsidRPr="008C47DB" w:rsidRDefault="00CF0721" w:rsidP="00CF0721">
            <w:pPr>
              <w:jc w:val="both"/>
            </w:pPr>
            <w:r w:rsidRPr="003C7469">
              <w:rPr>
                <w:lang w:val="sr-Cyrl-CS" w:eastAsia="sr-Latn-CS"/>
              </w:rPr>
              <w:t xml:space="preserve">Kojic, M., </w:t>
            </w:r>
            <w:r w:rsidRPr="003C7469">
              <w:rPr>
                <w:b/>
                <w:bCs/>
                <w:lang w:val="sr-Cyrl-CS" w:eastAsia="sr-Latn-CS"/>
              </w:rPr>
              <w:t>Milosevic, M.</w:t>
            </w:r>
            <w:r w:rsidRPr="003C7469">
              <w:rPr>
                <w:lang w:val="sr-Cyrl-CS" w:eastAsia="sr-Latn-CS"/>
              </w:rPr>
              <w:t>, Kojic, N., Kim, K., Ferrari, M., &amp; Ziemys, A. (2014). A multiscale MD–FE model of diffusion in composite media with internal surface interaction based on numerical homogenization procedure. Computer methods in applied mechanics and engineering, 269, 123-138.</w:t>
            </w:r>
          </w:p>
        </w:tc>
        <w:tc>
          <w:tcPr>
            <w:tcW w:w="321" w:type="pct"/>
            <w:vAlign w:val="center"/>
          </w:tcPr>
          <w:p w14:paraId="01D12B73" w14:textId="56CABDCB" w:rsidR="00CF0721" w:rsidRPr="00702873" w:rsidRDefault="00CF0721" w:rsidP="00CF0721">
            <w:pPr>
              <w:rPr>
                <w:lang w:val="sr-Cyrl-CS" w:eastAsia="sr-Latn-CS"/>
              </w:rPr>
            </w:pPr>
            <w:r w:rsidRPr="00787512">
              <w:rPr>
                <w:lang w:val="sr-Cyrl-CS"/>
              </w:rPr>
              <w:t>М21</w:t>
            </w:r>
            <w:r w:rsidRPr="00787512">
              <w:rPr>
                <w:lang w:val="sr-Latn-RS"/>
              </w:rPr>
              <w:t>a</w:t>
            </w:r>
          </w:p>
        </w:tc>
      </w:tr>
      <w:tr w:rsidR="00CF0721" w:rsidRPr="00702873" w14:paraId="200E47C1" w14:textId="77777777" w:rsidTr="00DC7EC9">
        <w:trPr>
          <w:trHeight w:val="170"/>
          <w:jc w:val="center"/>
        </w:trPr>
        <w:tc>
          <w:tcPr>
            <w:tcW w:w="308" w:type="pct"/>
            <w:vAlign w:val="center"/>
          </w:tcPr>
          <w:p w14:paraId="54842FA2" w14:textId="77777777" w:rsidR="00CF0721" w:rsidRPr="00CC4189" w:rsidRDefault="00CF0721" w:rsidP="00CF0721">
            <w:pPr>
              <w:rPr>
                <w:lang w:val="sr-Latn-RS"/>
              </w:rPr>
            </w:pPr>
            <w:r>
              <w:rPr>
                <w:lang w:val="sr-Latn-RS"/>
              </w:rPr>
              <w:t>5.</w:t>
            </w:r>
          </w:p>
        </w:tc>
        <w:tc>
          <w:tcPr>
            <w:tcW w:w="4371" w:type="pct"/>
            <w:gridSpan w:val="10"/>
            <w:shd w:val="clear" w:color="auto" w:fill="auto"/>
          </w:tcPr>
          <w:p w14:paraId="6E243AA8" w14:textId="3BD0C22A" w:rsidR="00CF0721" w:rsidRPr="00DB52E6" w:rsidRDefault="00CF0721" w:rsidP="00CF0721">
            <w:pPr>
              <w:jc w:val="both"/>
              <w:rPr>
                <w:lang w:val="sr-Cyrl-RS"/>
              </w:rPr>
            </w:pPr>
            <w:r w:rsidRPr="003C7469">
              <w:rPr>
                <w:lang w:val="sr-Cyrl-CS" w:eastAsia="sr-Latn-CS"/>
              </w:rPr>
              <w:t xml:space="preserve">Ruiz‐Esparza, G. U., Wu, S., Segura‐Ibarra, V., Cara, F. E., Evans, K. W., </w:t>
            </w:r>
            <w:r w:rsidRPr="003C7469">
              <w:rPr>
                <w:b/>
                <w:bCs/>
                <w:lang w:val="sr-Cyrl-CS" w:eastAsia="sr-Latn-CS"/>
              </w:rPr>
              <w:t>Milosevic, M.</w:t>
            </w:r>
            <w:r w:rsidRPr="003C7469">
              <w:rPr>
                <w:lang w:val="sr-Cyrl-CS" w:eastAsia="sr-Latn-CS"/>
              </w:rPr>
              <w:t>, Ziemys, A., Kojic, M., Meric‐Bernstam, F., Ferrari, M.</w:t>
            </w:r>
            <w:r>
              <w:rPr>
                <w:lang w:val="sr-Cyrl-CS" w:eastAsia="sr-Latn-CS"/>
              </w:rPr>
              <w:t xml:space="preserve">, </w:t>
            </w:r>
            <w:r w:rsidRPr="003C7469">
              <w:rPr>
                <w:lang w:val="sr-Cyrl-CS" w:eastAsia="sr-Latn-CS"/>
              </w:rPr>
              <w:t>&amp; Blanco, E. (2014). Polymer nanoparticles encased in a cyclodextrin complex shell for potential site‐and sequence‐specific drug release. Advanced Functional Materials, 24(30), 4753-4761.</w:t>
            </w:r>
          </w:p>
        </w:tc>
        <w:tc>
          <w:tcPr>
            <w:tcW w:w="321" w:type="pct"/>
            <w:vAlign w:val="center"/>
          </w:tcPr>
          <w:p w14:paraId="7EEB32F1" w14:textId="1C941488" w:rsidR="00CF0721" w:rsidRPr="00C37088" w:rsidRDefault="00CF0721" w:rsidP="00CF0721">
            <w:pPr>
              <w:rPr>
                <w:lang w:val="sr-Latn-RS" w:eastAsia="sr-Latn-CS"/>
              </w:rPr>
            </w:pPr>
            <w:r w:rsidRPr="00787512">
              <w:rPr>
                <w:lang w:val="sr-Cyrl-CS"/>
              </w:rPr>
              <w:t>М21</w:t>
            </w:r>
            <w:r w:rsidRPr="00787512">
              <w:rPr>
                <w:lang w:val="sr-Latn-RS"/>
              </w:rPr>
              <w:t>a</w:t>
            </w:r>
          </w:p>
        </w:tc>
      </w:tr>
      <w:tr w:rsidR="00CF0721" w:rsidRPr="00702873" w14:paraId="7EC7DA77" w14:textId="77777777" w:rsidTr="00DC7EC9">
        <w:trPr>
          <w:trHeight w:val="170"/>
          <w:jc w:val="center"/>
        </w:trPr>
        <w:tc>
          <w:tcPr>
            <w:tcW w:w="308" w:type="pct"/>
            <w:vAlign w:val="center"/>
          </w:tcPr>
          <w:p w14:paraId="5EE388DC" w14:textId="77777777" w:rsidR="00CF0721" w:rsidRDefault="00CF0721" w:rsidP="00CF0721">
            <w:pPr>
              <w:rPr>
                <w:lang w:val="sr-Latn-RS"/>
              </w:rPr>
            </w:pPr>
            <w:r>
              <w:rPr>
                <w:lang w:val="sr-Latn-RS"/>
              </w:rPr>
              <w:t>6.</w:t>
            </w:r>
          </w:p>
        </w:tc>
        <w:tc>
          <w:tcPr>
            <w:tcW w:w="4371" w:type="pct"/>
            <w:gridSpan w:val="10"/>
            <w:shd w:val="clear" w:color="auto" w:fill="auto"/>
          </w:tcPr>
          <w:p w14:paraId="5A064047" w14:textId="11D5FDE0" w:rsidR="00CF0721" w:rsidRPr="005F69B8" w:rsidRDefault="00CF0721" w:rsidP="00CF0721">
            <w:pPr>
              <w:jc w:val="both"/>
            </w:pPr>
            <w:r w:rsidRPr="003C7469">
              <w:rPr>
                <w:lang w:val="sr-Cyrl-CS" w:eastAsia="sr-Latn-CS"/>
              </w:rPr>
              <w:t xml:space="preserve">Yokoi, K., Kojic, M., </w:t>
            </w:r>
            <w:r w:rsidRPr="003C7469">
              <w:rPr>
                <w:b/>
                <w:bCs/>
                <w:lang w:val="sr-Cyrl-CS" w:eastAsia="sr-Latn-CS"/>
              </w:rPr>
              <w:t>Milosevic, M.</w:t>
            </w:r>
            <w:r w:rsidRPr="003C7469">
              <w:rPr>
                <w:lang w:val="sr-Cyrl-CS" w:eastAsia="sr-Latn-CS"/>
              </w:rPr>
              <w:t>, Tanei, T., Ferrari, M., &amp; Ziemys, A. (2014). Capillary-wall collagen as a biophysical marker of nanotherapeutic permeability into the tumor microenvironment. Cancer research, 74(16), 4239-4246.</w:t>
            </w:r>
          </w:p>
        </w:tc>
        <w:tc>
          <w:tcPr>
            <w:tcW w:w="321" w:type="pct"/>
            <w:vAlign w:val="center"/>
          </w:tcPr>
          <w:p w14:paraId="3CDCD443" w14:textId="19F4C974" w:rsidR="00CF0721" w:rsidRPr="00C37088" w:rsidRDefault="00CF0721" w:rsidP="00CF0721">
            <w:pPr>
              <w:rPr>
                <w:lang w:val="sr-Latn-RS"/>
              </w:rPr>
            </w:pPr>
            <w:r w:rsidRPr="00787512">
              <w:rPr>
                <w:lang w:val="sr-Latn-RS"/>
              </w:rPr>
              <w:t>M21a</w:t>
            </w:r>
          </w:p>
        </w:tc>
      </w:tr>
      <w:tr w:rsidR="00CF0721" w:rsidRPr="00702873" w14:paraId="2DFFD39E" w14:textId="77777777" w:rsidTr="00DC7EC9">
        <w:trPr>
          <w:trHeight w:val="170"/>
          <w:jc w:val="center"/>
        </w:trPr>
        <w:tc>
          <w:tcPr>
            <w:tcW w:w="308" w:type="pct"/>
            <w:vAlign w:val="center"/>
          </w:tcPr>
          <w:p w14:paraId="5414F60C" w14:textId="77777777" w:rsidR="00CF0721" w:rsidRDefault="00CF0721" w:rsidP="00CF0721">
            <w:pPr>
              <w:rPr>
                <w:lang w:val="sr-Latn-RS"/>
              </w:rPr>
            </w:pPr>
            <w:r>
              <w:rPr>
                <w:lang w:val="sr-Latn-RS"/>
              </w:rPr>
              <w:t>7.</w:t>
            </w:r>
          </w:p>
        </w:tc>
        <w:tc>
          <w:tcPr>
            <w:tcW w:w="4371" w:type="pct"/>
            <w:gridSpan w:val="10"/>
            <w:shd w:val="clear" w:color="auto" w:fill="auto"/>
          </w:tcPr>
          <w:p w14:paraId="43301D13" w14:textId="00A98454" w:rsidR="00CF0721" w:rsidRPr="005F69B8" w:rsidRDefault="00CF0721" w:rsidP="00CF0721">
            <w:pPr>
              <w:jc w:val="both"/>
            </w:pPr>
            <w:r w:rsidRPr="003C7469">
              <w:rPr>
                <w:lang w:val="sr-Cyrl-CS" w:eastAsia="sr-Latn-CS"/>
              </w:rPr>
              <w:t xml:space="preserve">Yokoi, K., Chan, D., Kojic, M., </w:t>
            </w:r>
            <w:r w:rsidRPr="003C7469">
              <w:rPr>
                <w:b/>
                <w:bCs/>
                <w:lang w:val="sr-Cyrl-CS" w:eastAsia="sr-Latn-CS"/>
              </w:rPr>
              <w:t>Milosevic, M.</w:t>
            </w:r>
            <w:r w:rsidRPr="003C7469">
              <w:rPr>
                <w:lang w:val="sr-Cyrl-CS" w:eastAsia="sr-Latn-CS"/>
              </w:rPr>
              <w:t>, Engler, D., Matsunami, R., Tanei, T., Saito, Y., Ferrari, M.</w:t>
            </w:r>
            <w:r>
              <w:rPr>
                <w:lang w:val="sr-Cyrl-CS" w:eastAsia="sr-Latn-CS"/>
              </w:rPr>
              <w:t>,</w:t>
            </w:r>
            <w:r w:rsidRPr="003C7469">
              <w:rPr>
                <w:lang w:val="sr-Cyrl-CS" w:eastAsia="sr-Latn-CS"/>
              </w:rPr>
              <w:t xml:space="preserve"> &amp; Ziemys, A. (2015). Liposomal doxorubicin extravasation controlled by phenotype-specific transport properties of tumor microenvironment and vascular barrier. Journal of Controlled Release, 217, 293-299.</w:t>
            </w:r>
          </w:p>
        </w:tc>
        <w:tc>
          <w:tcPr>
            <w:tcW w:w="321" w:type="pct"/>
            <w:vAlign w:val="center"/>
          </w:tcPr>
          <w:p w14:paraId="27D83F44" w14:textId="5ABC96D8" w:rsidR="00CF0721" w:rsidRPr="00C37088" w:rsidRDefault="00CF0721" w:rsidP="00CF0721">
            <w:pPr>
              <w:rPr>
                <w:lang w:val="sr-Latn-RS"/>
              </w:rPr>
            </w:pPr>
            <w:r w:rsidRPr="00787512">
              <w:rPr>
                <w:lang w:val="sr-Latn-RS"/>
              </w:rPr>
              <w:t>M21a</w:t>
            </w:r>
          </w:p>
        </w:tc>
      </w:tr>
      <w:tr w:rsidR="00CF0721" w:rsidRPr="00702873" w14:paraId="30551482" w14:textId="77777777" w:rsidTr="00DC7EC9">
        <w:trPr>
          <w:trHeight w:val="170"/>
          <w:jc w:val="center"/>
        </w:trPr>
        <w:tc>
          <w:tcPr>
            <w:tcW w:w="308" w:type="pct"/>
            <w:vAlign w:val="center"/>
          </w:tcPr>
          <w:p w14:paraId="4A662BEA" w14:textId="77777777" w:rsidR="00CF0721" w:rsidRDefault="00CF0721" w:rsidP="00CF0721">
            <w:pPr>
              <w:rPr>
                <w:lang w:val="sr-Latn-RS"/>
              </w:rPr>
            </w:pPr>
            <w:r>
              <w:rPr>
                <w:lang w:val="sr-Latn-RS"/>
              </w:rPr>
              <w:t>8.</w:t>
            </w:r>
          </w:p>
        </w:tc>
        <w:tc>
          <w:tcPr>
            <w:tcW w:w="4371" w:type="pct"/>
            <w:gridSpan w:val="10"/>
            <w:shd w:val="clear" w:color="auto" w:fill="auto"/>
          </w:tcPr>
          <w:p w14:paraId="4CAF8FD7" w14:textId="14A13418" w:rsidR="00CF0721" w:rsidRPr="005F69B8" w:rsidRDefault="00CF0721" w:rsidP="00CF0721">
            <w:pPr>
              <w:jc w:val="both"/>
            </w:pPr>
            <w:r w:rsidRPr="003C7469">
              <w:rPr>
                <w:b/>
                <w:bCs/>
                <w:lang w:val="sr-Cyrl-CS" w:eastAsia="sr-Latn-CS"/>
              </w:rPr>
              <w:t>Milosevic, M.</w:t>
            </w:r>
            <w:r w:rsidRPr="003C7469">
              <w:rPr>
                <w:lang w:val="sr-Cyrl-CS" w:eastAsia="sr-Latn-CS"/>
              </w:rPr>
              <w:t>, Simic, V., Milicevic, B., Koay, E. J., Ferrari, M., Ziemys, A., &amp; Kojic, M. (2018). Correction function for accuracy improvement of the composite smeared finite element for diffusive transport in biological tissue systems. Computer methods in applied mechanics and engineering, 338, 97-116.</w:t>
            </w:r>
          </w:p>
        </w:tc>
        <w:tc>
          <w:tcPr>
            <w:tcW w:w="321" w:type="pct"/>
            <w:vAlign w:val="center"/>
          </w:tcPr>
          <w:p w14:paraId="062E1129" w14:textId="5CC22565" w:rsidR="00CF0721" w:rsidRPr="00C37088" w:rsidRDefault="00CF0721" w:rsidP="00CF0721">
            <w:pPr>
              <w:rPr>
                <w:lang w:val="sr-Latn-RS"/>
              </w:rPr>
            </w:pPr>
            <w:r w:rsidRPr="00787512">
              <w:rPr>
                <w:lang w:val="sr-Latn-RS"/>
              </w:rPr>
              <w:t>M21a</w:t>
            </w:r>
          </w:p>
        </w:tc>
      </w:tr>
      <w:tr w:rsidR="00CF0721" w:rsidRPr="00702873" w14:paraId="4930DAF1" w14:textId="77777777" w:rsidTr="00DC7EC9">
        <w:trPr>
          <w:trHeight w:val="170"/>
          <w:jc w:val="center"/>
        </w:trPr>
        <w:tc>
          <w:tcPr>
            <w:tcW w:w="308" w:type="pct"/>
            <w:vAlign w:val="center"/>
          </w:tcPr>
          <w:p w14:paraId="4B00850F" w14:textId="77777777" w:rsidR="00CF0721" w:rsidRDefault="00CF0721" w:rsidP="00CF0721">
            <w:pPr>
              <w:rPr>
                <w:lang w:val="sr-Latn-RS"/>
              </w:rPr>
            </w:pPr>
            <w:r>
              <w:rPr>
                <w:lang w:val="sr-Latn-RS"/>
              </w:rPr>
              <w:t>9.</w:t>
            </w:r>
          </w:p>
        </w:tc>
        <w:tc>
          <w:tcPr>
            <w:tcW w:w="4371" w:type="pct"/>
            <w:gridSpan w:val="10"/>
            <w:shd w:val="clear" w:color="auto" w:fill="auto"/>
            <w:vAlign w:val="center"/>
          </w:tcPr>
          <w:p w14:paraId="6DFD7560" w14:textId="63F1C3DB" w:rsidR="00CF0721" w:rsidRPr="005F69B8" w:rsidRDefault="00CF0721" w:rsidP="00CF0721">
            <w:pPr>
              <w:jc w:val="both"/>
            </w:pPr>
            <w:r w:rsidRPr="003C7469">
              <w:rPr>
                <w:b/>
                <w:bCs/>
                <w:lang w:val="sr-Cyrl-CS" w:eastAsia="sr-Latn-CS"/>
              </w:rPr>
              <w:t>Milosevic, M.</w:t>
            </w:r>
            <w:r w:rsidRPr="003C7469">
              <w:rPr>
                <w:lang w:val="sr-Cyrl-CS" w:eastAsia="sr-Latn-CS"/>
              </w:rPr>
              <w:t>, Stojanovic, D., Simic, V., Milicevic, B., Radisavljevic, A., Uskokovic, P., &amp; Kojic, M. (2018). A computational model for drug release from PLGA implant. Materials, 11(12), 2416.</w:t>
            </w:r>
          </w:p>
        </w:tc>
        <w:tc>
          <w:tcPr>
            <w:tcW w:w="321" w:type="pct"/>
            <w:vAlign w:val="center"/>
          </w:tcPr>
          <w:p w14:paraId="2F8CD76A" w14:textId="38340E51" w:rsidR="00CF0721" w:rsidRPr="00C37088" w:rsidRDefault="00CF0721" w:rsidP="00CF0721">
            <w:pPr>
              <w:rPr>
                <w:lang w:val="sr-Latn-RS"/>
              </w:rPr>
            </w:pPr>
            <w:r w:rsidRPr="00787512">
              <w:rPr>
                <w:lang w:val="sr-Latn-RS"/>
              </w:rPr>
              <w:t>M21</w:t>
            </w:r>
          </w:p>
        </w:tc>
      </w:tr>
      <w:tr w:rsidR="00CF0721" w:rsidRPr="00702873" w14:paraId="35A42F04" w14:textId="77777777" w:rsidTr="00DC7EC9">
        <w:trPr>
          <w:trHeight w:val="170"/>
          <w:jc w:val="center"/>
        </w:trPr>
        <w:tc>
          <w:tcPr>
            <w:tcW w:w="308" w:type="pct"/>
            <w:vAlign w:val="center"/>
          </w:tcPr>
          <w:p w14:paraId="724C3CCB" w14:textId="77777777" w:rsidR="00CF0721" w:rsidRDefault="00CF0721" w:rsidP="00CF0721">
            <w:pPr>
              <w:rPr>
                <w:lang w:val="sr-Latn-RS"/>
              </w:rPr>
            </w:pPr>
            <w:r>
              <w:rPr>
                <w:lang w:val="sr-Latn-RS"/>
              </w:rPr>
              <w:t>10.</w:t>
            </w:r>
          </w:p>
        </w:tc>
        <w:tc>
          <w:tcPr>
            <w:tcW w:w="4371" w:type="pct"/>
            <w:gridSpan w:val="10"/>
            <w:shd w:val="clear" w:color="auto" w:fill="auto"/>
            <w:vAlign w:val="center"/>
          </w:tcPr>
          <w:p w14:paraId="71C53180" w14:textId="2A6983D1" w:rsidR="00CF0721" w:rsidRPr="005F69B8" w:rsidRDefault="00CF0721" w:rsidP="00CF0721">
            <w:pPr>
              <w:jc w:val="both"/>
            </w:pPr>
            <w:r w:rsidRPr="003C7469">
              <w:rPr>
                <w:b/>
                <w:bCs/>
                <w:lang w:val="sr-Cyrl-CS" w:eastAsia="sr-Latn-CS"/>
              </w:rPr>
              <w:t>Milosevic, M.</w:t>
            </w:r>
            <w:r w:rsidRPr="003C7469">
              <w:rPr>
                <w:lang w:val="sr-Cyrl-CS" w:eastAsia="sr-Latn-CS"/>
              </w:rPr>
              <w:t>, Stojanovic, D. B., Simic, V., Grkovic, M., Bjelovic, M., Uskokovic, P. S., &amp; Kojic, M. (2020). Preparation and modeling of three‐layered PCL/PLGA/PCL fibrous scaffolds for prolonged drug release. Scientific reports, 10(1), 1-12.</w:t>
            </w:r>
          </w:p>
        </w:tc>
        <w:tc>
          <w:tcPr>
            <w:tcW w:w="321" w:type="pct"/>
            <w:vAlign w:val="center"/>
          </w:tcPr>
          <w:p w14:paraId="35090226" w14:textId="748634A5" w:rsidR="00CF0721" w:rsidRPr="00652B2D" w:rsidRDefault="00CF0721" w:rsidP="00CF0721">
            <w:pPr>
              <w:rPr>
                <w:lang w:val="sr-Cyrl-RS"/>
              </w:rPr>
            </w:pPr>
            <w:r w:rsidRPr="00787512">
              <w:rPr>
                <w:lang w:val="sr-Latn-RS"/>
              </w:rPr>
              <w:t>M21</w:t>
            </w:r>
          </w:p>
        </w:tc>
      </w:tr>
      <w:tr w:rsidR="00CF0721" w:rsidRPr="00702873" w14:paraId="53442172" w14:textId="77777777" w:rsidTr="00DC7EC9">
        <w:trPr>
          <w:trHeight w:val="170"/>
          <w:jc w:val="center"/>
        </w:trPr>
        <w:tc>
          <w:tcPr>
            <w:tcW w:w="5000" w:type="pct"/>
            <w:gridSpan w:val="12"/>
            <w:vAlign w:val="center"/>
          </w:tcPr>
          <w:p w14:paraId="76AC83AB" w14:textId="77777777" w:rsidR="00CF0721" w:rsidRPr="00DA5933" w:rsidRDefault="00CF0721" w:rsidP="00CF0721">
            <w:pPr>
              <w:rPr>
                <w:b/>
                <w:bCs/>
                <w:lang w:val="sr-Cyrl-CS" w:eastAsia="sr-Latn-CS"/>
              </w:rPr>
            </w:pPr>
            <w:r>
              <w:rPr>
                <w:b/>
                <w:bCs/>
                <w:lang w:val="sr-Cyrl-CS" w:eastAsia="sr-Latn-CS"/>
              </w:rPr>
              <w:t>Cumulative data on scientific, artistic and professional activities of the teacher</w:t>
            </w:r>
          </w:p>
        </w:tc>
      </w:tr>
      <w:tr w:rsidR="00CF0721" w:rsidRPr="00702873" w14:paraId="6A5F170D" w14:textId="77777777" w:rsidTr="00DC7EC9">
        <w:trPr>
          <w:trHeight w:val="170"/>
          <w:jc w:val="center"/>
        </w:trPr>
        <w:tc>
          <w:tcPr>
            <w:tcW w:w="2438" w:type="pct"/>
            <w:gridSpan w:val="6"/>
            <w:vAlign w:val="center"/>
          </w:tcPr>
          <w:p w14:paraId="77C3E2A9" w14:textId="77777777" w:rsidR="00CF0721" w:rsidRPr="00702873" w:rsidRDefault="00CF0721" w:rsidP="00CF0721">
            <w:pPr>
              <w:rPr>
                <w:lang w:val="sr-Cyrl-CS" w:eastAsia="sr-Latn-CS"/>
              </w:rPr>
            </w:pPr>
            <w:r>
              <w:rPr>
                <w:lang w:val="sr-Cyrl-CS" w:eastAsia="sr-Latn-CS"/>
              </w:rPr>
              <w:t>Total number of citations</w:t>
            </w:r>
          </w:p>
        </w:tc>
        <w:tc>
          <w:tcPr>
            <w:tcW w:w="2562" w:type="pct"/>
            <w:gridSpan w:val="6"/>
          </w:tcPr>
          <w:p w14:paraId="30DB5BD7" w14:textId="5BC124B1" w:rsidR="00CF0721" w:rsidRPr="00070B0A" w:rsidRDefault="00CF0721" w:rsidP="00CF0721">
            <w:pPr>
              <w:rPr>
                <w:lang w:val="sr-Latn-RS" w:eastAsia="sr-Latn-CS"/>
              </w:rPr>
            </w:pPr>
            <w:r>
              <w:rPr>
                <w:lang w:val="sr-Latn-RS" w:eastAsia="sr-Latn-CS"/>
              </w:rPr>
              <w:t>301 (h-index 10)</w:t>
            </w:r>
          </w:p>
        </w:tc>
      </w:tr>
      <w:tr w:rsidR="00CF0721" w:rsidRPr="00702873" w14:paraId="07E29591" w14:textId="77777777" w:rsidTr="00DC7EC9">
        <w:trPr>
          <w:trHeight w:val="170"/>
          <w:jc w:val="center"/>
        </w:trPr>
        <w:tc>
          <w:tcPr>
            <w:tcW w:w="2438" w:type="pct"/>
            <w:gridSpan w:val="6"/>
            <w:vAlign w:val="center"/>
          </w:tcPr>
          <w:p w14:paraId="5D0446A8" w14:textId="77777777" w:rsidR="00CF0721" w:rsidRPr="00702873" w:rsidRDefault="00CF0721" w:rsidP="00CF0721">
            <w:pPr>
              <w:rPr>
                <w:lang w:val="sr-Cyrl-CS" w:eastAsia="sr-Latn-CS"/>
              </w:rPr>
            </w:pPr>
            <w:r>
              <w:rPr>
                <w:lang w:val="sr-Cyrl-CS" w:eastAsia="sr-Latn-CS"/>
              </w:rPr>
              <w:t>Total number of papers in SCI (SSCI) indexed journals</w:t>
            </w:r>
          </w:p>
        </w:tc>
        <w:tc>
          <w:tcPr>
            <w:tcW w:w="2562" w:type="pct"/>
            <w:gridSpan w:val="6"/>
          </w:tcPr>
          <w:p w14:paraId="08177B51" w14:textId="535FD735" w:rsidR="00CF0721" w:rsidRPr="00CF0721" w:rsidRDefault="00CF0721" w:rsidP="00CF0721">
            <w:pPr>
              <w:rPr>
                <w:lang w:val="sr-Latn-RS" w:eastAsia="sr-Latn-CS"/>
              </w:rPr>
            </w:pPr>
            <w:r>
              <w:rPr>
                <w:lang w:val="sr-Latn-RS" w:eastAsia="sr-Latn-CS"/>
              </w:rPr>
              <w:t>40</w:t>
            </w:r>
          </w:p>
        </w:tc>
      </w:tr>
      <w:tr w:rsidR="00CF0721" w:rsidRPr="00702873" w14:paraId="75D36568" w14:textId="77777777" w:rsidTr="00DC7EC9">
        <w:trPr>
          <w:trHeight w:val="170"/>
          <w:jc w:val="center"/>
        </w:trPr>
        <w:tc>
          <w:tcPr>
            <w:tcW w:w="2438" w:type="pct"/>
            <w:gridSpan w:val="6"/>
            <w:vAlign w:val="center"/>
          </w:tcPr>
          <w:p w14:paraId="1A908590" w14:textId="77777777" w:rsidR="00CF0721" w:rsidRPr="00702873" w:rsidRDefault="00CF0721" w:rsidP="00CF0721">
            <w:pPr>
              <w:rPr>
                <w:lang w:val="sr-Cyrl-CS" w:eastAsia="sr-Latn-CS"/>
              </w:rPr>
            </w:pPr>
            <w:r w:rsidRPr="00571C70">
              <w:rPr>
                <w:lang w:val="sr-Cyrl-CS" w:eastAsia="sr-Latn-CS"/>
              </w:rPr>
              <w:t>Current participation in projects</w:t>
            </w:r>
          </w:p>
        </w:tc>
        <w:tc>
          <w:tcPr>
            <w:tcW w:w="1373" w:type="pct"/>
            <w:gridSpan w:val="4"/>
            <w:vAlign w:val="center"/>
          </w:tcPr>
          <w:p w14:paraId="3560AD65" w14:textId="77777777" w:rsidR="00CF0721" w:rsidRPr="00702873" w:rsidRDefault="00CF0721" w:rsidP="00CF0721">
            <w:pPr>
              <w:rPr>
                <w:lang w:val="sr-Cyrl-CS" w:eastAsia="sr-Latn-CS"/>
              </w:rPr>
            </w:pPr>
            <w:r>
              <w:rPr>
                <w:lang w:eastAsia="sr-Latn-CS"/>
              </w:rPr>
              <w:t>National</w:t>
            </w:r>
            <w:r w:rsidRPr="00702873">
              <w:rPr>
                <w:lang w:val="sr-Cyrl-CS" w:eastAsia="sr-Latn-CS"/>
              </w:rPr>
              <w:t xml:space="preserve">: </w:t>
            </w:r>
            <w:r>
              <w:rPr>
                <w:lang w:val="sr-Cyrl-CS" w:eastAsia="sr-Latn-CS"/>
              </w:rPr>
              <w:t>1</w:t>
            </w:r>
          </w:p>
        </w:tc>
        <w:tc>
          <w:tcPr>
            <w:tcW w:w="1189" w:type="pct"/>
            <w:gridSpan w:val="2"/>
            <w:vAlign w:val="center"/>
          </w:tcPr>
          <w:p w14:paraId="58E8CB7D" w14:textId="2C97CBE7" w:rsidR="00CF0721" w:rsidRPr="00070B0A" w:rsidRDefault="00CF0721" w:rsidP="00CF0721">
            <w:pPr>
              <w:rPr>
                <w:lang w:val="sr-Latn-RS" w:eastAsia="sr-Latn-CS"/>
              </w:rPr>
            </w:pPr>
            <w:r>
              <w:rPr>
                <w:lang w:eastAsia="sr-Latn-CS"/>
              </w:rPr>
              <w:t>International</w:t>
            </w:r>
            <w:r w:rsidRPr="00702873">
              <w:rPr>
                <w:lang w:val="sr-Cyrl-CS" w:eastAsia="sr-Latn-CS"/>
              </w:rPr>
              <w:t xml:space="preserve">: </w:t>
            </w:r>
            <w:r>
              <w:rPr>
                <w:lang w:val="sr-Latn-RS" w:eastAsia="sr-Latn-CS"/>
              </w:rPr>
              <w:t>2</w:t>
            </w:r>
          </w:p>
        </w:tc>
      </w:tr>
    </w:tbl>
    <w:p w14:paraId="71BE5E56" w14:textId="2F35EB06" w:rsidR="00755C9C" w:rsidRDefault="00755C9C" w:rsidP="00655493">
      <w:pPr>
        <w:rPr>
          <w:lang w:val="sr-Cyrl-RS"/>
        </w:rPr>
      </w:pPr>
    </w:p>
    <w:p w14:paraId="428620AB" w14:textId="6E261E08" w:rsidR="00755C9C" w:rsidRDefault="00755C9C">
      <w:pPr>
        <w:widowControl/>
        <w:tabs>
          <w:tab w:val="clear" w:pos="567"/>
        </w:tabs>
        <w:autoSpaceDE/>
        <w:autoSpaceDN/>
        <w:adjustRightInd/>
        <w:spacing w:after="200" w:line="276" w:lineRule="auto"/>
        <w:rPr>
          <w:lang w:val="sr-Cyrl-RS"/>
        </w:rPr>
      </w:pPr>
      <w:r>
        <w:rPr>
          <w:lang w:val="sr-Cyrl-RS"/>
        </w:rPr>
        <w:br w:type="page"/>
      </w:r>
    </w:p>
    <w:p w14:paraId="475AFD3C" w14:textId="77777777" w:rsidR="00755C9C" w:rsidRDefault="00755C9C" w:rsidP="00655493">
      <w:pPr>
        <w:rPr>
          <w:lang w:val="sr-Cyrl-RS"/>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003"/>
        <w:gridCol w:w="211"/>
        <w:gridCol w:w="663"/>
        <w:gridCol w:w="706"/>
        <w:gridCol w:w="2001"/>
        <w:gridCol w:w="954"/>
        <w:gridCol w:w="1686"/>
        <w:gridCol w:w="284"/>
        <w:gridCol w:w="30"/>
        <w:gridCol w:w="1867"/>
        <w:gridCol w:w="698"/>
      </w:tblGrid>
      <w:tr w:rsidR="00755C9C" w:rsidRPr="00702873" w14:paraId="0C08779D" w14:textId="77777777" w:rsidTr="00CF0721">
        <w:trPr>
          <w:trHeight w:val="170"/>
          <w:jc w:val="center"/>
        </w:trPr>
        <w:tc>
          <w:tcPr>
            <w:tcW w:w="1508" w:type="pct"/>
            <w:gridSpan w:val="5"/>
          </w:tcPr>
          <w:p w14:paraId="08B1C908" w14:textId="77777777" w:rsidR="00755C9C" w:rsidRPr="00C17BCE" w:rsidRDefault="00755C9C" w:rsidP="00DC7EC9">
            <w:pPr>
              <w:rPr>
                <w:b/>
                <w:bCs/>
                <w:lang w:val="sr-Cyrl-CS" w:eastAsia="sr-Latn-CS"/>
              </w:rPr>
            </w:pPr>
            <w:r w:rsidRPr="002306B6">
              <w:t>Name and surname</w:t>
            </w:r>
          </w:p>
        </w:tc>
        <w:tc>
          <w:tcPr>
            <w:tcW w:w="3492" w:type="pct"/>
            <w:gridSpan w:val="7"/>
          </w:tcPr>
          <w:p w14:paraId="2779F067" w14:textId="772D3544" w:rsidR="00755C9C" w:rsidRPr="008B3B26" w:rsidRDefault="00F31808" w:rsidP="00DC7EC9">
            <w:pPr>
              <w:pStyle w:val="Heading2"/>
              <w:rPr>
                <w:lang w:val="sr-Cyrl-RS"/>
              </w:rPr>
            </w:pPr>
            <w:bookmarkStart w:id="97" w:name="_Toc77267834"/>
            <w:r w:rsidRPr="00F31808">
              <w:t>Saša Ćuković</w:t>
            </w:r>
            <w:bookmarkEnd w:id="97"/>
          </w:p>
        </w:tc>
      </w:tr>
      <w:tr w:rsidR="00755C9C" w:rsidRPr="00702873" w14:paraId="71EA456D" w14:textId="77777777" w:rsidTr="00CF0721">
        <w:trPr>
          <w:trHeight w:val="170"/>
          <w:jc w:val="center"/>
        </w:trPr>
        <w:tc>
          <w:tcPr>
            <w:tcW w:w="1508" w:type="pct"/>
            <w:gridSpan w:val="5"/>
          </w:tcPr>
          <w:p w14:paraId="3BE16D7F" w14:textId="77777777" w:rsidR="00755C9C" w:rsidRPr="00C17BCE" w:rsidRDefault="00755C9C" w:rsidP="00DC7EC9">
            <w:pPr>
              <w:rPr>
                <w:b/>
                <w:bCs/>
                <w:lang w:val="sr-Cyrl-CS" w:eastAsia="sr-Latn-CS"/>
              </w:rPr>
            </w:pPr>
            <w:r>
              <w:t>Position</w:t>
            </w:r>
          </w:p>
        </w:tc>
        <w:tc>
          <w:tcPr>
            <w:tcW w:w="3492" w:type="pct"/>
            <w:gridSpan w:val="7"/>
          </w:tcPr>
          <w:p w14:paraId="52326219" w14:textId="61A86C5B" w:rsidR="00755C9C" w:rsidRPr="00702873" w:rsidRDefault="00CD20AE" w:rsidP="00DC7EC9">
            <w:pPr>
              <w:rPr>
                <w:lang w:val="sr-Cyrl-CS" w:eastAsia="sr-Latn-CS"/>
              </w:rPr>
            </w:pPr>
            <w:r w:rsidRPr="00CD20AE">
              <w:t>Research Associate</w:t>
            </w:r>
          </w:p>
        </w:tc>
      </w:tr>
      <w:tr w:rsidR="00755C9C" w:rsidRPr="00702873" w14:paraId="3EB0DC2A" w14:textId="77777777" w:rsidTr="00CF0721">
        <w:trPr>
          <w:trHeight w:val="170"/>
          <w:jc w:val="center"/>
        </w:trPr>
        <w:tc>
          <w:tcPr>
            <w:tcW w:w="1508" w:type="pct"/>
            <w:gridSpan w:val="5"/>
          </w:tcPr>
          <w:p w14:paraId="43765976" w14:textId="77777777" w:rsidR="00755C9C" w:rsidRPr="00C17BCE" w:rsidRDefault="00755C9C" w:rsidP="00DC7EC9">
            <w:pPr>
              <w:rPr>
                <w:b/>
                <w:bCs/>
                <w:lang w:val="sr-Cyrl-CS" w:eastAsia="sr-Latn-CS"/>
              </w:rPr>
            </w:pPr>
            <w:r>
              <w:t>Narrow scientific or artistic field</w:t>
            </w:r>
          </w:p>
        </w:tc>
        <w:tc>
          <w:tcPr>
            <w:tcW w:w="3492" w:type="pct"/>
            <w:gridSpan w:val="7"/>
          </w:tcPr>
          <w:p w14:paraId="2E52EF3E" w14:textId="5D65AEBF" w:rsidR="00755C9C" w:rsidRPr="00702873" w:rsidRDefault="00B72539" w:rsidP="00DC7EC9">
            <w:pPr>
              <w:rPr>
                <w:lang w:val="sr-Cyrl-CS" w:eastAsia="sr-Latn-CS"/>
              </w:rPr>
            </w:pPr>
            <w:r w:rsidRPr="00B72539">
              <w:rPr>
                <w:lang w:val="sr-Cyrl-CS" w:eastAsia="sr-Latn-CS"/>
              </w:rPr>
              <w:t>Computer aided technologies, Bioengineering</w:t>
            </w:r>
          </w:p>
        </w:tc>
      </w:tr>
      <w:tr w:rsidR="00755C9C" w:rsidRPr="00702873" w14:paraId="2CFB4856" w14:textId="77777777" w:rsidTr="00CF0721">
        <w:trPr>
          <w:trHeight w:val="170"/>
          <w:jc w:val="center"/>
        </w:trPr>
        <w:tc>
          <w:tcPr>
            <w:tcW w:w="774" w:type="pct"/>
            <w:gridSpan w:val="2"/>
          </w:tcPr>
          <w:p w14:paraId="21FB0B68" w14:textId="77777777" w:rsidR="00755C9C" w:rsidRPr="00C17BCE" w:rsidRDefault="00755C9C" w:rsidP="00DC7EC9">
            <w:pPr>
              <w:rPr>
                <w:b/>
                <w:bCs/>
                <w:lang w:val="sr-Cyrl-CS" w:eastAsia="sr-Latn-CS"/>
              </w:rPr>
            </w:pPr>
            <w:r w:rsidRPr="002306B6">
              <w:t>Academic career</w:t>
            </w:r>
          </w:p>
        </w:tc>
        <w:tc>
          <w:tcPr>
            <w:tcW w:w="406" w:type="pct"/>
            <w:gridSpan w:val="2"/>
          </w:tcPr>
          <w:p w14:paraId="36F14795" w14:textId="77777777" w:rsidR="00755C9C" w:rsidRPr="00C17BCE" w:rsidRDefault="00755C9C" w:rsidP="00DC7EC9">
            <w:pPr>
              <w:rPr>
                <w:b/>
                <w:bCs/>
                <w:lang w:val="sr-Cyrl-CS" w:eastAsia="sr-Latn-CS"/>
              </w:rPr>
            </w:pPr>
            <w:r w:rsidRPr="002306B6">
              <w:t xml:space="preserve">Year </w:t>
            </w:r>
          </w:p>
        </w:tc>
        <w:tc>
          <w:tcPr>
            <w:tcW w:w="1700" w:type="pct"/>
            <w:gridSpan w:val="3"/>
          </w:tcPr>
          <w:p w14:paraId="6153FED0" w14:textId="77777777" w:rsidR="00755C9C" w:rsidRPr="00C17BCE" w:rsidRDefault="00755C9C" w:rsidP="00DC7EC9">
            <w:pPr>
              <w:rPr>
                <w:b/>
                <w:bCs/>
                <w:lang w:val="sr-Cyrl-CS" w:eastAsia="sr-Latn-CS"/>
              </w:rPr>
            </w:pPr>
            <w:r w:rsidRPr="002306B6">
              <w:t xml:space="preserve">Institution </w:t>
            </w:r>
          </w:p>
        </w:tc>
        <w:tc>
          <w:tcPr>
            <w:tcW w:w="915" w:type="pct"/>
            <w:gridSpan w:val="2"/>
          </w:tcPr>
          <w:p w14:paraId="6E6349AD" w14:textId="77777777" w:rsidR="00755C9C" w:rsidRPr="00C17BCE" w:rsidRDefault="00755C9C" w:rsidP="00DC7EC9">
            <w:pPr>
              <w:rPr>
                <w:b/>
                <w:bCs/>
                <w:lang w:val="sr-Cyrl-CS"/>
              </w:rPr>
            </w:pPr>
            <w:r w:rsidRPr="002306B6">
              <w:t>Scientific field</w:t>
            </w:r>
          </w:p>
        </w:tc>
        <w:tc>
          <w:tcPr>
            <w:tcW w:w="1205" w:type="pct"/>
            <w:gridSpan w:val="3"/>
          </w:tcPr>
          <w:p w14:paraId="720E6310" w14:textId="77777777" w:rsidR="00755C9C" w:rsidRPr="00C17BCE" w:rsidRDefault="00755C9C" w:rsidP="00DC7EC9">
            <w:pPr>
              <w:rPr>
                <w:b/>
                <w:bCs/>
              </w:rPr>
            </w:pPr>
            <w:r w:rsidRPr="002306B6">
              <w:t>Narrow scientific field</w:t>
            </w:r>
          </w:p>
        </w:tc>
      </w:tr>
      <w:tr w:rsidR="00B72539" w:rsidRPr="00702873" w14:paraId="650D75E9" w14:textId="77777777" w:rsidTr="00CF0721">
        <w:trPr>
          <w:trHeight w:val="170"/>
          <w:jc w:val="center"/>
        </w:trPr>
        <w:tc>
          <w:tcPr>
            <w:tcW w:w="774" w:type="pct"/>
            <w:gridSpan w:val="2"/>
            <w:vAlign w:val="center"/>
          </w:tcPr>
          <w:p w14:paraId="3F12D7E5" w14:textId="60E0E5BA" w:rsidR="00B72539" w:rsidRPr="00702873" w:rsidRDefault="00CA7E0C" w:rsidP="00B72539">
            <w:pPr>
              <w:rPr>
                <w:lang w:val="sr-Cyrl-CS" w:eastAsia="sr-Latn-CS"/>
              </w:rPr>
            </w:pPr>
            <w:r>
              <w:rPr>
                <w:lang w:val="sr-Cyrl-CS" w:eastAsia="sr-Latn-CS"/>
              </w:rPr>
              <w:t>Appointment to the</w:t>
            </w:r>
            <w:r w:rsidR="00B72539" w:rsidRPr="0031703A">
              <w:rPr>
                <w:lang w:val="sr-Cyrl-CS" w:eastAsia="sr-Latn-CS"/>
              </w:rPr>
              <w:t xml:space="preserve"> </w:t>
            </w:r>
            <w:r w:rsidR="00B72539">
              <w:rPr>
                <w:lang w:val="sr-Cyrl-CS" w:eastAsia="sr-Latn-CS"/>
              </w:rPr>
              <w:t>Position</w:t>
            </w:r>
          </w:p>
        </w:tc>
        <w:tc>
          <w:tcPr>
            <w:tcW w:w="406" w:type="pct"/>
            <w:gridSpan w:val="2"/>
          </w:tcPr>
          <w:p w14:paraId="50F13F10" w14:textId="2ED9F8F2" w:rsidR="00B72539" w:rsidRPr="00702873" w:rsidRDefault="00B72539" w:rsidP="00B72539">
            <w:pPr>
              <w:rPr>
                <w:lang w:val="sr-Cyrl-RS" w:eastAsia="sr-Latn-CS"/>
              </w:rPr>
            </w:pPr>
            <w:r w:rsidRPr="00786605">
              <w:t>2016</w:t>
            </w:r>
          </w:p>
        </w:tc>
        <w:tc>
          <w:tcPr>
            <w:tcW w:w="1700" w:type="pct"/>
            <w:gridSpan w:val="3"/>
          </w:tcPr>
          <w:p w14:paraId="520D1E9B" w14:textId="5E2F517C" w:rsidR="00B72539" w:rsidRPr="00702873" w:rsidRDefault="00B72539" w:rsidP="00B72539">
            <w:pPr>
              <w:rPr>
                <w:lang w:val="sr-Cyrl-CS" w:eastAsia="sr-Latn-CS"/>
              </w:rPr>
            </w:pPr>
            <w:r w:rsidRPr="00340E2C">
              <w:t>Faculty of Engineering</w:t>
            </w:r>
          </w:p>
        </w:tc>
        <w:tc>
          <w:tcPr>
            <w:tcW w:w="915" w:type="pct"/>
            <w:gridSpan w:val="2"/>
            <w:shd w:val="clear" w:color="auto" w:fill="FFFFFF"/>
          </w:tcPr>
          <w:p w14:paraId="5C5BF952" w14:textId="61371399" w:rsidR="00B72539" w:rsidRPr="00702873" w:rsidRDefault="00B72539" w:rsidP="00B72539">
            <w:pPr>
              <w:rPr>
                <w:lang w:val="sr-Cyrl-CS" w:eastAsia="sr-Latn-CS"/>
              </w:rPr>
            </w:pPr>
            <w:r w:rsidRPr="00830B48">
              <w:t>Mechanical Engineering</w:t>
            </w:r>
          </w:p>
        </w:tc>
        <w:tc>
          <w:tcPr>
            <w:tcW w:w="1205" w:type="pct"/>
            <w:gridSpan w:val="3"/>
            <w:shd w:val="clear" w:color="auto" w:fill="FFFFFF"/>
          </w:tcPr>
          <w:p w14:paraId="4F78B6E6" w14:textId="1EC4F4A4" w:rsidR="00B72539" w:rsidRPr="00702873" w:rsidRDefault="00B72539" w:rsidP="00B72539">
            <w:pPr>
              <w:rPr>
                <w:lang w:val="sr-Cyrl-CS"/>
              </w:rPr>
            </w:pPr>
            <w:r w:rsidRPr="00B72539">
              <w:rPr>
                <w:lang w:val="sr-Cyrl-CS"/>
              </w:rPr>
              <w:t>Computer aided technologies, Bioengineering</w:t>
            </w:r>
          </w:p>
        </w:tc>
      </w:tr>
      <w:tr w:rsidR="00B72539" w:rsidRPr="00702873" w14:paraId="2431064A" w14:textId="77777777" w:rsidTr="00CF0721">
        <w:trPr>
          <w:trHeight w:val="170"/>
          <w:jc w:val="center"/>
        </w:trPr>
        <w:tc>
          <w:tcPr>
            <w:tcW w:w="774" w:type="pct"/>
            <w:gridSpan w:val="2"/>
            <w:vAlign w:val="center"/>
          </w:tcPr>
          <w:p w14:paraId="50715C1C" w14:textId="77777777" w:rsidR="00B72539" w:rsidRPr="00702873" w:rsidRDefault="00B72539" w:rsidP="00B72539">
            <w:pPr>
              <w:rPr>
                <w:lang w:val="sr-Cyrl-CS" w:eastAsia="sr-Latn-CS"/>
              </w:rPr>
            </w:pPr>
            <w:r>
              <w:rPr>
                <w:lang w:val="sr-Cyrl-CS" w:eastAsia="sr-Latn-CS"/>
              </w:rPr>
              <w:t>Doctoral degree</w:t>
            </w:r>
          </w:p>
        </w:tc>
        <w:tc>
          <w:tcPr>
            <w:tcW w:w="406" w:type="pct"/>
            <w:gridSpan w:val="2"/>
          </w:tcPr>
          <w:p w14:paraId="27E790AA" w14:textId="7B3036B9" w:rsidR="00B72539" w:rsidRPr="00702873" w:rsidRDefault="00B72539" w:rsidP="00B72539">
            <w:pPr>
              <w:rPr>
                <w:lang w:val="sr-Cyrl-RS" w:eastAsia="sr-Latn-CS"/>
              </w:rPr>
            </w:pPr>
            <w:r w:rsidRPr="00786605">
              <w:t>2015</w:t>
            </w:r>
          </w:p>
        </w:tc>
        <w:tc>
          <w:tcPr>
            <w:tcW w:w="1700" w:type="pct"/>
            <w:gridSpan w:val="3"/>
          </w:tcPr>
          <w:p w14:paraId="79A59236" w14:textId="7212176D" w:rsidR="00B72539" w:rsidRPr="00702873" w:rsidRDefault="00B72539" w:rsidP="00B72539">
            <w:pPr>
              <w:rPr>
                <w:lang w:val="sr-Cyrl-CS" w:eastAsia="sr-Latn-CS"/>
              </w:rPr>
            </w:pPr>
            <w:r w:rsidRPr="00340E2C">
              <w:t>Faculty of Engineering</w:t>
            </w:r>
          </w:p>
        </w:tc>
        <w:tc>
          <w:tcPr>
            <w:tcW w:w="915" w:type="pct"/>
            <w:gridSpan w:val="2"/>
            <w:tcBorders>
              <w:top w:val="single" w:sz="4" w:space="0" w:color="auto"/>
              <w:left w:val="single" w:sz="4" w:space="0" w:color="auto"/>
              <w:bottom w:val="single" w:sz="4" w:space="0" w:color="auto"/>
              <w:right w:val="single" w:sz="4" w:space="0" w:color="auto"/>
            </w:tcBorders>
          </w:tcPr>
          <w:p w14:paraId="5FE71442" w14:textId="6F2B9BA1" w:rsidR="00B72539" w:rsidRPr="00702873" w:rsidRDefault="00B72539" w:rsidP="00B72539">
            <w:pPr>
              <w:rPr>
                <w:lang w:val="sr-Cyrl-RS" w:eastAsia="sr-Latn-CS"/>
              </w:rPr>
            </w:pPr>
            <w:r w:rsidRPr="00830B48">
              <w:t>Mechanical Engineering</w:t>
            </w:r>
          </w:p>
        </w:tc>
        <w:tc>
          <w:tcPr>
            <w:tcW w:w="1205" w:type="pct"/>
            <w:gridSpan w:val="3"/>
            <w:shd w:val="clear" w:color="auto" w:fill="FFFFFF"/>
          </w:tcPr>
          <w:p w14:paraId="3F00FE85" w14:textId="54F36403" w:rsidR="00B72539" w:rsidRPr="00702873" w:rsidRDefault="00B72539" w:rsidP="00B72539">
            <w:pPr>
              <w:rPr>
                <w:lang w:val="sr-Cyrl-CS"/>
              </w:rPr>
            </w:pPr>
            <w:r w:rsidRPr="00B72539">
              <w:rPr>
                <w:lang w:val="sr-Cyrl-CS"/>
              </w:rPr>
              <w:t>Computer aided technologies, Bioengineering</w:t>
            </w:r>
          </w:p>
        </w:tc>
      </w:tr>
      <w:tr w:rsidR="00B72539" w:rsidRPr="00702873" w14:paraId="4F6319EF" w14:textId="77777777" w:rsidTr="00CF0721">
        <w:trPr>
          <w:trHeight w:val="170"/>
          <w:jc w:val="center"/>
        </w:trPr>
        <w:tc>
          <w:tcPr>
            <w:tcW w:w="774" w:type="pct"/>
            <w:gridSpan w:val="2"/>
            <w:vAlign w:val="center"/>
          </w:tcPr>
          <w:p w14:paraId="07CB13C9" w14:textId="77777777" w:rsidR="00B72539" w:rsidRPr="00702873" w:rsidRDefault="00B72539" w:rsidP="00B72539">
            <w:pPr>
              <w:rPr>
                <w:lang w:val="sr-Cyrl-CS" w:eastAsia="sr-Latn-CS"/>
              </w:rPr>
            </w:pPr>
            <w:r>
              <w:t>Diploma</w:t>
            </w:r>
          </w:p>
        </w:tc>
        <w:tc>
          <w:tcPr>
            <w:tcW w:w="406" w:type="pct"/>
            <w:gridSpan w:val="2"/>
          </w:tcPr>
          <w:p w14:paraId="14C2C3C3" w14:textId="03B05D1C" w:rsidR="00B72539" w:rsidRPr="000A481D" w:rsidRDefault="00B72539" w:rsidP="00B72539">
            <w:r w:rsidRPr="00786605">
              <w:t>2008</w:t>
            </w:r>
          </w:p>
        </w:tc>
        <w:tc>
          <w:tcPr>
            <w:tcW w:w="1700" w:type="pct"/>
            <w:gridSpan w:val="3"/>
          </w:tcPr>
          <w:p w14:paraId="0EDCDD18" w14:textId="6156149A" w:rsidR="00B72539" w:rsidRPr="000A481D" w:rsidRDefault="00B72539" w:rsidP="00B72539">
            <w:r w:rsidRPr="00111CD1">
              <w:t>Faculty of Mechanical Engineering in Kragujevac</w:t>
            </w:r>
          </w:p>
        </w:tc>
        <w:tc>
          <w:tcPr>
            <w:tcW w:w="915" w:type="pct"/>
            <w:gridSpan w:val="2"/>
            <w:tcBorders>
              <w:top w:val="single" w:sz="4" w:space="0" w:color="auto"/>
              <w:left w:val="single" w:sz="4" w:space="0" w:color="auto"/>
              <w:bottom w:val="single" w:sz="4" w:space="0" w:color="auto"/>
              <w:right w:val="single" w:sz="4" w:space="0" w:color="auto"/>
            </w:tcBorders>
          </w:tcPr>
          <w:p w14:paraId="4A1A9F9C" w14:textId="18635E65" w:rsidR="00B72539" w:rsidRPr="00225449" w:rsidRDefault="00B72539" w:rsidP="00B72539">
            <w:pPr>
              <w:rPr>
                <w:lang w:val="sr-Cyrl-RS"/>
              </w:rPr>
            </w:pPr>
            <w:r w:rsidRPr="00830B48">
              <w:t>Mechanical Engineering</w:t>
            </w:r>
          </w:p>
        </w:tc>
        <w:tc>
          <w:tcPr>
            <w:tcW w:w="1205" w:type="pct"/>
            <w:gridSpan w:val="3"/>
            <w:shd w:val="clear" w:color="auto" w:fill="FFFFFF"/>
          </w:tcPr>
          <w:p w14:paraId="7A69FEDB" w14:textId="4C220BDE" w:rsidR="00B72539" w:rsidRPr="000A481D" w:rsidRDefault="00B72539" w:rsidP="00B72539">
            <w:r w:rsidRPr="00026571">
              <w:t>Production Engineering</w:t>
            </w:r>
          </w:p>
        </w:tc>
      </w:tr>
      <w:tr w:rsidR="00755C9C" w:rsidRPr="00702873" w14:paraId="5AA42ACF" w14:textId="77777777" w:rsidTr="00CF0721">
        <w:trPr>
          <w:trHeight w:val="170"/>
          <w:jc w:val="center"/>
        </w:trPr>
        <w:tc>
          <w:tcPr>
            <w:tcW w:w="5000" w:type="pct"/>
            <w:gridSpan w:val="12"/>
          </w:tcPr>
          <w:p w14:paraId="27E6C1C3" w14:textId="1FF09F11" w:rsidR="00755C9C" w:rsidRPr="00C17BCE" w:rsidRDefault="00755C9C" w:rsidP="00F63A7A">
            <w:pPr>
              <w:rPr>
                <w:b/>
                <w:bCs/>
                <w:lang w:val="sr-Cyrl-CS" w:eastAsia="sr-Latn-CS"/>
              </w:rPr>
            </w:pPr>
            <w:r>
              <w:t xml:space="preserve">List of </w:t>
            </w:r>
            <w:r w:rsidR="00F63A7A">
              <w:t xml:space="preserve">courses </w:t>
            </w:r>
            <w:r>
              <w:t>that the teacher holds in doctoral studies</w:t>
            </w:r>
          </w:p>
        </w:tc>
      </w:tr>
      <w:tr w:rsidR="00755C9C" w:rsidRPr="00702873" w14:paraId="0EACE453" w14:textId="77777777" w:rsidTr="00CF0721">
        <w:trPr>
          <w:trHeight w:val="170"/>
          <w:jc w:val="center"/>
        </w:trPr>
        <w:tc>
          <w:tcPr>
            <w:tcW w:w="308" w:type="pct"/>
          </w:tcPr>
          <w:p w14:paraId="670B2049" w14:textId="77777777" w:rsidR="00755C9C" w:rsidRPr="00702873" w:rsidRDefault="00755C9C" w:rsidP="00DC7EC9">
            <w:pPr>
              <w:rPr>
                <w:lang w:val="sr-Cyrl-CS" w:eastAsia="sr-Latn-CS"/>
              </w:rPr>
            </w:pPr>
            <w:r w:rsidRPr="003741D9">
              <w:t>No.</w:t>
            </w:r>
          </w:p>
        </w:tc>
        <w:tc>
          <w:tcPr>
            <w:tcW w:w="564" w:type="pct"/>
            <w:gridSpan w:val="2"/>
          </w:tcPr>
          <w:p w14:paraId="30E28F99" w14:textId="6D1302E0" w:rsidR="00755C9C" w:rsidRPr="00702873" w:rsidRDefault="00F63A7A" w:rsidP="00DC7EC9">
            <w:pPr>
              <w:rPr>
                <w:lang w:val="sr-Cyrl-CS" w:eastAsia="sr-Latn-CS"/>
              </w:rPr>
            </w:pPr>
            <w:r>
              <w:t>Code</w:t>
            </w:r>
          </w:p>
        </w:tc>
        <w:tc>
          <w:tcPr>
            <w:tcW w:w="2791" w:type="pct"/>
            <w:gridSpan w:val="5"/>
          </w:tcPr>
          <w:p w14:paraId="7EABBCD1" w14:textId="77777777" w:rsidR="00755C9C" w:rsidRPr="00702873" w:rsidRDefault="00755C9C" w:rsidP="00DC7EC9">
            <w:pPr>
              <w:rPr>
                <w:lang w:val="sr-Cyrl-CS" w:eastAsia="sr-Latn-CS"/>
              </w:rPr>
            </w:pPr>
            <w:r>
              <w:t>Course name</w:t>
            </w:r>
          </w:p>
        </w:tc>
        <w:tc>
          <w:tcPr>
            <w:tcW w:w="1337" w:type="pct"/>
            <w:gridSpan w:val="4"/>
          </w:tcPr>
          <w:p w14:paraId="1D778EC5" w14:textId="77777777" w:rsidR="00755C9C" w:rsidRPr="00702873" w:rsidRDefault="00755C9C" w:rsidP="00DC7EC9">
            <w:pPr>
              <w:rPr>
                <w:lang w:val="sr-Cyrl-CS" w:eastAsia="sr-Latn-CS"/>
              </w:rPr>
            </w:pPr>
            <w:r>
              <w:t>Type of studies</w:t>
            </w:r>
          </w:p>
        </w:tc>
      </w:tr>
      <w:tr w:rsidR="00CF0721" w:rsidRPr="00702873" w14:paraId="314FEFB2" w14:textId="77777777" w:rsidTr="00CF0721">
        <w:trPr>
          <w:trHeight w:val="170"/>
          <w:jc w:val="center"/>
        </w:trPr>
        <w:tc>
          <w:tcPr>
            <w:tcW w:w="308" w:type="pct"/>
            <w:vAlign w:val="center"/>
          </w:tcPr>
          <w:p w14:paraId="19C005F1" w14:textId="77777777" w:rsidR="00CF0721" w:rsidRPr="00702873" w:rsidRDefault="00CF0721" w:rsidP="00CF0721">
            <w:pPr>
              <w:rPr>
                <w:lang w:val="sr-Cyrl-CS" w:eastAsia="sr-Latn-CS"/>
              </w:rPr>
            </w:pPr>
            <w:r w:rsidRPr="00702873">
              <w:rPr>
                <w:lang w:val="sr-Cyrl-CS" w:eastAsia="sr-Latn-CS"/>
              </w:rPr>
              <w:t>1.</w:t>
            </w:r>
          </w:p>
        </w:tc>
        <w:tc>
          <w:tcPr>
            <w:tcW w:w="564" w:type="pct"/>
            <w:gridSpan w:val="2"/>
          </w:tcPr>
          <w:p w14:paraId="76B0B475" w14:textId="1A88263F" w:rsidR="00CF0721" w:rsidRPr="008B3B26" w:rsidRDefault="00CF0721" w:rsidP="00CF0721">
            <w:pPr>
              <w:rPr>
                <w:lang w:val="sr-Cyrl-RS"/>
              </w:rPr>
            </w:pPr>
            <w:r w:rsidRPr="00787512">
              <w:rPr>
                <w:lang w:val="sr-Latn-RS"/>
              </w:rPr>
              <w:t>21.BID306</w:t>
            </w:r>
          </w:p>
        </w:tc>
        <w:tc>
          <w:tcPr>
            <w:tcW w:w="2791" w:type="pct"/>
            <w:gridSpan w:val="5"/>
          </w:tcPr>
          <w:p w14:paraId="7407D866" w14:textId="303EDA14" w:rsidR="00CF0721" w:rsidRPr="002F2EB3" w:rsidRDefault="00CF0721" w:rsidP="00CF0721">
            <w:pPr>
              <w:rPr>
                <w:lang w:val="sr-Cyrl-RS" w:eastAsia="sr-Latn-CS"/>
              </w:rPr>
            </w:pPr>
            <w:r w:rsidRPr="00CF0721">
              <w:rPr>
                <w:lang w:val="sr-Cyrl-RS" w:eastAsia="sr-Latn-CS"/>
              </w:rPr>
              <w:t>Virtual and Augmented Reality in Bioengineering</w:t>
            </w:r>
          </w:p>
        </w:tc>
        <w:tc>
          <w:tcPr>
            <w:tcW w:w="1337" w:type="pct"/>
            <w:gridSpan w:val="4"/>
            <w:vAlign w:val="center"/>
          </w:tcPr>
          <w:p w14:paraId="6C05B078" w14:textId="77777777" w:rsidR="00CF0721" w:rsidRPr="00C37B91" w:rsidRDefault="00CF0721" w:rsidP="00CF0721">
            <w:pPr>
              <w:rPr>
                <w:lang w:eastAsia="sr-Latn-CS"/>
              </w:rPr>
            </w:pPr>
            <w:r>
              <w:rPr>
                <w:lang w:eastAsia="sr-Latn-CS"/>
              </w:rPr>
              <w:t>Doctoral academic studies</w:t>
            </w:r>
          </w:p>
        </w:tc>
      </w:tr>
      <w:tr w:rsidR="00CF0721" w:rsidRPr="00702873" w14:paraId="03210908" w14:textId="77777777" w:rsidTr="00CF0721">
        <w:trPr>
          <w:trHeight w:val="170"/>
          <w:jc w:val="center"/>
        </w:trPr>
        <w:tc>
          <w:tcPr>
            <w:tcW w:w="5000" w:type="pct"/>
            <w:gridSpan w:val="12"/>
            <w:vAlign w:val="center"/>
          </w:tcPr>
          <w:p w14:paraId="53230FC6" w14:textId="0B232ABF" w:rsidR="00CF0721" w:rsidRPr="00C17BCE" w:rsidRDefault="00CF0721" w:rsidP="00F63A7A">
            <w:pPr>
              <w:rPr>
                <w:b/>
                <w:bCs/>
                <w:lang w:val="sr-Cyrl-CS" w:eastAsia="sr-Latn-CS"/>
              </w:rPr>
            </w:pPr>
            <w:r>
              <w:rPr>
                <w:b/>
                <w:bCs/>
                <w:lang w:val="sr-Cyrl-CS" w:eastAsia="sr-Latn-CS"/>
              </w:rPr>
              <w:t xml:space="preserve">The most significant works in accordance with the requirements of the additional conditions of the standard for a given field (minimum 10 </w:t>
            </w:r>
            <w:r w:rsidR="00F63A7A">
              <w:rPr>
                <w:b/>
                <w:bCs/>
                <w:lang w:val="sr-Cyrl-CS" w:eastAsia="sr-Latn-CS"/>
              </w:rPr>
              <w:t xml:space="preserve">not more than </w:t>
            </w:r>
            <w:r>
              <w:rPr>
                <w:b/>
                <w:bCs/>
                <w:lang w:val="sr-Cyrl-CS" w:eastAsia="sr-Latn-CS"/>
              </w:rPr>
              <w:t>20)</w:t>
            </w:r>
          </w:p>
        </w:tc>
      </w:tr>
      <w:tr w:rsidR="00CF0721" w:rsidRPr="00702873" w14:paraId="073FB1E7" w14:textId="77777777" w:rsidTr="00CF0721">
        <w:trPr>
          <w:trHeight w:val="170"/>
          <w:jc w:val="center"/>
        </w:trPr>
        <w:tc>
          <w:tcPr>
            <w:tcW w:w="308" w:type="pct"/>
            <w:vAlign w:val="center"/>
          </w:tcPr>
          <w:p w14:paraId="2564332D" w14:textId="77777777" w:rsidR="00CF0721" w:rsidRPr="00CC4189" w:rsidRDefault="00CF0721" w:rsidP="00CF0721">
            <w:pPr>
              <w:rPr>
                <w:lang w:val="sr-Latn-RS"/>
              </w:rPr>
            </w:pPr>
            <w:r>
              <w:rPr>
                <w:lang w:val="sr-Latn-RS"/>
              </w:rPr>
              <w:t>1.</w:t>
            </w:r>
          </w:p>
        </w:tc>
        <w:tc>
          <w:tcPr>
            <w:tcW w:w="4368" w:type="pct"/>
            <w:gridSpan w:val="10"/>
            <w:shd w:val="clear" w:color="auto" w:fill="auto"/>
          </w:tcPr>
          <w:p w14:paraId="100C12D4" w14:textId="3927D6CF" w:rsidR="00CF0721" w:rsidRPr="008C47DB" w:rsidRDefault="00CF0721" w:rsidP="00CF0721">
            <w:pPr>
              <w:jc w:val="both"/>
            </w:pPr>
            <w:r w:rsidRPr="007B3147">
              <w:t>Argesanu</w:t>
            </w:r>
            <w:r>
              <w:t>, V.</w:t>
            </w:r>
            <w:r w:rsidRPr="007B3147">
              <w:t xml:space="preserve">, Kulcsar, </w:t>
            </w:r>
            <w:r>
              <w:t xml:space="preserve">R.M., </w:t>
            </w:r>
            <w:r w:rsidRPr="007B3147">
              <w:t>Borozan,</w:t>
            </w:r>
            <w:r>
              <w:t xml:space="preserve"> I. S.,</w:t>
            </w:r>
            <w:r w:rsidRPr="007B3147">
              <w:t xml:space="preserve"> </w:t>
            </w:r>
            <w:r>
              <w:t>J</w:t>
            </w:r>
            <w:r w:rsidRPr="007B3147">
              <w:t>ula,</w:t>
            </w:r>
            <w:r>
              <w:t xml:space="preserve"> M.,</w:t>
            </w:r>
            <w:r w:rsidRPr="007B3147">
              <w:t xml:space="preserve"> </w:t>
            </w:r>
            <w:r w:rsidRPr="007B3147">
              <w:rPr>
                <w:b/>
                <w:bCs/>
              </w:rPr>
              <w:t>Ćuković, S.</w:t>
            </w:r>
            <w:r>
              <w:t xml:space="preserve">, &amp; </w:t>
            </w:r>
            <w:r w:rsidRPr="007B3147">
              <w:t>Bota,</w:t>
            </w:r>
            <w:r>
              <w:t xml:space="preserve"> E. (2014).</w:t>
            </w:r>
            <w:r w:rsidRPr="007B3147">
              <w:t xml:space="preserve"> Analytical and experimental modeling of the drivers spine</w:t>
            </w:r>
            <w:r>
              <w:t>.</w:t>
            </w:r>
            <w:r w:rsidRPr="007B3147">
              <w:t xml:space="preserve"> International Conference on Pure Mathematics, Applied Mathematics, Computational Methods - [PMAMCM 2014], 172-178</w:t>
            </w:r>
            <w:r>
              <w:t>.</w:t>
            </w:r>
          </w:p>
        </w:tc>
        <w:tc>
          <w:tcPr>
            <w:tcW w:w="324" w:type="pct"/>
          </w:tcPr>
          <w:p w14:paraId="3A3B1274" w14:textId="70B6764B" w:rsidR="00CF0721" w:rsidRPr="00702873" w:rsidRDefault="00CF0721" w:rsidP="00CF0721">
            <w:pPr>
              <w:rPr>
                <w:lang w:val="sr-Cyrl-CS" w:eastAsia="sr-Latn-CS"/>
              </w:rPr>
            </w:pPr>
            <w:r>
              <w:rPr>
                <w:lang w:val="sr-Latn-RS" w:eastAsia="sr-Latn-CS"/>
              </w:rPr>
              <w:t>M33</w:t>
            </w:r>
          </w:p>
        </w:tc>
      </w:tr>
      <w:tr w:rsidR="00CF0721" w:rsidRPr="00702873" w14:paraId="088B76BB" w14:textId="77777777" w:rsidTr="00CF0721">
        <w:trPr>
          <w:trHeight w:val="170"/>
          <w:jc w:val="center"/>
        </w:trPr>
        <w:tc>
          <w:tcPr>
            <w:tcW w:w="308" w:type="pct"/>
            <w:vAlign w:val="center"/>
          </w:tcPr>
          <w:p w14:paraId="3198A284" w14:textId="77777777" w:rsidR="00CF0721" w:rsidRPr="00CC4189" w:rsidRDefault="00CF0721" w:rsidP="00CF0721">
            <w:pPr>
              <w:rPr>
                <w:lang w:val="sr-Latn-RS"/>
              </w:rPr>
            </w:pPr>
            <w:r>
              <w:rPr>
                <w:lang w:val="sr-Latn-RS"/>
              </w:rPr>
              <w:t>2.</w:t>
            </w:r>
          </w:p>
        </w:tc>
        <w:tc>
          <w:tcPr>
            <w:tcW w:w="4368" w:type="pct"/>
            <w:gridSpan w:val="10"/>
            <w:shd w:val="clear" w:color="auto" w:fill="auto"/>
          </w:tcPr>
          <w:p w14:paraId="479F7340" w14:textId="4863D315" w:rsidR="00CF0721" w:rsidRPr="008C47DB" w:rsidRDefault="00CF0721" w:rsidP="00CF0721">
            <w:pPr>
              <w:jc w:val="both"/>
            </w:pPr>
            <w:r w:rsidRPr="007B3147">
              <w:t xml:space="preserve">Devedžić, G., </w:t>
            </w:r>
            <w:r w:rsidRPr="007B3147">
              <w:rPr>
                <w:b/>
                <w:bCs/>
              </w:rPr>
              <w:t>Ćuković, S.</w:t>
            </w:r>
            <w:r w:rsidRPr="007B3147">
              <w:t>, Luković, V., Milošević, D., Subburaj, K., &amp; Luković, T. (2012). ScolioMedIS: Web-oriented information system for idiopathic scoliosis visualization and monitoring. Computer methods and programs in biomedicine, 108(2), 736-749.</w:t>
            </w:r>
          </w:p>
        </w:tc>
        <w:tc>
          <w:tcPr>
            <w:tcW w:w="324" w:type="pct"/>
          </w:tcPr>
          <w:p w14:paraId="4B153B29" w14:textId="44B6C95D" w:rsidR="00CF0721" w:rsidRPr="00702873" w:rsidRDefault="00CF0721" w:rsidP="00CF0721">
            <w:pPr>
              <w:rPr>
                <w:lang w:val="sr-Cyrl-CS" w:eastAsia="sr-Latn-CS"/>
              </w:rPr>
            </w:pPr>
            <w:r>
              <w:rPr>
                <w:lang w:val="sr-Latn-RS" w:eastAsia="sr-Latn-CS"/>
              </w:rPr>
              <w:t>M21</w:t>
            </w:r>
          </w:p>
        </w:tc>
      </w:tr>
      <w:tr w:rsidR="00CF0721" w:rsidRPr="00702873" w14:paraId="04347D77" w14:textId="77777777" w:rsidTr="00CF0721">
        <w:trPr>
          <w:trHeight w:val="170"/>
          <w:jc w:val="center"/>
        </w:trPr>
        <w:tc>
          <w:tcPr>
            <w:tcW w:w="308" w:type="pct"/>
            <w:vAlign w:val="center"/>
          </w:tcPr>
          <w:p w14:paraId="69568773" w14:textId="77777777" w:rsidR="00CF0721" w:rsidRPr="00CC4189" w:rsidRDefault="00CF0721" w:rsidP="00CF0721">
            <w:pPr>
              <w:rPr>
                <w:lang w:val="sr-Latn-RS"/>
              </w:rPr>
            </w:pPr>
            <w:r>
              <w:rPr>
                <w:lang w:val="sr-Latn-RS"/>
              </w:rPr>
              <w:t>3.</w:t>
            </w:r>
          </w:p>
        </w:tc>
        <w:tc>
          <w:tcPr>
            <w:tcW w:w="4368" w:type="pct"/>
            <w:gridSpan w:val="10"/>
            <w:shd w:val="clear" w:color="auto" w:fill="auto"/>
          </w:tcPr>
          <w:p w14:paraId="3797245D" w14:textId="48E115D8" w:rsidR="00CF0721" w:rsidRPr="008C47DB" w:rsidRDefault="00CF0721" w:rsidP="00CF0721">
            <w:pPr>
              <w:jc w:val="both"/>
            </w:pPr>
            <w:r w:rsidRPr="006B4BE4">
              <w:rPr>
                <w:b/>
                <w:bCs/>
              </w:rPr>
              <w:t>Ćuković, S.</w:t>
            </w:r>
            <w:r w:rsidRPr="00A71FA2">
              <w:t xml:space="preserve">, </w:t>
            </w:r>
            <w:r w:rsidRPr="006B4BE4">
              <w:t>Devedžić, G.</w:t>
            </w:r>
            <w:r w:rsidRPr="00A71FA2">
              <w:t>, Pankratz, F., Baizid, K., Ghionea, I., &amp; Kostić, A. (2015). Augmented reality simulation of CAM spatial tool paths in prismatic milling sequences. In IFIP International Conference on Product Lifecycle Management (pp. 516-525). Springer, Cham.</w:t>
            </w:r>
          </w:p>
        </w:tc>
        <w:tc>
          <w:tcPr>
            <w:tcW w:w="324" w:type="pct"/>
            <w:vAlign w:val="center"/>
          </w:tcPr>
          <w:p w14:paraId="3C5AD89B" w14:textId="3EFCB54C" w:rsidR="00CF0721" w:rsidRPr="00151D7B" w:rsidRDefault="00CF0721" w:rsidP="00CF0721">
            <w:pPr>
              <w:rPr>
                <w:lang w:val="sr-Cyrl-CS" w:eastAsia="sr-Latn-CS"/>
              </w:rPr>
            </w:pPr>
            <w:r w:rsidRPr="001E14C5">
              <w:t>M1</w:t>
            </w:r>
            <w:r>
              <w:t>4</w:t>
            </w:r>
          </w:p>
        </w:tc>
      </w:tr>
      <w:tr w:rsidR="00CF0721" w:rsidRPr="00702873" w14:paraId="483BFF45" w14:textId="77777777" w:rsidTr="00CF0721">
        <w:trPr>
          <w:trHeight w:val="170"/>
          <w:jc w:val="center"/>
        </w:trPr>
        <w:tc>
          <w:tcPr>
            <w:tcW w:w="308" w:type="pct"/>
            <w:vAlign w:val="center"/>
          </w:tcPr>
          <w:p w14:paraId="6CBDF8D2" w14:textId="77777777" w:rsidR="00CF0721" w:rsidRPr="00CC4189" w:rsidRDefault="00CF0721" w:rsidP="00CF0721">
            <w:pPr>
              <w:rPr>
                <w:lang w:val="sr-Latn-RS"/>
              </w:rPr>
            </w:pPr>
            <w:r>
              <w:rPr>
                <w:lang w:val="sr-Latn-RS"/>
              </w:rPr>
              <w:t>4.</w:t>
            </w:r>
          </w:p>
        </w:tc>
        <w:tc>
          <w:tcPr>
            <w:tcW w:w="4368" w:type="pct"/>
            <w:gridSpan w:val="10"/>
            <w:shd w:val="clear" w:color="auto" w:fill="auto"/>
          </w:tcPr>
          <w:p w14:paraId="4EFF9224" w14:textId="1C3C1C81" w:rsidR="00CF0721" w:rsidRPr="008C47DB" w:rsidRDefault="00CF0721" w:rsidP="00CF0721">
            <w:pPr>
              <w:jc w:val="both"/>
            </w:pPr>
            <w:r w:rsidRPr="00AB325D">
              <w:t xml:space="preserve">Lukovic, T., </w:t>
            </w:r>
            <w:r w:rsidRPr="006B4BE4">
              <w:rPr>
                <w:b/>
                <w:bCs/>
              </w:rPr>
              <w:t>Cukovic, S.</w:t>
            </w:r>
            <w:r w:rsidRPr="00AB325D">
              <w:t>, Lukovic, V., Devedzic, G., &amp; Djordjevic, D. (2015). Towards a new protocol of scoliosis assessments and monitoring in clinical practice: A pilot study. Journal of back and musculoskeletal rehabilitation, 28(4), 721-730.</w:t>
            </w:r>
          </w:p>
        </w:tc>
        <w:tc>
          <w:tcPr>
            <w:tcW w:w="324" w:type="pct"/>
          </w:tcPr>
          <w:p w14:paraId="3D9640AD" w14:textId="29B61DA7" w:rsidR="00CF0721" w:rsidRPr="00702873" w:rsidRDefault="00CF0721" w:rsidP="00CF0721">
            <w:pPr>
              <w:rPr>
                <w:lang w:val="sr-Cyrl-CS" w:eastAsia="sr-Latn-CS"/>
              </w:rPr>
            </w:pPr>
            <w:r>
              <w:rPr>
                <w:lang w:val="sr-Latn-RS" w:eastAsia="sr-Latn-CS"/>
              </w:rPr>
              <w:t>M23</w:t>
            </w:r>
          </w:p>
        </w:tc>
      </w:tr>
      <w:tr w:rsidR="00CF0721" w:rsidRPr="00702873" w14:paraId="5DD34ADA" w14:textId="77777777" w:rsidTr="00CF0721">
        <w:trPr>
          <w:trHeight w:val="170"/>
          <w:jc w:val="center"/>
        </w:trPr>
        <w:tc>
          <w:tcPr>
            <w:tcW w:w="308" w:type="pct"/>
            <w:vAlign w:val="center"/>
          </w:tcPr>
          <w:p w14:paraId="40BCCC6A" w14:textId="77777777" w:rsidR="00CF0721" w:rsidRPr="00CC4189" w:rsidRDefault="00CF0721" w:rsidP="00CF0721">
            <w:pPr>
              <w:rPr>
                <w:lang w:val="sr-Latn-RS"/>
              </w:rPr>
            </w:pPr>
            <w:r>
              <w:rPr>
                <w:lang w:val="sr-Latn-RS"/>
              </w:rPr>
              <w:t>5.</w:t>
            </w:r>
          </w:p>
        </w:tc>
        <w:tc>
          <w:tcPr>
            <w:tcW w:w="4368" w:type="pct"/>
            <w:gridSpan w:val="10"/>
            <w:shd w:val="clear" w:color="auto" w:fill="auto"/>
          </w:tcPr>
          <w:p w14:paraId="25FAC9E3" w14:textId="6DDEAE04" w:rsidR="00CF0721" w:rsidRPr="00DB52E6" w:rsidRDefault="00CF0721" w:rsidP="00CF0721">
            <w:pPr>
              <w:jc w:val="both"/>
              <w:rPr>
                <w:lang w:val="sr-Cyrl-RS"/>
              </w:rPr>
            </w:pPr>
            <w:r w:rsidRPr="00AB325D">
              <w:t xml:space="preserve">Luković, V., </w:t>
            </w:r>
            <w:r w:rsidRPr="006B4BE4">
              <w:rPr>
                <w:b/>
                <w:bCs/>
              </w:rPr>
              <w:t>Ćuković, S.</w:t>
            </w:r>
            <w:r w:rsidRPr="00AB325D">
              <w:t>, Milošević, D., &amp; Devedžić, G. (2019). An ontology-based module of the information system ScolioMedIS for 3D digital diagnosis of adolescent scoliosis. Computer methods and programs in biomedicine, 178, 247-263.</w:t>
            </w:r>
          </w:p>
        </w:tc>
        <w:tc>
          <w:tcPr>
            <w:tcW w:w="324" w:type="pct"/>
          </w:tcPr>
          <w:p w14:paraId="211FD8F7" w14:textId="6EC0414B" w:rsidR="00CF0721" w:rsidRPr="00C37088" w:rsidRDefault="00CF0721" w:rsidP="00CF0721">
            <w:pPr>
              <w:rPr>
                <w:lang w:val="sr-Latn-RS" w:eastAsia="sr-Latn-CS"/>
              </w:rPr>
            </w:pPr>
            <w:r>
              <w:rPr>
                <w:lang w:val="sr-Latn-RS" w:eastAsia="sr-Latn-CS"/>
              </w:rPr>
              <w:t>M21</w:t>
            </w:r>
          </w:p>
        </w:tc>
      </w:tr>
      <w:tr w:rsidR="00CF0721" w:rsidRPr="00702873" w14:paraId="38B29B21" w14:textId="77777777" w:rsidTr="00CF0721">
        <w:trPr>
          <w:trHeight w:val="170"/>
          <w:jc w:val="center"/>
        </w:trPr>
        <w:tc>
          <w:tcPr>
            <w:tcW w:w="308" w:type="pct"/>
            <w:vAlign w:val="center"/>
          </w:tcPr>
          <w:p w14:paraId="0DEB8635" w14:textId="77777777" w:rsidR="00CF0721" w:rsidRDefault="00CF0721" w:rsidP="00CF0721">
            <w:pPr>
              <w:rPr>
                <w:lang w:val="sr-Latn-RS"/>
              </w:rPr>
            </w:pPr>
            <w:r>
              <w:rPr>
                <w:lang w:val="sr-Latn-RS"/>
              </w:rPr>
              <w:t>6.</w:t>
            </w:r>
          </w:p>
        </w:tc>
        <w:tc>
          <w:tcPr>
            <w:tcW w:w="4368" w:type="pct"/>
            <w:gridSpan w:val="10"/>
            <w:shd w:val="clear" w:color="auto" w:fill="auto"/>
          </w:tcPr>
          <w:p w14:paraId="1F886025" w14:textId="70435B96" w:rsidR="00CF0721" w:rsidRPr="005F69B8" w:rsidRDefault="00CF0721" w:rsidP="00CF0721">
            <w:pPr>
              <w:jc w:val="both"/>
            </w:pPr>
            <w:r w:rsidRPr="006B4BE4">
              <w:rPr>
                <w:b/>
                <w:bCs/>
              </w:rPr>
              <w:t>Cukovic, S.</w:t>
            </w:r>
            <w:r w:rsidRPr="006B4BE4">
              <w:t>, Lukovic, V., Subburaj, K., Birkfellner, W., Milosevic, D., Ristic, B., &amp; Devedzic, G. (2015</w:t>
            </w:r>
            <w:r>
              <w:t>)</w:t>
            </w:r>
            <w:r w:rsidRPr="006B4BE4">
              <w:t>. Automated SOSORT-recommended angles measurement in patients with adolescent idiopathic scoliosis. In 2015 IEEE 15th International Conference on Bioinformatics and Bioengineering (BIBE) (pp. 1-6). IEEE.</w:t>
            </w:r>
          </w:p>
        </w:tc>
        <w:tc>
          <w:tcPr>
            <w:tcW w:w="324" w:type="pct"/>
          </w:tcPr>
          <w:p w14:paraId="4DDD2A75" w14:textId="7F57E20F" w:rsidR="00CF0721" w:rsidRPr="00C37088" w:rsidRDefault="00CF0721" w:rsidP="00CF0721">
            <w:pPr>
              <w:rPr>
                <w:lang w:val="sr-Latn-RS"/>
              </w:rPr>
            </w:pPr>
            <w:r>
              <w:t>M33</w:t>
            </w:r>
          </w:p>
        </w:tc>
      </w:tr>
      <w:tr w:rsidR="00CF0721" w:rsidRPr="00702873" w14:paraId="12046829" w14:textId="77777777" w:rsidTr="00CF0721">
        <w:trPr>
          <w:trHeight w:val="170"/>
          <w:jc w:val="center"/>
        </w:trPr>
        <w:tc>
          <w:tcPr>
            <w:tcW w:w="308" w:type="pct"/>
            <w:vAlign w:val="center"/>
          </w:tcPr>
          <w:p w14:paraId="36F6058C" w14:textId="77777777" w:rsidR="00CF0721" w:rsidRDefault="00CF0721" w:rsidP="00CF0721">
            <w:pPr>
              <w:rPr>
                <w:lang w:val="sr-Latn-RS"/>
              </w:rPr>
            </w:pPr>
            <w:r>
              <w:rPr>
                <w:lang w:val="sr-Latn-RS"/>
              </w:rPr>
              <w:t>7.</w:t>
            </w:r>
          </w:p>
        </w:tc>
        <w:tc>
          <w:tcPr>
            <w:tcW w:w="4368" w:type="pct"/>
            <w:gridSpan w:val="10"/>
            <w:shd w:val="clear" w:color="auto" w:fill="auto"/>
          </w:tcPr>
          <w:p w14:paraId="173FAD6B" w14:textId="2FDE423D" w:rsidR="00CF0721" w:rsidRPr="005F69B8" w:rsidRDefault="00CF0721" w:rsidP="00CF0721">
            <w:pPr>
              <w:jc w:val="both"/>
            </w:pPr>
            <w:r w:rsidRPr="006B4BE4">
              <w:rPr>
                <w:b/>
                <w:bCs/>
              </w:rPr>
              <w:t>Ćuković, S.</w:t>
            </w:r>
            <w:r w:rsidRPr="006B4BE4">
              <w:t>, Frieder, P., Antonio, U., Goran, D., &amp; Vanja, L. (2013). Conceptual Augmented Reality Framework for Spinal Disorders Representation and Diagnosis. In 2nd Regional Conference Mechatronics in Practice and Education-MECHEDU2013.</w:t>
            </w:r>
          </w:p>
        </w:tc>
        <w:tc>
          <w:tcPr>
            <w:tcW w:w="324" w:type="pct"/>
          </w:tcPr>
          <w:p w14:paraId="00ECA862" w14:textId="20028949" w:rsidR="00CF0721" w:rsidRPr="00C37088" w:rsidRDefault="00CF0721" w:rsidP="00CF0721">
            <w:pPr>
              <w:rPr>
                <w:lang w:val="sr-Latn-RS"/>
              </w:rPr>
            </w:pPr>
            <w:r>
              <w:t>M33</w:t>
            </w:r>
          </w:p>
        </w:tc>
      </w:tr>
      <w:tr w:rsidR="00CF0721" w:rsidRPr="00702873" w14:paraId="063B04EC" w14:textId="77777777" w:rsidTr="00CF0721">
        <w:trPr>
          <w:trHeight w:val="170"/>
          <w:jc w:val="center"/>
        </w:trPr>
        <w:tc>
          <w:tcPr>
            <w:tcW w:w="308" w:type="pct"/>
            <w:vAlign w:val="center"/>
          </w:tcPr>
          <w:p w14:paraId="4E1C94FB" w14:textId="77777777" w:rsidR="00CF0721" w:rsidRDefault="00CF0721" w:rsidP="00CF0721">
            <w:pPr>
              <w:rPr>
                <w:lang w:val="sr-Latn-RS"/>
              </w:rPr>
            </w:pPr>
            <w:r>
              <w:rPr>
                <w:lang w:val="sr-Latn-RS"/>
              </w:rPr>
              <w:t>8.</w:t>
            </w:r>
          </w:p>
        </w:tc>
        <w:tc>
          <w:tcPr>
            <w:tcW w:w="4368" w:type="pct"/>
            <w:gridSpan w:val="10"/>
            <w:shd w:val="clear" w:color="auto" w:fill="auto"/>
          </w:tcPr>
          <w:p w14:paraId="398C4D58" w14:textId="30F4E415" w:rsidR="00CF0721" w:rsidRPr="005F69B8" w:rsidRDefault="00CF0721" w:rsidP="00CF0721">
            <w:pPr>
              <w:jc w:val="both"/>
            </w:pPr>
            <w:r w:rsidRPr="006B4BE4">
              <w:rPr>
                <w:b/>
                <w:bCs/>
              </w:rPr>
              <w:t>Cukovic, S.</w:t>
            </w:r>
            <w:r w:rsidRPr="006B4BE4">
              <w:t>, Ghionea, I., Lukovic, V., &amp; Taylor, W. R. (2018). Complex curvature analysis of the middle spinal line in non-ionizing 3d diagnosis of adolescent idiopathic disorders. In BIBE 2018; International Conference on Biological Information and Biomedical Engineering (pp. 1-4). VDE.</w:t>
            </w:r>
          </w:p>
        </w:tc>
        <w:tc>
          <w:tcPr>
            <w:tcW w:w="324" w:type="pct"/>
          </w:tcPr>
          <w:p w14:paraId="567FF731" w14:textId="2413A5EE" w:rsidR="00CF0721" w:rsidRPr="00C37088" w:rsidRDefault="00CF0721" w:rsidP="00CF0721">
            <w:pPr>
              <w:rPr>
                <w:lang w:val="sr-Latn-RS"/>
              </w:rPr>
            </w:pPr>
            <w:r>
              <w:t>M33</w:t>
            </w:r>
          </w:p>
        </w:tc>
      </w:tr>
      <w:tr w:rsidR="00CF0721" w:rsidRPr="00702873" w14:paraId="15B61025" w14:textId="77777777" w:rsidTr="00CF0721">
        <w:trPr>
          <w:trHeight w:val="170"/>
          <w:jc w:val="center"/>
        </w:trPr>
        <w:tc>
          <w:tcPr>
            <w:tcW w:w="308" w:type="pct"/>
            <w:vAlign w:val="center"/>
          </w:tcPr>
          <w:p w14:paraId="2138775A" w14:textId="77777777" w:rsidR="00CF0721" w:rsidRDefault="00CF0721" w:rsidP="00CF0721">
            <w:pPr>
              <w:rPr>
                <w:lang w:val="sr-Latn-RS"/>
              </w:rPr>
            </w:pPr>
            <w:r>
              <w:rPr>
                <w:lang w:val="sr-Latn-RS"/>
              </w:rPr>
              <w:t>9.</w:t>
            </w:r>
          </w:p>
        </w:tc>
        <w:tc>
          <w:tcPr>
            <w:tcW w:w="4368" w:type="pct"/>
            <w:gridSpan w:val="10"/>
            <w:shd w:val="clear" w:color="auto" w:fill="auto"/>
          </w:tcPr>
          <w:p w14:paraId="0E477238" w14:textId="1A2CCF16" w:rsidR="00CF0721" w:rsidRPr="005F69B8" w:rsidRDefault="00CF0721" w:rsidP="00CF0721">
            <w:pPr>
              <w:jc w:val="both"/>
            </w:pPr>
            <w:r w:rsidRPr="006B4BE4">
              <w:t xml:space="preserve">Luković, V., </w:t>
            </w:r>
            <w:r w:rsidRPr="006B4BE4">
              <w:rPr>
                <w:b/>
                <w:bCs/>
              </w:rPr>
              <w:t>Ćuković, S.</w:t>
            </w:r>
            <w:r w:rsidRPr="006B4BE4">
              <w:t>, &amp; Devedžić, G. (2018). Optical methods for the estimation and 2D classification of idiopathic scoliosis. In 2018 7th Mediterranean Conference on Embedded Computing (MECO) (pp. 1-4). IEEE.</w:t>
            </w:r>
          </w:p>
        </w:tc>
        <w:tc>
          <w:tcPr>
            <w:tcW w:w="324" w:type="pct"/>
          </w:tcPr>
          <w:p w14:paraId="65F57C7F" w14:textId="621D7F06" w:rsidR="00CF0721" w:rsidRPr="00C37088" w:rsidRDefault="00CF0721" w:rsidP="00CF0721">
            <w:pPr>
              <w:rPr>
                <w:lang w:val="sr-Latn-RS"/>
              </w:rPr>
            </w:pPr>
            <w:r>
              <w:t>M33</w:t>
            </w:r>
          </w:p>
        </w:tc>
      </w:tr>
      <w:tr w:rsidR="00CF0721" w:rsidRPr="00702873" w14:paraId="075ACE11" w14:textId="77777777" w:rsidTr="00CF0721">
        <w:trPr>
          <w:trHeight w:val="170"/>
          <w:jc w:val="center"/>
        </w:trPr>
        <w:tc>
          <w:tcPr>
            <w:tcW w:w="308" w:type="pct"/>
            <w:vAlign w:val="center"/>
          </w:tcPr>
          <w:p w14:paraId="04962686" w14:textId="77777777" w:rsidR="00CF0721" w:rsidRDefault="00CF0721" w:rsidP="00CF0721">
            <w:pPr>
              <w:rPr>
                <w:lang w:val="sr-Latn-RS"/>
              </w:rPr>
            </w:pPr>
            <w:r>
              <w:rPr>
                <w:lang w:val="sr-Latn-RS"/>
              </w:rPr>
              <w:t>10.</w:t>
            </w:r>
          </w:p>
        </w:tc>
        <w:tc>
          <w:tcPr>
            <w:tcW w:w="4368" w:type="pct"/>
            <w:gridSpan w:val="10"/>
            <w:shd w:val="clear" w:color="auto" w:fill="auto"/>
          </w:tcPr>
          <w:p w14:paraId="0F50964F" w14:textId="0CF62BC8" w:rsidR="00CF0721" w:rsidRPr="005F69B8" w:rsidRDefault="00CF0721" w:rsidP="00CF0721">
            <w:pPr>
              <w:jc w:val="both"/>
            </w:pPr>
            <w:r w:rsidRPr="006B4BE4">
              <w:rPr>
                <w:b/>
                <w:bCs/>
              </w:rPr>
              <w:t>Ćuković, S.</w:t>
            </w:r>
            <w:r w:rsidRPr="006B4BE4">
              <w:t>, Taylor, W., Luković, V., Ghionea, I., Baizid, K., Iqbal, J., &amp; Karuppasamy, S. (2019). Rigid 3D registration algorithm for localization of the vertebral centroids in 3D deformity models of adolescent idiopathic scoliosis. In The 16th annual International CAD Conference-CAD19 (pp. 446-450).</w:t>
            </w:r>
          </w:p>
        </w:tc>
        <w:tc>
          <w:tcPr>
            <w:tcW w:w="324" w:type="pct"/>
          </w:tcPr>
          <w:p w14:paraId="21A30DF2" w14:textId="4FF01FB6" w:rsidR="00CF0721" w:rsidRPr="00652B2D" w:rsidRDefault="00CF0721" w:rsidP="00CF0721">
            <w:pPr>
              <w:rPr>
                <w:lang w:val="sr-Cyrl-RS"/>
              </w:rPr>
            </w:pPr>
            <w:r>
              <w:t>M33</w:t>
            </w:r>
          </w:p>
        </w:tc>
      </w:tr>
      <w:tr w:rsidR="00CF0721" w:rsidRPr="00702873" w14:paraId="33CAAC18" w14:textId="77777777" w:rsidTr="00CF0721">
        <w:trPr>
          <w:trHeight w:val="170"/>
          <w:jc w:val="center"/>
        </w:trPr>
        <w:tc>
          <w:tcPr>
            <w:tcW w:w="5000" w:type="pct"/>
            <w:gridSpan w:val="12"/>
            <w:vAlign w:val="center"/>
          </w:tcPr>
          <w:p w14:paraId="41A00ACA" w14:textId="77777777" w:rsidR="00CF0721" w:rsidRPr="00DA5933" w:rsidRDefault="00CF0721" w:rsidP="00CF0721">
            <w:pPr>
              <w:rPr>
                <w:b/>
                <w:bCs/>
                <w:lang w:val="sr-Cyrl-CS" w:eastAsia="sr-Latn-CS"/>
              </w:rPr>
            </w:pPr>
            <w:r>
              <w:rPr>
                <w:b/>
                <w:bCs/>
                <w:lang w:val="sr-Cyrl-CS" w:eastAsia="sr-Latn-CS"/>
              </w:rPr>
              <w:t>Cumulative data on scientific, artistic and professional activities of the teacher</w:t>
            </w:r>
          </w:p>
        </w:tc>
      </w:tr>
      <w:tr w:rsidR="00CF0721" w:rsidRPr="00702873" w14:paraId="0C02308A" w14:textId="77777777" w:rsidTr="00CF0721">
        <w:trPr>
          <w:trHeight w:val="170"/>
          <w:jc w:val="center"/>
        </w:trPr>
        <w:tc>
          <w:tcPr>
            <w:tcW w:w="2437" w:type="pct"/>
            <w:gridSpan w:val="6"/>
            <w:vAlign w:val="center"/>
          </w:tcPr>
          <w:p w14:paraId="0138DDDA" w14:textId="77777777" w:rsidR="00CF0721" w:rsidRPr="00702873" w:rsidRDefault="00CF0721" w:rsidP="00CF0721">
            <w:pPr>
              <w:rPr>
                <w:lang w:val="sr-Cyrl-CS" w:eastAsia="sr-Latn-CS"/>
              </w:rPr>
            </w:pPr>
            <w:r>
              <w:rPr>
                <w:lang w:val="sr-Cyrl-CS" w:eastAsia="sr-Latn-CS"/>
              </w:rPr>
              <w:t>Total number of citations</w:t>
            </w:r>
          </w:p>
        </w:tc>
        <w:tc>
          <w:tcPr>
            <w:tcW w:w="2563" w:type="pct"/>
            <w:gridSpan w:val="6"/>
          </w:tcPr>
          <w:p w14:paraId="7DA3B275" w14:textId="3C81DB5E" w:rsidR="00CF0721" w:rsidRPr="00070B0A" w:rsidRDefault="00CF0721" w:rsidP="00CF0721">
            <w:pPr>
              <w:rPr>
                <w:lang w:val="sr-Latn-RS" w:eastAsia="sr-Latn-CS"/>
              </w:rPr>
            </w:pPr>
            <w:r w:rsidRPr="00AB325D">
              <w:rPr>
                <w:lang w:val="sr-Cyrl-RS"/>
              </w:rPr>
              <w:t>Scopus 203, h=7; Google Scholar 451, h=12.</w:t>
            </w:r>
          </w:p>
        </w:tc>
      </w:tr>
      <w:tr w:rsidR="00CF0721" w:rsidRPr="00702873" w14:paraId="07BB3E6C" w14:textId="77777777" w:rsidTr="00CF0721">
        <w:trPr>
          <w:trHeight w:val="170"/>
          <w:jc w:val="center"/>
        </w:trPr>
        <w:tc>
          <w:tcPr>
            <w:tcW w:w="2437" w:type="pct"/>
            <w:gridSpan w:val="6"/>
            <w:vAlign w:val="center"/>
          </w:tcPr>
          <w:p w14:paraId="4B0CCAB7" w14:textId="77777777" w:rsidR="00CF0721" w:rsidRPr="00702873" w:rsidRDefault="00CF0721" w:rsidP="00CF0721">
            <w:pPr>
              <w:rPr>
                <w:lang w:val="sr-Cyrl-CS" w:eastAsia="sr-Latn-CS"/>
              </w:rPr>
            </w:pPr>
            <w:r>
              <w:rPr>
                <w:lang w:val="sr-Cyrl-CS" w:eastAsia="sr-Latn-CS"/>
              </w:rPr>
              <w:t>Total number of papers in SCI (SSCI) indexed journals</w:t>
            </w:r>
          </w:p>
        </w:tc>
        <w:tc>
          <w:tcPr>
            <w:tcW w:w="2563" w:type="pct"/>
            <w:gridSpan w:val="6"/>
          </w:tcPr>
          <w:p w14:paraId="44C9AB3E" w14:textId="364DC1C9" w:rsidR="00CF0721" w:rsidRPr="00070B0A" w:rsidRDefault="00CF0721" w:rsidP="00CF0721">
            <w:pPr>
              <w:rPr>
                <w:lang w:val="sr-Latn-RS" w:eastAsia="sr-Latn-CS"/>
              </w:rPr>
            </w:pPr>
            <w:r>
              <w:rPr>
                <w:lang w:val="sr-Latn-RS" w:eastAsia="sr-Latn-CS"/>
              </w:rPr>
              <w:t>10</w:t>
            </w:r>
          </w:p>
        </w:tc>
      </w:tr>
      <w:tr w:rsidR="00CF0721" w:rsidRPr="00702873" w14:paraId="64F93245" w14:textId="77777777" w:rsidTr="00CF0721">
        <w:trPr>
          <w:trHeight w:val="170"/>
          <w:jc w:val="center"/>
        </w:trPr>
        <w:tc>
          <w:tcPr>
            <w:tcW w:w="2437" w:type="pct"/>
            <w:gridSpan w:val="6"/>
            <w:vAlign w:val="center"/>
          </w:tcPr>
          <w:p w14:paraId="355660FE" w14:textId="77777777" w:rsidR="00CF0721" w:rsidRPr="00702873" w:rsidRDefault="00CF0721" w:rsidP="00CF0721">
            <w:pPr>
              <w:rPr>
                <w:lang w:val="sr-Cyrl-CS" w:eastAsia="sr-Latn-CS"/>
              </w:rPr>
            </w:pPr>
            <w:r w:rsidRPr="00571C70">
              <w:rPr>
                <w:lang w:val="sr-Cyrl-CS" w:eastAsia="sr-Latn-CS"/>
              </w:rPr>
              <w:t>Current participation in projects</w:t>
            </w:r>
          </w:p>
        </w:tc>
        <w:tc>
          <w:tcPr>
            <w:tcW w:w="1372" w:type="pct"/>
            <w:gridSpan w:val="4"/>
            <w:vAlign w:val="center"/>
          </w:tcPr>
          <w:p w14:paraId="4DD3CD1C" w14:textId="77777777" w:rsidR="00CF0721" w:rsidRPr="00702873" w:rsidRDefault="00CF0721" w:rsidP="00CF0721">
            <w:pPr>
              <w:rPr>
                <w:lang w:val="sr-Cyrl-CS" w:eastAsia="sr-Latn-CS"/>
              </w:rPr>
            </w:pPr>
            <w:r>
              <w:rPr>
                <w:lang w:eastAsia="sr-Latn-CS"/>
              </w:rPr>
              <w:t>National</w:t>
            </w:r>
            <w:r w:rsidRPr="00702873">
              <w:rPr>
                <w:lang w:val="sr-Cyrl-CS" w:eastAsia="sr-Latn-CS"/>
              </w:rPr>
              <w:t xml:space="preserve">: </w:t>
            </w:r>
            <w:r>
              <w:rPr>
                <w:lang w:val="sr-Cyrl-CS" w:eastAsia="sr-Latn-CS"/>
              </w:rPr>
              <w:t>1</w:t>
            </w:r>
          </w:p>
        </w:tc>
        <w:tc>
          <w:tcPr>
            <w:tcW w:w="1191" w:type="pct"/>
            <w:gridSpan w:val="2"/>
            <w:vAlign w:val="center"/>
          </w:tcPr>
          <w:p w14:paraId="51708709" w14:textId="629F5C0D" w:rsidR="00CF0721" w:rsidRPr="00070B0A" w:rsidRDefault="00CF0721" w:rsidP="00CF0721">
            <w:pPr>
              <w:rPr>
                <w:lang w:val="sr-Latn-RS" w:eastAsia="sr-Latn-CS"/>
              </w:rPr>
            </w:pPr>
            <w:r>
              <w:rPr>
                <w:lang w:eastAsia="sr-Latn-CS"/>
              </w:rPr>
              <w:t>International</w:t>
            </w:r>
            <w:r w:rsidRPr="00702873">
              <w:rPr>
                <w:lang w:val="sr-Cyrl-CS" w:eastAsia="sr-Latn-CS"/>
              </w:rPr>
              <w:t xml:space="preserve">: </w:t>
            </w:r>
            <w:r>
              <w:rPr>
                <w:lang w:val="sr-Cyrl-CS" w:eastAsia="sr-Latn-CS"/>
              </w:rPr>
              <w:t>2</w:t>
            </w:r>
          </w:p>
        </w:tc>
      </w:tr>
      <w:tr w:rsidR="00CF0721" w:rsidRPr="00702873" w14:paraId="441F56C0" w14:textId="77777777" w:rsidTr="00CF0721">
        <w:trPr>
          <w:trHeight w:val="170"/>
          <w:jc w:val="center"/>
        </w:trPr>
        <w:tc>
          <w:tcPr>
            <w:tcW w:w="872" w:type="pct"/>
            <w:gridSpan w:val="3"/>
            <w:vAlign w:val="center"/>
          </w:tcPr>
          <w:p w14:paraId="36505811" w14:textId="7D536B75" w:rsidR="00CF0721" w:rsidRPr="00571C70" w:rsidRDefault="00CF0721" w:rsidP="00CF0721">
            <w:pPr>
              <w:rPr>
                <w:lang w:val="sr-Cyrl-CS" w:eastAsia="sr-Latn-CS"/>
              </w:rPr>
            </w:pPr>
            <w:r w:rsidRPr="00007D19">
              <w:rPr>
                <w:lang w:val="sr-Cyrl-CS" w:eastAsia="sr-Latn-CS"/>
              </w:rPr>
              <w:t>Professional development</w:t>
            </w:r>
          </w:p>
        </w:tc>
        <w:tc>
          <w:tcPr>
            <w:tcW w:w="4128" w:type="pct"/>
            <w:gridSpan w:val="9"/>
            <w:vAlign w:val="center"/>
          </w:tcPr>
          <w:p w14:paraId="5310BC94" w14:textId="5D5F496F" w:rsidR="00CF0721" w:rsidRDefault="00CF0721" w:rsidP="00CF0721">
            <w:pPr>
              <w:rPr>
                <w:lang w:eastAsia="sr-Latn-CS"/>
              </w:rPr>
            </w:pPr>
            <w:r>
              <w:rPr>
                <w:lang w:eastAsia="sr-Latn-CS"/>
              </w:rPr>
              <w:t>5</w:t>
            </w:r>
          </w:p>
        </w:tc>
      </w:tr>
      <w:tr w:rsidR="00CF0721" w:rsidRPr="00702873" w14:paraId="77F774DB" w14:textId="77777777" w:rsidTr="00CF0721">
        <w:trPr>
          <w:trHeight w:val="170"/>
          <w:jc w:val="center"/>
        </w:trPr>
        <w:tc>
          <w:tcPr>
            <w:tcW w:w="872" w:type="pct"/>
            <w:gridSpan w:val="3"/>
            <w:vAlign w:val="center"/>
          </w:tcPr>
          <w:p w14:paraId="7916F474" w14:textId="044E574D" w:rsidR="00CF0721" w:rsidRPr="00571C70" w:rsidRDefault="00CF0721" w:rsidP="00CF0721">
            <w:pPr>
              <w:rPr>
                <w:lang w:val="sr-Cyrl-CS" w:eastAsia="sr-Latn-CS"/>
              </w:rPr>
            </w:pPr>
            <w:r w:rsidRPr="00007D19">
              <w:rPr>
                <w:lang w:val="sr-Cyrl-CS" w:eastAsia="sr-Latn-CS"/>
              </w:rPr>
              <w:t>Additional relevant information</w:t>
            </w:r>
          </w:p>
        </w:tc>
        <w:tc>
          <w:tcPr>
            <w:tcW w:w="4128" w:type="pct"/>
            <w:gridSpan w:val="9"/>
            <w:vAlign w:val="center"/>
          </w:tcPr>
          <w:p w14:paraId="057516C7" w14:textId="5C6ABB17" w:rsidR="00CF0721" w:rsidRDefault="00CF0721" w:rsidP="00CF0721">
            <w:pPr>
              <w:jc w:val="both"/>
              <w:rPr>
                <w:lang w:eastAsia="sr-Latn-CS"/>
              </w:rPr>
            </w:pPr>
            <w:r w:rsidRPr="00CF0721">
              <w:rPr>
                <w:lang w:eastAsia="sr-Latn-CS"/>
              </w:rPr>
              <w:t>Winner of the first MIMICS INNOVATION AWARD 2016 for the EMEA region awarded by Materialise (Leuven, Belgium), Lyon, France, 2016; 3rd place in the competition Falling Walls Lab Serbia 2016 - for Breaking the wall of Harmful Diagnosis of Spinal Disorders - HDSD, 25-26 / 09/2016; Recognition and grant: Top-8 visiting assistant professors at Politehnico di Bari (Italy), 2017; Postdoctoral Fellowship: Swiss Government Excellence Scholarships for Foreign Scholars and Artists for 2017/2018, ETH Zurich, Switzerland, 2017; Award at the StartUp competition: SwissBioLabs Award 2018 - 3rd place for the early-stage StartUp, at the 2nd SwissBioLabs Start-Up Challenge “Diagnostics goes digital”; Scholarship for short research stay: Stipendien der Stipendienstiftung der Republik Österreich, Postdocs (Scholarship for Postdocs); Mobility grant: ERASMUS + staff mobility grant for training between program and partner countries 2018-1-RO01-KA107-047844. Lucian Blaga University of Sibiu, Romania; Postdoctoral research grant: Marie Sklodowska-Curie Individual Fellowship H2020-MSCA-IF-2019, ScolioSIM; Recognition: CATIA Champion - Dassault Systems, 2020.</w:t>
            </w:r>
          </w:p>
        </w:tc>
      </w:tr>
    </w:tbl>
    <w:p w14:paraId="1EB1AC2A" w14:textId="21267F28" w:rsidR="00755C9C" w:rsidRDefault="00755C9C" w:rsidP="00655493">
      <w:pPr>
        <w:rPr>
          <w:lang w:val="sr-Cyrl-RS"/>
        </w:rPr>
      </w:pPr>
    </w:p>
    <w:p w14:paraId="5CE8E856" w14:textId="05A77987" w:rsidR="00755C9C" w:rsidRDefault="00755C9C">
      <w:pPr>
        <w:widowControl/>
        <w:tabs>
          <w:tab w:val="clear" w:pos="567"/>
        </w:tabs>
        <w:autoSpaceDE/>
        <w:autoSpaceDN/>
        <w:adjustRightInd/>
        <w:spacing w:after="200" w:line="276" w:lineRule="auto"/>
        <w:rPr>
          <w:lang w:val="sr-Cyrl-RS"/>
        </w:rPr>
      </w:pPr>
      <w:r>
        <w:rPr>
          <w:lang w:val="sr-Cyrl-RS"/>
        </w:rPr>
        <w:br w:type="page"/>
      </w:r>
    </w:p>
    <w:p w14:paraId="04EDF43B" w14:textId="77777777" w:rsidR="00755C9C" w:rsidRDefault="00755C9C" w:rsidP="00655493">
      <w:pPr>
        <w:rPr>
          <w:lang w:val="sr-Cyrl-RS"/>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003"/>
        <w:gridCol w:w="211"/>
        <w:gridCol w:w="663"/>
        <w:gridCol w:w="706"/>
        <w:gridCol w:w="2001"/>
        <w:gridCol w:w="954"/>
        <w:gridCol w:w="1686"/>
        <w:gridCol w:w="284"/>
        <w:gridCol w:w="30"/>
        <w:gridCol w:w="1867"/>
        <w:gridCol w:w="698"/>
      </w:tblGrid>
      <w:tr w:rsidR="00755C9C" w:rsidRPr="00702873" w14:paraId="6AAB726A" w14:textId="77777777" w:rsidTr="00B72539">
        <w:trPr>
          <w:trHeight w:val="170"/>
          <w:jc w:val="center"/>
        </w:trPr>
        <w:tc>
          <w:tcPr>
            <w:tcW w:w="1508" w:type="pct"/>
            <w:gridSpan w:val="5"/>
          </w:tcPr>
          <w:p w14:paraId="37BF3A26" w14:textId="77777777" w:rsidR="00755C9C" w:rsidRPr="00C17BCE" w:rsidRDefault="00755C9C" w:rsidP="00DC7EC9">
            <w:pPr>
              <w:rPr>
                <w:b/>
                <w:bCs/>
                <w:lang w:val="sr-Cyrl-CS" w:eastAsia="sr-Latn-CS"/>
              </w:rPr>
            </w:pPr>
            <w:r w:rsidRPr="002306B6">
              <w:t>Name and surname</w:t>
            </w:r>
          </w:p>
        </w:tc>
        <w:tc>
          <w:tcPr>
            <w:tcW w:w="3492" w:type="pct"/>
            <w:gridSpan w:val="7"/>
          </w:tcPr>
          <w:p w14:paraId="3E269EEB" w14:textId="5AB924B9" w:rsidR="00755C9C" w:rsidRPr="008B3B26" w:rsidRDefault="00F31808" w:rsidP="00DC7EC9">
            <w:pPr>
              <w:pStyle w:val="Heading2"/>
              <w:rPr>
                <w:lang w:val="sr-Cyrl-RS"/>
              </w:rPr>
            </w:pPr>
            <w:bookmarkStart w:id="98" w:name="_Toc77267835"/>
            <w:r w:rsidRPr="00F31808">
              <w:t>Zoran Marković</w:t>
            </w:r>
            <w:bookmarkEnd w:id="98"/>
          </w:p>
        </w:tc>
      </w:tr>
      <w:tr w:rsidR="00B72539" w:rsidRPr="00702873" w14:paraId="5716B2AD" w14:textId="77777777" w:rsidTr="00B72539">
        <w:trPr>
          <w:trHeight w:val="170"/>
          <w:jc w:val="center"/>
        </w:trPr>
        <w:tc>
          <w:tcPr>
            <w:tcW w:w="1508" w:type="pct"/>
            <w:gridSpan w:val="5"/>
          </w:tcPr>
          <w:p w14:paraId="4E512C91" w14:textId="77777777" w:rsidR="00B72539" w:rsidRPr="00C17BCE" w:rsidRDefault="00B72539" w:rsidP="00B72539">
            <w:pPr>
              <w:rPr>
                <w:b/>
                <w:bCs/>
                <w:lang w:val="sr-Cyrl-CS" w:eastAsia="sr-Latn-CS"/>
              </w:rPr>
            </w:pPr>
            <w:r>
              <w:t>Position</w:t>
            </w:r>
          </w:p>
        </w:tc>
        <w:tc>
          <w:tcPr>
            <w:tcW w:w="3492" w:type="pct"/>
            <w:gridSpan w:val="7"/>
          </w:tcPr>
          <w:p w14:paraId="1B278B46" w14:textId="04A78A89" w:rsidR="00B72539" w:rsidRPr="00702873" w:rsidRDefault="00B72539" w:rsidP="00B72539">
            <w:pPr>
              <w:rPr>
                <w:lang w:val="sr-Cyrl-CS" w:eastAsia="sr-Latn-CS"/>
              </w:rPr>
            </w:pPr>
            <w:r w:rsidRPr="00580F81">
              <w:t>Full Research Professor</w:t>
            </w:r>
          </w:p>
        </w:tc>
      </w:tr>
      <w:tr w:rsidR="00B72539" w:rsidRPr="00702873" w14:paraId="194B82A3" w14:textId="77777777" w:rsidTr="00B72539">
        <w:trPr>
          <w:trHeight w:val="170"/>
          <w:jc w:val="center"/>
        </w:trPr>
        <w:tc>
          <w:tcPr>
            <w:tcW w:w="1508" w:type="pct"/>
            <w:gridSpan w:val="5"/>
          </w:tcPr>
          <w:p w14:paraId="1CD1842C" w14:textId="77777777" w:rsidR="00B72539" w:rsidRPr="00C17BCE" w:rsidRDefault="00B72539" w:rsidP="00B72539">
            <w:pPr>
              <w:rPr>
                <w:b/>
                <w:bCs/>
                <w:lang w:val="sr-Cyrl-CS" w:eastAsia="sr-Latn-CS"/>
              </w:rPr>
            </w:pPr>
            <w:r>
              <w:t>Narrow scientific or artistic field</w:t>
            </w:r>
          </w:p>
        </w:tc>
        <w:tc>
          <w:tcPr>
            <w:tcW w:w="3492" w:type="pct"/>
            <w:gridSpan w:val="7"/>
          </w:tcPr>
          <w:p w14:paraId="2CC83FFC" w14:textId="35353617" w:rsidR="00B72539" w:rsidRPr="00702873" w:rsidRDefault="00B72539" w:rsidP="00B72539">
            <w:pPr>
              <w:rPr>
                <w:lang w:val="sr-Cyrl-CS" w:eastAsia="sr-Latn-CS"/>
              </w:rPr>
            </w:pPr>
            <w:r w:rsidRPr="00580F81">
              <w:t>Chemistry</w:t>
            </w:r>
          </w:p>
        </w:tc>
      </w:tr>
      <w:tr w:rsidR="00755C9C" w:rsidRPr="00702873" w14:paraId="1F9904CE" w14:textId="77777777" w:rsidTr="00B72539">
        <w:trPr>
          <w:trHeight w:val="170"/>
          <w:jc w:val="center"/>
        </w:trPr>
        <w:tc>
          <w:tcPr>
            <w:tcW w:w="774" w:type="pct"/>
            <w:gridSpan w:val="2"/>
          </w:tcPr>
          <w:p w14:paraId="00DF63C3" w14:textId="77777777" w:rsidR="00755C9C" w:rsidRPr="00C17BCE" w:rsidRDefault="00755C9C" w:rsidP="00DC7EC9">
            <w:pPr>
              <w:rPr>
                <w:b/>
                <w:bCs/>
                <w:lang w:val="sr-Cyrl-CS" w:eastAsia="sr-Latn-CS"/>
              </w:rPr>
            </w:pPr>
            <w:r w:rsidRPr="002306B6">
              <w:t>Academic career</w:t>
            </w:r>
          </w:p>
        </w:tc>
        <w:tc>
          <w:tcPr>
            <w:tcW w:w="406" w:type="pct"/>
            <w:gridSpan w:val="2"/>
          </w:tcPr>
          <w:p w14:paraId="1502DA54" w14:textId="77777777" w:rsidR="00755C9C" w:rsidRPr="00C17BCE" w:rsidRDefault="00755C9C" w:rsidP="00DC7EC9">
            <w:pPr>
              <w:rPr>
                <w:b/>
                <w:bCs/>
                <w:lang w:val="sr-Cyrl-CS" w:eastAsia="sr-Latn-CS"/>
              </w:rPr>
            </w:pPr>
            <w:r w:rsidRPr="002306B6">
              <w:t xml:space="preserve">Year </w:t>
            </w:r>
          </w:p>
        </w:tc>
        <w:tc>
          <w:tcPr>
            <w:tcW w:w="1700" w:type="pct"/>
            <w:gridSpan w:val="3"/>
          </w:tcPr>
          <w:p w14:paraId="297E7B9F" w14:textId="77777777" w:rsidR="00755C9C" w:rsidRPr="00C17BCE" w:rsidRDefault="00755C9C" w:rsidP="00DC7EC9">
            <w:pPr>
              <w:rPr>
                <w:b/>
                <w:bCs/>
                <w:lang w:val="sr-Cyrl-CS" w:eastAsia="sr-Latn-CS"/>
              </w:rPr>
            </w:pPr>
            <w:r w:rsidRPr="002306B6">
              <w:t xml:space="preserve">Institution </w:t>
            </w:r>
          </w:p>
        </w:tc>
        <w:tc>
          <w:tcPr>
            <w:tcW w:w="915" w:type="pct"/>
            <w:gridSpan w:val="2"/>
          </w:tcPr>
          <w:p w14:paraId="74593D17" w14:textId="77777777" w:rsidR="00755C9C" w:rsidRPr="00C17BCE" w:rsidRDefault="00755C9C" w:rsidP="00DC7EC9">
            <w:pPr>
              <w:rPr>
                <w:b/>
                <w:bCs/>
                <w:lang w:val="sr-Cyrl-CS"/>
              </w:rPr>
            </w:pPr>
            <w:r w:rsidRPr="002306B6">
              <w:t>Scientific field</w:t>
            </w:r>
          </w:p>
        </w:tc>
        <w:tc>
          <w:tcPr>
            <w:tcW w:w="1205" w:type="pct"/>
            <w:gridSpan w:val="3"/>
          </w:tcPr>
          <w:p w14:paraId="1E899800" w14:textId="77777777" w:rsidR="00755C9C" w:rsidRPr="00C17BCE" w:rsidRDefault="00755C9C" w:rsidP="00DC7EC9">
            <w:pPr>
              <w:rPr>
                <w:b/>
                <w:bCs/>
              </w:rPr>
            </w:pPr>
            <w:r w:rsidRPr="002306B6">
              <w:t>Narrow scientific field</w:t>
            </w:r>
          </w:p>
        </w:tc>
      </w:tr>
      <w:tr w:rsidR="00B72539" w:rsidRPr="00702873" w14:paraId="10DCDB5F" w14:textId="77777777" w:rsidTr="00B72539">
        <w:trPr>
          <w:trHeight w:val="170"/>
          <w:jc w:val="center"/>
        </w:trPr>
        <w:tc>
          <w:tcPr>
            <w:tcW w:w="774" w:type="pct"/>
            <w:gridSpan w:val="2"/>
            <w:vAlign w:val="center"/>
          </w:tcPr>
          <w:p w14:paraId="4C5A0D48" w14:textId="5F2B9157" w:rsidR="00B72539" w:rsidRPr="00702873" w:rsidRDefault="00CA7E0C" w:rsidP="00B72539">
            <w:pPr>
              <w:rPr>
                <w:lang w:val="sr-Cyrl-CS" w:eastAsia="sr-Latn-CS"/>
              </w:rPr>
            </w:pPr>
            <w:r>
              <w:rPr>
                <w:lang w:val="sr-Cyrl-CS" w:eastAsia="sr-Latn-CS"/>
              </w:rPr>
              <w:t>Appointment to the</w:t>
            </w:r>
            <w:r w:rsidR="00B72539" w:rsidRPr="0031703A">
              <w:rPr>
                <w:lang w:val="sr-Cyrl-CS" w:eastAsia="sr-Latn-CS"/>
              </w:rPr>
              <w:t xml:space="preserve"> </w:t>
            </w:r>
            <w:r w:rsidR="00B72539">
              <w:rPr>
                <w:lang w:val="sr-Cyrl-CS" w:eastAsia="sr-Latn-CS"/>
              </w:rPr>
              <w:t>Position</w:t>
            </w:r>
          </w:p>
        </w:tc>
        <w:tc>
          <w:tcPr>
            <w:tcW w:w="406" w:type="pct"/>
            <w:gridSpan w:val="2"/>
          </w:tcPr>
          <w:p w14:paraId="35BC50B5" w14:textId="25739A0A" w:rsidR="00B72539" w:rsidRPr="00702873" w:rsidRDefault="00B72539" w:rsidP="00B72539">
            <w:pPr>
              <w:rPr>
                <w:lang w:val="sr-Cyrl-RS" w:eastAsia="sr-Latn-CS"/>
              </w:rPr>
            </w:pPr>
            <w:r w:rsidRPr="00F871BA">
              <w:t>2013</w:t>
            </w:r>
          </w:p>
        </w:tc>
        <w:tc>
          <w:tcPr>
            <w:tcW w:w="1700" w:type="pct"/>
            <w:gridSpan w:val="3"/>
          </w:tcPr>
          <w:p w14:paraId="14710985" w14:textId="12B16814" w:rsidR="00B72539" w:rsidRPr="00702873" w:rsidRDefault="00B72539" w:rsidP="00B72539">
            <w:pPr>
              <w:rPr>
                <w:lang w:val="sr-Cyrl-CS" w:eastAsia="sr-Latn-CS"/>
              </w:rPr>
            </w:pPr>
            <w:r w:rsidRPr="00F871BA">
              <w:t>University of Novi Sad, Faculty of Technology</w:t>
            </w:r>
          </w:p>
        </w:tc>
        <w:tc>
          <w:tcPr>
            <w:tcW w:w="915" w:type="pct"/>
            <w:gridSpan w:val="2"/>
            <w:shd w:val="clear" w:color="auto" w:fill="FFFFFF"/>
          </w:tcPr>
          <w:p w14:paraId="4F86FE05" w14:textId="06441B34" w:rsidR="00B72539" w:rsidRPr="00702873" w:rsidRDefault="00B72539" w:rsidP="00B72539">
            <w:pPr>
              <w:rPr>
                <w:lang w:val="sr-Cyrl-CS" w:eastAsia="sr-Latn-CS"/>
              </w:rPr>
            </w:pPr>
            <w:r w:rsidRPr="00F871BA">
              <w:t>Natural sciences - Chemistry</w:t>
            </w:r>
          </w:p>
        </w:tc>
        <w:tc>
          <w:tcPr>
            <w:tcW w:w="1205" w:type="pct"/>
            <w:gridSpan w:val="3"/>
            <w:shd w:val="clear" w:color="auto" w:fill="FFFFFF"/>
          </w:tcPr>
          <w:p w14:paraId="08CBE355" w14:textId="559D35D4" w:rsidR="00B72539" w:rsidRPr="00702873" w:rsidRDefault="00B72539" w:rsidP="00B72539">
            <w:pPr>
              <w:rPr>
                <w:lang w:val="sr-Cyrl-CS"/>
              </w:rPr>
            </w:pPr>
            <w:r w:rsidRPr="00F871BA">
              <w:t>Chemistry</w:t>
            </w:r>
          </w:p>
        </w:tc>
      </w:tr>
      <w:tr w:rsidR="00B72539" w:rsidRPr="00702873" w14:paraId="16AE776C" w14:textId="77777777" w:rsidTr="00B72539">
        <w:trPr>
          <w:trHeight w:val="170"/>
          <w:jc w:val="center"/>
        </w:trPr>
        <w:tc>
          <w:tcPr>
            <w:tcW w:w="774" w:type="pct"/>
            <w:gridSpan w:val="2"/>
            <w:vAlign w:val="center"/>
          </w:tcPr>
          <w:p w14:paraId="03D8746D" w14:textId="77777777" w:rsidR="00B72539" w:rsidRPr="00702873" w:rsidRDefault="00B72539" w:rsidP="00B72539">
            <w:pPr>
              <w:rPr>
                <w:lang w:val="sr-Cyrl-CS" w:eastAsia="sr-Latn-CS"/>
              </w:rPr>
            </w:pPr>
            <w:r>
              <w:rPr>
                <w:lang w:val="sr-Cyrl-CS" w:eastAsia="sr-Latn-CS"/>
              </w:rPr>
              <w:t>Doctoral degree</w:t>
            </w:r>
          </w:p>
        </w:tc>
        <w:tc>
          <w:tcPr>
            <w:tcW w:w="406" w:type="pct"/>
            <w:gridSpan w:val="2"/>
          </w:tcPr>
          <w:p w14:paraId="21F733D2" w14:textId="5EE92688" w:rsidR="00B72539" w:rsidRPr="00702873" w:rsidRDefault="00B72539" w:rsidP="00B72539">
            <w:pPr>
              <w:rPr>
                <w:lang w:val="sr-Cyrl-RS" w:eastAsia="sr-Latn-CS"/>
              </w:rPr>
            </w:pPr>
            <w:r w:rsidRPr="00F871BA">
              <w:t>1995</w:t>
            </w:r>
          </w:p>
        </w:tc>
        <w:tc>
          <w:tcPr>
            <w:tcW w:w="1700" w:type="pct"/>
            <w:gridSpan w:val="3"/>
          </w:tcPr>
          <w:p w14:paraId="238BB7F0" w14:textId="44DD245A" w:rsidR="00B72539" w:rsidRPr="00702873" w:rsidRDefault="00B72539" w:rsidP="00B72539">
            <w:pPr>
              <w:rPr>
                <w:lang w:val="sr-Cyrl-CS" w:eastAsia="sr-Latn-CS"/>
              </w:rPr>
            </w:pPr>
            <w:r w:rsidRPr="00F871BA">
              <w:t>Faculty of Science, University of Kragujevac</w:t>
            </w:r>
          </w:p>
        </w:tc>
        <w:tc>
          <w:tcPr>
            <w:tcW w:w="915" w:type="pct"/>
            <w:gridSpan w:val="2"/>
            <w:tcBorders>
              <w:top w:val="single" w:sz="4" w:space="0" w:color="auto"/>
              <w:left w:val="single" w:sz="4" w:space="0" w:color="auto"/>
              <w:bottom w:val="single" w:sz="4" w:space="0" w:color="auto"/>
              <w:right w:val="single" w:sz="4" w:space="0" w:color="auto"/>
            </w:tcBorders>
          </w:tcPr>
          <w:p w14:paraId="421C31F4" w14:textId="101B9F62" w:rsidR="00B72539" w:rsidRPr="00702873" w:rsidRDefault="00B72539" w:rsidP="00B72539">
            <w:pPr>
              <w:rPr>
                <w:lang w:val="sr-Cyrl-RS" w:eastAsia="sr-Latn-CS"/>
              </w:rPr>
            </w:pPr>
            <w:r w:rsidRPr="00F871BA">
              <w:t>Chemistry</w:t>
            </w:r>
          </w:p>
        </w:tc>
        <w:tc>
          <w:tcPr>
            <w:tcW w:w="1205" w:type="pct"/>
            <w:gridSpan w:val="3"/>
            <w:shd w:val="clear" w:color="auto" w:fill="FFFFFF"/>
          </w:tcPr>
          <w:p w14:paraId="4EB52738" w14:textId="31781263" w:rsidR="00B72539" w:rsidRPr="00702873" w:rsidRDefault="00B72539" w:rsidP="00B72539">
            <w:pPr>
              <w:rPr>
                <w:lang w:val="sr-Cyrl-CS"/>
              </w:rPr>
            </w:pPr>
            <w:r w:rsidRPr="00F871BA">
              <w:t xml:space="preserve">Chemistry - Organic </w:t>
            </w:r>
            <w:r w:rsidR="001C3908">
              <w:t>C</w:t>
            </w:r>
            <w:r w:rsidRPr="00F871BA">
              <w:t>hemistry</w:t>
            </w:r>
          </w:p>
        </w:tc>
      </w:tr>
      <w:tr w:rsidR="00B72539" w:rsidRPr="00702873" w14:paraId="0A00F00B" w14:textId="77777777" w:rsidTr="00B72539">
        <w:trPr>
          <w:trHeight w:val="170"/>
          <w:jc w:val="center"/>
        </w:trPr>
        <w:tc>
          <w:tcPr>
            <w:tcW w:w="774" w:type="pct"/>
            <w:gridSpan w:val="2"/>
            <w:vAlign w:val="center"/>
          </w:tcPr>
          <w:p w14:paraId="7B6A65CE" w14:textId="13E9B96B" w:rsidR="00B72539" w:rsidRDefault="00B72539" w:rsidP="00B72539">
            <w:pPr>
              <w:rPr>
                <w:lang w:val="sr-Cyrl-CS" w:eastAsia="sr-Latn-CS"/>
              </w:rPr>
            </w:pPr>
            <w:r w:rsidRPr="00B72539">
              <w:rPr>
                <w:lang w:val="sr-Cyrl-CS" w:eastAsia="sr-Latn-CS"/>
              </w:rPr>
              <w:t>Magister degree</w:t>
            </w:r>
          </w:p>
        </w:tc>
        <w:tc>
          <w:tcPr>
            <w:tcW w:w="406" w:type="pct"/>
            <w:gridSpan w:val="2"/>
          </w:tcPr>
          <w:p w14:paraId="3BD0937C" w14:textId="666637C7" w:rsidR="00B72539" w:rsidRPr="00923441" w:rsidRDefault="00B72539" w:rsidP="00B72539">
            <w:r w:rsidRPr="00F871BA">
              <w:t>1989</w:t>
            </w:r>
          </w:p>
        </w:tc>
        <w:tc>
          <w:tcPr>
            <w:tcW w:w="1700" w:type="pct"/>
            <w:gridSpan w:val="3"/>
          </w:tcPr>
          <w:p w14:paraId="4BB6DB6E" w14:textId="633C38BC" w:rsidR="00B72539" w:rsidRPr="0041178B" w:rsidRDefault="00B72539" w:rsidP="00B72539">
            <w:r w:rsidRPr="00F871BA">
              <w:t>Faculty of Science, University of Kragujevac</w:t>
            </w:r>
          </w:p>
        </w:tc>
        <w:tc>
          <w:tcPr>
            <w:tcW w:w="915" w:type="pct"/>
            <w:gridSpan w:val="2"/>
            <w:tcBorders>
              <w:top w:val="single" w:sz="4" w:space="0" w:color="auto"/>
              <w:left w:val="single" w:sz="4" w:space="0" w:color="auto"/>
              <w:bottom w:val="single" w:sz="4" w:space="0" w:color="auto"/>
              <w:right w:val="single" w:sz="4" w:space="0" w:color="auto"/>
            </w:tcBorders>
          </w:tcPr>
          <w:p w14:paraId="410CED91" w14:textId="18597883" w:rsidR="00B72539" w:rsidRDefault="00B72539" w:rsidP="00B72539">
            <w:r w:rsidRPr="00F871BA">
              <w:t>Chemistry</w:t>
            </w:r>
          </w:p>
        </w:tc>
        <w:tc>
          <w:tcPr>
            <w:tcW w:w="1205" w:type="pct"/>
            <w:gridSpan w:val="3"/>
            <w:shd w:val="clear" w:color="auto" w:fill="FFFFFF"/>
          </w:tcPr>
          <w:p w14:paraId="2802AF04" w14:textId="7A76C8FF" w:rsidR="00B72539" w:rsidRPr="00070B0A" w:rsidRDefault="00B72539" w:rsidP="00B72539">
            <w:pPr>
              <w:rPr>
                <w:lang w:val="sr-Cyrl-CS"/>
              </w:rPr>
            </w:pPr>
            <w:r w:rsidRPr="00F871BA">
              <w:t xml:space="preserve">Chemistry - Organic </w:t>
            </w:r>
            <w:r w:rsidR="001C3908">
              <w:t>C</w:t>
            </w:r>
            <w:r w:rsidRPr="00F871BA">
              <w:t>hemistry</w:t>
            </w:r>
          </w:p>
        </w:tc>
      </w:tr>
      <w:tr w:rsidR="00B72539" w:rsidRPr="00702873" w14:paraId="0B231B30" w14:textId="77777777" w:rsidTr="00B72539">
        <w:trPr>
          <w:trHeight w:val="170"/>
          <w:jc w:val="center"/>
        </w:trPr>
        <w:tc>
          <w:tcPr>
            <w:tcW w:w="774" w:type="pct"/>
            <w:gridSpan w:val="2"/>
            <w:vAlign w:val="center"/>
          </w:tcPr>
          <w:p w14:paraId="3E28292D" w14:textId="77777777" w:rsidR="00B72539" w:rsidRPr="00702873" w:rsidRDefault="00B72539" w:rsidP="00B72539">
            <w:pPr>
              <w:rPr>
                <w:lang w:val="sr-Cyrl-CS" w:eastAsia="sr-Latn-CS"/>
              </w:rPr>
            </w:pPr>
            <w:r>
              <w:t>Diploma</w:t>
            </w:r>
          </w:p>
        </w:tc>
        <w:tc>
          <w:tcPr>
            <w:tcW w:w="406" w:type="pct"/>
            <w:gridSpan w:val="2"/>
          </w:tcPr>
          <w:p w14:paraId="25C06D01" w14:textId="3A09DA92" w:rsidR="00B72539" w:rsidRPr="000A481D" w:rsidRDefault="00B72539" w:rsidP="00B72539">
            <w:r w:rsidRPr="00F871BA">
              <w:t>1981</w:t>
            </w:r>
          </w:p>
        </w:tc>
        <w:tc>
          <w:tcPr>
            <w:tcW w:w="1700" w:type="pct"/>
            <w:gridSpan w:val="3"/>
          </w:tcPr>
          <w:p w14:paraId="6222880B" w14:textId="749FCE79" w:rsidR="00B72539" w:rsidRPr="000A481D" w:rsidRDefault="00B72539" w:rsidP="00B72539">
            <w:r w:rsidRPr="00F871BA">
              <w:t>Faculty of Science, University of Kragujevac</w:t>
            </w:r>
          </w:p>
        </w:tc>
        <w:tc>
          <w:tcPr>
            <w:tcW w:w="915" w:type="pct"/>
            <w:gridSpan w:val="2"/>
            <w:tcBorders>
              <w:top w:val="single" w:sz="4" w:space="0" w:color="auto"/>
              <w:left w:val="single" w:sz="4" w:space="0" w:color="auto"/>
              <w:bottom w:val="single" w:sz="4" w:space="0" w:color="auto"/>
              <w:right w:val="single" w:sz="4" w:space="0" w:color="auto"/>
            </w:tcBorders>
          </w:tcPr>
          <w:p w14:paraId="61C9EF2D" w14:textId="4F5F7849" w:rsidR="00B72539" w:rsidRPr="00225449" w:rsidRDefault="00B72539" w:rsidP="00B72539">
            <w:pPr>
              <w:rPr>
                <w:lang w:val="sr-Cyrl-RS"/>
              </w:rPr>
            </w:pPr>
            <w:r w:rsidRPr="00F871BA">
              <w:t>Chemistry</w:t>
            </w:r>
          </w:p>
        </w:tc>
        <w:tc>
          <w:tcPr>
            <w:tcW w:w="1205" w:type="pct"/>
            <w:gridSpan w:val="3"/>
            <w:shd w:val="clear" w:color="auto" w:fill="FFFFFF"/>
          </w:tcPr>
          <w:p w14:paraId="1AE981BE" w14:textId="4EE6A500" w:rsidR="00B72539" w:rsidRPr="000A481D" w:rsidRDefault="00B72539" w:rsidP="00B72539">
            <w:r w:rsidRPr="00F871BA">
              <w:t>Chemistry</w:t>
            </w:r>
          </w:p>
        </w:tc>
      </w:tr>
      <w:tr w:rsidR="00755C9C" w:rsidRPr="00702873" w14:paraId="31C42092" w14:textId="77777777" w:rsidTr="00B72539">
        <w:trPr>
          <w:trHeight w:val="170"/>
          <w:jc w:val="center"/>
        </w:trPr>
        <w:tc>
          <w:tcPr>
            <w:tcW w:w="5000" w:type="pct"/>
            <w:gridSpan w:val="12"/>
          </w:tcPr>
          <w:p w14:paraId="5CD6A6A6" w14:textId="2712D74D" w:rsidR="00755C9C" w:rsidRPr="00C17BCE" w:rsidRDefault="00755C9C" w:rsidP="001C3908">
            <w:pPr>
              <w:rPr>
                <w:b/>
                <w:bCs/>
                <w:lang w:val="sr-Cyrl-CS" w:eastAsia="sr-Latn-CS"/>
              </w:rPr>
            </w:pPr>
            <w:r>
              <w:t xml:space="preserve">List of </w:t>
            </w:r>
            <w:r w:rsidR="001C3908">
              <w:t xml:space="preserve">courses </w:t>
            </w:r>
            <w:r>
              <w:t>that the teacher holds in doctoral studies</w:t>
            </w:r>
          </w:p>
        </w:tc>
      </w:tr>
      <w:tr w:rsidR="00755C9C" w:rsidRPr="00702873" w14:paraId="0631DEC3" w14:textId="77777777" w:rsidTr="00B72539">
        <w:trPr>
          <w:trHeight w:val="170"/>
          <w:jc w:val="center"/>
        </w:trPr>
        <w:tc>
          <w:tcPr>
            <w:tcW w:w="308" w:type="pct"/>
          </w:tcPr>
          <w:p w14:paraId="4C225AF4" w14:textId="77777777" w:rsidR="00755C9C" w:rsidRPr="00702873" w:rsidRDefault="00755C9C" w:rsidP="00DC7EC9">
            <w:pPr>
              <w:rPr>
                <w:lang w:val="sr-Cyrl-CS" w:eastAsia="sr-Latn-CS"/>
              </w:rPr>
            </w:pPr>
            <w:r w:rsidRPr="003741D9">
              <w:t>No.</w:t>
            </w:r>
          </w:p>
        </w:tc>
        <w:tc>
          <w:tcPr>
            <w:tcW w:w="564" w:type="pct"/>
            <w:gridSpan w:val="2"/>
          </w:tcPr>
          <w:p w14:paraId="5D081B48" w14:textId="18DA6AA9" w:rsidR="00755C9C" w:rsidRPr="00702873" w:rsidRDefault="001C3908" w:rsidP="00DC7EC9">
            <w:pPr>
              <w:rPr>
                <w:lang w:val="sr-Cyrl-CS" w:eastAsia="sr-Latn-CS"/>
              </w:rPr>
            </w:pPr>
            <w:r>
              <w:t>Code</w:t>
            </w:r>
          </w:p>
        </w:tc>
        <w:tc>
          <w:tcPr>
            <w:tcW w:w="2791" w:type="pct"/>
            <w:gridSpan w:val="5"/>
          </w:tcPr>
          <w:p w14:paraId="1B0B6E6D" w14:textId="77777777" w:rsidR="00755C9C" w:rsidRPr="00702873" w:rsidRDefault="00755C9C" w:rsidP="00DC7EC9">
            <w:pPr>
              <w:rPr>
                <w:lang w:val="sr-Cyrl-CS" w:eastAsia="sr-Latn-CS"/>
              </w:rPr>
            </w:pPr>
            <w:r>
              <w:t>Course name</w:t>
            </w:r>
          </w:p>
        </w:tc>
        <w:tc>
          <w:tcPr>
            <w:tcW w:w="1337" w:type="pct"/>
            <w:gridSpan w:val="4"/>
          </w:tcPr>
          <w:p w14:paraId="20981A33" w14:textId="77777777" w:rsidR="00755C9C" w:rsidRPr="00702873" w:rsidRDefault="00755C9C" w:rsidP="00DC7EC9">
            <w:pPr>
              <w:rPr>
                <w:lang w:val="sr-Cyrl-CS" w:eastAsia="sr-Latn-CS"/>
              </w:rPr>
            </w:pPr>
            <w:r>
              <w:t>Type of studies</w:t>
            </w:r>
          </w:p>
        </w:tc>
      </w:tr>
      <w:tr w:rsidR="00755C9C" w:rsidRPr="00702873" w14:paraId="0E213019" w14:textId="77777777" w:rsidTr="00B72539">
        <w:trPr>
          <w:trHeight w:val="170"/>
          <w:jc w:val="center"/>
        </w:trPr>
        <w:tc>
          <w:tcPr>
            <w:tcW w:w="308" w:type="pct"/>
            <w:vAlign w:val="center"/>
          </w:tcPr>
          <w:p w14:paraId="423B9636" w14:textId="77777777" w:rsidR="00755C9C" w:rsidRPr="00702873" w:rsidRDefault="00755C9C" w:rsidP="00DC7EC9">
            <w:pPr>
              <w:rPr>
                <w:lang w:val="sr-Cyrl-CS" w:eastAsia="sr-Latn-CS"/>
              </w:rPr>
            </w:pPr>
            <w:r w:rsidRPr="00702873">
              <w:rPr>
                <w:lang w:val="sr-Cyrl-CS" w:eastAsia="sr-Latn-CS"/>
              </w:rPr>
              <w:t>1.</w:t>
            </w:r>
          </w:p>
        </w:tc>
        <w:tc>
          <w:tcPr>
            <w:tcW w:w="564" w:type="pct"/>
            <w:gridSpan w:val="2"/>
          </w:tcPr>
          <w:p w14:paraId="02FE7860" w14:textId="6BB34263" w:rsidR="00755C9C" w:rsidRPr="008B3B26" w:rsidRDefault="00B72539" w:rsidP="00DC7EC9">
            <w:pPr>
              <w:rPr>
                <w:lang w:val="sr-Cyrl-RS"/>
              </w:rPr>
            </w:pPr>
            <w:r w:rsidRPr="00B72539">
              <w:t>21.BID209</w:t>
            </w:r>
          </w:p>
        </w:tc>
        <w:tc>
          <w:tcPr>
            <w:tcW w:w="2791" w:type="pct"/>
            <w:gridSpan w:val="5"/>
          </w:tcPr>
          <w:p w14:paraId="775CBDC8" w14:textId="14216503" w:rsidR="00755C9C" w:rsidRPr="002F2EB3" w:rsidRDefault="00B72539" w:rsidP="00DC7EC9">
            <w:pPr>
              <w:rPr>
                <w:lang w:val="sr-Cyrl-RS" w:eastAsia="sr-Latn-CS"/>
              </w:rPr>
            </w:pPr>
            <w:r w:rsidRPr="00B72539">
              <w:rPr>
                <w:lang w:val="sr-Cyrl-RS" w:eastAsia="sr-Latn-CS"/>
              </w:rPr>
              <w:t>Molecular design of bioactive compounds</w:t>
            </w:r>
          </w:p>
        </w:tc>
        <w:tc>
          <w:tcPr>
            <w:tcW w:w="1337" w:type="pct"/>
            <w:gridSpan w:val="4"/>
            <w:vAlign w:val="center"/>
          </w:tcPr>
          <w:p w14:paraId="3BE9A9BB" w14:textId="77777777" w:rsidR="00755C9C" w:rsidRPr="00C37B91" w:rsidRDefault="00755C9C" w:rsidP="00DC7EC9">
            <w:pPr>
              <w:rPr>
                <w:lang w:eastAsia="sr-Latn-CS"/>
              </w:rPr>
            </w:pPr>
            <w:r>
              <w:rPr>
                <w:lang w:eastAsia="sr-Latn-CS"/>
              </w:rPr>
              <w:t>Doctoral academic studies</w:t>
            </w:r>
          </w:p>
        </w:tc>
      </w:tr>
      <w:tr w:rsidR="00755C9C" w:rsidRPr="00702873" w14:paraId="4FDF5FFC" w14:textId="77777777" w:rsidTr="00B72539">
        <w:trPr>
          <w:trHeight w:val="170"/>
          <w:jc w:val="center"/>
        </w:trPr>
        <w:tc>
          <w:tcPr>
            <w:tcW w:w="5000" w:type="pct"/>
            <w:gridSpan w:val="12"/>
            <w:vAlign w:val="center"/>
          </w:tcPr>
          <w:p w14:paraId="2F7252CD" w14:textId="76346998" w:rsidR="00755C9C" w:rsidRPr="00C17BCE" w:rsidRDefault="00755C9C" w:rsidP="001C3908">
            <w:pPr>
              <w:rPr>
                <w:b/>
                <w:bCs/>
                <w:lang w:val="sr-Cyrl-CS" w:eastAsia="sr-Latn-CS"/>
              </w:rPr>
            </w:pPr>
            <w:r>
              <w:rPr>
                <w:b/>
                <w:bCs/>
                <w:lang w:val="sr-Cyrl-CS" w:eastAsia="sr-Latn-CS"/>
              </w:rPr>
              <w:t xml:space="preserve">The most significant works in accordance with the requirements of the additional conditions of the standard for a given field (minimum 10 </w:t>
            </w:r>
            <w:r w:rsidR="001C3908">
              <w:rPr>
                <w:b/>
                <w:bCs/>
                <w:lang w:val="sr-Cyrl-CS" w:eastAsia="sr-Latn-CS"/>
              </w:rPr>
              <w:t xml:space="preserve">not more than </w:t>
            </w:r>
            <w:r>
              <w:rPr>
                <w:b/>
                <w:bCs/>
                <w:lang w:val="sr-Cyrl-CS" w:eastAsia="sr-Latn-CS"/>
              </w:rPr>
              <w:t>20)</w:t>
            </w:r>
          </w:p>
        </w:tc>
      </w:tr>
      <w:tr w:rsidR="00B72539" w:rsidRPr="00702873" w14:paraId="2A9C152B" w14:textId="77777777" w:rsidTr="00B72539">
        <w:trPr>
          <w:trHeight w:val="170"/>
          <w:jc w:val="center"/>
        </w:trPr>
        <w:tc>
          <w:tcPr>
            <w:tcW w:w="308" w:type="pct"/>
            <w:vAlign w:val="center"/>
          </w:tcPr>
          <w:p w14:paraId="47721466" w14:textId="77777777" w:rsidR="00B72539" w:rsidRPr="00CC4189" w:rsidRDefault="00B72539" w:rsidP="00B72539">
            <w:pPr>
              <w:rPr>
                <w:lang w:val="sr-Latn-RS"/>
              </w:rPr>
            </w:pPr>
            <w:r>
              <w:rPr>
                <w:lang w:val="sr-Latn-RS"/>
              </w:rPr>
              <w:t>1.</w:t>
            </w:r>
          </w:p>
        </w:tc>
        <w:tc>
          <w:tcPr>
            <w:tcW w:w="4368" w:type="pct"/>
            <w:gridSpan w:val="10"/>
            <w:shd w:val="clear" w:color="auto" w:fill="auto"/>
          </w:tcPr>
          <w:p w14:paraId="7E855C53" w14:textId="1909ED35" w:rsidR="00B72539" w:rsidRPr="008C47DB" w:rsidRDefault="00B72539" w:rsidP="00B72539">
            <w:pPr>
              <w:jc w:val="both"/>
            </w:pPr>
            <w:r w:rsidRPr="00C62F19">
              <w:rPr>
                <w:b/>
                <w:bCs/>
              </w:rPr>
              <w:t>Markovic, Z. S.</w:t>
            </w:r>
            <w:r w:rsidRPr="00C62F19">
              <w:t xml:space="preserve">, &amp; Milenkovic, D. A. (2019). Different theoretical approaches in the study of antioxidative mechanisms. </w:t>
            </w:r>
            <w:r>
              <w:rPr>
                <w:lang w:val="sr-Latn-RS"/>
              </w:rPr>
              <w:t xml:space="preserve">In </w:t>
            </w:r>
            <w:r w:rsidRPr="00C62F19">
              <w:t>Computational Modeling in Bioengineering and Bioinformatics</w:t>
            </w:r>
            <w:r>
              <w:t xml:space="preserve"> (pp. </w:t>
            </w:r>
            <w:r w:rsidRPr="00C62F19">
              <w:t>211</w:t>
            </w:r>
            <w:r>
              <w:t xml:space="preserve"> – 256)</w:t>
            </w:r>
            <w:r w:rsidRPr="00C62F19">
              <w:t>.</w:t>
            </w:r>
            <w:r>
              <w:t xml:space="preserve"> </w:t>
            </w:r>
            <w:r w:rsidRPr="00C62F19">
              <w:t>Academic Press</w:t>
            </w:r>
          </w:p>
        </w:tc>
        <w:tc>
          <w:tcPr>
            <w:tcW w:w="324" w:type="pct"/>
          </w:tcPr>
          <w:p w14:paraId="5D33E319" w14:textId="54AA1F3D" w:rsidR="00B72539" w:rsidRPr="00702873" w:rsidRDefault="00B72539" w:rsidP="00B72539">
            <w:pPr>
              <w:rPr>
                <w:lang w:val="sr-Cyrl-CS" w:eastAsia="sr-Latn-CS"/>
              </w:rPr>
            </w:pPr>
            <w:r>
              <w:rPr>
                <w:lang w:val="sr-Latn-RS" w:eastAsia="sr-Latn-CS"/>
              </w:rPr>
              <w:t>M13</w:t>
            </w:r>
          </w:p>
        </w:tc>
      </w:tr>
      <w:tr w:rsidR="00B72539" w:rsidRPr="00702873" w14:paraId="17A02634" w14:textId="77777777" w:rsidTr="00B72539">
        <w:trPr>
          <w:trHeight w:val="170"/>
          <w:jc w:val="center"/>
        </w:trPr>
        <w:tc>
          <w:tcPr>
            <w:tcW w:w="308" w:type="pct"/>
            <w:vAlign w:val="center"/>
          </w:tcPr>
          <w:p w14:paraId="40E4D95B" w14:textId="77777777" w:rsidR="00B72539" w:rsidRPr="00CC4189" w:rsidRDefault="00B72539" w:rsidP="00B72539">
            <w:pPr>
              <w:rPr>
                <w:lang w:val="sr-Latn-RS"/>
              </w:rPr>
            </w:pPr>
            <w:r>
              <w:rPr>
                <w:lang w:val="sr-Latn-RS"/>
              </w:rPr>
              <w:t>2.</w:t>
            </w:r>
          </w:p>
        </w:tc>
        <w:tc>
          <w:tcPr>
            <w:tcW w:w="4368" w:type="pct"/>
            <w:gridSpan w:val="10"/>
            <w:shd w:val="clear" w:color="auto" w:fill="auto"/>
          </w:tcPr>
          <w:p w14:paraId="26733D85" w14:textId="6AC5DC90" w:rsidR="00B72539" w:rsidRPr="008C47DB" w:rsidRDefault="00B72539" w:rsidP="00B72539">
            <w:pPr>
              <w:jc w:val="both"/>
            </w:pPr>
            <w:r w:rsidRPr="00C62F19">
              <w:t xml:space="preserve">Dimić, D. S., Milenković, D. A., Avdović, E. H., Nakarada, Đ. J., Marković, J. M. D., &amp; Marković, Z. S. (2021). Advanced oxidation processes of coumarins by hydroperoxyl radical: an experimental and theoretical study, and ecotoxicology assessment. Chemical Engineering Journal, </w:t>
            </w:r>
            <w:r>
              <w:t xml:space="preserve">424, </w:t>
            </w:r>
            <w:r w:rsidRPr="00C62F19">
              <w:t>130331.</w:t>
            </w:r>
          </w:p>
        </w:tc>
        <w:tc>
          <w:tcPr>
            <w:tcW w:w="324" w:type="pct"/>
          </w:tcPr>
          <w:p w14:paraId="2E0BD968" w14:textId="25235D10" w:rsidR="00B72539" w:rsidRPr="00702873" w:rsidRDefault="00B72539" w:rsidP="00B72539">
            <w:pPr>
              <w:rPr>
                <w:lang w:val="sr-Cyrl-CS" w:eastAsia="sr-Latn-CS"/>
              </w:rPr>
            </w:pPr>
            <w:r>
              <w:rPr>
                <w:lang w:val="sr-Latn-RS" w:eastAsia="sr-Latn-CS"/>
              </w:rPr>
              <w:t>M21a</w:t>
            </w:r>
          </w:p>
        </w:tc>
      </w:tr>
      <w:tr w:rsidR="00B72539" w:rsidRPr="00702873" w14:paraId="2E159D91" w14:textId="77777777" w:rsidTr="00B72539">
        <w:trPr>
          <w:trHeight w:val="170"/>
          <w:jc w:val="center"/>
        </w:trPr>
        <w:tc>
          <w:tcPr>
            <w:tcW w:w="308" w:type="pct"/>
            <w:vAlign w:val="center"/>
          </w:tcPr>
          <w:p w14:paraId="75E64DF0" w14:textId="77777777" w:rsidR="00B72539" w:rsidRPr="00CC4189" w:rsidRDefault="00B72539" w:rsidP="00B72539">
            <w:pPr>
              <w:rPr>
                <w:lang w:val="sr-Latn-RS"/>
              </w:rPr>
            </w:pPr>
            <w:r>
              <w:rPr>
                <w:lang w:val="sr-Latn-RS"/>
              </w:rPr>
              <w:t>3.</w:t>
            </w:r>
          </w:p>
        </w:tc>
        <w:tc>
          <w:tcPr>
            <w:tcW w:w="4368" w:type="pct"/>
            <w:gridSpan w:val="10"/>
            <w:shd w:val="clear" w:color="auto" w:fill="auto"/>
          </w:tcPr>
          <w:p w14:paraId="1F48E11B" w14:textId="5A4022CC" w:rsidR="00B72539" w:rsidRPr="008C47DB" w:rsidRDefault="00B72539" w:rsidP="00B72539">
            <w:pPr>
              <w:jc w:val="both"/>
            </w:pPr>
            <w:r w:rsidRPr="00C62F19">
              <w:t xml:space="preserve">Milenković, D. A., Dimić, D. S., Avdović, E. H., Amić, A. D., Marković, J. M. D., &amp; </w:t>
            </w:r>
            <w:r w:rsidRPr="00C62F19">
              <w:rPr>
                <w:b/>
                <w:bCs/>
              </w:rPr>
              <w:t>Marković, Z. S.</w:t>
            </w:r>
            <w:r w:rsidRPr="00C62F19">
              <w:t xml:space="preserve"> (2020). Advanced oxidation process of coumarins by hydroxyl radical: Towards the new mechanism leading to less toxic products. Chemical Engineering Journal, 395, 124971.</w:t>
            </w:r>
          </w:p>
        </w:tc>
        <w:tc>
          <w:tcPr>
            <w:tcW w:w="324" w:type="pct"/>
          </w:tcPr>
          <w:p w14:paraId="49F09875" w14:textId="7F78EB01" w:rsidR="00B72539" w:rsidRPr="00151D7B" w:rsidRDefault="00B72539" w:rsidP="00B72539">
            <w:pPr>
              <w:rPr>
                <w:lang w:val="sr-Cyrl-CS" w:eastAsia="sr-Latn-CS"/>
              </w:rPr>
            </w:pPr>
            <w:r>
              <w:rPr>
                <w:lang w:val="sr-Latn-RS" w:eastAsia="sr-Latn-CS"/>
              </w:rPr>
              <w:t>M21a</w:t>
            </w:r>
          </w:p>
        </w:tc>
      </w:tr>
      <w:tr w:rsidR="00B72539" w:rsidRPr="00702873" w14:paraId="4514E569" w14:textId="77777777" w:rsidTr="00B72539">
        <w:trPr>
          <w:trHeight w:val="170"/>
          <w:jc w:val="center"/>
        </w:trPr>
        <w:tc>
          <w:tcPr>
            <w:tcW w:w="308" w:type="pct"/>
            <w:vAlign w:val="center"/>
          </w:tcPr>
          <w:p w14:paraId="0E4A8E15" w14:textId="77777777" w:rsidR="00B72539" w:rsidRPr="00CC4189" w:rsidRDefault="00B72539" w:rsidP="00B72539">
            <w:pPr>
              <w:rPr>
                <w:lang w:val="sr-Latn-RS"/>
              </w:rPr>
            </w:pPr>
            <w:r>
              <w:rPr>
                <w:lang w:val="sr-Latn-RS"/>
              </w:rPr>
              <w:t>4.</w:t>
            </w:r>
          </w:p>
        </w:tc>
        <w:tc>
          <w:tcPr>
            <w:tcW w:w="4368" w:type="pct"/>
            <w:gridSpan w:val="10"/>
            <w:shd w:val="clear" w:color="auto" w:fill="auto"/>
          </w:tcPr>
          <w:p w14:paraId="5D397D44" w14:textId="1527A464" w:rsidR="00B72539" w:rsidRPr="008C47DB" w:rsidRDefault="00B72539" w:rsidP="00B72539">
            <w:pPr>
              <w:jc w:val="both"/>
            </w:pPr>
            <w:r w:rsidRPr="00C62F19">
              <w:t xml:space="preserve">Amić, A., </w:t>
            </w:r>
            <w:r w:rsidRPr="00C62F19">
              <w:rPr>
                <w:b/>
                <w:bCs/>
              </w:rPr>
              <w:t>Marković, Z.</w:t>
            </w:r>
            <w:r w:rsidRPr="00C62F19">
              <w:t>, Klein, E., Marković, J. M. D., &amp; Milenković, D. (2018). Theoretical study of the thermodynamics of the mechanisms underlying antiradical activity of cinnamic acid derivatives. Food chemistry, 246, 481-489.</w:t>
            </w:r>
          </w:p>
        </w:tc>
        <w:tc>
          <w:tcPr>
            <w:tcW w:w="324" w:type="pct"/>
          </w:tcPr>
          <w:p w14:paraId="0187780B" w14:textId="4DE09691" w:rsidR="00B72539" w:rsidRPr="00702873" w:rsidRDefault="00B72539" w:rsidP="00B72539">
            <w:pPr>
              <w:rPr>
                <w:lang w:val="sr-Cyrl-CS" w:eastAsia="sr-Latn-CS"/>
              </w:rPr>
            </w:pPr>
            <w:r>
              <w:rPr>
                <w:lang w:val="sr-Latn-RS" w:eastAsia="sr-Latn-CS"/>
              </w:rPr>
              <w:t>M21a</w:t>
            </w:r>
          </w:p>
        </w:tc>
      </w:tr>
      <w:tr w:rsidR="00B72539" w:rsidRPr="00702873" w14:paraId="7422F858" w14:textId="77777777" w:rsidTr="00B72539">
        <w:trPr>
          <w:trHeight w:val="170"/>
          <w:jc w:val="center"/>
        </w:trPr>
        <w:tc>
          <w:tcPr>
            <w:tcW w:w="308" w:type="pct"/>
            <w:vAlign w:val="center"/>
          </w:tcPr>
          <w:p w14:paraId="4DB1B573" w14:textId="77777777" w:rsidR="00B72539" w:rsidRPr="00CC4189" w:rsidRDefault="00B72539" w:rsidP="00B72539">
            <w:pPr>
              <w:rPr>
                <w:lang w:val="sr-Latn-RS"/>
              </w:rPr>
            </w:pPr>
            <w:r>
              <w:rPr>
                <w:lang w:val="sr-Latn-RS"/>
              </w:rPr>
              <w:t>5.</w:t>
            </w:r>
          </w:p>
        </w:tc>
        <w:tc>
          <w:tcPr>
            <w:tcW w:w="4368" w:type="pct"/>
            <w:gridSpan w:val="10"/>
            <w:shd w:val="clear" w:color="auto" w:fill="auto"/>
          </w:tcPr>
          <w:p w14:paraId="358AECF2" w14:textId="7640892F" w:rsidR="00B72539" w:rsidRPr="00DB52E6" w:rsidRDefault="00B72539" w:rsidP="00B72539">
            <w:pPr>
              <w:jc w:val="both"/>
              <w:rPr>
                <w:lang w:val="sr-Cyrl-RS"/>
              </w:rPr>
            </w:pPr>
            <w:r w:rsidRPr="00C62F19">
              <w:t xml:space="preserve">Dekić, M., Kolašinac, R., Radulović, N., Šmit, B., Amić, D., Molčanov, K., </w:t>
            </w:r>
            <w:r>
              <w:t xml:space="preserve">Milenković, D., </w:t>
            </w:r>
            <w:r w:rsidRPr="00C62F19">
              <w:t xml:space="preserve">&amp; </w:t>
            </w:r>
            <w:r w:rsidRPr="00C62F19">
              <w:rPr>
                <w:b/>
                <w:bCs/>
              </w:rPr>
              <w:t>Marković, Z</w:t>
            </w:r>
            <w:r w:rsidRPr="00C62F19">
              <w:t>. (2017). Synthesis and theoretical investigation of some new 4-substituted flavylium salts. Food chemistry, 229, 688-694.</w:t>
            </w:r>
          </w:p>
        </w:tc>
        <w:tc>
          <w:tcPr>
            <w:tcW w:w="324" w:type="pct"/>
          </w:tcPr>
          <w:p w14:paraId="2DB0D688" w14:textId="1D903F9D" w:rsidR="00B72539" w:rsidRPr="00C37088" w:rsidRDefault="00B72539" w:rsidP="00B72539">
            <w:pPr>
              <w:rPr>
                <w:lang w:val="sr-Latn-RS" w:eastAsia="sr-Latn-CS"/>
              </w:rPr>
            </w:pPr>
            <w:r>
              <w:rPr>
                <w:lang w:val="sr-Latn-RS" w:eastAsia="sr-Latn-CS"/>
              </w:rPr>
              <w:t>M21a</w:t>
            </w:r>
          </w:p>
        </w:tc>
      </w:tr>
      <w:tr w:rsidR="00B72539" w:rsidRPr="00702873" w14:paraId="3F8FBF5B" w14:textId="77777777" w:rsidTr="00B72539">
        <w:trPr>
          <w:trHeight w:val="170"/>
          <w:jc w:val="center"/>
        </w:trPr>
        <w:tc>
          <w:tcPr>
            <w:tcW w:w="308" w:type="pct"/>
            <w:vAlign w:val="center"/>
          </w:tcPr>
          <w:p w14:paraId="7C9E391B" w14:textId="77777777" w:rsidR="00B72539" w:rsidRDefault="00B72539" w:rsidP="00B72539">
            <w:pPr>
              <w:rPr>
                <w:lang w:val="sr-Latn-RS"/>
              </w:rPr>
            </w:pPr>
            <w:r>
              <w:rPr>
                <w:lang w:val="sr-Latn-RS"/>
              </w:rPr>
              <w:t>6.</w:t>
            </w:r>
          </w:p>
        </w:tc>
        <w:tc>
          <w:tcPr>
            <w:tcW w:w="4368" w:type="pct"/>
            <w:gridSpan w:val="10"/>
            <w:shd w:val="clear" w:color="auto" w:fill="auto"/>
          </w:tcPr>
          <w:p w14:paraId="5D01CBCD" w14:textId="0D56A004" w:rsidR="00B72539" w:rsidRPr="005F69B8" w:rsidRDefault="00B72539" w:rsidP="00B72539">
            <w:pPr>
              <w:jc w:val="both"/>
            </w:pPr>
            <w:r w:rsidRPr="00C62F19">
              <w:t xml:space="preserve">Jeremić, S., Amić, A., Stanojević-Pirković, M., &amp; </w:t>
            </w:r>
            <w:r w:rsidRPr="00C62F19">
              <w:rPr>
                <w:b/>
                <w:bCs/>
              </w:rPr>
              <w:t>Marković, Z.</w:t>
            </w:r>
            <w:r w:rsidRPr="00C62F19">
              <w:t xml:space="preserve"> (2018). Selected anthraquinones as potential free radical scavengers and P-glycoprotein inhibitors. Organic &amp; biomolecular chemistry, 16(11), 1890-1902.</w:t>
            </w:r>
          </w:p>
        </w:tc>
        <w:tc>
          <w:tcPr>
            <w:tcW w:w="324" w:type="pct"/>
          </w:tcPr>
          <w:p w14:paraId="28F44F37" w14:textId="36091148" w:rsidR="00B72539" w:rsidRPr="00C37088" w:rsidRDefault="00B72539" w:rsidP="00B72539">
            <w:pPr>
              <w:rPr>
                <w:lang w:val="sr-Latn-RS"/>
              </w:rPr>
            </w:pPr>
            <w:r>
              <w:t>M21</w:t>
            </w:r>
          </w:p>
        </w:tc>
      </w:tr>
      <w:tr w:rsidR="00B72539" w:rsidRPr="00702873" w14:paraId="5C72AAC3" w14:textId="77777777" w:rsidTr="00B72539">
        <w:trPr>
          <w:trHeight w:val="170"/>
          <w:jc w:val="center"/>
        </w:trPr>
        <w:tc>
          <w:tcPr>
            <w:tcW w:w="308" w:type="pct"/>
            <w:vAlign w:val="center"/>
          </w:tcPr>
          <w:p w14:paraId="08ACDFC0" w14:textId="77777777" w:rsidR="00B72539" w:rsidRDefault="00B72539" w:rsidP="00B72539">
            <w:pPr>
              <w:rPr>
                <w:lang w:val="sr-Latn-RS"/>
              </w:rPr>
            </w:pPr>
            <w:r>
              <w:rPr>
                <w:lang w:val="sr-Latn-RS"/>
              </w:rPr>
              <w:t>7.</w:t>
            </w:r>
          </w:p>
        </w:tc>
        <w:tc>
          <w:tcPr>
            <w:tcW w:w="4368" w:type="pct"/>
            <w:gridSpan w:val="10"/>
            <w:shd w:val="clear" w:color="auto" w:fill="auto"/>
          </w:tcPr>
          <w:p w14:paraId="6B108C7C" w14:textId="3E98E6FF" w:rsidR="00B72539" w:rsidRPr="005F69B8" w:rsidRDefault="00B72539" w:rsidP="00B72539">
            <w:pPr>
              <w:jc w:val="both"/>
            </w:pPr>
            <w:r w:rsidRPr="00C62F19">
              <w:t xml:space="preserve">Dimić, D., Milenković, D., Marković, J. D., &amp; </w:t>
            </w:r>
            <w:r w:rsidRPr="00C62F19">
              <w:rPr>
                <w:b/>
                <w:bCs/>
              </w:rPr>
              <w:t>Marković, Z.</w:t>
            </w:r>
            <w:r w:rsidRPr="00C62F19">
              <w:t xml:space="preserve"> (2017). Antiradical activity of catecholamines and metabolites of dopamine: theoretical and experimental study. Physical Chemistry Chemical Physics, 19(20), 12970-12980.</w:t>
            </w:r>
          </w:p>
        </w:tc>
        <w:tc>
          <w:tcPr>
            <w:tcW w:w="324" w:type="pct"/>
          </w:tcPr>
          <w:p w14:paraId="74EA52AD" w14:textId="31906F62" w:rsidR="00B72539" w:rsidRPr="00C37088" w:rsidRDefault="00B72539" w:rsidP="00B72539">
            <w:pPr>
              <w:rPr>
                <w:lang w:val="sr-Latn-RS"/>
              </w:rPr>
            </w:pPr>
            <w:r>
              <w:t>M21</w:t>
            </w:r>
          </w:p>
        </w:tc>
      </w:tr>
      <w:tr w:rsidR="00B72539" w:rsidRPr="00702873" w14:paraId="26045300" w14:textId="77777777" w:rsidTr="00B72539">
        <w:trPr>
          <w:trHeight w:val="170"/>
          <w:jc w:val="center"/>
        </w:trPr>
        <w:tc>
          <w:tcPr>
            <w:tcW w:w="308" w:type="pct"/>
            <w:vAlign w:val="center"/>
          </w:tcPr>
          <w:p w14:paraId="360DD4AE" w14:textId="77777777" w:rsidR="00B72539" w:rsidRDefault="00B72539" w:rsidP="00B72539">
            <w:pPr>
              <w:rPr>
                <w:lang w:val="sr-Latn-RS"/>
              </w:rPr>
            </w:pPr>
            <w:r>
              <w:rPr>
                <w:lang w:val="sr-Latn-RS"/>
              </w:rPr>
              <w:t>8.</w:t>
            </w:r>
          </w:p>
        </w:tc>
        <w:tc>
          <w:tcPr>
            <w:tcW w:w="4368" w:type="pct"/>
            <w:gridSpan w:val="10"/>
            <w:shd w:val="clear" w:color="auto" w:fill="auto"/>
          </w:tcPr>
          <w:p w14:paraId="4BA4E8E2" w14:textId="667E5BDA" w:rsidR="00B72539" w:rsidRPr="005F69B8" w:rsidRDefault="00B72539" w:rsidP="00B72539">
            <w:pPr>
              <w:jc w:val="both"/>
            </w:pPr>
            <w:r w:rsidRPr="00C62F19">
              <w:t xml:space="preserve">Dimić, D., Milenković, D., Ilić, J., Šmit, B., Amić, A., </w:t>
            </w:r>
            <w:r w:rsidRPr="00C62F19">
              <w:rPr>
                <w:b/>
                <w:bCs/>
              </w:rPr>
              <w:t>Marković, Z.</w:t>
            </w:r>
            <w:r w:rsidRPr="00C62F19">
              <w:t>, &amp; Marković, J. D. (2018). Experimental and theoretical elucidation of structural and antioxidant properties of vanillylmandelic acid and its carboxylate anion. Spectrochimica Acta Part A: Molecular and Biomolecular Spectroscopy, 198, 61-70.</w:t>
            </w:r>
          </w:p>
        </w:tc>
        <w:tc>
          <w:tcPr>
            <w:tcW w:w="324" w:type="pct"/>
          </w:tcPr>
          <w:p w14:paraId="1086FF7F" w14:textId="66ED2A15" w:rsidR="00B72539" w:rsidRPr="00C37088" w:rsidRDefault="00B72539" w:rsidP="00B72539">
            <w:pPr>
              <w:rPr>
                <w:lang w:val="sr-Latn-RS"/>
              </w:rPr>
            </w:pPr>
            <w:r>
              <w:t>M21</w:t>
            </w:r>
          </w:p>
        </w:tc>
      </w:tr>
      <w:tr w:rsidR="00B72539" w:rsidRPr="00702873" w14:paraId="42B451AE" w14:textId="77777777" w:rsidTr="00B72539">
        <w:trPr>
          <w:trHeight w:val="170"/>
          <w:jc w:val="center"/>
        </w:trPr>
        <w:tc>
          <w:tcPr>
            <w:tcW w:w="308" w:type="pct"/>
            <w:vAlign w:val="center"/>
          </w:tcPr>
          <w:p w14:paraId="0EF0F2C1" w14:textId="77777777" w:rsidR="00B72539" w:rsidRDefault="00B72539" w:rsidP="00B72539">
            <w:pPr>
              <w:rPr>
                <w:lang w:val="sr-Latn-RS"/>
              </w:rPr>
            </w:pPr>
            <w:r>
              <w:rPr>
                <w:lang w:val="sr-Latn-RS"/>
              </w:rPr>
              <w:t>9.</w:t>
            </w:r>
          </w:p>
        </w:tc>
        <w:tc>
          <w:tcPr>
            <w:tcW w:w="4368" w:type="pct"/>
            <w:gridSpan w:val="10"/>
            <w:shd w:val="clear" w:color="auto" w:fill="auto"/>
          </w:tcPr>
          <w:p w14:paraId="4C9DA217" w14:textId="10257191" w:rsidR="00B72539" w:rsidRPr="005F69B8" w:rsidRDefault="00B72539" w:rsidP="00B72539">
            <w:pPr>
              <w:jc w:val="both"/>
            </w:pPr>
            <w:r w:rsidRPr="00C62F19">
              <w:t xml:space="preserve">Avdović, E. H., Dimić, D. S., Marković, J. M. D., Vuković, N., Radulović, M. Đ., Živanović, M. N., Filipović, N.D., Đorović, J.R., Trifunović, S.R., &amp; </w:t>
            </w:r>
            <w:r w:rsidRPr="00C62F19">
              <w:rPr>
                <w:b/>
                <w:bCs/>
              </w:rPr>
              <w:t>Marković, Z. S.</w:t>
            </w:r>
            <w:r w:rsidRPr="00C62F19">
              <w:t xml:space="preserve"> (2019). Spectroscopic and theoretical investigation of the potential anti-tumor and anti-microbial agent, 3-(1-((2-hydroxyphenyl) amino) ethylidene) chroman-2, 4-dione. Spectrochimica Acta Part A: Molecular and Biomolecular Spectroscopy, 206, 421-429</w:t>
            </w:r>
          </w:p>
        </w:tc>
        <w:tc>
          <w:tcPr>
            <w:tcW w:w="324" w:type="pct"/>
          </w:tcPr>
          <w:p w14:paraId="56602D3D" w14:textId="367019AC" w:rsidR="00B72539" w:rsidRPr="00C37088" w:rsidRDefault="00B72539" w:rsidP="00B72539">
            <w:pPr>
              <w:rPr>
                <w:lang w:val="sr-Latn-RS"/>
              </w:rPr>
            </w:pPr>
            <w:r>
              <w:t>M21</w:t>
            </w:r>
          </w:p>
        </w:tc>
      </w:tr>
      <w:tr w:rsidR="00B72539" w:rsidRPr="00702873" w14:paraId="2DF49A80" w14:textId="77777777" w:rsidTr="00B72539">
        <w:trPr>
          <w:trHeight w:val="170"/>
          <w:jc w:val="center"/>
        </w:trPr>
        <w:tc>
          <w:tcPr>
            <w:tcW w:w="308" w:type="pct"/>
            <w:vAlign w:val="center"/>
          </w:tcPr>
          <w:p w14:paraId="1AAE55DB" w14:textId="77777777" w:rsidR="00B72539" w:rsidRDefault="00B72539" w:rsidP="00B72539">
            <w:pPr>
              <w:rPr>
                <w:lang w:val="sr-Latn-RS"/>
              </w:rPr>
            </w:pPr>
            <w:r>
              <w:rPr>
                <w:lang w:val="sr-Latn-RS"/>
              </w:rPr>
              <w:t>10.</w:t>
            </w:r>
          </w:p>
        </w:tc>
        <w:tc>
          <w:tcPr>
            <w:tcW w:w="4368" w:type="pct"/>
            <w:gridSpan w:val="10"/>
            <w:shd w:val="clear" w:color="auto" w:fill="auto"/>
          </w:tcPr>
          <w:p w14:paraId="2D207DA3" w14:textId="5BEC9C3A" w:rsidR="00B72539" w:rsidRPr="005F69B8" w:rsidRDefault="00B72539" w:rsidP="00B72539">
            <w:pPr>
              <w:jc w:val="both"/>
            </w:pPr>
            <w:r w:rsidRPr="00C62F19">
              <w:t xml:space="preserve">Avdović, E. H., Milenković, D., Marković, J. M. D., Đorović, J., Vuković, N., Vukić, M. D., Jevtić, V.V., Trifunović, S.R., Potočňák, I., &amp; </w:t>
            </w:r>
            <w:r w:rsidRPr="00C67861">
              <w:rPr>
                <w:b/>
                <w:bCs/>
              </w:rPr>
              <w:t>Marković, Z.</w:t>
            </w:r>
            <w:r w:rsidRPr="00C62F19">
              <w:t xml:space="preserve"> (2018). Synthesis, spectroscopic characterization (FT-IR, FT-Raman, and NMR), quantum chemical studies and molecular docking of 3-(1-(phenylamino) ethylidene)-chroman-2, 4-dione. Spectrochimica Acta Part A: Molecular and Biomolecular Spectroscopy, 195, 31-40.</w:t>
            </w:r>
          </w:p>
        </w:tc>
        <w:tc>
          <w:tcPr>
            <w:tcW w:w="324" w:type="pct"/>
          </w:tcPr>
          <w:p w14:paraId="5280B034" w14:textId="675F988F" w:rsidR="00B72539" w:rsidRPr="00652B2D" w:rsidRDefault="00B72539" w:rsidP="00B72539">
            <w:pPr>
              <w:rPr>
                <w:lang w:val="sr-Cyrl-RS"/>
              </w:rPr>
            </w:pPr>
            <w:r>
              <w:t>M21</w:t>
            </w:r>
          </w:p>
        </w:tc>
      </w:tr>
      <w:tr w:rsidR="00755C9C" w:rsidRPr="00702873" w14:paraId="465E3C47" w14:textId="77777777" w:rsidTr="00B72539">
        <w:trPr>
          <w:trHeight w:val="170"/>
          <w:jc w:val="center"/>
        </w:trPr>
        <w:tc>
          <w:tcPr>
            <w:tcW w:w="5000" w:type="pct"/>
            <w:gridSpan w:val="12"/>
            <w:vAlign w:val="center"/>
          </w:tcPr>
          <w:p w14:paraId="1BD7F1A6" w14:textId="77777777" w:rsidR="00755C9C" w:rsidRPr="00DA5933" w:rsidRDefault="00755C9C" w:rsidP="00DC7EC9">
            <w:pPr>
              <w:rPr>
                <w:b/>
                <w:bCs/>
                <w:lang w:val="sr-Cyrl-CS" w:eastAsia="sr-Latn-CS"/>
              </w:rPr>
            </w:pPr>
            <w:r>
              <w:rPr>
                <w:b/>
                <w:bCs/>
                <w:lang w:val="sr-Cyrl-CS" w:eastAsia="sr-Latn-CS"/>
              </w:rPr>
              <w:t>Cumulative data on scientific, artistic and professional activities of the teacher</w:t>
            </w:r>
          </w:p>
        </w:tc>
      </w:tr>
      <w:tr w:rsidR="00B72539" w:rsidRPr="00702873" w14:paraId="5EDF19EC" w14:textId="77777777" w:rsidTr="00B72539">
        <w:trPr>
          <w:trHeight w:val="170"/>
          <w:jc w:val="center"/>
        </w:trPr>
        <w:tc>
          <w:tcPr>
            <w:tcW w:w="2437" w:type="pct"/>
            <w:gridSpan w:val="6"/>
            <w:vAlign w:val="center"/>
          </w:tcPr>
          <w:p w14:paraId="283B5ADE" w14:textId="77777777" w:rsidR="00B72539" w:rsidRPr="00702873" w:rsidRDefault="00B72539" w:rsidP="00B72539">
            <w:pPr>
              <w:rPr>
                <w:lang w:val="sr-Cyrl-CS" w:eastAsia="sr-Latn-CS"/>
              </w:rPr>
            </w:pPr>
            <w:r>
              <w:rPr>
                <w:lang w:val="sr-Cyrl-CS" w:eastAsia="sr-Latn-CS"/>
              </w:rPr>
              <w:t>Total number of citations</w:t>
            </w:r>
          </w:p>
        </w:tc>
        <w:tc>
          <w:tcPr>
            <w:tcW w:w="2563" w:type="pct"/>
            <w:gridSpan w:val="6"/>
          </w:tcPr>
          <w:p w14:paraId="0819BFC8" w14:textId="601B2244" w:rsidR="00B72539" w:rsidRPr="00070B0A" w:rsidRDefault="00B72539" w:rsidP="00B72539">
            <w:pPr>
              <w:rPr>
                <w:lang w:val="sr-Latn-RS" w:eastAsia="sr-Latn-CS"/>
              </w:rPr>
            </w:pPr>
            <w:r w:rsidRPr="00CD0A43">
              <w:t>1474</w:t>
            </w:r>
          </w:p>
        </w:tc>
      </w:tr>
      <w:tr w:rsidR="00B72539" w:rsidRPr="00702873" w14:paraId="604E3476" w14:textId="77777777" w:rsidTr="00B72539">
        <w:trPr>
          <w:trHeight w:val="170"/>
          <w:jc w:val="center"/>
        </w:trPr>
        <w:tc>
          <w:tcPr>
            <w:tcW w:w="2437" w:type="pct"/>
            <w:gridSpan w:val="6"/>
            <w:vAlign w:val="center"/>
          </w:tcPr>
          <w:p w14:paraId="2FF24A67" w14:textId="77777777" w:rsidR="00B72539" w:rsidRPr="00702873" w:rsidRDefault="00B72539" w:rsidP="00B72539">
            <w:pPr>
              <w:rPr>
                <w:lang w:val="sr-Cyrl-CS" w:eastAsia="sr-Latn-CS"/>
              </w:rPr>
            </w:pPr>
            <w:r>
              <w:rPr>
                <w:lang w:val="sr-Cyrl-CS" w:eastAsia="sr-Latn-CS"/>
              </w:rPr>
              <w:t>Total number of papers in SCI (SSCI) indexed journals</w:t>
            </w:r>
          </w:p>
        </w:tc>
        <w:tc>
          <w:tcPr>
            <w:tcW w:w="2563" w:type="pct"/>
            <w:gridSpan w:val="6"/>
          </w:tcPr>
          <w:p w14:paraId="7D1D18D2" w14:textId="39E2747A" w:rsidR="00B72539" w:rsidRPr="00070B0A" w:rsidRDefault="00B72539" w:rsidP="00B72539">
            <w:pPr>
              <w:rPr>
                <w:lang w:val="sr-Latn-RS" w:eastAsia="sr-Latn-CS"/>
              </w:rPr>
            </w:pPr>
            <w:r w:rsidRPr="00CD0A43">
              <w:t>137</w:t>
            </w:r>
          </w:p>
        </w:tc>
      </w:tr>
      <w:tr w:rsidR="00755C9C" w:rsidRPr="00702873" w14:paraId="33B92E1F" w14:textId="77777777" w:rsidTr="00B72539">
        <w:trPr>
          <w:trHeight w:val="170"/>
          <w:jc w:val="center"/>
        </w:trPr>
        <w:tc>
          <w:tcPr>
            <w:tcW w:w="2437" w:type="pct"/>
            <w:gridSpan w:val="6"/>
            <w:vAlign w:val="center"/>
          </w:tcPr>
          <w:p w14:paraId="333F7C98" w14:textId="77777777" w:rsidR="00755C9C" w:rsidRPr="00702873" w:rsidRDefault="00755C9C" w:rsidP="00DC7EC9">
            <w:pPr>
              <w:rPr>
                <w:lang w:val="sr-Cyrl-CS" w:eastAsia="sr-Latn-CS"/>
              </w:rPr>
            </w:pPr>
            <w:r w:rsidRPr="00571C70">
              <w:rPr>
                <w:lang w:val="sr-Cyrl-CS" w:eastAsia="sr-Latn-CS"/>
              </w:rPr>
              <w:t>Current participation in projects</w:t>
            </w:r>
          </w:p>
        </w:tc>
        <w:tc>
          <w:tcPr>
            <w:tcW w:w="1372" w:type="pct"/>
            <w:gridSpan w:val="4"/>
            <w:vAlign w:val="center"/>
          </w:tcPr>
          <w:p w14:paraId="259B9203" w14:textId="7D80355C" w:rsidR="00755C9C" w:rsidRPr="00702873" w:rsidRDefault="00755C9C" w:rsidP="00DC7EC9">
            <w:pPr>
              <w:rPr>
                <w:lang w:val="sr-Cyrl-CS" w:eastAsia="sr-Latn-CS"/>
              </w:rPr>
            </w:pPr>
            <w:r>
              <w:rPr>
                <w:lang w:eastAsia="sr-Latn-CS"/>
              </w:rPr>
              <w:t>National</w:t>
            </w:r>
            <w:r w:rsidRPr="00702873">
              <w:rPr>
                <w:lang w:val="sr-Cyrl-CS" w:eastAsia="sr-Latn-CS"/>
              </w:rPr>
              <w:t xml:space="preserve">: </w:t>
            </w:r>
          </w:p>
        </w:tc>
        <w:tc>
          <w:tcPr>
            <w:tcW w:w="1191" w:type="pct"/>
            <w:gridSpan w:val="2"/>
            <w:vAlign w:val="center"/>
          </w:tcPr>
          <w:p w14:paraId="5C3D38CE" w14:textId="2A01C7FB" w:rsidR="00755C9C" w:rsidRPr="00070B0A" w:rsidRDefault="00755C9C" w:rsidP="00DC7EC9">
            <w:pPr>
              <w:rPr>
                <w:lang w:val="sr-Latn-RS" w:eastAsia="sr-Latn-CS"/>
              </w:rPr>
            </w:pPr>
            <w:r>
              <w:rPr>
                <w:lang w:eastAsia="sr-Latn-CS"/>
              </w:rPr>
              <w:t>International</w:t>
            </w:r>
            <w:r w:rsidRPr="00702873">
              <w:rPr>
                <w:lang w:val="sr-Cyrl-CS" w:eastAsia="sr-Latn-CS"/>
              </w:rPr>
              <w:t xml:space="preserve">: </w:t>
            </w:r>
            <w:r w:rsidR="00B72539">
              <w:rPr>
                <w:lang w:val="sr-Cyrl-CS" w:eastAsia="sr-Latn-CS"/>
              </w:rPr>
              <w:t>2</w:t>
            </w:r>
          </w:p>
        </w:tc>
      </w:tr>
      <w:tr w:rsidR="00B72539" w:rsidRPr="00702873" w14:paraId="1727C6F3" w14:textId="77777777" w:rsidTr="00B72539">
        <w:trPr>
          <w:trHeight w:val="170"/>
          <w:jc w:val="center"/>
        </w:trPr>
        <w:tc>
          <w:tcPr>
            <w:tcW w:w="872" w:type="pct"/>
            <w:gridSpan w:val="3"/>
            <w:vAlign w:val="center"/>
          </w:tcPr>
          <w:p w14:paraId="5CC29D92" w14:textId="584DA418" w:rsidR="00B72539" w:rsidRPr="00571C70" w:rsidRDefault="00B72539" w:rsidP="00DC7EC9">
            <w:pPr>
              <w:rPr>
                <w:lang w:val="sr-Cyrl-CS" w:eastAsia="sr-Latn-CS"/>
              </w:rPr>
            </w:pPr>
            <w:r w:rsidRPr="00B72539">
              <w:rPr>
                <w:lang w:val="sr-Cyrl-CS" w:eastAsia="sr-Latn-CS"/>
              </w:rPr>
              <w:t>Professional development</w:t>
            </w:r>
          </w:p>
        </w:tc>
        <w:tc>
          <w:tcPr>
            <w:tcW w:w="4128" w:type="pct"/>
            <w:gridSpan w:val="9"/>
            <w:vAlign w:val="center"/>
          </w:tcPr>
          <w:p w14:paraId="46070A6D" w14:textId="458AB226" w:rsidR="00B72539" w:rsidRDefault="00B72539" w:rsidP="00DC7EC9">
            <w:pPr>
              <w:rPr>
                <w:lang w:eastAsia="sr-Latn-CS"/>
              </w:rPr>
            </w:pPr>
            <w:r w:rsidRPr="00B72539">
              <w:rPr>
                <w:lang w:eastAsia="sr-Latn-CS"/>
              </w:rPr>
              <w:t>University of Technology, Department of Chemistry, Pretoria, South Africa, Position: PostDoctoral studies, 1999-2001</w:t>
            </w:r>
          </w:p>
        </w:tc>
      </w:tr>
      <w:tr w:rsidR="00B72539" w:rsidRPr="00702873" w14:paraId="2BE431BB" w14:textId="77777777" w:rsidTr="00B72539">
        <w:trPr>
          <w:trHeight w:val="170"/>
          <w:jc w:val="center"/>
        </w:trPr>
        <w:tc>
          <w:tcPr>
            <w:tcW w:w="872" w:type="pct"/>
            <w:gridSpan w:val="3"/>
            <w:vAlign w:val="center"/>
          </w:tcPr>
          <w:p w14:paraId="53277359" w14:textId="37E71B13" w:rsidR="00B72539" w:rsidRPr="00571C70" w:rsidRDefault="00B72539" w:rsidP="00DC7EC9">
            <w:pPr>
              <w:rPr>
                <w:lang w:val="sr-Cyrl-CS" w:eastAsia="sr-Latn-CS"/>
              </w:rPr>
            </w:pPr>
            <w:r w:rsidRPr="00007D19">
              <w:rPr>
                <w:lang w:val="sr-Cyrl-CS" w:eastAsia="sr-Latn-CS"/>
              </w:rPr>
              <w:t>Additional relevant information</w:t>
            </w:r>
          </w:p>
        </w:tc>
        <w:tc>
          <w:tcPr>
            <w:tcW w:w="4128" w:type="pct"/>
            <w:gridSpan w:val="9"/>
            <w:vAlign w:val="center"/>
          </w:tcPr>
          <w:p w14:paraId="0C04B6C4" w14:textId="586A3500" w:rsidR="00B72539" w:rsidRDefault="00B72539" w:rsidP="00B72539">
            <w:pPr>
              <w:jc w:val="both"/>
              <w:rPr>
                <w:lang w:eastAsia="sr-Latn-CS"/>
              </w:rPr>
            </w:pPr>
            <w:r w:rsidRPr="00B72539">
              <w:rPr>
                <w:lang w:eastAsia="sr-Latn-CS"/>
              </w:rPr>
              <w:t>Scientific announcements:&gt; 150; Reviewer:&gt; 25 scientific journals from the SCI list; 1990: Member of the Serbian Chemical Society; 1990-1999: President of the Branch of the Serbian Chemical Society; He received a charter from the Serbian Chemical Society in 1997 "as a sign of recognition and gratitude for his contribution to the work and development of SHD"; 2000: Member of the Physico-Chemical Society; 2018: Member of the Scientific Society of Serbia; 2007: Member of the editorial board of the journal "Acta Agriculturae Serbica"; 2013: Member of the editorial board of the Journal of Serbian Society for Computational Mechanics. He has mentored several graduate and master's theses and two doctoral dissertations. He is currently a mentor in the preparation of two doctoral dissertations.</w:t>
            </w:r>
          </w:p>
        </w:tc>
      </w:tr>
    </w:tbl>
    <w:p w14:paraId="32085B68" w14:textId="622B3BB1" w:rsidR="00755C9C" w:rsidRDefault="00755C9C" w:rsidP="00655493">
      <w:pPr>
        <w:rPr>
          <w:lang w:val="sr-Cyrl-RS"/>
        </w:rPr>
      </w:pPr>
    </w:p>
    <w:bookmarkEnd w:id="86"/>
    <w:p w14:paraId="2F9DECBD" w14:textId="0F822766" w:rsidR="00755C9C" w:rsidRDefault="00755C9C">
      <w:pPr>
        <w:widowControl/>
        <w:tabs>
          <w:tab w:val="clear" w:pos="567"/>
        </w:tabs>
        <w:autoSpaceDE/>
        <w:autoSpaceDN/>
        <w:adjustRightInd/>
        <w:spacing w:after="200" w:line="276" w:lineRule="auto"/>
        <w:rPr>
          <w:lang w:val="sr-Cyrl-RS"/>
        </w:rPr>
      </w:pPr>
      <w:r>
        <w:rPr>
          <w:lang w:val="sr-Cyrl-RS"/>
        </w:rPr>
        <w:br w:type="page"/>
      </w:r>
    </w:p>
    <w:p w14:paraId="0F2E35D8" w14:textId="77777777" w:rsidR="00755C9C" w:rsidRDefault="00755C9C" w:rsidP="00655493">
      <w:pPr>
        <w:rPr>
          <w:lang w:val="sr-Cyrl-RS"/>
        </w:rPr>
      </w:pPr>
      <w:bookmarkStart w:id="99" w:name="Gosti"/>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003"/>
        <w:gridCol w:w="211"/>
        <w:gridCol w:w="663"/>
        <w:gridCol w:w="706"/>
        <w:gridCol w:w="2001"/>
        <w:gridCol w:w="954"/>
        <w:gridCol w:w="1686"/>
        <w:gridCol w:w="284"/>
        <w:gridCol w:w="30"/>
        <w:gridCol w:w="1867"/>
        <w:gridCol w:w="698"/>
      </w:tblGrid>
      <w:tr w:rsidR="00755C9C" w:rsidRPr="00702873" w14:paraId="1BFE17FD" w14:textId="77777777" w:rsidTr="00F31808">
        <w:trPr>
          <w:trHeight w:val="170"/>
          <w:jc w:val="center"/>
        </w:trPr>
        <w:tc>
          <w:tcPr>
            <w:tcW w:w="1508" w:type="pct"/>
            <w:gridSpan w:val="5"/>
          </w:tcPr>
          <w:p w14:paraId="7AD46560" w14:textId="77777777" w:rsidR="00755C9C" w:rsidRPr="00C17BCE" w:rsidRDefault="00755C9C" w:rsidP="00DC7EC9">
            <w:pPr>
              <w:rPr>
                <w:b/>
                <w:bCs/>
                <w:lang w:val="sr-Cyrl-CS" w:eastAsia="sr-Latn-CS"/>
              </w:rPr>
            </w:pPr>
            <w:r w:rsidRPr="002306B6">
              <w:t>Name and surname</w:t>
            </w:r>
          </w:p>
        </w:tc>
        <w:tc>
          <w:tcPr>
            <w:tcW w:w="3490" w:type="pct"/>
            <w:gridSpan w:val="7"/>
          </w:tcPr>
          <w:p w14:paraId="4141FFC6" w14:textId="608A7692" w:rsidR="00755C9C" w:rsidRPr="008B3B26" w:rsidRDefault="00F31808" w:rsidP="00DC7EC9">
            <w:pPr>
              <w:pStyle w:val="Heading2"/>
              <w:rPr>
                <w:lang w:val="sr-Cyrl-RS"/>
              </w:rPr>
            </w:pPr>
            <w:bookmarkStart w:id="100" w:name="_Toc77267836"/>
            <w:r w:rsidRPr="00F31808">
              <w:t>Gordana Vunjak</w:t>
            </w:r>
            <w:r>
              <w:t>-Novaković</w:t>
            </w:r>
            <w:bookmarkEnd w:id="100"/>
          </w:p>
        </w:tc>
      </w:tr>
      <w:tr w:rsidR="00755C9C" w:rsidRPr="00702873" w14:paraId="6596C21A" w14:textId="77777777" w:rsidTr="00F31808">
        <w:trPr>
          <w:trHeight w:val="170"/>
          <w:jc w:val="center"/>
        </w:trPr>
        <w:tc>
          <w:tcPr>
            <w:tcW w:w="1508" w:type="pct"/>
            <w:gridSpan w:val="5"/>
          </w:tcPr>
          <w:p w14:paraId="7DEAFC34" w14:textId="77777777" w:rsidR="00755C9C" w:rsidRPr="00C17BCE" w:rsidRDefault="00755C9C" w:rsidP="00DC7EC9">
            <w:pPr>
              <w:rPr>
                <w:b/>
                <w:bCs/>
                <w:lang w:val="sr-Cyrl-CS" w:eastAsia="sr-Latn-CS"/>
              </w:rPr>
            </w:pPr>
            <w:r>
              <w:t>Position</w:t>
            </w:r>
          </w:p>
        </w:tc>
        <w:tc>
          <w:tcPr>
            <w:tcW w:w="3490" w:type="pct"/>
            <w:gridSpan w:val="7"/>
          </w:tcPr>
          <w:p w14:paraId="3ADA590B" w14:textId="42B2AD9B" w:rsidR="00755C9C" w:rsidRPr="00702873" w:rsidRDefault="00F31808" w:rsidP="00DC7EC9">
            <w:pPr>
              <w:rPr>
                <w:lang w:val="sr-Cyrl-CS" w:eastAsia="sr-Latn-CS"/>
              </w:rPr>
            </w:pPr>
            <w:r w:rsidRPr="00F31808">
              <w:t xml:space="preserve">Full </w:t>
            </w:r>
            <w:r w:rsidR="00CA7E0C">
              <w:t>p</w:t>
            </w:r>
            <w:r w:rsidRPr="00F31808">
              <w:t>rofessor</w:t>
            </w:r>
          </w:p>
        </w:tc>
      </w:tr>
      <w:tr w:rsidR="00755C9C" w:rsidRPr="00702873" w14:paraId="64424116" w14:textId="77777777" w:rsidTr="00F31808">
        <w:trPr>
          <w:trHeight w:val="170"/>
          <w:jc w:val="center"/>
        </w:trPr>
        <w:tc>
          <w:tcPr>
            <w:tcW w:w="1508" w:type="pct"/>
            <w:gridSpan w:val="5"/>
          </w:tcPr>
          <w:p w14:paraId="63A147BE" w14:textId="77777777" w:rsidR="00755C9C" w:rsidRPr="00C17BCE" w:rsidRDefault="00755C9C" w:rsidP="00DC7EC9">
            <w:pPr>
              <w:rPr>
                <w:b/>
                <w:bCs/>
                <w:lang w:val="sr-Cyrl-CS" w:eastAsia="sr-Latn-CS"/>
              </w:rPr>
            </w:pPr>
            <w:r>
              <w:t>Narrow scientific or artistic field</w:t>
            </w:r>
          </w:p>
        </w:tc>
        <w:tc>
          <w:tcPr>
            <w:tcW w:w="3490" w:type="pct"/>
            <w:gridSpan w:val="7"/>
          </w:tcPr>
          <w:p w14:paraId="3D4A3E3B" w14:textId="2CD2605C" w:rsidR="00755C9C" w:rsidRPr="00702873" w:rsidRDefault="00755C9C" w:rsidP="00DC7EC9">
            <w:pPr>
              <w:rPr>
                <w:lang w:val="sr-Cyrl-CS" w:eastAsia="sr-Latn-CS"/>
              </w:rPr>
            </w:pPr>
            <w:r w:rsidRPr="00070B0A">
              <w:rPr>
                <w:lang w:val="sr-Cyrl-CS" w:eastAsia="sr-Latn-CS"/>
              </w:rPr>
              <w:t xml:space="preserve">Mathematical </w:t>
            </w:r>
            <w:r w:rsidR="00A439AD">
              <w:rPr>
                <w:lang w:eastAsia="sr-Latn-CS"/>
              </w:rPr>
              <w:t>A</w:t>
            </w:r>
            <w:r w:rsidRPr="00070B0A">
              <w:rPr>
                <w:lang w:val="sr-Cyrl-CS" w:eastAsia="sr-Latn-CS"/>
              </w:rPr>
              <w:t xml:space="preserve">nalysis with </w:t>
            </w:r>
            <w:r w:rsidR="00A439AD">
              <w:rPr>
                <w:lang w:eastAsia="sr-Latn-CS"/>
              </w:rPr>
              <w:t>A</w:t>
            </w:r>
            <w:r w:rsidRPr="00070B0A">
              <w:rPr>
                <w:lang w:val="sr-Cyrl-CS" w:eastAsia="sr-Latn-CS"/>
              </w:rPr>
              <w:t>pplications</w:t>
            </w:r>
          </w:p>
        </w:tc>
      </w:tr>
      <w:tr w:rsidR="00755C9C" w:rsidRPr="00702873" w14:paraId="2C760C35" w14:textId="77777777" w:rsidTr="00F31808">
        <w:trPr>
          <w:trHeight w:val="170"/>
          <w:jc w:val="center"/>
        </w:trPr>
        <w:tc>
          <w:tcPr>
            <w:tcW w:w="774" w:type="pct"/>
            <w:gridSpan w:val="2"/>
          </w:tcPr>
          <w:p w14:paraId="5CC7D929" w14:textId="77777777" w:rsidR="00755C9C" w:rsidRPr="00C17BCE" w:rsidRDefault="00755C9C" w:rsidP="00DC7EC9">
            <w:pPr>
              <w:rPr>
                <w:b/>
                <w:bCs/>
                <w:lang w:val="sr-Cyrl-CS" w:eastAsia="sr-Latn-CS"/>
              </w:rPr>
            </w:pPr>
            <w:r w:rsidRPr="002306B6">
              <w:t>Academic career</w:t>
            </w:r>
          </w:p>
        </w:tc>
        <w:tc>
          <w:tcPr>
            <w:tcW w:w="406" w:type="pct"/>
            <w:gridSpan w:val="2"/>
          </w:tcPr>
          <w:p w14:paraId="79E2D082" w14:textId="77777777" w:rsidR="00755C9C" w:rsidRPr="00C17BCE" w:rsidRDefault="00755C9C" w:rsidP="00DC7EC9">
            <w:pPr>
              <w:rPr>
                <w:b/>
                <w:bCs/>
                <w:lang w:val="sr-Cyrl-CS" w:eastAsia="sr-Latn-CS"/>
              </w:rPr>
            </w:pPr>
            <w:r w:rsidRPr="002306B6">
              <w:t xml:space="preserve">Year </w:t>
            </w:r>
          </w:p>
        </w:tc>
        <w:tc>
          <w:tcPr>
            <w:tcW w:w="1700" w:type="pct"/>
            <w:gridSpan w:val="3"/>
          </w:tcPr>
          <w:p w14:paraId="0D660A88" w14:textId="77777777" w:rsidR="00755C9C" w:rsidRPr="00C17BCE" w:rsidRDefault="00755C9C" w:rsidP="00DC7EC9">
            <w:pPr>
              <w:rPr>
                <w:b/>
                <w:bCs/>
                <w:lang w:val="sr-Cyrl-CS" w:eastAsia="sr-Latn-CS"/>
              </w:rPr>
            </w:pPr>
            <w:r w:rsidRPr="002306B6">
              <w:t xml:space="preserve">Institution </w:t>
            </w:r>
          </w:p>
        </w:tc>
        <w:tc>
          <w:tcPr>
            <w:tcW w:w="915" w:type="pct"/>
            <w:gridSpan w:val="2"/>
          </w:tcPr>
          <w:p w14:paraId="1EAECE43" w14:textId="77777777" w:rsidR="00755C9C" w:rsidRPr="00C17BCE" w:rsidRDefault="00755C9C" w:rsidP="00DC7EC9">
            <w:pPr>
              <w:rPr>
                <w:b/>
                <w:bCs/>
                <w:lang w:val="sr-Cyrl-CS"/>
              </w:rPr>
            </w:pPr>
            <w:r w:rsidRPr="002306B6">
              <w:t>Scientific field</w:t>
            </w:r>
          </w:p>
        </w:tc>
        <w:tc>
          <w:tcPr>
            <w:tcW w:w="1202" w:type="pct"/>
            <w:gridSpan w:val="3"/>
          </w:tcPr>
          <w:p w14:paraId="332BA56D" w14:textId="77777777" w:rsidR="00755C9C" w:rsidRPr="00C17BCE" w:rsidRDefault="00755C9C" w:rsidP="00DC7EC9">
            <w:pPr>
              <w:rPr>
                <w:b/>
                <w:bCs/>
              </w:rPr>
            </w:pPr>
            <w:r w:rsidRPr="002306B6">
              <w:t>Narrow scientific field</w:t>
            </w:r>
          </w:p>
        </w:tc>
      </w:tr>
      <w:tr w:rsidR="00F31808" w:rsidRPr="00702873" w14:paraId="4807695A" w14:textId="77777777" w:rsidTr="00F31808">
        <w:trPr>
          <w:trHeight w:val="170"/>
          <w:jc w:val="center"/>
        </w:trPr>
        <w:tc>
          <w:tcPr>
            <w:tcW w:w="774" w:type="pct"/>
            <w:gridSpan w:val="2"/>
            <w:vAlign w:val="center"/>
          </w:tcPr>
          <w:p w14:paraId="47BF1D47" w14:textId="1DC764FE" w:rsidR="00F31808" w:rsidRPr="00702873" w:rsidRDefault="00CA7E0C" w:rsidP="00F31808">
            <w:pPr>
              <w:rPr>
                <w:lang w:val="sr-Cyrl-CS" w:eastAsia="sr-Latn-CS"/>
              </w:rPr>
            </w:pPr>
            <w:r>
              <w:rPr>
                <w:lang w:val="sr-Cyrl-CS" w:eastAsia="sr-Latn-CS"/>
              </w:rPr>
              <w:t>Appointment to the</w:t>
            </w:r>
            <w:r w:rsidR="00F31808" w:rsidRPr="0031703A">
              <w:rPr>
                <w:lang w:val="sr-Cyrl-CS" w:eastAsia="sr-Latn-CS"/>
              </w:rPr>
              <w:t xml:space="preserve"> </w:t>
            </w:r>
            <w:r w:rsidR="00F31808">
              <w:rPr>
                <w:lang w:val="sr-Cyrl-CS" w:eastAsia="sr-Latn-CS"/>
              </w:rPr>
              <w:t>Position</w:t>
            </w:r>
          </w:p>
        </w:tc>
        <w:tc>
          <w:tcPr>
            <w:tcW w:w="406" w:type="pct"/>
            <w:gridSpan w:val="2"/>
          </w:tcPr>
          <w:p w14:paraId="09D30656" w14:textId="5A286C20" w:rsidR="00F31808" w:rsidRPr="00702873" w:rsidRDefault="00F31808" w:rsidP="00F31808">
            <w:pPr>
              <w:rPr>
                <w:lang w:val="sr-Cyrl-RS" w:eastAsia="sr-Latn-CS"/>
              </w:rPr>
            </w:pPr>
            <w:r w:rsidRPr="00777801">
              <w:t>1993</w:t>
            </w:r>
          </w:p>
        </w:tc>
        <w:tc>
          <w:tcPr>
            <w:tcW w:w="1700" w:type="pct"/>
            <w:gridSpan w:val="3"/>
          </w:tcPr>
          <w:p w14:paraId="7FA6C70A" w14:textId="47FF3B8D" w:rsidR="00F31808" w:rsidRPr="00702873" w:rsidRDefault="00F31808" w:rsidP="00F31808">
            <w:pPr>
              <w:rPr>
                <w:lang w:val="sr-Cyrl-CS" w:eastAsia="sr-Latn-CS"/>
              </w:rPr>
            </w:pPr>
            <w:r w:rsidRPr="00777801">
              <w:t>University of Belgrade</w:t>
            </w:r>
          </w:p>
        </w:tc>
        <w:tc>
          <w:tcPr>
            <w:tcW w:w="915" w:type="pct"/>
            <w:gridSpan w:val="2"/>
            <w:shd w:val="clear" w:color="auto" w:fill="FFFFFF"/>
          </w:tcPr>
          <w:p w14:paraId="3C2EB482" w14:textId="057A2743" w:rsidR="00F31808" w:rsidRPr="00702873" w:rsidRDefault="00F31808" w:rsidP="00F31808">
            <w:pPr>
              <w:rPr>
                <w:lang w:val="sr-Cyrl-CS" w:eastAsia="sr-Latn-CS"/>
              </w:rPr>
            </w:pPr>
            <w:r w:rsidRPr="00777801">
              <w:t xml:space="preserve">Biomedical </w:t>
            </w:r>
            <w:r w:rsidR="00A439AD">
              <w:t>E</w:t>
            </w:r>
            <w:r w:rsidRPr="00777801">
              <w:t>ngineering</w:t>
            </w:r>
          </w:p>
        </w:tc>
        <w:tc>
          <w:tcPr>
            <w:tcW w:w="1202" w:type="pct"/>
            <w:gridSpan w:val="3"/>
            <w:shd w:val="clear" w:color="auto" w:fill="FFFFFF"/>
          </w:tcPr>
          <w:p w14:paraId="66CFAC07" w14:textId="37129D01" w:rsidR="00F31808" w:rsidRPr="00702873" w:rsidRDefault="00F31808" w:rsidP="00F31808">
            <w:pPr>
              <w:rPr>
                <w:lang w:val="sr-Cyrl-CS"/>
              </w:rPr>
            </w:pPr>
          </w:p>
        </w:tc>
      </w:tr>
      <w:tr w:rsidR="00F31808" w:rsidRPr="00702873" w14:paraId="1FEF1242" w14:textId="77777777" w:rsidTr="00F31808">
        <w:trPr>
          <w:trHeight w:val="170"/>
          <w:jc w:val="center"/>
        </w:trPr>
        <w:tc>
          <w:tcPr>
            <w:tcW w:w="774" w:type="pct"/>
            <w:gridSpan w:val="2"/>
            <w:vAlign w:val="center"/>
          </w:tcPr>
          <w:p w14:paraId="5F616F3F" w14:textId="77777777" w:rsidR="00F31808" w:rsidRPr="00702873" w:rsidRDefault="00F31808" w:rsidP="00F31808">
            <w:pPr>
              <w:rPr>
                <w:lang w:val="sr-Cyrl-CS" w:eastAsia="sr-Latn-CS"/>
              </w:rPr>
            </w:pPr>
            <w:r>
              <w:rPr>
                <w:lang w:val="sr-Cyrl-CS" w:eastAsia="sr-Latn-CS"/>
              </w:rPr>
              <w:t>Doctoral degree</w:t>
            </w:r>
          </w:p>
        </w:tc>
        <w:tc>
          <w:tcPr>
            <w:tcW w:w="406" w:type="pct"/>
            <w:gridSpan w:val="2"/>
          </w:tcPr>
          <w:p w14:paraId="37F59DA7" w14:textId="0E6B9F0F" w:rsidR="00F31808" w:rsidRPr="00702873" w:rsidRDefault="00F31808" w:rsidP="00F31808">
            <w:pPr>
              <w:rPr>
                <w:lang w:val="sr-Cyrl-RS" w:eastAsia="sr-Latn-CS"/>
              </w:rPr>
            </w:pPr>
            <w:r w:rsidRPr="00777801">
              <w:t>1981</w:t>
            </w:r>
          </w:p>
        </w:tc>
        <w:tc>
          <w:tcPr>
            <w:tcW w:w="1700" w:type="pct"/>
            <w:gridSpan w:val="3"/>
          </w:tcPr>
          <w:p w14:paraId="64ADDA5F" w14:textId="12DF8F12" w:rsidR="00F31808" w:rsidRPr="00702873" w:rsidRDefault="00F31808" w:rsidP="00F31808">
            <w:pPr>
              <w:rPr>
                <w:lang w:val="sr-Cyrl-CS" w:eastAsia="sr-Latn-CS"/>
              </w:rPr>
            </w:pPr>
            <w:r w:rsidRPr="00777801">
              <w:t>University of Belgrade</w:t>
            </w:r>
          </w:p>
        </w:tc>
        <w:tc>
          <w:tcPr>
            <w:tcW w:w="915" w:type="pct"/>
            <w:gridSpan w:val="2"/>
            <w:tcBorders>
              <w:top w:val="single" w:sz="4" w:space="0" w:color="auto"/>
              <w:left w:val="single" w:sz="4" w:space="0" w:color="auto"/>
              <w:bottom w:val="single" w:sz="4" w:space="0" w:color="auto"/>
              <w:right w:val="single" w:sz="4" w:space="0" w:color="auto"/>
            </w:tcBorders>
          </w:tcPr>
          <w:p w14:paraId="7C9F4C05" w14:textId="3A40F7A7" w:rsidR="00F31808" w:rsidRPr="00702873" w:rsidRDefault="00F31808" w:rsidP="00F31808">
            <w:pPr>
              <w:rPr>
                <w:lang w:val="sr-Cyrl-RS" w:eastAsia="sr-Latn-CS"/>
              </w:rPr>
            </w:pPr>
            <w:r w:rsidRPr="00777801">
              <w:t xml:space="preserve">Chemical </w:t>
            </w:r>
            <w:r w:rsidR="00A439AD">
              <w:t>E</w:t>
            </w:r>
            <w:r w:rsidRPr="00777801">
              <w:t>ngineering</w:t>
            </w:r>
          </w:p>
        </w:tc>
        <w:tc>
          <w:tcPr>
            <w:tcW w:w="1202" w:type="pct"/>
            <w:gridSpan w:val="3"/>
            <w:shd w:val="clear" w:color="auto" w:fill="FFFFFF"/>
          </w:tcPr>
          <w:p w14:paraId="06345009" w14:textId="601E09E0" w:rsidR="00F31808" w:rsidRPr="00702873" w:rsidRDefault="00F31808" w:rsidP="00F31808">
            <w:pPr>
              <w:rPr>
                <w:lang w:val="sr-Cyrl-CS"/>
              </w:rPr>
            </w:pPr>
          </w:p>
        </w:tc>
      </w:tr>
      <w:tr w:rsidR="00F31808" w:rsidRPr="00702873" w14:paraId="6569F146" w14:textId="77777777" w:rsidTr="00F31808">
        <w:trPr>
          <w:trHeight w:val="170"/>
          <w:jc w:val="center"/>
        </w:trPr>
        <w:tc>
          <w:tcPr>
            <w:tcW w:w="774" w:type="pct"/>
            <w:gridSpan w:val="2"/>
            <w:vAlign w:val="center"/>
          </w:tcPr>
          <w:p w14:paraId="319C2F2A" w14:textId="77777777" w:rsidR="00F31808" w:rsidRPr="00702873" w:rsidRDefault="00F31808" w:rsidP="00F31808">
            <w:pPr>
              <w:rPr>
                <w:lang w:val="sr-Cyrl-CS" w:eastAsia="sr-Latn-CS"/>
              </w:rPr>
            </w:pPr>
            <w:r>
              <w:t>Diploma</w:t>
            </w:r>
          </w:p>
        </w:tc>
        <w:tc>
          <w:tcPr>
            <w:tcW w:w="406" w:type="pct"/>
            <w:gridSpan w:val="2"/>
          </w:tcPr>
          <w:p w14:paraId="4FCA3925" w14:textId="7603A9B0" w:rsidR="00F31808" w:rsidRPr="000A481D" w:rsidRDefault="00F31808" w:rsidP="00F31808">
            <w:r w:rsidRPr="00777801">
              <w:t>1972</w:t>
            </w:r>
          </w:p>
        </w:tc>
        <w:tc>
          <w:tcPr>
            <w:tcW w:w="1700" w:type="pct"/>
            <w:gridSpan w:val="3"/>
          </w:tcPr>
          <w:p w14:paraId="1BFF26F2" w14:textId="45449C3D" w:rsidR="00F31808" w:rsidRPr="000A481D" w:rsidRDefault="00F31808" w:rsidP="00F31808">
            <w:r w:rsidRPr="00777801">
              <w:t>University of Belgrade</w:t>
            </w:r>
          </w:p>
        </w:tc>
        <w:tc>
          <w:tcPr>
            <w:tcW w:w="915" w:type="pct"/>
            <w:gridSpan w:val="2"/>
            <w:tcBorders>
              <w:top w:val="single" w:sz="4" w:space="0" w:color="auto"/>
              <w:left w:val="single" w:sz="4" w:space="0" w:color="auto"/>
              <w:bottom w:val="single" w:sz="4" w:space="0" w:color="auto"/>
              <w:right w:val="single" w:sz="4" w:space="0" w:color="auto"/>
            </w:tcBorders>
          </w:tcPr>
          <w:p w14:paraId="2685D7F9" w14:textId="696991FD" w:rsidR="00F31808" w:rsidRPr="00225449" w:rsidRDefault="00F31808" w:rsidP="00F31808">
            <w:pPr>
              <w:rPr>
                <w:lang w:val="sr-Cyrl-RS"/>
              </w:rPr>
            </w:pPr>
            <w:r w:rsidRPr="00777801">
              <w:t xml:space="preserve">Chemical </w:t>
            </w:r>
            <w:r w:rsidR="00A439AD">
              <w:t>E</w:t>
            </w:r>
            <w:r w:rsidRPr="00777801">
              <w:t>ngineering</w:t>
            </w:r>
          </w:p>
        </w:tc>
        <w:tc>
          <w:tcPr>
            <w:tcW w:w="1202" w:type="pct"/>
            <w:gridSpan w:val="3"/>
            <w:shd w:val="clear" w:color="auto" w:fill="FFFFFF"/>
          </w:tcPr>
          <w:p w14:paraId="77BB3EED" w14:textId="7B6DC065" w:rsidR="00F31808" w:rsidRPr="000A481D" w:rsidRDefault="00F31808" w:rsidP="00F31808"/>
        </w:tc>
      </w:tr>
      <w:tr w:rsidR="00755C9C" w:rsidRPr="00702873" w14:paraId="104934B9" w14:textId="77777777" w:rsidTr="00F31808">
        <w:trPr>
          <w:trHeight w:val="170"/>
          <w:jc w:val="center"/>
        </w:trPr>
        <w:tc>
          <w:tcPr>
            <w:tcW w:w="4998" w:type="pct"/>
            <w:gridSpan w:val="12"/>
          </w:tcPr>
          <w:p w14:paraId="2C59E8EA" w14:textId="12128C53" w:rsidR="00755C9C" w:rsidRPr="00C17BCE" w:rsidRDefault="00755C9C" w:rsidP="001B3880">
            <w:pPr>
              <w:rPr>
                <w:b/>
                <w:bCs/>
                <w:lang w:val="sr-Cyrl-CS" w:eastAsia="sr-Latn-CS"/>
              </w:rPr>
            </w:pPr>
            <w:r>
              <w:t xml:space="preserve">List of </w:t>
            </w:r>
            <w:r w:rsidR="001B3880">
              <w:t>courses</w:t>
            </w:r>
            <w:r>
              <w:t xml:space="preserve"> that the teacher holds in doctoral studies</w:t>
            </w:r>
          </w:p>
        </w:tc>
      </w:tr>
      <w:tr w:rsidR="00755C9C" w:rsidRPr="00702873" w14:paraId="6CF1EC8F" w14:textId="77777777" w:rsidTr="00F31808">
        <w:trPr>
          <w:trHeight w:val="170"/>
          <w:jc w:val="center"/>
        </w:trPr>
        <w:tc>
          <w:tcPr>
            <w:tcW w:w="308" w:type="pct"/>
          </w:tcPr>
          <w:p w14:paraId="63785D45" w14:textId="77777777" w:rsidR="00755C9C" w:rsidRPr="00702873" w:rsidRDefault="00755C9C" w:rsidP="00DC7EC9">
            <w:pPr>
              <w:rPr>
                <w:lang w:val="sr-Cyrl-CS" w:eastAsia="sr-Latn-CS"/>
              </w:rPr>
            </w:pPr>
            <w:r w:rsidRPr="003741D9">
              <w:t>No.</w:t>
            </w:r>
          </w:p>
        </w:tc>
        <w:tc>
          <w:tcPr>
            <w:tcW w:w="564" w:type="pct"/>
            <w:gridSpan w:val="2"/>
          </w:tcPr>
          <w:p w14:paraId="1B9F0586" w14:textId="6C9E17D4" w:rsidR="00755C9C" w:rsidRPr="00702873" w:rsidRDefault="001B3880" w:rsidP="00DC7EC9">
            <w:pPr>
              <w:rPr>
                <w:lang w:val="sr-Cyrl-CS" w:eastAsia="sr-Latn-CS"/>
              </w:rPr>
            </w:pPr>
            <w:r>
              <w:t>Code</w:t>
            </w:r>
          </w:p>
        </w:tc>
        <w:tc>
          <w:tcPr>
            <w:tcW w:w="2791" w:type="pct"/>
            <w:gridSpan w:val="5"/>
          </w:tcPr>
          <w:p w14:paraId="3EA396E8" w14:textId="77777777" w:rsidR="00755C9C" w:rsidRPr="00702873" w:rsidRDefault="00755C9C" w:rsidP="00DC7EC9">
            <w:pPr>
              <w:rPr>
                <w:lang w:val="sr-Cyrl-CS" w:eastAsia="sr-Latn-CS"/>
              </w:rPr>
            </w:pPr>
            <w:r>
              <w:t>Course name</w:t>
            </w:r>
          </w:p>
        </w:tc>
        <w:tc>
          <w:tcPr>
            <w:tcW w:w="1335" w:type="pct"/>
            <w:gridSpan w:val="4"/>
          </w:tcPr>
          <w:p w14:paraId="24E12916" w14:textId="77777777" w:rsidR="00755C9C" w:rsidRPr="00702873" w:rsidRDefault="00755C9C" w:rsidP="00DC7EC9">
            <w:pPr>
              <w:rPr>
                <w:lang w:val="sr-Cyrl-CS" w:eastAsia="sr-Latn-CS"/>
              </w:rPr>
            </w:pPr>
            <w:r>
              <w:t>Type of studies</w:t>
            </w:r>
          </w:p>
        </w:tc>
      </w:tr>
      <w:tr w:rsidR="00755C9C" w:rsidRPr="00702873" w14:paraId="30617267" w14:textId="77777777" w:rsidTr="00F31808">
        <w:trPr>
          <w:trHeight w:val="170"/>
          <w:jc w:val="center"/>
        </w:trPr>
        <w:tc>
          <w:tcPr>
            <w:tcW w:w="308" w:type="pct"/>
            <w:vAlign w:val="center"/>
          </w:tcPr>
          <w:p w14:paraId="180D134D" w14:textId="77777777" w:rsidR="00755C9C" w:rsidRPr="00702873" w:rsidRDefault="00755C9C" w:rsidP="00DC7EC9">
            <w:pPr>
              <w:rPr>
                <w:lang w:val="sr-Cyrl-CS" w:eastAsia="sr-Latn-CS"/>
              </w:rPr>
            </w:pPr>
            <w:r w:rsidRPr="00702873">
              <w:rPr>
                <w:lang w:val="sr-Cyrl-CS" w:eastAsia="sr-Latn-CS"/>
              </w:rPr>
              <w:t>1.</w:t>
            </w:r>
          </w:p>
        </w:tc>
        <w:tc>
          <w:tcPr>
            <w:tcW w:w="564" w:type="pct"/>
            <w:gridSpan w:val="2"/>
          </w:tcPr>
          <w:p w14:paraId="48AA336F" w14:textId="6E54C778" w:rsidR="00755C9C" w:rsidRPr="008B3B26" w:rsidRDefault="00F31808" w:rsidP="00DC7EC9">
            <w:pPr>
              <w:rPr>
                <w:lang w:val="sr-Cyrl-RS"/>
              </w:rPr>
            </w:pPr>
            <w:r w:rsidRPr="00F31808">
              <w:t>21.BID210</w:t>
            </w:r>
          </w:p>
        </w:tc>
        <w:tc>
          <w:tcPr>
            <w:tcW w:w="2791" w:type="pct"/>
            <w:gridSpan w:val="5"/>
          </w:tcPr>
          <w:p w14:paraId="44840796" w14:textId="5099AB51" w:rsidR="00755C9C" w:rsidRPr="002F2EB3" w:rsidRDefault="00F31808" w:rsidP="00DC7EC9">
            <w:pPr>
              <w:rPr>
                <w:lang w:val="sr-Cyrl-RS" w:eastAsia="sr-Latn-CS"/>
              </w:rPr>
            </w:pPr>
            <w:r w:rsidRPr="00F31808">
              <w:rPr>
                <w:lang w:val="sr-Cyrl-RS" w:eastAsia="sr-Latn-CS"/>
              </w:rPr>
              <w:t>Stem cell biology and their application in regenerative medicine</w:t>
            </w:r>
          </w:p>
        </w:tc>
        <w:tc>
          <w:tcPr>
            <w:tcW w:w="1335" w:type="pct"/>
            <w:gridSpan w:val="4"/>
            <w:vAlign w:val="center"/>
          </w:tcPr>
          <w:p w14:paraId="1823CC4D" w14:textId="77777777" w:rsidR="00755C9C" w:rsidRPr="00C37B91" w:rsidRDefault="00755C9C" w:rsidP="00DC7EC9">
            <w:pPr>
              <w:rPr>
                <w:lang w:eastAsia="sr-Latn-CS"/>
              </w:rPr>
            </w:pPr>
            <w:r>
              <w:rPr>
                <w:lang w:eastAsia="sr-Latn-CS"/>
              </w:rPr>
              <w:t>Doctoral academic studies</w:t>
            </w:r>
          </w:p>
        </w:tc>
      </w:tr>
      <w:tr w:rsidR="00755C9C" w:rsidRPr="00702873" w14:paraId="424B9003" w14:textId="77777777" w:rsidTr="00F31808">
        <w:trPr>
          <w:trHeight w:val="170"/>
          <w:jc w:val="center"/>
        </w:trPr>
        <w:tc>
          <w:tcPr>
            <w:tcW w:w="4998" w:type="pct"/>
            <w:gridSpan w:val="12"/>
            <w:vAlign w:val="center"/>
          </w:tcPr>
          <w:p w14:paraId="00C936E5" w14:textId="4492BA0B" w:rsidR="00755C9C" w:rsidRPr="00C17BCE" w:rsidRDefault="00755C9C" w:rsidP="001B3880">
            <w:pPr>
              <w:rPr>
                <w:b/>
                <w:bCs/>
                <w:lang w:val="sr-Cyrl-CS" w:eastAsia="sr-Latn-CS"/>
              </w:rPr>
            </w:pPr>
            <w:r>
              <w:rPr>
                <w:b/>
                <w:bCs/>
                <w:lang w:val="sr-Cyrl-CS" w:eastAsia="sr-Latn-CS"/>
              </w:rPr>
              <w:t xml:space="preserve">The most significant works in accordance with the requirements of the additional conditions of the standard for a given field (minimum 10 </w:t>
            </w:r>
            <w:r w:rsidR="001B3880">
              <w:rPr>
                <w:b/>
                <w:bCs/>
                <w:lang w:val="sr-Cyrl-CS" w:eastAsia="sr-Latn-CS"/>
              </w:rPr>
              <w:t xml:space="preserve">not more than </w:t>
            </w:r>
            <w:r>
              <w:rPr>
                <w:b/>
                <w:bCs/>
                <w:lang w:val="sr-Cyrl-CS" w:eastAsia="sr-Latn-CS"/>
              </w:rPr>
              <w:t>20)</w:t>
            </w:r>
          </w:p>
        </w:tc>
      </w:tr>
      <w:tr w:rsidR="00F31808" w:rsidRPr="00702873" w14:paraId="570AB7B2" w14:textId="77777777" w:rsidTr="00F31808">
        <w:trPr>
          <w:trHeight w:val="170"/>
          <w:jc w:val="center"/>
        </w:trPr>
        <w:tc>
          <w:tcPr>
            <w:tcW w:w="308" w:type="pct"/>
            <w:vAlign w:val="center"/>
          </w:tcPr>
          <w:p w14:paraId="67E08BFE" w14:textId="77777777" w:rsidR="00F31808" w:rsidRPr="00CC4189" w:rsidRDefault="00F31808" w:rsidP="00F31808">
            <w:pPr>
              <w:rPr>
                <w:lang w:val="sr-Latn-RS"/>
              </w:rPr>
            </w:pPr>
            <w:r>
              <w:rPr>
                <w:lang w:val="sr-Latn-RS"/>
              </w:rPr>
              <w:t>1.</w:t>
            </w:r>
          </w:p>
        </w:tc>
        <w:tc>
          <w:tcPr>
            <w:tcW w:w="4368" w:type="pct"/>
            <w:gridSpan w:val="10"/>
            <w:shd w:val="clear" w:color="auto" w:fill="auto"/>
          </w:tcPr>
          <w:p w14:paraId="2C6790D3" w14:textId="156C16EA" w:rsidR="00F31808" w:rsidRPr="008C47DB" w:rsidRDefault="00F31808" w:rsidP="00F31808">
            <w:pPr>
              <w:jc w:val="both"/>
            </w:pPr>
            <w:r w:rsidRPr="0004383B">
              <w:rPr>
                <w:lang w:val="sr-Cyrl-CS" w:eastAsia="sr-Latn-CS"/>
              </w:rPr>
              <w:t xml:space="preserve">Tavakol, D. N., Fleischer, S., &amp; </w:t>
            </w:r>
            <w:r w:rsidRPr="00D1018C">
              <w:rPr>
                <w:b/>
                <w:bCs/>
                <w:lang w:val="sr-Cyrl-CS" w:eastAsia="sr-Latn-CS"/>
              </w:rPr>
              <w:t>Vunjak-Novakovic, G.</w:t>
            </w:r>
            <w:r w:rsidRPr="0004383B">
              <w:rPr>
                <w:lang w:val="sr-Cyrl-CS" w:eastAsia="sr-Latn-CS"/>
              </w:rPr>
              <w:t xml:space="preserve"> (2021). Harnessing organs-on-a-chip to model tissue regeneration. Cell Stem Cell, 28(6), 993-1015.</w:t>
            </w:r>
          </w:p>
        </w:tc>
        <w:tc>
          <w:tcPr>
            <w:tcW w:w="321" w:type="pct"/>
            <w:vAlign w:val="center"/>
          </w:tcPr>
          <w:p w14:paraId="1C2BCAAB" w14:textId="1BC3B42D" w:rsidR="00F31808" w:rsidRPr="00702873" w:rsidRDefault="00F31808" w:rsidP="00F31808">
            <w:pPr>
              <w:rPr>
                <w:lang w:val="sr-Cyrl-CS" w:eastAsia="sr-Latn-CS"/>
              </w:rPr>
            </w:pPr>
            <w:r>
              <w:rPr>
                <w:lang w:val="sr-Latn-RS" w:eastAsia="sr-Latn-CS"/>
              </w:rPr>
              <w:t>M21a</w:t>
            </w:r>
          </w:p>
        </w:tc>
      </w:tr>
      <w:tr w:rsidR="00F31808" w:rsidRPr="00702873" w14:paraId="105AADF1" w14:textId="77777777" w:rsidTr="00F31808">
        <w:trPr>
          <w:trHeight w:val="170"/>
          <w:jc w:val="center"/>
        </w:trPr>
        <w:tc>
          <w:tcPr>
            <w:tcW w:w="308" w:type="pct"/>
            <w:vAlign w:val="center"/>
          </w:tcPr>
          <w:p w14:paraId="5135FCA2" w14:textId="77777777" w:rsidR="00F31808" w:rsidRPr="00CC4189" w:rsidRDefault="00F31808" w:rsidP="00F31808">
            <w:pPr>
              <w:rPr>
                <w:lang w:val="sr-Latn-RS"/>
              </w:rPr>
            </w:pPr>
            <w:r>
              <w:rPr>
                <w:lang w:val="sr-Latn-RS"/>
              </w:rPr>
              <w:t>2.</w:t>
            </w:r>
          </w:p>
        </w:tc>
        <w:tc>
          <w:tcPr>
            <w:tcW w:w="4368" w:type="pct"/>
            <w:gridSpan w:val="10"/>
            <w:shd w:val="clear" w:color="auto" w:fill="auto"/>
          </w:tcPr>
          <w:p w14:paraId="1F29ABF2" w14:textId="6BD62B8F" w:rsidR="00F31808" w:rsidRPr="008C47DB" w:rsidRDefault="00F31808" w:rsidP="00F31808">
            <w:pPr>
              <w:jc w:val="both"/>
            </w:pPr>
            <w:r w:rsidRPr="0004383B">
              <w:rPr>
                <w:lang w:val="sr-Cyrl-CS" w:eastAsia="sr-Latn-CS"/>
              </w:rPr>
              <w:t xml:space="preserve">Cruz-Acuña, R., </w:t>
            </w:r>
            <w:r w:rsidRPr="00D1018C">
              <w:rPr>
                <w:b/>
                <w:bCs/>
                <w:lang w:val="sr-Cyrl-CS" w:eastAsia="sr-Latn-CS"/>
              </w:rPr>
              <w:t>Vunjak-Novakovic, G.</w:t>
            </w:r>
            <w:r w:rsidRPr="0004383B">
              <w:rPr>
                <w:lang w:val="sr-Cyrl-CS" w:eastAsia="sr-Latn-CS"/>
              </w:rPr>
              <w:t>, Burdick, J. A., &amp; Rustgi, A. K. (2021). Emerging technologies provide insights on cancer extracellular matrix biology and therapeutics. Iscience, 102475.</w:t>
            </w:r>
          </w:p>
        </w:tc>
        <w:tc>
          <w:tcPr>
            <w:tcW w:w="321" w:type="pct"/>
            <w:vAlign w:val="center"/>
          </w:tcPr>
          <w:p w14:paraId="1CB61545" w14:textId="6EA1BC00" w:rsidR="00F31808" w:rsidRPr="00702873" w:rsidRDefault="00F31808" w:rsidP="00F31808">
            <w:pPr>
              <w:rPr>
                <w:lang w:val="sr-Cyrl-CS" w:eastAsia="sr-Latn-CS"/>
              </w:rPr>
            </w:pPr>
            <w:r>
              <w:rPr>
                <w:lang w:val="sr-Cyrl-CS" w:eastAsia="sr-Latn-CS"/>
              </w:rPr>
              <w:t>М21</w:t>
            </w:r>
          </w:p>
        </w:tc>
      </w:tr>
      <w:tr w:rsidR="00F31808" w:rsidRPr="00702873" w14:paraId="085A4AFE" w14:textId="77777777" w:rsidTr="00F31808">
        <w:trPr>
          <w:trHeight w:val="170"/>
          <w:jc w:val="center"/>
        </w:trPr>
        <w:tc>
          <w:tcPr>
            <w:tcW w:w="308" w:type="pct"/>
            <w:vAlign w:val="center"/>
          </w:tcPr>
          <w:p w14:paraId="01CFC109" w14:textId="77777777" w:rsidR="00F31808" w:rsidRPr="00CC4189" w:rsidRDefault="00F31808" w:rsidP="00F31808">
            <w:pPr>
              <w:rPr>
                <w:lang w:val="sr-Latn-RS"/>
              </w:rPr>
            </w:pPr>
            <w:r>
              <w:rPr>
                <w:lang w:val="sr-Latn-RS"/>
              </w:rPr>
              <w:t>3.</w:t>
            </w:r>
          </w:p>
        </w:tc>
        <w:tc>
          <w:tcPr>
            <w:tcW w:w="4368" w:type="pct"/>
            <w:gridSpan w:val="10"/>
            <w:shd w:val="clear" w:color="auto" w:fill="auto"/>
          </w:tcPr>
          <w:p w14:paraId="1A2D1884" w14:textId="65A497EA" w:rsidR="00F31808" w:rsidRPr="008C47DB" w:rsidRDefault="00F31808" w:rsidP="00F31808">
            <w:pPr>
              <w:jc w:val="both"/>
            </w:pPr>
            <w:r w:rsidRPr="0004383B">
              <w:rPr>
                <w:lang w:val="sr-Cyrl-CS" w:eastAsia="sr-Latn-CS"/>
              </w:rPr>
              <w:t xml:space="preserve">Liu, B., Wang, B., Zhang, X., Lock, R., Nash, T., &amp; </w:t>
            </w:r>
            <w:r w:rsidRPr="00D1018C">
              <w:rPr>
                <w:b/>
                <w:bCs/>
                <w:lang w:val="sr-Cyrl-CS" w:eastAsia="sr-Latn-CS"/>
              </w:rPr>
              <w:t>Vunjak-Novakovic, G.</w:t>
            </w:r>
            <w:r w:rsidRPr="0004383B">
              <w:rPr>
                <w:lang w:val="sr-Cyrl-CS" w:eastAsia="sr-Latn-CS"/>
              </w:rPr>
              <w:t xml:space="preserve"> (2021). Cell type–specific microRNA therapies for myocardial infarction. Science Translational Medicine, 13(580).</w:t>
            </w:r>
          </w:p>
        </w:tc>
        <w:tc>
          <w:tcPr>
            <w:tcW w:w="321" w:type="pct"/>
            <w:vAlign w:val="center"/>
          </w:tcPr>
          <w:p w14:paraId="4F1233CE" w14:textId="159EE9A2" w:rsidR="00F31808" w:rsidRPr="00151D7B" w:rsidRDefault="00F31808" w:rsidP="00F31808">
            <w:pPr>
              <w:rPr>
                <w:lang w:val="sr-Cyrl-CS" w:eastAsia="sr-Latn-CS"/>
              </w:rPr>
            </w:pPr>
            <w:r>
              <w:rPr>
                <w:lang w:val="sr-Cyrl-CS" w:eastAsia="sr-Latn-CS"/>
              </w:rPr>
              <w:t>М21а</w:t>
            </w:r>
          </w:p>
        </w:tc>
      </w:tr>
      <w:tr w:rsidR="00F31808" w:rsidRPr="00702873" w14:paraId="2E9FEEBB" w14:textId="77777777" w:rsidTr="00F31808">
        <w:trPr>
          <w:trHeight w:val="170"/>
          <w:jc w:val="center"/>
        </w:trPr>
        <w:tc>
          <w:tcPr>
            <w:tcW w:w="308" w:type="pct"/>
            <w:vAlign w:val="center"/>
          </w:tcPr>
          <w:p w14:paraId="0AFBADFF" w14:textId="77777777" w:rsidR="00F31808" w:rsidRPr="00CC4189" w:rsidRDefault="00F31808" w:rsidP="00F31808">
            <w:pPr>
              <w:rPr>
                <w:lang w:val="sr-Latn-RS"/>
              </w:rPr>
            </w:pPr>
            <w:r>
              <w:rPr>
                <w:lang w:val="sr-Latn-RS"/>
              </w:rPr>
              <w:t>4.</w:t>
            </w:r>
          </w:p>
        </w:tc>
        <w:tc>
          <w:tcPr>
            <w:tcW w:w="4368" w:type="pct"/>
            <w:gridSpan w:val="10"/>
            <w:shd w:val="clear" w:color="auto" w:fill="auto"/>
          </w:tcPr>
          <w:p w14:paraId="744EBA31" w14:textId="1870DF8D" w:rsidR="00F31808" w:rsidRPr="008C47DB" w:rsidRDefault="00F31808" w:rsidP="00F31808">
            <w:pPr>
              <w:jc w:val="both"/>
            </w:pPr>
            <w:r w:rsidRPr="0004383B">
              <w:rPr>
                <w:lang w:val="sr-Cyrl-CS" w:eastAsia="sr-Latn-CS"/>
              </w:rPr>
              <w:t xml:space="preserve">O’Neill, J. D., Pinezich, M. R., Guenthart, B. A., &amp; </w:t>
            </w:r>
            <w:r w:rsidRPr="00D1018C">
              <w:rPr>
                <w:b/>
                <w:bCs/>
                <w:lang w:val="sr-Cyrl-CS" w:eastAsia="sr-Latn-CS"/>
              </w:rPr>
              <w:t>Vunjak-Novakovic, G.</w:t>
            </w:r>
            <w:r w:rsidRPr="0004383B">
              <w:rPr>
                <w:lang w:val="sr-Cyrl-CS" w:eastAsia="sr-Latn-CS"/>
              </w:rPr>
              <w:t xml:space="preserve"> (2021). Gut bioengineering strategies for regenerative medic</w:t>
            </w:r>
            <w:bookmarkStart w:id="101" w:name="_GoBack"/>
            <w:bookmarkEnd w:id="101"/>
            <w:r w:rsidRPr="0004383B">
              <w:rPr>
                <w:lang w:val="sr-Cyrl-CS" w:eastAsia="sr-Latn-CS"/>
              </w:rPr>
              <w:t>ine. American Journal of Physiology-Gastrointestinal and Liver Physiology, 320(1), G1-G11.</w:t>
            </w:r>
          </w:p>
        </w:tc>
        <w:tc>
          <w:tcPr>
            <w:tcW w:w="321" w:type="pct"/>
            <w:vAlign w:val="center"/>
          </w:tcPr>
          <w:p w14:paraId="0B49F09A" w14:textId="64032A7D" w:rsidR="00F31808" w:rsidRPr="00702873" w:rsidRDefault="00F31808" w:rsidP="00F31808">
            <w:pPr>
              <w:rPr>
                <w:lang w:val="sr-Cyrl-CS" w:eastAsia="sr-Latn-CS"/>
              </w:rPr>
            </w:pPr>
            <w:r>
              <w:rPr>
                <w:lang w:val="sr-Latn-RS" w:eastAsia="sr-Latn-CS"/>
              </w:rPr>
              <w:t>M21</w:t>
            </w:r>
          </w:p>
        </w:tc>
      </w:tr>
      <w:tr w:rsidR="00F31808" w:rsidRPr="00702873" w14:paraId="50182B11" w14:textId="77777777" w:rsidTr="00F31808">
        <w:trPr>
          <w:trHeight w:val="170"/>
          <w:jc w:val="center"/>
        </w:trPr>
        <w:tc>
          <w:tcPr>
            <w:tcW w:w="308" w:type="pct"/>
            <w:vAlign w:val="center"/>
          </w:tcPr>
          <w:p w14:paraId="48964AE8" w14:textId="77777777" w:rsidR="00F31808" w:rsidRPr="00CC4189" w:rsidRDefault="00F31808" w:rsidP="00F31808">
            <w:pPr>
              <w:rPr>
                <w:lang w:val="sr-Latn-RS"/>
              </w:rPr>
            </w:pPr>
            <w:r>
              <w:rPr>
                <w:lang w:val="sr-Latn-RS"/>
              </w:rPr>
              <w:t>5.</w:t>
            </w:r>
          </w:p>
        </w:tc>
        <w:tc>
          <w:tcPr>
            <w:tcW w:w="4368" w:type="pct"/>
            <w:gridSpan w:val="10"/>
            <w:shd w:val="clear" w:color="auto" w:fill="auto"/>
          </w:tcPr>
          <w:p w14:paraId="48C4915B" w14:textId="5A4DAB59" w:rsidR="00F31808" w:rsidRPr="00DB52E6" w:rsidRDefault="00F31808" w:rsidP="00F31808">
            <w:pPr>
              <w:jc w:val="both"/>
              <w:rPr>
                <w:lang w:val="sr-Cyrl-RS"/>
              </w:rPr>
            </w:pPr>
            <w:r w:rsidRPr="00D1018C">
              <w:rPr>
                <w:b/>
                <w:bCs/>
                <w:lang w:val="sr-Cyrl-CS" w:eastAsia="sr-Latn-CS"/>
              </w:rPr>
              <w:t>Vunjak-Novakovic, G.</w:t>
            </w:r>
            <w:r w:rsidRPr="0004383B">
              <w:rPr>
                <w:lang w:val="sr-Cyrl-CS" w:eastAsia="sr-Latn-CS"/>
              </w:rPr>
              <w:t xml:space="preserve"> (2020). Dynamic Hydrogels for Investigating Vascularization. Cell Stem Cell, 27(5), 697-698.</w:t>
            </w:r>
          </w:p>
        </w:tc>
        <w:tc>
          <w:tcPr>
            <w:tcW w:w="321" w:type="pct"/>
            <w:vAlign w:val="center"/>
          </w:tcPr>
          <w:p w14:paraId="38091930" w14:textId="2D43F661" w:rsidR="00F31808" w:rsidRPr="00C37088" w:rsidRDefault="00F31808" w:rsidP="00F31808">
            <w:pPr>
              <w:rPr>
                <w:lang w:val="sr-Latn-RS" w:eastAsia="sr-Latn-CS"/>
              </w:rPr>
            </w:pPr>
            <w:r>
              <w:rPr>
                <w:lang w:val="sr-Latn-RS" w:eastAsia="sr-Latn-CS"/>
              </w:rPr>
              <w:t>M21a</w:t>
            </w:r>
          </w:p>
        </w:tc>
      </w:tr>
      <w:tr w:rsidR="00F31808" w:rsidRPr="00702873" w14:paraId="47DC5ECC" w14:textId="77777777" w:rsidTr="00F31808">
        <w:trPr>
          <w:trHeight w:val="170"/>
          <w:jc w:val="center"/>
        </w:trPr>
        <w:tc>
          <w:tcPr>
            <w:tcW w:w="308" w:type="pct"/>
            <w:vAlign w:val="center"/>
          </w:tcPr>
          <w:p w14:paraId="4A3902D7" w14:textId="77777777" w:rsidR="00F31808" w:rsidRDefault="00F31808" w:rsidP="00F31808">
            <w:pPr>
              <w:rPr>
                <w:lang w:val="sr-Latn-RS"/>
              </w:rPr>
            </w:pPr>
            <w:r>
              <w:rPr>
                <w:lang w:val="sr-Latn-RS"/>
              </w:rPr>
              <w:t>6.</w:t>
            </w:r>
          </w:p>
        </w:tc>
        <w:tc>
          <w:tcPr>
            <w:tcW w:w="4368" w:type="pct"/>
            <w:gridSpan w:val="10"/>
            <w:shd w:val="clear" w:color="auto" w:fill="auto"/>
          </w:tcPr>
          <w:p w14:paraId="082EDFE1" w14:textId="410EA338" w:rsidR="00F31808" w:rsidRPr="005F69B8" w:rsidRDefault="00F31808" w:rsidP="00F31808">
            <w:pPr>
              <w:jc w:val="both"/>
            </w:pPr>
            <w:r w:rsidRPr="0004383B">
              <w:rPr>
                <w:lang w:val="sr-Cyrl-CS" w:eastAsia="sr-Latn-CS"/>
              </w:rPr>
              <w:t xml:space="preserve">Wagner, K. T., Nash, T. R., Liu, B., </w:t>
            </w:r>
            <w:r w:rsidRPr="00D1018C">
              <w:rPr>
                <w:b/>
                <w:bCs/>
                <w:lang w:val="sr-Cyrl-CS" w:eastAsia="sr-Latn-CS"/>
              </w:rPr>
              <w:t>Vunjak-Novakovic, G.</w:t>
            </w:r>
            <w:r w:rsidRPr="0004383B">
              <w:rPr>
                <w:lang w:val="sr-Cyrl-CS" w:eastAsia="sr-Latn-CS"/>
              </w:rPr>
              <w:t>, &amp; Radisic, M. (2020). Extracellular Vesicles in Cardiac Regeneration: Potential Applications for Tissues-on-a-Chip. Trends in biotechnology.</w:t>
            </w:r>
          </w:p>
        </w:tc>
        <w:tc>
          <w:tcPr>
            <w:tcW w:w="321" w:type="pct"/>
            <w:vAlign w:val="center"/>
          </w:tcPr>
          <w:p w14:paraId="094F7230" w14:textId="1A3E8D74" w:rsidR="00F31808" w:rsidRPr="00C37088" w:rsidRDefault="00F31808" w:rsidP="00F31808">
            <w:pPr>
              <w:rPr>
                <w:lang w:val="sr-Latn-RS"/>
              </w:rPr>
            </w:pPr>
            <w:r>
              <w:rPr>
                <w:lang w:val="sr-Cyrl-CS" w:eastAsia="sr-Latn-CS"/>
              </w:rPr>
              <w:t>М21а</w:t>
            </w:r>
          </w:p>
        </w:tc>
      </w:tr>
      <w:tr w:rsidR="00F31808" w:rsidRPr="00702873" w14:paraId="2E661BD6" w14:textId="77777777" w:rsidTr="00F31808">
        <w:trPr>
          <w:trHeight w:val="170"/>
          <w:jc w:val="center"/>
        </w:trPr>
        <w:tc>
          <w:tcPr>
            <w:tcW w:w="308" w:type="pct"/>
            <w:vAlign w:val="center"/>
          </w:tcPr>
          <w:p w14:paraId="6C2D9D43" w14:textId="77777777" w:rsidR="00F31808" w:rsidRDefault="00F31808" w:rsidP="00F31808">
            <w:pPr>
              <w:rPr>
                <w:lang w:val="sr-Latn-RS"/>
              </w:rPr>
            </w:pPr>
            <w:r>
              <w:rPr>
                <w:lang w:val="sr-Latn-RS"/>
              </w:rPr>
              <w:t>7.</w:t>
            </w:r>
          </w:p>
        </w:tc>
        <w:tc>
          <w:tcPr>
            <w:tcW w:w="4368" w:type="pct"/>
            <w:gridSpan w:val="10"/>
            <w:shd w:val="clear" w:color="auto" w:fill="auto"/>
          </w:tcPr>
          <w:p w14:paraId="2CF6F56C" w14:textId="6B00B710" w:rsidR="00F31808" w:rsidRPr="005F69B8" w:rsidRDefault="00F31808" w:rsidP="00F31808">
            <w:pPr>
              <w:jc w:val="both"/>
            </w:pPr>
            <w:r w:rsidRPr="0004383B">
              <w:rPr>
                <w:lang w:val="sr-Cyrl-CS" w:eastAsia="sr-Latn-CS"/>
              </w:rPr>
              <w:t xml:space="preserve">Fleischer, S., Tavakol, D. N., &amp; </w:t>
            </w:r>
            <w:r w:rsidRPr="00D1018C">
              <w:rPr>
                <w:b/>
                <w:bCs/>
                <w:lang w:val="sr-Cyrl-CS" w:eastAsia="sr-Latn-CS"/>
              </w:rPr>
              <w:t xml:space="preserve">Vunjak‐Novakovic, G. </w:t>
            </w:r>
            <w:r w:rsidRPr="0004383B">
              <w:rPr>
                <w:lang w:val="sr-Cyrl-CS" w:eastAsia="sr-Latn-CS"/>
              </w:rPr>
              <w:t>(2020). From arteries to capillaries: approaches to engineering human vasculature. Advanced Functional Materials, 30(37), 1910811.</w:t>
            </w:r>
          </w:p>
        </w:tc>
        <w:tc>
          <w:tcPr>
            <w:tcW w:w="321" w:type="pct"/>
            <w:vAlign w:val="center"/>
          </w:tcPr>
          <w:p w14:paraId="1932013C" w14:textId="4CDBA38B" w:rsidR="00F31808" w:rsidRPr="00C37088" w:rsidRDefault="00F31808" w:rsidP="00F31808">
            <w:pPr>
              <w:rPr>
                <w:lang w:val="sr-Latn-RS"/>
              </w:rPr>
            </w:pPr>
            <w:r>
              <w:rPr>
                <w:lang w:val="sr-Latn-RS" w:eastAsia="sr-Latn-CS"/>
              </w:rPr>
              <w:t>M21a</w:t>
            </w:r>
          </w:p>
        </w:tc>
      </w:tr>
      <w:tr w:rsidR="00F31808" w:rsidRPr="00702873" w14:paraId="3CDC65A3" w14:textId="77777777" w:rsidTr="00F31808">
        <w:trPr>
          <w:trHeight w:val="170"/>
          <w:jc w:val="center"/>
        </w:trPr>
        <w:tc>
          <w:tcPr>
            <w:tcW w:w="308" w:type="pct"/>
            <w:vAlign w:val="center"/>
          </w:tcPr>
          <w:p w14:paraId="1E46ADB2" w14:textId="77777777" w:rsidR="00F31808" w:rsidRDefault="00F31808" w:rsidP="00F31808">
            <w:pPr>
              <w:rPr>
                <w:lang w:val="sr-Latn-RS"/>
              </w:rPr>
            </w:pPr>
            <w:r>
              <w:rPr>
                <w:lang w:val="sr-Latn-RS"/>
              </w:rPr>
              <w:t>8.</w:t>
            </w:r>
          </w:p>
        </w:tc>
        <w:tc>
          <w:tcPr>
            <w:tcW w:w="4368" w:type="pct"/>
            <w:gridSpan w:val="10"/>
            <w:shd w:val="clear" w:color="auto" w:fill="auto"/>
          </w:tcPr>
          <w:p w14:paraId="18824E0C" w14:textId="14B171DF" w:rsidR="00F31808" w:rsidRPr="005F69B8" w:rsidRDefault="00F31808" w:rsidP="00F31808">
            <w:pPr>
              <w:jc w:val="both"/>
            </w:pPr>
            <w:r w:rsidRPr="0004383B">
              <w:rPr>
                <w:lang w:val="sr-Cyrl-CS" w:eastAsia="sr-Latn-CS"/>
              </w:rPr>
              <w:t xml:space="preserve">Little, M., Liu, G. H., Shenoy, K. V., </w:t>
            </w:r>
            <w:r w:rsidRPr="00D1018C">
              <w:rPr>
                <w:b/>
                <w:bCs/>
                <w:lang w:val="sr-Cyrl-CS" w:eastAsia="sr-Latn-CS"/>
              </w:rPr>
              <w:t>Vunjak-Novakovic, G.</w:t>
            </w:r>
            <w:r w:rsidRPr="0004383B">
              <w:rPr>
                <w:lang w:val="sr-Cyrl-CS" w:eastAsia="sr-Latn-CS"/>
              </w:rPr>
              <w:t>, &amp; Radisic, M. (2020). Engineering Tissues and Organs: The Road to the Clinic.</w:t>
            </w:r>
            <w:r>
              <w:rPr>
                <w:lang w:val="sr-Latn-RS" w:eastAsia="sr-Latn-CS"/>
              </w:rPr>
              <w:t xml:space="preserve"> </w:t>
            </w:r>
            <w:r w:rsidRPr="0004383B">
              <w:rPr>
                <w:lang w:val="sr-Latn-RS" w:eastAsia="sr-Latn-CS"/>
              </w:rPr>
              <w:t>Cell 181 (1), 22-23</w:t>
            </w:r>
          </w:p>
        </w:tc>
        <w:tc>
          <w:tcPr>
            <w:tcW w:w="321" w:type="pct"/>
            <w:vAlign w:val="center"/>
          </w:tcPr>
          <w:p w14:paraId="59F8E7AB" w14:textId="640475B5" w:rsidR="00F31808" w:rsidRPr="00C37088" w:rsidRDefault="00F31808" w:rsidP="00F31808">
            <w:pPr>
              <w:rPr>
                <w:lang w:val="sr-Latn-RS"/>
              </w:rPr>
            </w:pPr>
            <w:r>
              <w:rPr>
                <w:lang w:val="sr-Latn-RS" w:eastAsia="sr-Latn-CS"/>
              </w:rPr>
              <w:t>M21a</w:t>
            </w:r>
          </w:p>
        </w:tc>
      </w:tr>
      <w:tr w:rsidR="00F31808" w:rsidRPr="00702873" w14:paraId="624F0798" w14:textId="77777777" w:rsidTr="00F31808">
        <w:trPr>
          <w:trHeight w:val="170"/>
          <w:jc w:val="center"/>
        </w:trPr>
        <w:tc>
          <w:tcPr>
            <w:tcW w:w="308" w:type="pct"/>
            <w:vAlign w:val="center"/>
          </w:tcPr>
          <w:p w14:paraId="6E33E1DF" w14:textId="77777777" w:rsidR="00F31808" w:rsidRDefault="00F31808" w:rsidP="00F31808">
            <w:pPr>
              <w:rPr>
                <w:lang w:val="sr-Latn-RS"/>
              </w:rPr>
            </w:pPr>
            <w:r>
              <w:rPr>
                <w:lang w:val="sr-Latn-RS"/>
              </w:rPr>
              <w:t>9.</w:t>
            </w:r>
          </w:p>
        </w:tc>
        <w:tc>
          <w:tcPr>
            <w:tcW w:w="4368" w:type="pct"/>
            <w:gridSpan w:val="10"/>
            <w:shd w:val="clear" w:color="auto" w:fill="auto"/>
            <w:vAlign w:val="center"/>
          </w:tcPr>
          <w:p w14:paraId="576D290A" w14:textId="06D5CFFF" w:rsidR="00F31808" w:rsidRPr="005F69B8" w:rsidRDefault="00F31808" w:rsidP="00F31808">
            <w:pPr>
              <w:jc w:val="both"/>
            </w:pPr>
            <w:r w:rsidRPr="0004383B">
              <w:rPr>
                <w:lang w:val="sr-Cyrl-CS" w:eastAsia="sr-Latn-CS"/>
              </w:rPr>
              <w:t xml:space="preserve">Vila, O. F., Qu, Y., &amp; </w:t>
            </w:r>
            <w:r w:rsidRPr="00D1018C">
              <w:rPr>
                <w:b/>
                <w:bCs/>
                <w:lang w:val="sr-Cyrl-CS" w:eastAsia="sr-Latn-CS"/>
              </w:rPr>
              <w:t>Vunjak-Novakovic, G.</w:t>
            </w:r>
            <w:r w:rsidRPr="0004383B">
              <w:rPr>
                <w:lang w:val="sr-Cyrl-CS" w:eastAsia="sr-Latn-CS"/>
              </w:rPr>
              <w:t xml:space="preserve"> (2020). In vitro models of neuromuscular junctions and their potential for novel drug discovery and development. Expert opinion on drug discovery, 15(3), 307-317.</w:t>
            </w:r>
          </w:p>
        </w:tc>
        <w:tc>
          <w:tcPr>
            <w:tcW w:w="321" w:type="pct"/>
            <w:vAlign w:val="center"/>
          </w:tcPr>
          <w:p w14:paraId="11CC3662" w14:textId="31F38ABF" w:rsidR="00F31808" w:rsidRPr="00C37088" w:rsidRDefault="00F31808" w:rsidP="00F31808">
            <w:pPr>
              <w:rPr>
                <w:lang w:val="sr-Latn-RS"/>
              </w:rPr>
            </w:pPr>
            <w:r>
              <w:rPr>
                <w:lang w:val="sr-Latn-RS" w:eastAsia="sr-Latn-CS"/>
              </w:rPr>
              <w:t>M21</w:t>
            </w:r>
          </w:p>
        </w:tc>
      </w:tr>
      <w:tr w:rsidR="00F31808" w:rsidRPr="00702873" w14:paraId="796C6D20" w14:textId="77777777" w:rsidTr="00F31808">
        <w:trPr>
          <w:trHeight w:val="170"/>
          <w:jc w:val="center"/>
        </w:trPr>
        <w:tc>
          <w:tcPr>
            <w:tcW w:w="308" w:type="pct"/>
            <w:vAlign w:val="center"/>
          </w:tcPr>
          <w:p w14:paraId="0CE342B1" w14:textId="77777777" w:rsidR="00F31808" w:rsidRDefault="00F31808" w:rsidP="00F31808">
            <w:pPr>
              <w:rPr>
                <w:lang w:val="sr-Latn-RS"/>
              </w:rPr>
            </w:pPr>
            <w:r>
              <w:rPr>
                <w:lang w:val="sr-Latn-RS"/>
              </w:rPr>
              <w:t>10.</w:t>
            </w:r>
          </w:p>
        </w:tc>
        <w:tc>
          <w:tcPr>
            <w:tcW w:w="4368" w:type="pct"/>
            <w:gridSpan w:val="10"/>
            <w:shd w:val="clear" w:color="auto" w:fill="auto"/>
            <w:vAlign w:val="center"/>
          </w:tcPr>
          <w:p w14:paraId="05822612" w14:textId="198F7044" w:rsidR="00F31808" w:rsidRPr="005F69B8" w:rsidRDefault="00F31808" w:rsidP="00F31808">
            <w:pPr>
              <w:jc w:val="both"/>
            </w:pPr>
            <w:r w:rsidRPr="00F47896">
              <w:rPr>
                <w:lang w:val="sr-Cyrl-CS" w:eastAsia="sr-Latn-CS"/>
              </w:rPr>
              <w:t xml:space="preserve">Pinezich, M., &amp; </w:t>
            </w:r>
            <w:r w:rsidRPr="00D1018C">
              <w:rPr>
                <w:b/>
                <w:bCs/>
                <w:lang w:val="sr-Cyrl-CS" w:eastAsia="sr-Latn-CS"/>
              </w:rPr>
              <w:t>Vunjak-Novakovic, G.</w:t>
            </w:r>
            <w:r w:rsidRPr="00F47896">
              <w:rPr>
                <w:lang w:val="sr-Cyrl-CS" w:eastAsia="sr-Latn-CS"/>
              </w:rPr>
              <w:t xml:space="preserve"> (2019). Bioengineering approaches to organ preservation ex vivo. Experimental Biology and Medicine, 244(8), 630-645.</w:t>
            </w:r>
          </w:p>
        </w:tc>
        <w:tc>
          <w:tcPr>
            <w:tcW w:w="321" w:type="pct"/>
            <w:vAlign w:val="center"/>
          </w:tcPr>
          <w:p w14:paraId="6CFB22A1" w14:textId="617FA3E1" w:rsidR="00F31808" w:rsidRPr="00652B2D" w:rsidRDefault="00F31808" w:rsidP="00F31808">
            <w:pPr>
              <w:rPr>
                <w:lang w:val="sr-Cyrl-RS"/>
              </w:rPr>
            </w:pPr>
            <w:r>
              <w:rPr>
                <w:lang w:val="sr-Latn-RS" w:eastAsia="sr-Latn-CS"/>
              </w:rPr>
              <w:t>M22</w:t>
            </w:r>
          </w:p>
        </w:tc>
      </w:tr>
      <w:tr w:rsidR="00755C9C" w:rsidRPr="00702873" w14:paraId="49E17074" w14:textId="77777777" w:rsidTr="00F31808">
        <w:trPr>
          <w:trHeight w:val="170"/>
          <w:jc w:val="center"/>
        </w:trPr>
        <w:tc>
          <w:tcPr>
            <w:tcW w:w="4998" w:type="pct"/>
            <w:gridSpan w:val="12"/>
            <w:vAlign w:val="center"/>
          </w:tcPr>
          <w:p w14:paraId="4FA36188" w14:textId="77777777" w:rsidR="00755C9C" w:rsidRPr="00DA5933" w:rsidRDefault="00755C9C" w:rsidP="00DC7EC9">
            <w:pPr>
              <w:rPr>
                <w:b/>
                <w:bCs/>
                <w:lang w:val="sr-Cyrl-CS" w:eastAsia="sr-Latn-CS"/>
              </w:rPr>
            </w:pPr>
            <w:r>
              <w:rPr>
                <w:b/>
                <w:bCs/>
                <w:lang w:val="sr-Cyrl-CS" w:eastAsia="sr-Latn-CS"/>
              </w:rPr>
              <w:t>Cumulative data on scientific, artistic and professional activities of the teacher</w:t>
            </w:r>
          </w:p>
        </w:tc>
      </w:tr>
      <w:tr w:rsidR="00F31808" w:rsidRPr="00702873" w14:paraId="267237BF" w14:textId="77777777" w:rsidTr="00F31808">
        <w:trPr>
          <w:trHeight w:val="170"/>
          <w:jc w:val="center"/>
        </w:trPr>
        <w:tc>
          <w:tcPr>
            <w:tcW w:w="2437" w:type="pct"/>
            <w:gridSpan w:val="6"/>
            <w:vAlign w:val="center"/>
          </w:tcPr>
          <w:p w14:paraId="68A3E802" w14:textId="77777777" w:rsidR="00F31808" w:rsidRPr="00702873" w:rsidRDefault="00F31808" w:rsidP="00F31808">
            <w:pPr>
              <w:rPr>
                <w:lang w:val="sr-Cyrl-CS" w:eastAsia="sr-Latn-CS"/>
              </w:rPr>
            </w:pPr>
            <w:r>
              <w:rPr>
                <w:lang w:val="sr-Cyrl-CS" w:eastAsia="sr-Latn-CS"/>
              </w:rPr>
              <w:t>Total number of citations</w:t>
            </w:r>
          </w:p>
        </w:tc>
        <w:tc>
          <w:tcPr>
            <w:tcW w:w="2560" w:type="pct"/>
            <w:gridSpan w:val="6"/>
            <w:vAlign w:val="center"/>
          </w:tcPr>
          <w:p w14:paraId="730874B5" w14:textId="6DE948B4" w:rsidR="00F31808" w:rsidRPr="00070B0A" w:rsidRDefault="00F31808" w:rsidP="00F31808">
            <w:pPr>
              <w:rPr>
                <w:lang w:val="sr-Latn-RS" w:eastAsia="sr-Latn-CS"/>
              </w:rPr>
            </w:pPr>
            <w:r>
              <w:rPr>
                <w:lang w:val="sr-Latn-RS" w:eastAsia="sr-Latn-CS"/>
              </w:rPr>
              <w:t>21182</w:t>
            </w:r>
          </w:p>
        </w:tc>
      </w:tr>
      <w:tr w:rsidR="00F31808" w:rsidRPr="00702873" w14:paraId="40D7E656" w14:textId="77777777" w:rsidTr="00F31808">
        <w:trPr>
          <w:trHeight w:val="170"/>
          <w:jc w:val="center"/>
        </w:trPr>
        <w:tc>
          <w:tcPr>
            <w:tcW w:w="2437" w:type="pct"/>
            <w:gridSpan w:val="6"/>
            <w:vAlign w:val="center"/>
          </w:tcPr>
          <w:p w14:paraId="06D154C2" w14:textId="77777777" w:rsidR="00F31808" w:rsidRPr="00702873" w:rsidRDefault="00F31808" w:rsidP="00F31808">
            <w:pPr>
              <w:rPr>
                <w:lang w:val="sr-Cyrl-CS" w:eastAsia="sr-Latn-CS"/>
              </w:rPr>
            </w:pPr>
            <w:r>
              <w:rPr>
                <w:lang w:val="sr-Cyrl-CS" w:eastAsia="sr-Latn-CS"/>
              </w:rPr>
              <w:t>Total number of papers in SCI (SSCI) indexed journals</w:t>
            </w:r>
          </w:p>
        </w:tc>
        <w:tc>
          <w:tcPr>
            <w:tcW w:w="2560" w:type="pct"/>
            <w:gridSpan w:val="6"/>
            <w:vAlign w:val="center"/>
          </w:tcPr>
          <w:p w14:paraId="27AD5D10" w14:textId="220842F9" w:rsidR="00F31808" w:rsidRPr="00070B0A" w:rsidRDefault="00F31808" w:rsidP="00F31808">
            <w:pPr>
              <w:rPr>
                <w:lang w:val="sr-Latn-RS" w:eastAsia="sr-Latn-CS"/>
              </w:rPr>
            </w:pPr>
            <w:r>
              <w:rPr>
                <w:lang w:val="sr-Latn-RS" w:eastAsia="sr-Latn-CS"/>
              </w:rPr>
              <w:t>&gt;100</w:t>
            </w:r>
          </w:p>
        </w:tc>
      </w:tr>
      <w:tr w:rsidR="00755C9C" w:rsidRPr="00702873" w14:paraId="30CD410A" w14:textId="77777777" w:rsidTr="00F31808">
        <w:trPr>
          <w:trHeight w:val="170"/>
          <w:jc w:val="center"/>
        </w:trPr>
        <w:tc>
          <w:tcPr>
            <w:tcW w:w="2437" w:type="pct"/>
            <w:gridSpan w:val="6"/>
            <w:vAlign w:val="center"/>
          </w:tcPr>
          <w:p w14:paraId="35AC3B92" w14:textId="77777777" w:rsidR="00755C9C" w:rsidRPr="00702873" w:rsidRDefault="00755C9C" w:rsidP="00DC7EC9">
            <w:pPr>
              <w:rPr>
                <w:lang w:val="sr-Cyrl-CS" w:eastAsia="sr-Latn-CS"/>
              </w:rPr>
            </w:pPr>
            <w:r w:rsidRPr="00571C70">
              <w:rPr>
                <w:lang w:val="sr-Cyrl-CS" w:eastAsia="sr-Latn-CS"/>
              </w:rPr>
              <w:t>Current participation in projects</w:t>
            </w:r>
          </w:p>
        </w:tc>
        <w:tc>
          <w:tcPr>
            <w:tcW w:w="1372" w:type="pct"/>
            <w:gridSpan w:val="4"/>
            <w:vAlign w:val="center"/>
          </w:tcPr>
          <w:p w14:paraId="2B763113" w14:textId="5518D685" w:rsidR="00755C9C" w:rsidRPr="00702873" w:rsidRDefault="00755C9C" w:rsidP="00DC7EC9">
            <w:pPr>
              <w:rPr>
                <w:lang w:val="sr-Cyrl-CS" w:eastAsia="sr-Latn-CS"/>
              </w:rPr>
            </w:pPr>
            <w:r>
              <w:rPr>
                <w:lang w:eastAsia="sr-Latn-CS"/>
              </w:rPr>
              <w:t>National</w:t>
            </w:r>
            <w:r w:rsidRPr="00702873">
              <w:rPr>
                <w:lang w:val="sr-Cyrl-CS" w:eastAsia="sr-Latn-CS"/>
              </w:rPr>
              <w:t xml:space="preserve">: </w:t>
            </w:r>
          </w:p>
        </w:tc>
        <w:tc>
          <w:tcPr>
            <w:tcW w:w="1188" w:type="pct"/>
            <w:gridSpan w:val="2"/>
            <w:vAlign w:val="center"/>
          </w:tcPr>
          <w:p w14:paraId="704561FE" w14:textId="34EA8EC6" w:rsidR="00755C9C" w:rsidRPr="00070B0A" w:rsidRDefault="00755C9C" w:rsidP="00DC7EC9">
            <w:pPr>
              <w:rPr>
                <w:lang w:val="sr-Latn-RS" w:eastAsia="sr-Latn-CS"/>
              </w:rPr>
            </w:pPr>
            <w:r>
              <w:rPr>
                <w:lang w:eastAsia="sr-Latn-CS"/>
              </w:rPr>
              <w:t>International</w:t>
            </w:r>
            <w:r w:rsidRPr="00702873">
              <w:rPr>
                <w:lang w:val="sr-Cyrl-CS" w:eastAsia="sr-Latn-CS"/>
              </w:rPr>
              <w:t xml:space="preserve">: </w:t>
            </w:r>
          </w:p>
        </w:tc>
      </w:tr>
      <w:tr w:rsidR="00F31808" w:rsidRPr="00702873" w14:paraId="5D0E704C" w14:textId="77777777" w:rsidTr="00F31808">
        <w:trPr>
          <w:trHeight w:val="170"/>
          <w:jc w:val="center"/>
        </w:trPr>
        <w:tc>
          <w:tcPr>
            <w:tcW w:w="872" w:type="pct"/>
            <w:gridSpan w:val="3"/>
            <w:vAlign w:val="center"/>
          </w:tcPr>
          <w:p w14:paraId="63DF92A6" w14:textId="5145E526" w:rsidR="00F31808" w:rsidRPr="00F31808" w:rsidRDefault="00F31808" w:rsidP="00DC7EC9">
            <w:pPr>
              <w:rPr>
                <w:lang w:val="sr-Latn-RS" w:eastAsia="sr-Latn-CS"/>
              </w:rPr>
            </w:pPr>
            <w:r>
              <w:rPr>
                <w:lang w:val="sr-Latn-RS" w:eastAsia="sr-Latn-CS"/>
              </w:rPr>
              <w:t>Additional relevant information</w:t>
            </w:r>
          </w:p>
        </w:tc>
        <w:tc>
          <w:tcPr>
            <w:tcW w:w="4128" w:type="pct"/>
            <w:gridSpan w:val="9"/>
            <w:vAlign w:val="center"/>
          </w:tcPr>
          <w:p w14:paraId="7C7985C9" w14:textId="6C082D5C" w:rsidR="00F31808" w:rsidRDefault="00F31808" w:rsidP="00DC7EC9">
            <w:pPr>
              <w:rPr>
                <w:lang w:eastAsia="sr-Latn-CS"/>
              </w:rPr>
            </w:pPr>
            <w:r w:rsidRPr="00F31808">
              <w:rPr>
                <w:lang w:eastAsia="sr-Latn-CS"/>
              </w:rPr>
              <w:t>Winner of the Audience Award given by the European Patent Office</w:t>
            </w:r>
          </w:p>
        </w:tc>
      </w:tr>
    </w:tbl>
    <w:p w14:paraId="32E91EB9" w14:textId="4D44E889" w:rsidR="00755C9C" w:rsidRDefault="00755C9C" w:rsidP="00655493">
      <w:pPr>
        <w:rPr>
          <w:lang w:val="sr-Cyrl-RS"/>
        </w:rPr>
      </w:pPr>
    </w:p>
    <w:p w14:paraId="6799A9AE" w14:textId="4B9ACD55" w:rsidR="00755C9C" w:rsidRDefault="00755C9C">
      <w:pPr>
        <w:widowControl/>
        <w:tabs>
          <w:tab w:val="clear" w:pos="567"/>
        </w:tabs>
        <w:autoSpaceDE/>
        <w:autoSpaceDN/>
        <w:adjustRightInd/>
        <w:spacing w:after="200" w:line="276" w:lineRule="auto"/>
        <w:rPr>
          <w:lang w:val="sr-Cyrl-RS"/>
        </w:rPr>
      </w:pPr>
      <w:r>
        <w:rPr>
          <w:lang w:val="sr-Cyrl-RS"/>
        </w:rPr>
        <w:br w:type="page"/>
      </w:r>
    </w:p>
    <w:p w14:paraId="0CC418A3" w14:textId="77777777" w:rsidR="00755C9C" w:rsidRDefault="00755C9C" w:rsidP="00655493">
      <w:pPr>
        <w:rPr>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003"/>
        <w:gridCol w:w="211"/>
        <w:gridCol w:w="663"/>
        <w:gridCol w:w="706"/>
        <w:gridCol w:w="2002"/>
        <w:gridCol w:w="954"/>
        <w:gridCol w:w="1685"/>
        <w:gridCol w:w="286"/>
        <w:gridCol w:w="30"/>
        <w:gridCol w:w="1868"/>
        <w:gridCol w:w="691"/>
      </w:tblGrid>
      <w:tr w:rsidR="00755C9C" w:rsidRPr="00702873" w14:paraId="5F6A9252" w14:textId="77777777" w:rsidTr="00DC7EC9">
        <w:trPr>
          <w:trHeight w:val="170"/>
          <w:jc w:val="center"/>
        </w:trPr>
        <w:tc>
          <w:tcPr>
            <w:tcW w:w="1508" w:type="pct"/>
            <w:gridSpan w:val="5"/>
          </w:tcPr>
          <w:p w14:paraId="59F1E820" w14:textId="77777777" w:rsidR="00755C9C" w:rsidRPr="00C17BCE" w:rsidRDefault="00755C9C" w:rsidP="00DC7EC9">
            <w:pPr>
              <w:rPr>
                <w:b/>
                <w:bCs/>
                <w:lang w:val="sr-Cyrl-CS" w:eastAsia="sr-Latn-CS"/>
              </w:rPr>
            </w:pPr>
            <w:r w:rsidRPr="002306B6">
              <w:t>Name and surname</w:t>
            </w:r>
          </w:p>
        </w:tc>
        <w:tc>
          <w:tcPr>
            <w:tcW w:w="3492" w:type="pct"/>
            <w:gridSpan w:val="7"/>
          </w:tcPr>
          <w:p w14:paraId="3062F555" w14:textId="3C81F892" w:rsidR="00755C9C" w:rsidRPr="008B3B26" w:rsidRDefault="00F31808" w:rsidP="00DC7EC9">
            <w:pPr>
              <w:pStyle w:val="Heading2"/>
              <w:rPr>
                <w:lang w:val="sr-Cyrl-RS"/>
              </w:rPr>
            </w:pPr>
            <w:bookmarkStart w:id="102" w:name="_Toc77267837"/>
            <w:r w:rsidRPr="00F31808">
              <w:t>Milica Radišić</w:t>
            </w:r>
            <w:bookmarkEnd w:id="102"/>
          </w:p>
        </w:tc>
      </w:tr>
      <w:tr w:rsidR="00F31808" w:rsidRPr="00702873" w14:paraId="38FB6398" w14:textId="77777777" w:rsidTr="00DC7EC9">
        <w:trPr>
          <w:trHeight w:val="170"/>
          <w:jc w:val="center"/>
        </w:trPr>
        <w:tc>
          <w:tcPr>
            <w:tcW w:w="1508" w:type="pct"/>
            <w:gridSpan w:val="5"/>
          </w:tcPr>
          <w:p w14:paraId="167C48D4" w14:textId="77777777" w:rsidR="00F31808" w:rsidRPr="00C17BCE" w:rsidRDefault="00F31808" w:rsidP="00F31808">
            <w:pPr>
              <w:rPr>
                <w:b/>
                <w:bCs/>
                <w:lang w:val="sr-Cyrl-CS" w:eastAsia="sr-Latn-CS"/>
              </w:rPr>
            </w:pPr>
            <w:r>
              <w:t>Position</w:t>
            </w:r>
          </w:p>
        </w:tc>
        <w:tc>
          <w:tcPr>
            <w:tcW w:w="3492" w:type="pct"/>
            <w:gridSpan w:val="7"/>
          </w:tcPr>
          <w:p w14:paraId="3902BC37" w14:textId="56893892" w:rsidR="00F31808" w:rsidRPr="00702873" w:rsidRDefault="00F31808" w:rsidP="00F31808">
            <w:pPr>
              <w:rPr>
                <w:lang w:val="sr-Cyrl-CS" w:eastAsia="sr-Latn-CS"/>
              </w:rPr>
            </w:pPr>
            <w:r w:rsidRPr="00C4657B">
              <w:t>Full Professor</w:t>
            </w:r>
          </w:p>
        </w:tc>
      </w:tr>
      <w:tr w:rsidR="00F31808" w:rsidRPr="00702873" w14:paraId="6D434E17" w14:textId="77777777" w:rsidTr="00DC7EC9">
        <w:trPr>
          <w:trHeight w:val="170"/>
          <w:jc w:val="center"/>
        </w:trPr>
        <w:tc>
          <w:tcPr>
            <w:tcW w:w="1508" w:type="pct"/>
            <w:gridSpan w:val="5"/>
          </w:tcPr>
          <w:p w14:paraId="1F28A15A" w14:textId="77777777" w:rsidR="00F31808" w:rsidRPr="00C17BCE" w:rsidRDefault="00F31808" w:rsidP="00F31808">
            <w:pPr>
              <w:rPr>
                <w:b/>
                <w:bCs/>
                <w:lang w:val="sr-Cyrl-CS" w:eastAsia="sr-Latn-CS"/>
              </w:rPr>
            </w:pPr>
            <w:r>
              <w:t>Narrow scientific or artistic field</w:t>
            </w:r>
          </w:p>
        </w:tc>
        <w:tc>
          <w:tcPr>
            <w:tcW w:w="3492" w:type="pct"/>
            <w:gridSpan w:val="7"/>
          </w:tcPr>
          <w:p w14:paraId="74C2B915" w14:textId="4BF8131C" w:rsidR="00F31808" w:rsidRPr="00702873" w:rsidRDefault="00F31808" w:rsidP="00F31808">
            <w:pPr>
              <w:rPr>
                <w:lang w:val="sr-Cyrl-CS" w:eastAsia="sr-Latn-CS"/>
              </w:rPr>
            </w:pPr>
            <w:r w:rsidRPr="00C4657B">
              <w:t xml:space="preserve">Biomedical </w:t>
            </w:r>
            <w:r w:rsidR="001B3880">
              <w:t>E</w:t>
            </w:r>
            <w:r w:rsidRPr="00C4657B">
              <w:t>ngineering</w:t>
            </w:r>
          </w:p>
        </w:tc>
      </w:tr>
      <w:tr w:rsidR="00755C9C" w:rsidRPr="00702873" w14:paraId="111C7711" w14:textId="77777777" w:rsidTr="00DC7EC9">
        <w:trPr>
          <w:trHeight w:val="170"/>
          <w:jc w:val="center"/>
        </w:trPr>
        <w:tc>
          <w:tcPr>
            <w:tcW w:w="774" w:type="pct"/>
            <w:gridSpan w:val="2"/>
          </w:tcPr>
          <w:p w14:paraId="4A17C51C" w14:textId="77777777" w:rsidR="00755C9C" w:rsidRPr="00C17BCE" w:rsidRDefault="00755C9C" w:rsidP="00DC7EC9">
            <w:pPr>
              <w:rPr>
                <w:b/>
                <w:bCs/>
                <w:lang w:val="sr-Cyrl-CS" w:eastAsia="sr-Latn-CS"/>
              </w:rPr>
            </w:pPr>
            <w:r w:rsidRPr="002306B6">
              <w:t>Academic career</w:t>
            </w:r>
          </w:p>
        </w:tc>
        <w:tc>
          <w:tcPr>
            <w:tcW w:w="406" w:type="pct"/>
            <w:gridSpan w:val="2"/>
          </w:tcPr>
          <w:p w14:paraId="0CF1ADA6" w14:textId="77777777" w:rsidR="00755C9C" w:rsidRPr="00C17BCE" w:rsidRDefault="00755C9C" w:rsidP="00DC7EC9">
            <w:pPr>
              <w:rPr>
                <w:b/>
                <w:bCs/>
                <w:lang w:val="sr-Cyrl-CS" w:eastAsia="sr-Latn-CS"/>
              </w:rPr>
            </w:pPr>
            <w:r w:rsidRPr="002306B6">
              <w:t xml:space="preserve">Year </w:t>
            </w:r>
          </w:p>
        </w:tc>
        <w:tc>
          <w:tcPr>
            <w:tcW w:w="1701" w:type="pct"/>
            <w:gridSpan w:val="3"/>
          </w:tcPr>
          <w:p w14:paraId="2E9F710D" w14:textId="77777777" w:rsidR="00755C9C" w:rsidRPr="00C17BCE" w:rsidRDefault="00755C9C" w:rsidP="00DC7EC9">
            <w:pPr>
              <w:rPr>
                <w:b/>
                <w:bCs/>
                <w:lang w:val="sr-Cyrl-CS" w:eastAsia="sr-Latn-CS"/>
              </w:rPr>
            </w:pPr>
            <w:r w:rsidRPr="002306B6">
              <w:t xml:space="preserve">Institution </w:t>
            </w:r>
          </w:p>
        </w:tc>
        <w:tc>
          <w:tcPr>
            <w:tcW w:w="916" w:type="pct"/>
            <w:gridSpan w:val="2"/>
          </w:tcPr>
          <w:p w14:paraId="35C0DEF5" w14:textId="77777777" w:rsidR="00755C9C" w:rsidRPr="00C17BCE" w:rsidRDefault="00755C9C" w:rsidP="00DC7EC9">
            <w:pPr>
              <w:rPr>
                <w:b/>
                <w:bCs/>
                <w:lang w:val="sr-Cyrl-CS"/>
              </w:rPr>
            </w:pPr>
            <w:r w:rsidRPr="002306B6">
              <w:t>Scientific field</w:t>
            </w:r>
          </w:p>
        </w:tc>
        <w:tc>
          <w:tcPr>
            <w:tcW w:w="1203" w:type="pct"/>
            <w:gridSpan w:val="3"/>
          </w:tcPr>
          <w:p w14:paraId="433631AC" w14:textId="77777777" w:rsidR="00755C9C" w:rsidRPr="00C17BCE" w:rsidRDefault="00755C9C" w:rsidP="00DC7EC9">
            <w:pPr>
              <w:rPr>
                <w:b/>
                <w:bCs/>
              </w:rPr>
            </w:pPr>
            <w:r w:rsidRPr="002306B6">
              <w:t>Narrow scientific field</w:t>
            </w:r>
          </w:p>
        </w:tc>
      </w:tr>
      <w:tr w:rsidR="00F31808" w:rsidRPr="00702873" w14:paraId="3DA28D37" w14:textId="77777777" w:rsidTr="00DC7EC9">
        <w:trPr>
          <w:trHeight w:val="170"/>
          <w:jc w:val="center"/>
        </w:trPr>
        <w:tc>
          <w:tcPr>
            <w:tcW w:w="774" w:type="pct"/>
            <w:gridSpan w:val="2"/>
            <w:vAlign w:val="center"/>
          </w:tcPr>
          <w:p w14:paraId="0C108A04" w14:textId="0701EE38" w:rsidR="00F31808" w:rsidRPr="00702873" w:rsidRDefault="00CA7E0C" w:rsidP="00F31808">
            <w:pPr>
              <w:rPr>
                <w:lang w:val="sr-Cyrl-CS" w:eastAsia="sr-Latn-CS"/>
              </w:rPr>
            </w:pPr>
            <w:r>
              <w:rPr>
                <w:lang w:val="sr-Cyrl-CS" w:eastAsia="sr-Latn-CS"/>
              </w:rPr>
              <w:t>Appointment to the</w:t>
            </w:r>
            <w:r w:rsidR="00F31808" w:rsidRPr="0031703A">
              <w:rPr>
                <w:lang w:val="sr-Cyrl-CS" w:eastAsia="sr-Latn-CS"/>
              </w:rPr>
              <w:t xml:space="preserve"> </w:t>
            </w:r>
            <w:r w:rsidR="00F31808">
              <w:rPr>
                <w:lang w:val="sr-Cyrl-CS" w:eastAsia="sr-Latn-CS"/>
              </w:rPr>
              <w:t>Position</w:t>
            </w:r>
          </w:p>
        </w:tc>
        <w:tc>
          <w:tcPr>
            <w:tcW w:w="406" w:type="pct"/>
            <w:gridSpan w:val="2"/>
          </w:tcPr>
          <w:p w14:paraId="718B6FD3" w14:textId="13521341" w:rsidR="00F31808" w:rsidRPr="00702873" w:rsidRDefault="00F31808" w:rsidP="00F31808">
            <w:pPr>
              <w:rPr>
                <w:lang w:val="sr-Cyrl-RS" w:eastAsia="sr-Latn-CS"/>
              </w:rPr>
            </w:pPr>
            <w:r w:rsidRPr="00FC3723">
              <w:t>2014</w:t>
            </w:r>
          </w:p>
        </w:tc>
        <w:tc>
          <w:tcPr>
            <w:tcW w:w="1701" w:type="pct"/>
            <w:gridSpan w:val="3"/>
          </w:tcPr>
          <w:p w14:paraId="0D4DF096" w14:textId="3791FABC" w:rsidR="00F31808" w:rsidRPr="00702873" w:rsidRDefault="00F31808" w:rsidP="00F31808">
            <w:pPr>
              <w:rPr>
                <w:lang w:val="sr-Cyrl-CS" w:eastAsia="sr-Latn-CS"/>
              </w:rPr>
            </w:pPr>
            <w:r w:rsidRPr="00FC3723">
              <w:t>University of Toronto</w:t>
            </w:r>
          </w:p>
        </w:tc>
        <w:tc>
          <w:tcPr>
            <w:tcW w:w="916" w:type="pct"/>
            <w:gridSpan w:val="2"/>
            <w:shd w:val="clear" w:color="auto" w:fill="FFFFFF"/>
          </w:tcPr>
          <w:p w14:paraId="02135295" w14:textId="701C9409" w:rsidR="00F31808" w:rsidRPr="00702873" w:rsidRDefault="00F31808" w:rsidP="00F31808">
            <w:pPr>
              <w:rPr>
                <w:lang w:val="sr-Cyrl-CS" w:eastAsia="sr-Latn-CS"/>
              </w:rPr>
            </w:pPr>
            <w:r w:rsidRPr="00FC3723">
              <w:t xml:space="preserve">Biomedical </w:t>
            </w:r>
            <w:r w:rsidR="001B3880">
              <w:t>E</w:t>
            </w:r>
            <w:r w:rsidRPr="00FC3723">
              <w:t>ngineering</w:t>
            </w:r>
          </w:p>
        </w:tc>
        <w:tc>
          <w:tcPr>
            <w:tcW w:w="1203" w:type="pct"/>
            <w:gridSpan w:val="3"/>
            <w:shd w:val="clear" w:color="auto" w:fill="FFFFFF"/>
          </w:tcPr>
          <w:p w14:paraId="3A53D86C" w14:textId="36AACFBE" w:rsidR="00F31808" w:rsidRPr="00702873" w:rsidRDefault="00F31808" w:rsidP="00F31808">
            <w:pPr>
              <w:rPr>
                <w:lang w:val="sr-Cyrl-CS"/>
              </w:rPr>
            </w:pPr>
          </w:p>
        </w:tc>
      </w:tr>
      <w:tr w:rsidR="00F31808" w:rsidRPr="00702873" w14:paraId="2233E87A" w14:textId="77777777" w:rsidTr="00DC7EC9">
        <w:trPr>
          <w:trHeight w:val="170"/>
          <w:jc w:val="center"/>
        </w:trPr>
        <w:tc>
          <w:tcPr>
            <w:tcW w:w="774" w:type="pct"/>
            <w:gridSpan w:val="2"/>
            <w:vAlign w:val="center"/>
          </w:tcPr>
          <w:p w14:paraId="201049A1" w14:textId="77777777" w:rsidR="00F31808" w:rsidRPr="00702873" w:rsidRDefault="00F31808" w:rsidP="00F31808">
            <w:pPr>
              <w:rPr>
                <w:lang w:val="sr-Cyrl-CS" w:eastAsia="sr-Latn-CS"/>
              </w:rPr>
            </w:pPr>
            <w:r>
              <w:rPr>
                <w:lang w:val="sr-Cyrl-CS" w:eastAsia="sr-Latn-CS"/>
              </w:rPr>
              <w:t>Doctoral degree</w:t>
            </w:r>
          </w:p>
        </w:tc>
        <w:tc>
          <w:tcPr>
            <w:tcW w:w="406" w:type="pct"/>
            <w:gridSpan w:val="2"/>
          </w:tcPr>
          <w:p w14:paraId="2BE56661" w14:textId="6649C32D" w:rsidR="00F31808" w:rsidRPr="00702873" w:rsidRDefault="00F31808" w:rsidP="00F31808">
            <w:pPr>
              <w:rPr>
                <w:lang w:val="sr-Cyrl-RS" w:eastAsia="sr-Latn-CS"/>
              </w:rPr>
            </w:pPr>
            <w:r w:rsidRPr="00FC3723">
              <w:t>2004</w:t>
            </w:r>
          </w:p>
        </w:tc>
        <w:tc>
          <w:tcPr>
            <w:tcW w:w="1701" w:type="pct"/>
            <w:gridSpan w:val="3"/>
          </w:tcPr>
          <w:p w14:paraId="1A955641" w14:textId="1F522BB1" w:rsidR="00F31808" w:rsidRPr="00702873" w:rsidRDefault="00F31808" w:rsidP="00F31808">
            <w:pPr>
              <w:rPr>
                <w:lang w:val="sr-Cyrl-CS" w:eastAsia="sr-Latn-CS"/>
              </w:rPr>
            </w:pPr>
            <w:r w:rsidRPr="00FC3723">
              <w:t>Massachusetts Institute of Technology</w:t>
            </w:r>
          </w:p>
        </w:tc>
        <w:tc>
          <w:tcPr>
            <w:tcW w:w="916" w:type="pct"/>
            <w:gridSpan w:val="2"/>
            <w:tcBorders>
              <w:top w:val="single" w:sz="4" w:space="0" w:color="auto"/>
              <w:left w:val="single" w:sz="4" w:space="0" w:color="auto"/>
              <w:bottom w:val="single" w:sz="4" w:space="0" w:color="auto"/>
              <w:right w:val="single" w:sz="4" w:space="0" w:color="auto"/>
            </w:tcBorders>
          </w:tcPr>
          <w:p w14:paraId="6E1ACC3C" w14:textId="1368183B" w:rsidR="00F31808" w:rsidRPr="00702873" w:rsidRDefault="00F31808" w:rsidP="00F31808">
            <w:pPr>
              <w:rPr>
                <w:lang w:val="sr-Cyrl-RS" w:eastAsia="sr-Latn-CS"/>
              </w:rPr>
            </w:pPr>
            <w:r w:rsidRPr="00FC3723">
              <w:t xml:space="preserve">Chemical </w:t>
            </w:r>
            <w:r w:rsidR="001B3880">
              <w:t>E</w:t>
            </w:r>
            <w:r w:rsidRPr="00FC3723">
              <w:t>ngineering</w:t>
            </w:r>
          </w:p>
        </w:tc>
        <w:tc>
          <w:tcPr>
            <w:tcW w:w="1203" w:type="pct"/>
            <w:gridSpan w:val="3"/>
            <w:shd w:val="clear" w:color="auto" w:fill="FFFFFF"/>
          </w:tcPr>
          <w:p w14:paraId="151A04B9" w14:textId="51F07CB8" w:rsidR="00F31808" w:rsidRPr="00702873" w:rsidRDefault="00F31808" w:rsidP="00F31808">
            <w:pPr>
              <w:rPr>
                <w:lang w:val="sr-Cyrl-CS"/>
              </w:rPr>
            </w:pPr>
          </w:p>
        </w:tc>
      </w:tr>
      <w:tr w:rsidR="00F31808" w:rsidRPr="00702873" w14:paraId="58CB398C" w14:textId="77777777" w:rsidTr="00DC7EC9">
        <w:trPr>
          <w:trHeight w:val="170"/>
          <w:jc w:val="center"/>
        </w:trPr>
        <w:tc>
          <w:tcPr>
            <w:tcW w:w="774" w:type="pct"/>
            <w:gridSpan w:val="2"/>
            <w:vAlign w:val="center"/>
          </w:tcPr>
          <w:p w14:paraId="3C6A5DCC" w14:textId="77777777" w:rsidR="00F31808" w:rsidRPr="00702873" w:rsidRDefault="00F31808" w:rsidP="00F31808">
            <w:pPr>
              <w:rPr>
                <w:lang w:val="sr-Cyrl-CS" w:eastAsia="sr-Latn-CS"/>
              </w:rPr>
            </w:pPr>
            <w:r>
              <w:t>Diploma</w:t>
            </w:r>
          </w:p>
        </w:tc>
        <w:tc>
          <w:tcPr>
            <w:tcW w:w="406" w:type="pct"/>
            <w:gridSpan w:val="2"/>
          </w:tcPr>
          <w:p w14:paraId="579D2DE7" w14:textId="708CDDC1" w:rsidR="00F31808" w:rsidRPr="000A481D" w:rsidRDefault="00F31808" w:rsidP="00F31808">
            <w:r w:rsidRPr="00FC3723">
              <w:t>1999</w:t>
            </w:r>
          </w:p>
        </w:tc>
        <w:tc>
          <w:tcPr>
            <w:tcW w:w="1701" w:type="pct"/>
            <w:gridSpan w:val="3"/>
          </w:tcPr>
          <w:p w14:paraId="43F6EC1B" w14:textId="6E83AB32" w:rsidR="00F31808" w:rsidRPr="000A481D" w:rsidRDefault="00F31808" w:rsidP="00F31808">
            <w:r w:rsidRPr="00FC3723">
              <w:t>McMaster University</w:t>
            </w:r>
          </w:p>
        </w:tc>
        <w:tc>
          <w:tcPr>
            <w:tcW w:w="916" w:type="pct"/>
            <w:gridSpan w:val="2"/>
            <w:tcBorders>
              <w:top w:val="single" w:sz="4" w:space="0" w:color="auto"/>
              <w:left w:val="single" w:sz="4" w:space="0" w:color="auto"/>
              <w:bottom w:val="single" w:sz="4" w:space="0" w:color="auto"/>
              <w:right w:val="single" w:sz="4" w:space="0" w:color="auto"/>
            </w:tcBorders>
          </w:tcPr>
          <w:p w14:paraId="72CCA4F1" w14:textId="1B7645C2" w:rsidR="00F31808" w:rsidRPr="00225449" w:rsidRDefault="00F31808" w:rsidP="00F31808">
            <w:pPr>
              <w:rPr>
                <w:lang w:val="sr-Cyrl-RS"/>
              </w:rPr>
            </w:pPr>
            <w:r w:rsidRPr="00FC3723">
              <w:t xml:space="preserve">Chemical </w:t>
            </w:r>
            <w:r w:rsidR="001B3880">
              <w:t>E</w:t>
            </w:r>
            <w:r w:rsidRPr="00FC3723">
              <w:t>ngineering</w:t>
            </w:r>
          </w:p>
        </w:tc>
        <w:tc>
          <w:tcPr>
            <w:tcW w:w="1203" w:type="pct"/>
            <w:gridSpan w:val="3"/>
            <w:shd w:val="clear" w:color="auto" w:fill="FFFFFF"/>
          </w:tcPr>
          <w:p w14:paraId="2FE0A94A" w14:textId="11ED90BD" w:rsidR="00F31808" w:rsidRPr="000A481D" w:rsidRDefault="00F31808" w:rsidP="00F31808"/>
        </w:tc>
      </w:tr>
      <w:tr w:rsidR="00755C9C" w:rsidRPr="00702873" w14:paraId="465FE93D" w14:textId="77777777" w:rsidTr="00DC7EC9">
        <w:trPr>
          <w:trHeight w:val="170"/>
          <w:jc w:val="center"/>
        </w:trPr>
        <w:tc>
          <w:tcPr>
            <w:tcW w:w="5000" w:type="pct"/>
            <w:gridSpan w:val="12"/>
          </w:tcPr>
          <w:p w14:paraId="076B9C82" w14:textId="235EF167" w:rsidR="00755C9C" w:rsidRPr="00C17BCE" w:rsidRDefault="00755C9C" w:rsidP="001B3880">
            <w:pPr>
              <w:rPr>
                <w:b/>
                <w:bCs/>
                <w:lang w:val="sr-Cyrl-CS" w:eastAsia="sr-Latn-CS"/>
              </w:rPr>
            </w:pPr>
            <w:r>
              <w:t xml:space="preserve">List of </w:t>
            </w:r>
            <w:r w:rsidR="001B3880">
              <w:t xml:space="preserve">courses </w:t>
            </w:r>
            <w:r>
              <w:t>that the teacher holds in doctoral studies</w:t>
            </w:r>
          </w:p>
        </w:tc>
      </w:tr>
      <w:tr w:rsidR="00755C9C" w:rsidRPr="00702873" w14:paraId="208C517F" w14:textId="77777777" w:rsidTr="00DC7EC9">
        <w:trPr>
          <w:trHeight w:val="170"/>
          <w:jc w:val="center"/>
        </w:trPr>
        <w:tc>
          <w:tcPr>
            <w:tcW w:w="308" w:type="pct"/>
          </w:tcPr>
          <w:p w14:paraId="6883A3F9" w14:textId="77777777" w:rsidR="00755C9C" w:rsidRPr="00702873" w:rsidRDefault="00755C9C" w:rsidP="00DC7EC9">
            <w:pPr>
              <w:rPr>
                <w:lang w:val="sr-Cyrl-CS" w:eastAsia="sr-Latn-CS"/>
              </w:rPr>
            </w:pPr>
            <w:r w:rsidRPr="003741D9">
              <w:t>No.</w:t>
            </w:r>
          </w:p>
        </w:tc>
        <w:tc>
          <w:tcPr>
            <w:tcW w:w="564" w:type="pct"/>
            <w:gridSpan w:val="2"/>
          </w:tcPr>
          <w:p w14:paraId="1D3666FE" w14:textId="0C5FD2AA" w:rsidR="00755C9C" w:rsidRPr="00702873" w:rsidRDefault="001B3880" w:rsidP="00DC7EC9">
            <w:pPr>
              <w:rPr>
                <w:lang w:val="sr-Cyrl-CS" w:eastAsia="sr-Latn-CS"/>
              </w:rPr>
            </w:pPr>
            <w:r>
              <w:t>Code</w:t>
            </w:r>
          </w:p>
        </w:tc>
        <w:tc>
          <w:tcPr>
            <w:tcW w:w="2792" w:type="pct"/>
            <w:gridSpan w:val="5"/>
          </w:tcPr>
          <w:p w14:paraId="4B19E874" w14:textId="77777777" w:rsidR="00755C9C" w:rsidRPr="00702873" w:rsidRDefault="00755C9C" w:rsidP="00DC7EC9">
            <w:pPr>
              <w:rPr>
                <w:lang w:val="sr-Cyrl-CS" w:eastAsia="sr-Latn-CS"/>
              </w:rPr>
            </w:pPr>
            <w:r>
              <w:t>Course name</w:t>
            </w:r>
          </w:p>
        </w:tc>
        <w:tc>
          <w:tcPr>
            <w:tcW w:w="1336" w:type="pct"/>
            <w:gridSpan w:val="4"/>
          </w:tcPr>
          <w:p w14:paraId="3BF77D3D" w14:textId="77777777" w:rsidR="00755C9C" w:rsidRPr="00702873" w:rsidRDefault="00755C9C" w:rsidP="00DC7EC9">
            <w:pPr>
              <w:rPr>
                <w:lang w:val="sr-Cyrl-CS" w:eastAsia="sr-Latn-CS"/>
              </w:rPr>
            </w:pPr>
            <w:r>
              <w:t>Type of studies</w:t>
            </w:r>
          </w:p>
        </w:tc>
      </w:tr>
      <w:tr w:rsidR="00755C9C" w:rsidRPr="00702873" w14:paraId="72564DDA" w14:textId="77777777" w:rsidTr="00DC7EC9">
        <w:trPr>
          <w:trHeight w:val="170"/>
          <w:jc w:val="center"/>
        </w:trPr>
        <w:tc>
          <w:tcPr>
            <w:tcW w:w="308" w:type="pct"/>
            <w:vAlign w:val="center"/>
          </w:tcPr>
          <w:p w14:paraId="421F41CA" w14:textId="77777777" w:rsidR="00755C9C" w:rsidRPr="00702873" w:rsidRDefault="00755C9C" w:rsidP="00DC7EC9">
            <w:pPr>
              <w:rPr>
                <w:lang w:val="sr-Cyrl-CS" w:eastAsia="sr-Latn-CS"/>
              </w:rPr>
            </w:pPr>
            <w:r w:rsidRPr="00702873">
              <w:rPr>
                <w:lang w:val="sr-Cyrl-CS" w:eastAsia="sr-Latn-CS"/>
              </w:rPr>
              <w:t>1.</w:t>
            </w:r>
          </w:p>
        </w:tc>
        <w:tc>
          <w:tcPr>
            <w:tcW w:w="564" w:type="pct"/>
            <w:gridSpan w:val="2"/>
          </w:tcPr>
          <w:p w14:paraId="442BB541" w14:textId="7D739D57" w:rsidR="00755C9C" w:rsidRPr="008B3B26" w:rsidRDefault="00F31808" w:rsidP="00DC7EC9">
            <w:pPr>
              <w:rPr>
                <w:lang w:val="sr-Cyrl-RS"/>
              </w:rPr>
            </w:pPr>
            <w:r w:rsidRPr="00F31808">
              <w:t>21.BID201</w:t>
            </w:r>
          </w:p>
        </w:tc>
        <w:tc>
          <w:tcPr>
            <w:tcW w:w="2792" w:type="pct"/>
            <w:gridSpan w:val="5"/>
          </w:tcPr>
          <w:p w14:paraId="5BD55468" w14:textId="03F742BE" w:rsidR="00755C9C" w:rsidRPr="002F2EB3" w:rsidRDefault="00F31808" w:rsidP="00DC7EC9">
            <w:pPr>
              <w:rPr>
                <w:lang w:val="sr-Cyrl-RS" w:eastAsia="sr-Latn-CS"/>
              </w:rPr>
            </w:pPr>
            <w:r w:rsidRPr="00F31808">
              <w:rPr>
                <w:lang w:val="sr-Cyrl-RS" w:eastAsia="sr-Latn-CS"/>
              </w:rPr>
              <w:t>Bioengineering 1</w:t>
            </w:r>
          </w:p>
        </w:tc>
        <w:tc>
          <w:tcPr>
            <w:tcW w:w="1336" w:type="pct"/>
            <w:gridSpan w:val="4"/>
            <w:vAlign w:val="center"/>
          </w:tcPr>
          <w:p w14:paraId="2213F2CC" w14:textId="77777777" w:rsidR="00755C9C" w:rsidRPr="00C37B91" w:rsidRDefault="00755C9C" w:rsidP="00DC7EC9">
            <w:pPr>
              <w:rPr>
                <w:lang w:eastAsia="sr-Latn-CS"/>
              </w:rPr>
            </w:pPr>
            <w:r>
              <w:rPr>
                <w:lang w:eastAsia="sr-Latn-CS"/>
              </w:rPr>
              <w:t>Doctoral academic studies</w:t>
            </w:r>
          </w:p>
        </w:tc>
      </w:tr>
      <w:tr w:rsidR="00755C9C" w:rsidRPr="00702873" w14:paraId="48F04B0B" w14:textId="77777777" w:rsidTr="00DC7EC9">
        <w:trPr>
          <w:trHeight w:val="170"/>
          <w:jc w:val="center"/>
        </w:trPr>
        <w:tc>
          <w:tcPr>
            <w:tcW w:w="5000" w:type="pct"/>
            <w:gridSpan w:val="12"/>
            <w:vAlign w:val="center"/>
          </w:tcPr>
          <w:p w14:paraId="6B1CBFA0" w14:textId="464CA5F1" w:rsidR="00755C9C" w:rsidRPr="00C17BCE" w:rsidRDefault="00755C9C" w:rsidP="001B3880">
            <w:pPr>
              <w:rPr>
                <w:b/>
                <w:bCs/>
                <w:lang w:val="sr-Cyrl-CS" w:eastAsia="sr-Latn-CS"/>
              </w:rPr>
            </w:pPr>
            <w:r>
              <w:rPr>
                <w:b/>
                <w:bCs/>
                <w:lang w:val="sr-Cyrl-CS" w:eastAsia="sr-Latn-CS"/>
              </w:rPr>
              <w:t xml:space="preserve">The most significant works in accordance with the requirements of the additional conditions of the standard for a given field (minimum 10 </w:t>
            </w:r>
            <w:r w:rsidR="001B3880">
              <w:rPr>
                <w:b/>
                <w:bCs/>
                <w:lang w:val="sr-Cyrl-CS" w:eastAsia="sr-Latn-CS"/>
              </w:rPr>
              <w:t xml:space="preserve">not more than </w:t>
            </w:r>
            <w:r>
              <w:rPr>
                <w:b/>
                <w:bCs/>
                <w:lang w:val="sr-Cyrl-CS" w:eastAsia="sr-Latn-CS"/>
              </w:rPr>
              <w:t>20)</w:t>
            </w:r>
          </w:p>
        </w:tc>
      </w:tr>
      <w:tr w:rsidR="00F31808" w:rsidRPr="00702873" w14:paraId="489C5672" w14:textId="77777777" w:rsidTr="00DC7EC9">
        <w:trPr>
          <w:trHeight w:val="170"/>
          <w:jc w:val="center"/>
        </w:trPr>
        <w:tc>
          <w:tcPr>
            <w:tcW w:w="308" w:type="pct"/>
            <w:vAlign w:val="center"/>
          </w:tcPr>
          <w:p w14:paraId="457BD0D1" w14:textId="77777777" w:rsidR="00F31808" w:rsidRPr="00CC4189" w:rsidRDefault="00F31808" w:rsidP="00F31808">
            <w:pPr>
              <w:rPr>
                <w:lang w:val="sr-Latn-RS"/>
              </w:rPr>
            </w:pPr>
            <w:r>
              <w:rPr>
                <w:lang w:val="sr-Latn-RS"/>
              </w:rPr>
              <w:t>1.</w:t>
            </w:r>
          </w:p>
        </w:tc>
        <w:tc>
          <w:tcPr>
            <w:tcW w:w="4371" w:type="pct"/>
            <w:gridSpan w:val="10"/>
            <w:shd w:val="clear" w:color="auto" w:fill="auto"/>
          </w:tcPr>
          <w:p w14:paraId="3A06CA60" w14:textId="13640BBE" w:rsidR="00F31808" w:rsidRPr="008C47DB" w:rsidRDefault="00F31808" w:rsidP="00F31808">
            <w:pPr>
              <w:jc w:val="both"/>
            </w:pPr>
            <w:r w:rsidRPr="00FF27CA">
              <w:rPr>
                <w:lang w:val="sr-Cyrl-CS" w:eastAsia="sr-Latn-CS"/>
              </w:rPr>
              <w:t xml:space="preserve">Lu, R. X. Z., &amp; </w:t>
            </w:r>
            <w:r w:rsidRPr="00D1018C">
              <w:rPr>
                <w:b/>
                <w:bCs/>
                <w:lang w:val="sr-Cyrl-CS" w:eastAsia="sr-Latn-CS"/>
              </w:rPr>
              <w:t>Radisic, M.</w:t>
            </w:r>
            <w:r w:rsidRPr="00FF27CA">
              <w:rPr>
                <w:lang w:val="sr-Cyrl-CS" w:eastAsia="sr-Latn-CS"/>
              </w:rPr>
              <w:t xml:space="preserve"> (2021). Organ-on-a-chip platforms for evaluation of environmental nanoparticle toxicity. Bioactive Materials, 6(9), 2801-2819.</w:t>
            </w:r>
          </w:p>
        </w:tc>
        <w:tc>
          <w:tcPr>
            <w:tcW w:w="321" w:type="pct"/>
            <w:vAlign w:val="center"/>
          </w:tcPr>
          <w:p w14:paraId="318EA6A8" w14:textId="5FDB6416" w:rsidR="00F31808" w:rsidRPr="00702873" w:rsidRDefault="00F31808" w:rsidP="00F31808">
            <w:pPr>
              <w:rPr>
                <w:lang w:val="sr-Cyrl-CS" w:eastAsia="sr-Latn-CS"/>
              </w:rPr>
            </w:pPr>
            <w:r>
              <w:rPr>
                <w:lang w:val="sr-Latn-RS" w:eastAsia="sr-Latn-CS"/>
              </w:rPr>
              <w:t>M21a</w:t>
            </w:r>
          </w:p>
        </w:tc>
      </w:tr>
      <w:tr w:rsidR="00F31808" w:rsidRPr="00702873" w14:paraId="4CACFC94" w14:textId="77777777" w:rsidTr="00DC7EC9">
        <w:trPr>
          <w:trHeight w:val="170"/>
          <w:jc w:val="center"/>
        </w:trPr>
        <w:tc>
          <w:tcPr>
            <w:tcW w:w="308" w:type="pct"/>
            <w:vAlign w:val="center"/>
          </w:tcPr>
          <w:p w14:paraId="30AD1DF8" w14:textId="77777777" w:rsidR="00F31808" w:rsidRPr="00CC4189" w:rsidRDefault="00F31808" w:rsidP="00F31808">
            <w:pPr>
              <w:rPr>
                <w:lang w:val="sr-Latn-RS"/>
              </w:rPr>
            </w:pPr>
            <w:r>
              <w:rPr>
                <w:lang w:val="sr-Latn-RS"/>
              </w:rPr>
              <w:t>2.</w:t>
            </w:r>
          </w:p>
        </w:tc>
        <w:tc>
          <w:tcPr>
            <w:tcW w:w="4371" w:type="pct"/>
            <w:gridSpan w:val="10"/>
            <w:shd w:val="clear" w:color="auto" w:fill="auto"/>
          </w:tcPr>
          <w:p w14:paraId="7C6382AA" w14:textId="2E053BC8" w:rsidR="00F31808" w:rsidRPr="008C47DB" w:rsidRDefault="00F31808" w:rsidP="00F31808">
            <w:pPr>
              <w:jc w:val="both"/>
            </w:pPr>
            <w:r w:rsidRPr="00FF27CA">
              <w:rPr>
                <w:lang w:val="sr-Cyrl-CS" w:eastAsia="sr-Latn-CS"/>
              </w:rPr>
              <w:t xml:space="preserve">Davenport Huyer, L., Pascual‐Gil, S., Wang, Y., Mandla, S., Yee, B., &amp; </w:t>
            </w:r>
            <w:r w:rsidRPr="00D1018C">
              <w:rPr>
                <w:b/>
                <w:bCs/>
                <w:lang w:val="sr-Cyrl-CS" w:eastAsia="sr-Latn-CS"/>
              </w:rPr>
              <w:t>Radisic, M.</w:t>
            </w:r>
            <w:r w:rsidRPr="00FF27CA">
              <w:rPr>
                <w:lang w:val="sr-Cyrl-CS" w:eastAsia="sr-Latn-CS"/>
              </w:rPr>
              <w:t xml:space="preserve"> (2020). Advanced strategies for modulation of the material–macrophage interface. Advanced Functional Materials, 30(44), 1909331.</w:t>
            </w:r>
          </w:p>
        </w:tc>
        <w:tc>
          <w:tcPr>
            <w:tcW w:w="321" w:type="pct"/>
            <w:vAlign w:val="center"/>
          </w:tcPr>
          <w:p w14:paraId="1098B038" w14:textId="588476CF" w:rsidR="00F31808" w:rsidRPr="00702873" w:rsidRDefault="00F31808" w:rsidP="00F31808">
            <w:pPr>
              <w:rPr>
                <w:lang w:val="sr-Cyrl-CS" w:eastAsia="sr-Latn-CS"/>
              </w:rPr>
            </w:pPr>
            <w:r>
              <w:rPr>
                <w:lang w:val="sr-Latn-RS" w:eastAsia="sr-Latn-CS"/>
              </w:rPr>
              <w:t>M21a</w:t>
            </w:r>
          </w:p>
        </w:tc>
      </w:tr>
      <w:tr w:rsidR="00F31808" w:rsidRPr="00702873" w14:paraId="08BEFDCC" w14:textId="77777777" w:rsidTr="00DC7EC9">
        <w:trPr>
          <w:trHeight w:val="170"/>
          <w:jc w:val="center"/>
        </w:trPr>
        <w:tc>
          <w:tcPr>
            <w:tcW w:w="308" w:type="pct"/>
            <w:vAlign w:val="center"/>
          </w:tcPr>
          <w:p w14:paraId="2362A85D" w14:textId="77777777" w:rsidR="00F31808" w:rsidRPr="00CC4189" w:rsidRDefault="00F31808" w:rsidP="00F31808">
            <w:pPr>
              <w:rPr>
                <w:lang w:val="sr-Latn-RS"/>
              </w:rPr>
            </w:pPr>
            <w:r>
              <w:rPr>
                <w:lang w:val="sr-Latn-RS"/>
              </w:rPr>
              <w:t>3.</w:t>
            </w:r>
          </w:p>
        </w:tc>
        <w:tc>
          <w:tcPr>
            <w:tcW w:w="4371" w:type="pct"/>
            <w:gridSpan w:val="10"/>
            <w:shd w:val="clear" w:color="auto" w:fill="auto"/>
          </w:tcPr>
          <w:p w14:paraId="1AE1AF29" w14:textId="5225BB14" w:rsidR="00F31808" w:rsidRPr="008C47DB" w:rsidRDefault="00F31808" w:rsidP="00F31808">
            <w:pPr>
              <w:jc w:val="both"/>
            </w:pPr>
            <w:r w:rsidRPr="00FF27CA">
              <w:rPr>
                <w:lang w:val="sr-Cyrl-CS" w:eastAsia="sr-Latn-CS"/>
              </w:rPr>
              <w:t xml:space="preserve">Wagner, K. T., Nash, T. R., Liu, B., Vunjak-Novakovic, G., &amp; </w:t>
            </w:r>
            <w:r w:rsidRPr="00D1018C">
              <w:rPr>
                <w:b/>
                <w:bCs/>
                <w:lang w:val="sr-Cyrl-CS" w:eastAsia="sr-Latn-CS"/>
              </w:rPr>
              <w:t>Radisic, M.</w:t>
            </w:r>
            <w:r w:rsidRPr="00FF27CA">
              <w:rPr>
                <w:lang w:val="sr-Cyrl-CS" w:eastAsia="sr-Latn-CS"/>
              </w:rPr>
              <w:t xml:space="preserve"> (2020). Extracellular Vesicles in Cardiac Regeneration: Potential Applications for Tissues-on-a-Chip. Trends in biotechnology.</w:t>
            </w:r>
          </w:p>
        </w:tc>
        <w:tc>
          <w:tcPr>
            <w:tcW w:w="321" w:type="pct"/>
            <w:vAlign w:val="center"/>
          </w:tcPr>
          <w:p w14:paraId="5F097449" w14:textId="2D5ADB95" w:rsidR="00F31808" w:rsidRPr="00151D7B" w:rsidRDefault="00F31808" w:rsidP="00F31808">
            <w:pPr>
              <w:rPr>
                <w:lang w:val="sr-Cyrl-CS" w:eastAsia="sr-Latn-CS"/>
              </w:rPr>
            </w:pPr>
            <w:r>
              <w:rPr>
                <w:lang w:val="sr-Cyrl-CS" w:eastAsia="sr-Latn-CS"/>
              </w:rPr>
              <w:t>М21а</w:t>
            </w:r>
          </w:p>
        </w:tc>
      </w:tr>
      <w:tr w:rsidR="00F31808" w:rsidRPr="00702873" w14:paraId="050939D3" w14:textId="77777777" w:rsidTr="00DC7EC9">
        <w:trPr>
          <w:trHeight w:val="170"/>
          <w:jc w:val="center"/>
        </w:trPr>
        <w:tc>
          <w:tcPr>
            <w:tcW w:w="308" w:type="pct"/>
            <w:vAlign w:val="center"/>
          </w:tcPr>
          <w:p w14:paraId="221B3674" w14:textId="77777777" w:rsidR="00F31808" w:rsidRPr="00CC4189" w:rsidRDefault="00F31808" w:rsidP="00F31808">
            <w:pPr>
              <w:rPr>
                <w:lang w:val="sr-Latn-RS"/>
              </w:rPr>
            </w:pPr>
            <w:r>
              <w:rPr>
                <w:lang w:val="sr-Latn-RS"/>
              </w:rPr>
              <w:t>4.</w:t>
            </w:r>
          </w:p>
        </w:tc>
        <w:tc>
          <w:tcPr>
            <w:tcW w:w="4371" w:type="pct"/>
            <w:gridSpan w:val="10"/>
            <w:shd w:val="clear" w:color="auto" w:fill="auto"/>
          </w:tcPr>
          <w:p w14:paraId="0904D497" w14:textId="3FFABDD3" w:rsidR="00F31808" w:rsidRPr="008C47DB" w:rsidRDefault="00F31808" w:rsidP="00F31808">
            <w:pPr>
              <w:jc w:val="both"/>
            </w:pPr>
            <w:r w:rsidRPr="00FF27CA">
              <w:rPr>
                <w:lang w:val="sr-Cyrl-CS" w:eastAsia="sr-Latn-CS"/>
              </w:rPr>
              <w:t xml:space="preserve">D’Costa, K., Kosic, M., Lam, A., Moradipour, A., Zhao, Y., &amp; </w:t>
            </w:r>
            <w:r w:rsidRPr="00D1018C">
              <w:rPr>
                <w:b/>
                <w:bCs/>
                <w:lang w:val="sr-Cyrl-CS" w:eastAsia="sr-Latn-CS"/>
              </w:rPr>
              <w:t>Radisic, M.</w:t>
            </w:r>
            <w:r w:rsidRPr="00FF27CA">
              <w:rPr>
                <w:lang w:val="sr-Cyrl-CS" w:eastAsia="sr-Latn-CS"/>
              </w:rPr>
              <w:t xml:space="preserve"> (2020). Biomaterials and culture systems for development of organoid and organ-on-a-chip models. Annals of biomedical engineering, 48(7), 2002-2027.</w:t>
            </w:r>
          </w:p>
        </w:tc>
        <w:tc>
          <w:tcPr>
            <w:tcW w:w="321" w:type="pct"/>
            <w:vAlign w:val="center"/>
          </w:tcPr>
          <w:p w14:paraId="195C4D2B" w14:textId="6FDDB7AF" w:rsidR="00F31808" w:rsidRPr="00702873" w:rsidRDefault="00F31808" w:rsidP="00F31808">
            <w:pPr>
              <w:rPr>
                <w:lang w:val="sr-Cyrl-CS" w:eastAsia="sr-Latn-CS"/>
              </w:rPr>
            </w:pPr>
            <w:r>
              <w:rPr>
                <w:lang w:val="sr-Latn-RS" w:eastAsia="sr-Latn-CS"/>
              </w:rPr>
              <w:t>M21</w:t>
            </w:r>
          </w:p>
        </w:tc>
      </w:tr>
      <w:tr w:rsidR="00F31808" w:rsidRPr="00702873" w14:paraId="23F936A3" w14:textId="77777777" w:rsidTr="00DC7EC9">
        <w:trPr>
          <w:trHeight w:val="170"/>
          <w:jc w:val="center"/>
        </w:trPr>
        <w:tc>
          <w:tcPr>
            <w:tcW w:w="308" w:type="pct"/>
            <w:vAlign w:val="center"/>
          </w:tcPr>
          <w:p w14:paraId="4DFC06E7" w14:textId="77777777" w:rsidR="00F31808" w:rsidRPr="00CC4189" w:rsidRDefault="00F31808" w:rsidP="00F31808">
            <w:pPr>
              <w:rPr>
                <w:lang w:val="sr-Latn-RS"/>
              </w:rPr>
            </w:pPr>
            <w:r>
              <w:rPr>
                <w:lang w:val="sr-Latn-RS"/>
              </w:rPr>
              <w:t>5.</w:t>
            </w:r>
          </w:p>
        </w:tc>
        <w:tc>
          <w:tcPr>
            <w:tcW w:w="4371" w:type="pct"/>
            <w:gridSpan w:val="10"/>
            <w:shd w:val="clear" w:color="auto" w:fill="auto"/>
          </w:tcPr>
          <w:p w14:paraId="58A1AF0C" w14:textId="5915C7C8" w:rsidR="00F31808" w:rsidRPr="00DB52E6" w:rsidRDefault="00F31808" w:rsidP="00F31808">
            <w:pPr>
              <w:jc w:val="both"/>
              <w:rPr>
                <w:lang w:val="sr-Cyrl-RS"/>
              </w:rPr>
            </w:pPr>
            <w:r w:rsidRPr="00FF27CA">
              <w:rPr>
                <w:lang w:val="sr-Cyrl-CS" w:eastAsia="sr-Latn-CS"/>
              </w:rPr>
              <w:t xml:space="preserve">Zhang, B., &amp; </w:t>
            </w:r>
            <w:r w:rsidRPr="00D1018C">
              <w:rPr>
                <w:b/>
                <w:bCs/>
                <w:lang w:val="sr-Cyrl-CS" w:eastAsia="sr-Latn-CS"/>
              </w:rPr>
              <w:t>Radisic, M.</w:t>
            </w:r>
            <w:r w:rsidRPr="00FF27CA">
              <w:rPr>
                <w:lang w:val="sr-Cyrl-CS" w:eastAsia="sr-Latn-CS"/>
              </w:rPr>
              <w:t xml:space="preserve"> (2020). Organ-level vascularization: the Mars mission of bioengineering.</w:t>
            </w:r>
            <w:r>
              <w:t xml:space="preserve"> </w:t>
            </w:r>
            <w:r w:rsidRPr="00FF27CA">
              <w:rPr>
                <w:lang w:val="sr-Cyrl-CS" w:eastAsia="sr-Latn-CS"/>
              </w:rPr>
              <w:t>The Journal of thoracic and cardiovascular surgery 159 (5), 2003-2007</w:t>
            </w:r>
            <w:r>
              <w:rPr>
                <w:lang w:val="sr-Latn-RS" w:eastAsia="sr-Latn-CS"/>
              </w:rPr>
              <w:t>.</w:t>
            </w:r>
          </w:p>
        </w:tc>
        <w:tc>
          <w:tcPr>
            <w:tcW w:w="321" w:type="pct"/>
            <w:vAlign w:val="center"/>
          </w:tcPr>
          <w:p w14:paraId="4DC5451D" w14:textId="539C45C8" w:rsidR="00F31808" w:rsidRPr="00C37088" w:rsidRDefault="00F31808" w:rsidP="00F31808">
            <w:pPr>
              <w:rPr>
                <w:lang w:val="sr-Latn-RS" w:eastAsia="sr-Latn-CS"/>
              </w:rPr>
            </w:pPr>
            <w:r>
              <w:rPr>
                <w:lang w:val="sr-Latn-RS" w:eastAsia="sr-Latn-CS"/>
              </w:rPr>
              <w:t>M21</w:t>
            </w:r>
          </w:p>
        </w:tc>
      </w:tr>
      <w:tr w:rsidR="00F31808" w:rsidRPr="00702873" w14:paraId="7E20EB57" w14:textId="77777777" w:rsidTr="00DC7EC9">
        <w:trPr>
          <w:trHeight w:val="170"/>
          <w:jc w:val="center"/>
        </w:trPr>
        <w:tc>
          <w:tcPr>
            <w:tcW w:w="308" w:type="pct"/>
            <w:vAlign w:val="center"/>
          </w:tcPr>
          <w:p w14:paraId="2AB1E189" w14:textId="77777777" w:rsidR="00F31808" w:rsidRDefault="00F31808" w:rsidP="00F31808">
            <w:pPr>
              <w:rPr>
                <w:lang w:val="sr-Latn-RS"/>
              </w:rPr>
            </w:pPr>
            <w:r>
              <w:rPr>
                <w:lang w:val="sr-Latn-RS"/>
              </w:rPr>
              <w:t>6.</w:t>
            </w:r>
          </w:p>
        </w:tc>
        <w:tc>
          <w:tcPr>
            <w:tcW w:w="4371" w:type="pct"/>
            <w:gridSpan w:val="10"/>
            <w:shd w:val="clear" w:color="auto" w:fill="auto"/>
          </w:tcPr>
          <w:p w14:paraId="052601D7" w14:textId="5720D26A" w:rsidR="00F31808" w:rsidRPr="005F69B8" w:rsidRDefault="00F31808" w:rsidP="00F31808">
            <w:pPr>
              <w:jc w:val="both"/>
            </w:pPr>
            <w:r w:rsidRPr="0004383B">
              <w:rPr>
                <w:lang w:val="sr-Cyrl-CS" w:eastAsia="sr-Latn-CS"/>
              </w:rPr>
              <w:t xml:space="preserve">Little, M., Liu, G. H., Shenoy, K. V., Vunjak-Novakovic, G., &amp; </w:t>
            </w:r>
            <w:r w:rsidRPr="005F6BEB">
              <w:rPr>
                <w:b/>
                <w:bCs/>
                <w:lang w:val="sr-Cyrl-CS" w:eastAsia="sr-Latn-CS"/>
              </w:rPr>
              <w:t>Radisic, M.</w:t>
            </w:r>
            <w:r w:rsidRPr="0004383B">
              <w:rPr>
                <w:lang w:val="sr-Cyrl-CS" w:eastAsia="sr-Latn-CS"/>
              </w:rPr>
              <w:t xml:space="preserve"> (2020). Engineering Tissues and Organs: The Road to the Clinic.</w:t>
            </w:r>
            <w:r>
              <w:rPr>
                <w:lang w:val="sr-Latn-RS" w:eastAsia="sr-Latn-CS"/>
              </w:rPr>
              <w:t xml:space="preserve"> </w:t>
            </w:r>
            <w:r w:rsidRPr="0004383B">
              <w:rPr>
                <w:lang w:val="sr-Latn-RS" w:eastAsia="sr-Latn-CS"/>
              </w:rPr>
              <w:t>Cell 181 (1), 22-23</w:t>
            </w:r>
          </w:p>
        </w:tc>
        <w:tc>
          <w:tcPr>
            <w:tcW w:w="321" w:type="pct"/>
            <w:vAlign w:val="center"/>
          </w:tcPr>
          <w:p w14:paraId="1E214A02" w14:textId="0E8884BC" w:rsidR="00F31808" w:rsidRPr="00C37088" w:rsidRDefault="00F31808" w:rsidP="00F31808">
            <w:pPr>
              <w:rPr>
                <w:lang w:val="sr-Latn-RS"/>
              </w:rPr>
            </w:pPr>
            <w:r>
              <w:rPr>
                <w:lang w:val="sr-Latn-RS" w:eastAsia="sr-Latn-CS"/>
              </w:rPr>
              <w:t>M21a</w:t>
            </w:r>
          </w:p>
        </w:tc>
      </w:tr>
      <w:tr w:rsidR="00F31808" w:rsidRPr="00702873" w14:paraId="3D568A52" w14:textId="77777777" w:rsidTr="00DC7EC9">
        <w:trPr>
          <w:trHeight w:val="170"/>
          <w:jc w:val="center"/>
        </w:trPr>
        <w:tc>
          <w:tcPr>
            <w:tcW w:w="308" w:type="pct"/>
            <w:vAlign w:val="center"/>
          </w:tcPr>
          <w:p w14:paraId="4FF166C9" w14:textId="77777777" w:rsidR="00F31808" w:rsidRDefault="00F31808" w:rsidP="00F31808">
            <w:pPr>
              <w:rPr>
                <w:lang w:val="sr-Latn-RS"/>
              </w:rPr>
            </w:pPr>
            <w:r>
              <w:rPr>
                <w:lang w:val="sr-Latn-RS"/>
              </w:rPr>
              <w:t>7.</w:t>
            </w:r>
          </w:p>
        </w:tc>
        <w:tc>
          <w:tcPr>
            <w:tcW w:w="4371" w:type="pct"/>
            <w:gridSpan w:val="10"/>
            <w:shd w:val="clear" w:color="auto" w:fill="auto"/>
            <w:vAlign w:val="center"/>
          </w:tcPr>
          <w:p w14:paraId="7B01025C" w14:textId="391A4098" w:rsidR="00F31808" w:rsidRPr="005F69B8" w:rsidRDefault="00F31808" w:rsidP="00F31808">
            <w:pPr>
              <w:jc w:val="both"/>
            </w:pPr>
            <w:r w:rsidRPr="00FF27CA">
              <w:rPr>
                <w:lang w:val="sr-Cyrl-CS" w:eastAsia="sr-Latn-CS"/>
              </w:rPr>
              <w:t xml:space="preserve">Parrish, J., Lim, K., Zhang, B., </w:t>
            </w:r>
            <w:r w:rsidRPr="005F6BEB">
              <w:rPr>
                <w:b/>
                <w:bCs/>
                <w:lang w:val="sr-Cyrl-CS" w:eastAsia="sr-Latn-CS"/>
              </w:rPr>
              <w:t>Radisic, M.</w:t>
            </w:r>
            <w:r w:rsidRPr="00FF27CA">
              <w:rPr>
                <w:lang w:val="sr-Cyrl-CS" w:eastAsia="sr-Latn-CS"/>
              </w:rPr>
              <w:t>, &amp; Woodfield, T. B. (2019). New frontiers for biofabrication and bioreactor design in microphysiological system development. Trends in biotechnology, 37(12), 1327-1343.</w:t>
            </w:r>
          </w:p>
        </w:tc>
        <w:tc>
          <w:tcPr>
            <w:tcW w:w="321" w:type="pct"/>
            <w:vAlign w:val="center"/>
          </w:tcPr>
          <w:p w14:paraId="70C47F5A" w14:textId="35CBC4C1" w:rsidR="00F31808" w:rsidRPr="00C37088" w:rsidRDefault="00F31808" w:rsidP="00F31808">
            <w:pPr>
              <w:rPr>
                <w:lang w:val="sr-Latn-RS"/>
              </w:rPr>
            </w:pPr>
            <w:r>
              <w:rPr>
                <w:lang w:val="sr-Cyrl-CS" w:eastAsia="sr-Latn-CS"/>
              </w:rPr>
              <w:t>М21а</w:t>
            </w:r>
          </w:p>
        </w:tc>
      </w:tr>
      <w:tr w:rsidR="00F31808" w:rsidRPr="00702873" w14:paraId="1C7C6968" w14:textId="77777777" w:rsidTr="00DC7EC9">
        <w:trPr>
          <w:trHeight w:val="170"/>
          <w:jc w:val="center"/>
        </w:trPr>
        <w:tc>
          <w:tcPr>
            <w:tcW w:w="308" w:type="pct"/>
            <w:vAlign w:val="center"/>
          </w:tcPr>
          <w:p w14:paraId="3C05318C" w14:textId="77777777" w:rsidR="00F31808" w:rsidRDefault="00F31808" w:rsidP="00F31808">
            <w:pPr>
              <w:rPr>
                <w:lang w:val="sr-Latn-RS"/>
              </w:rPr>
            </w:pPr>
            <w:r>
              <w:rPr>
                <w:lang w:val="sr-Latn-RS"/>
              </w:rPr>
              <w:t>8.</w:t>
            </w:r>
          </w:p>
        </w:tc>
        <w:tc>
          <w:tcPr>
            <w:tcW w:w="4371" w:type="pct"/>
            <w:gridSpan w:val="10"/>
            <w:shd w:val="clear" w:color="auto" w:fill="auto"/>
            <w:vAlign w:val="center"/>
          </w:tcPr>
          <w:p w14:paraId="2E4AA5D2" w14:textId="14138569" w:rsidR="00F31808" w:rsidRPr="005F69B8" w:rsidRDefault="00F31808" w:rsidP="00F31808">
            <w:pPr>
              <w:jc w:val="both"/>
            </w:pPr>
            <w:r w:rsidRPr="00072C7A">
              <w:rPr>
                <w:lang w:val="sr-Cyrl-CS" w:eastAsia="sr-Latn-CS"/>
              </w:rPr>
              <w:t xml:space="preserve">Korolj, A., Wu, H. T., &amp; </w:t>
            </w:r>
            <w:r w:rsidRPr="005F6BEB">
              <w:rPr>
                <w:b/>
                <w:bCs/>
                <w:lang w:val="sr-Cyrl-CS" w:eastAsia="sr-Latn-CS"/>
              </w:rPr>
              <w:t>Radisic, M.</w:t>
            </w:r>
            <w:r w:rsidRPr="00072C7A">
              <w:rPr>
                <w:lang w:val="sr-Cyrl-CS" w:eastAsia="sr-Latn-CS"/>
              </w:rPr>
              <w:t xml:space="preserve"> (2019). A healthy dose of chaos: Using fractal frameworks for engineering higher-fidelity biomedical systems. Biomaterials, 219, 119363.</w:t>
            </w:r>
          </w:p>
        </w:tc>
        <w:tc>
          <w:tcPr>
            <w:tcW w:w="321" w:type="pct"/>
            <w:vAlign w:val="center"/>
          </w:tcPr>
          <w:p w14:paraId="00C83A97" w14:textId="18799744" w:rsidR="00F31808" w:rsidRPr="00C37088" w:rsidRDefault="00F31808" w:rsidP="00F31808">
            <w:pPr>
              <w:rPr>
                <w:lang w:val="sr-Latn-RS"/>
              </w:rPr>
            </w:pPr>
            <w:r>
              <w:rPr>
                <w:lang w:val="sr-Latn-RS" w:eastAsia="sr-Latn-CS"/>
              </w:rPr>
              <w:t>M21a</w:t>
            </w:r>
          </w:p>
        </w:tc>
      </w:tr>
      <w:tr w:rsidR="00F31808" w:rsidRPr="00702873" w14:paraId="0B2C7960" w14:textId="77777777" w:rsidTr="00DC7EC9">
        <w:trPr>
          <w:trHeight w:val="170"/>
          <w:jc w:val="center"/>
        </w:trPr>
        <w:tc>
          <w:tcPr>
            <w:tcW w:w="308" w:type="pct"/>
            <w:vAlign w:val="center"/>
          </w:tcPr>
          <w:p w14:paraId="6BE4773F" w14:textId="77777777" w:rsidR="00F31808" w:rsidRDefault="00F31808" w:rsidP="00F31808">
            <w:pPr>
              <w:rPr>
                <w:lang w:val="sr-Latn-RS"/>
              </w:rPr>
            </w:pPr>
            <w:r>
              <w:rPr>
                <w:lang w:val="sr-Latn-RS"/>
              </w:rPr>
              <w:t>9.</w:t>
            </w:r>
          </w:p>
        </w:tc>
        <w:tc>
          <w:tcPr>
            <w:tcW w:w="4371" w:type="pct"/>
            <w:gridSpan w:val="10"/>
            <w:shd w:val="clear" w:color="auto" w:fill="auto"/>
            <w:vAlign w:val="center"/>
          </w:tcPr>
          <w:p w14:paraId="36BFA7A2" w14:textId="00DB0F19" w:rsidR="00F31808" w:rsidRPr="005F69B8" w:rsidRDefault="00F31808" w:rsidP="00F31808">
            <w:pPr>
              <w:jc w:val="both"/>
            </w:pPr>
            <w:r w:rsidRPr="00072C7A">
              <w:rPr>
                <w:lang w:val="sr-Cyrl-CS" w:eastAsia="sr-Latn-CS"/>
              </w:rPr>
              <w:t xml:space="preserve">Bannerman, D., Pascual-Gil, S., &amp; </w:t>
            </w:r>
            <w:r w:rsidRPr="005F6BEB">
              <w:rPr>
                <w:b/>
                <w:bCs/>
                <w:lang w:val="sr-Cyrl-CS" w:eastAsia="sr-Latn-CS"/>
              </w:rPr>
              <w:t>Radisic, M.</w:t>
            </w:r>
            <w:r w:rsidRPr="00072C7A">
              <w:rPr>
                <w:lang w:val="sr-Cyrl-CS" w:eastAsia="sr-Latn-CS"/>
              </w:rPr>
              <w:t xml:space="preserve"> (2019). An optimal gel patch for the injured heart. Nature biomedical engineering, 3(8), 592-593.</w:t>
            </w:r>
          </w:p>
        </w:tc>
        <w:tc>
          <w:tcPr>
            <w:tcW w:w="321" w:type="pct"/>
            <w:vAlign w:val="center"/>
          </w:tcPr>
          <w:p w14:paraId="718EB7C2" w14:textId="774D59CD" w:rsidR="00F31808" w:rsidRPr="00C37088" w:rsidRDefault="00F31808" w:rsidP="00F31808">
            <w:pPr>
              <w:rPr>
                <w:lang w:val="sr-Latn-RS"/>
              </w:rPr>
            </w:pPr>
            <w:r>
              <w:rPr>
                <w:lang w:val="sr-Latn-RS" w:eastAsia="sr-Latn-CS"/>
              </w:rPr>
              <w:t>M21a</w:t>
            </w:r>
          </w:p>
        </w:tc>
      </w:tr>
      <w:tr w:rsidR="00F31808" w:rsidRPr="00702873" w14:paraId="0530FEC2" w14:textId="77777777" w:rsidTr="00DC7EC9">
        <w:trPr>
          <w:trHeight w:val="170"/>
          <w:jc w:val="center"/>
        </w:trPr>
        <w:tc>
          <w:tcPr>
            <w:tcW w:w="308" w:type="pct"/>
            <w:vAlign w:val="center"/>
          </w:tcPr>
          <w:p w14:paraId="443920EE" w14:textId="77777777" w:rsidR="00F31808" w:rsidRDefault="00F31808" w:rsidP="00F31808">
            <w:pPr>
              <w:rPr>
                <w:lang w:val="sr-Latn-RS"/>
              </w:rPr>
            </w:pPr>
            <w:r>
              <w:rPr>
                <w:lang w:val="sr-Latn-RS"/>
              </w:rPr>
              <w:t>10.</w:t>
            </w:r>
          </w:p>
        </w:tc>
        <w:tc>
          <w:tcPr>
            <w:tcW w:w="4371" w:type="pct"/>
            <w:gridSpan w:val="10"/>
            <w:shd w:val="clear" w:color="auto" w:fill="auto"/>
            <w:vAlign w:val="center"/>
          </w:tcPr>
          <w:p w14:paraId="5EB1281F" w14:textId="244FBD07" w:rsidR="00F31808" w:rsidRPr="005F69B8" w:rsidRDefault="00F31808" w:rsidP="00F31808">
            <w:pPr>
              <w:jc w:val="both"/>
            </w:pPr>
            <w:r w:rsidRPr="00072C7A">
              <w:rPr>
                <w:lang w:val="sr-Cyrl-CS" w:eastAsia="sr-Latn-CS"/>
              </w:rPr>
              <w:t xml:space="preserve">Savoji, H., Mohammadi, M. H., Rafatian, N., Toroghi, M. K., Wang, E. Y., Zhao, Y., Korolj, A., Ahadian, S. &amp; </w:t>
            </w:r>
            <w:r w:rsidRPr="005F6BEB">
              <w:rPr>
                <w:b/>
                <w:bCs/>
                <w:lang w:val="sr-Cyrl-CS" w:eastAsia="sr-Latn-CS"/>
              </w:rPr>
              <w:t>Radisic, M.</w:t>
            </w:r>
            <w:r w:rsidRPr="00072C7A">
              <w:rPr>
                <w:lang w:val="sr-Cyrl-CS" w:eastAsia="sr-Latn-CS"/>
              </w:rPr>
              <w:t xml:space="preserve"> (2019). Cardiovascular disease models: a game changing paradigm in drug discovery and screening. Biomaterials, 198, 3-26.</w:t>
            </w:r>
          </w:p>
        </w:tc>
        <w:tc>
          <w:tcPr>
            <w:tcW w:w="321" w:type="pct"/>
            <w:vAlign w:val="center"/>
          </w:tcPr>
          <w:p w14:paraId="4D5D090C" w14:textId="619EC939" w:rsidR="00F31808" w:rsidRPr="00652B2D" w:rsidRDefault="00F31808" w:rsidP="00F31808">
            <w:pPr>
              <w:rPr>
                <w:lang w:val="sr-Cyrl-RS"/>
              </w:rPr>
            </w:pPr>
            <w:r>
              <w:rPr>
                <w:lang w:val="sr-Latn-RS" w:eastAsia="sr-Latn-CS"/>
              </w:rPr>
              <w:t>M21a</w:t>
            </w:r>
          </w:p>
        </w:tc>
      </w:tr>
      <w:tr w:rsidR="00755C9C" w:rsidRPr="00702873" w14:paraId="6EB8D461" w14:textId="77777777" w:rsidTr="00DC7EC9">
        <w:trPr>
          <w:trHeight w:val="170"/>
          <w:jc w:val="center"/>
        </w:trPr>
        <w:tc>
          <w:tcPr>
            <w:tcW w:w="5000" w:type="pct"/>
            <w:gridSpan w:val="12"/>
            <w:vAlign w:val="center"/>
          </w:tcPr>
          <w:p w14:paraId="43AA1372" w14:textId="77777777" w:rsidR="00755C9C" w:rsidRPr="00DA5933" w:rsidRDefault="00755C9C" w:rsidP="00DC7EC9">
            <w:pPr>
              <w:rPr>
                <w:b/>
                <w:bCs/>
                <w:lang w:val="sr-Cyrl-CS" w:eastAsia="sr-Latn-CS"/>
              </w:rPr>
            </w:pPr>
            <w:r>
              <w:rPr>
                <w:b/>
                <w:bCs/>
                <w:lang w:val="sr-Cyrl-CS" w:eastAsia="sr-Latn-CS"/>
              </w:rPr>
              <w:t>Cumulative data on scientific, artistic and professional activities of the teacher</w:t>
            </w:r>
          </w:p>
        </w:tc>
      </w:tr>
      <w:tr w:rsidR="00F31808" w:rsidRPr="00702873" w14:paraId="384E3DAC" w14:textId="77777777" w:rsidTr="00DC7EC9">
        <w:trPr>
          <w:trHeight w:val="170"/>
          <w:jc w:val="center"/>
        </w:trPr>
        <w:tc>
          <w:tcPr>
            <w:tcW w:w="2438" w:type="pct"/>
            <w:gridSpan w:val="6"/>
            <w:vAlign w:val="center"/>
          </w:tcPr>
          <w:p w14:paraId="43B87085" w14:textId="77777777" w:rsidR="00F31808" w:rsidRPr="00702873" w:rsidRDefault="00F31808" w:rsidP="00F31808">
            <w:pPr>
              <w:rPr>
                <w:lang w:val="sr-Cyrl-CS" w:eastAsia="sr-Latn-CS"/>
              </w:rPr>
            </w:pPr>
            <w:r>
              <w:rPr>
                <w:lang w:val="sr-Cyrl-CS" w:eastAsia="sr-Latn-CS"/>
              </w:rPr>
              <w:t>Total number of citations</w:t>
            </w:r>
          </w:p>
        </w:tc>
        <w:tc>
          <w:tcPr>
            <w:tcW w:w="2562" w:type="pct"/>
            <w:gridSpan w:val="6"/>
          </w:tcPr>
          <w:p w14:paraId="15C16BB8" w14:textId="43F7100D" w:rsidR="00F31808" w:rsidRPr="00070B0A" w:rsidRDefault="00F31808" w:rsidP="00F31808">
            <w:pPr>
              <w:rPr>
                <w:lang w:val="sr-Latn-RS" w:eastAsia="sr-Latn-CS"/>
              </w:rPr>
            </w:pPr>
            <w:r w:rsidRPr="00747DDE">
              <w:t>6581</w:t>
            </w:r>
          </w:p>
        </w:tc>
      </w:tr>
      <w:tr w:rsidR="00F31808" w:rsidRPr="00702873" w14:paraId="4753D81A" w14:textId="77777777" w:rsidTr="00DC7EC9">
        <w:trPr>
          <w:trHeight w:val="170"/>
          <w:jc w:val="center"/>
        </w:trPr>
        <w:tc>
          <w:tcPr>
            <w:tcW w:w="2438" w:type="pct"/>
            <w:gridSpan w:val="6"/>
            <w:vAlign w:val="center"/>
          </w:tcPr>
          <w:p w14:paraId="2CA0C26E" w14:textId="77777777" w:rsidR="00F31808" w:rsidRPr="00702873" w:rsidRDefault="00F31808" w:rsidP="00F31808">
            <w:pPr>
              <w:rPr>
                <w:lang w:val="sr-Cyrl-CS" w:eastAsia="sr-Latn-CS"/>
              </w:rPr>
            </w:pPr>
            <w:r>
              <w:rPr>
                <w:lang w:val="sr-Cyrl-CS" w:eastAsia="sr-Latn-CS"/>
              </w:rPr>
              <w:t>Total number of papers in SCI (SSCI) indexed journals</w:t>
            </w:r>
          </w:p>
        </w:tc>
        <w:tc>
          <w:tcPr>
            <w:tcW w:w="2562" w:type="pct"/>
            <w:gridSpan w:val="6"/>
          </w:tcPr>
          <w:p w14:paraId="2E4FD2B9" w14:textId="52A7D3BD" w:rsidR="00F31808" w:rsidRPr="00070B0A" w:rsidRDefault="00F31808" w:rsidP="00F31808">
            <w:pPr>
              <w:rPr>
                <w:lang w:val="sr-Latn-RS" w:eastAsia="sr-Latn-CS"/>
              </w:rPr>
            </w:pPr>
            <w:r w:rsidRPr="00747DDE">
              <w:t>&gt;70</w:t>
            </w:r>
          </w:p>
        </w:tc>
      </w:tr>
      <w:tr w:rsidR="00755C9C" w:rsidRPr="00702873" w14:paraId="2BC6F317" w14:textId="77777777" w:rsidTr="00DC7EC9">
        <w:trPr>
          <w:trHeight w:val="170"/>
          <w:jc w:val="center"/>
        </w:trPr>
        <w:tc>
          <w:tcPr>
            <w:tcW w:w="2438" w:type="pct"/>
            <w:gridSpan w:val="6"/>
            <w:vAlign w:val="center"/>
          </w:tcPr>
          <w:p w14:paraId="76962F90" w14:textId="77777777" w:rsidR="00755C9C" w:rsidRPr="00702873" w:rsidRDefault="00755C9C" w:rsidP="00DC7EC9">
            <w:pPr>
              <w:rPr>
                <w:lang w:val="sr-Cyrl-CS" w:eastAsia="sr-Latn-CS"/>
              </w:rPr>
            </w:pPr>
            <w:r w:rsidRPr="00571C70">
              <w:rPr>
                <w:lang w:val="sr-Cyrl-CS" w:eastAsia="sr-Latn-CS"/>
              </w:rPr>
              <w:t>Current participation in projects</w:t>
            </w:r>
          </w:p>
        </w:tc>
        <w:tc>
          <w:tcPr>
            <w:tcW w:w="1373" w:type="pct"/>
            <w:gridSpan w:val="4"/>
            <w:vAlign w:val="center"/>
          </w:tcPr>
          <w:p w14:paraId="7AABAA82" w14:textId="0B72D48D" w:rsidR="00755C9C" w:rsidRPr="00702873" w:rsidRDefault="00755C9C" w:rsidP="00DC7EC9">
            <w:pPr>
              <w:rPr>
                <w:lang w:val="sr-Cyrl-CS" w:eastAsia="sr-Latn-CS"/>
              </w:rPr>
            </w:pPr>
            <w:r>
              <w:rPr>
                <w:lang w:eastAsia="sr-Latn-CS"/>
              </w:rPr>
              <w:t>National</w:t>
            </w:r>
            <w:r w:rsidRPr="00702873">
              <w:rPr>
                <w:lang w:val="sr-Cyrl-CS" w:eastAsia="sr-Latn-CS"/>
              </w:rPr>
              <w:t xml:space="preserve">: </w:t>
            </w:r>
          </w:p>
        </w:tc>
        <w:tc>
          <w:tcPr>
            <w:tcW w:w="1189" w:type="pct"/>
            <w:gridSpan w:val="2"/>
            <w:vAlign w:val="center"/>
          </w:tcPr>
          <w:p w14:paraId="26B93F87" w14:textId="4F50E55C" w:rsidR="00755C9C" w:rsidRPr="00070B0A" w:rsidRDefault="00755C9C" w:rsidP="00DC7EC9">
            <w:pPr>
              <w:rPr>
                <w:lang w:val="sr-Latn-RS" w:eastAsia="sr-Latn-CS"/>
              </w:rPr>
            </w:pPr>
            <w:r>
              <w:rPr>
                <w:lang w:eastAsia="sr-Latn-CS"/>
              </w:rPr>
              <w:t>International</w:t>
            </w:r>
            <w:r w:rsidRPr="00702873">
              <w:rPr>
                <w:lang w:val="sr-Cyrl-CS" w:eastAsia="sr-Latn-CS"/>
              </w:rPr>
              <w:t xml:space="preserve">: </w:t>
            </w:r>
          </w:p>
        </w:tc>
      </w:tr>
    </w:tbl>
    <w:p w14:paraId="255D4E40" w14:textId="0A68730E" w:rsidR="00755C9C" w:rsidRDefault="00755C9C" w:rsidP="00655493">
      <w:pPr>
        <w:rPr>
          <w:lang w:val="sr-Cyrl-RS"/>
        </w:rPr>
      </w:pPr>
    </w:p>
    <w:p w14:paraId="64128E51" w14:textId="36D605DE" w:rsidR="00755C9C" w:rsidRDefault="00755C9C">
      <w:pPr>
        <w:widowControl/>
        <w:tabs>
          <w:tab w:val="clear" w:pos="567"/>
        </w:tabs>
        <w:autoSpaceDE/>
        <w:autoSpaceDN/>
        <w:adjustRightInd/>
        <w:spacing w:after="200" w:line="276" w:lineRule="auto"/>
        <w:rPr>
          <w:lang w:val="sr-Cyrl-RS"/>
        </w:rPr>
      </w:pPr>
      <w:r>
        <w:rPr>
          <w:lang w:val="sr-Cyrl-RS"/>
        </w:rPr>
        <w:br w:type="page"/>
      </w:r>
    </w:p>
    <w:p w14:paraId="4BABE67F" w14:textId="77777777" w:rsidR="00755C9C" w:rsidRDefault="00755C9C" w:rsidP="00655493">
      <w:pPr>
        <w:rPr>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003"/>
        <w:gridCol w:w="211"/>
        <w:gridCol w:w="663"/>
        <w:gridCol w:w="706"/>
        <w:gridCol w:w="2002"/>
        <w:gridCol w:w="954"/>
        <w:gridCol w:w="1685"/>
        <w:gridCol w:w="286"/>
        <w:gridCol w:w="30"/>
        <w:gridCol w:w="1868"/>
        <w:gridCol w:w="691"/>
      </w:tblGrid>
      <w:tr w:rsidR="00755C9C" w:rsidRPr="00702873" w14:paraId="57E3F8B5" w14:textId="77777777" w:rsidTr="00DC7EC9">
        <w:trPr>
          <w:trHeight w:val="170"/>
          <w:jc w:val="center"/>
        </w:trPr>
        <w:tc>
          <w:tcPr>
            <w:tcW w:w="1508" w:type="pct"/>
            <w:gridSpan w:val="5"/>
          </w:tcPr>
          <w:p w14:paraId="1CB66F9B" w14:textId="77777777" w:rsidR="00755C9C" w:rsidRPr="00C17BCE" w:rsidRDefault="00755C9C" w:rsidP="00DC7EC9">
            <w:pPr>
              <w:rPr>
                <w:b/>
                <w:bCs/>
                <w:lang w:val="sr-Cyrl-CS" w:eastAsia="sr-Latn-CS"/>
              </w:rPr>
            </w:pPr>
            <w:r w:rsidRPr="002306B6">
              <w:t>Name and surname</w:t>
            </w:r>
          </w:p>
        </w:tc>
        <w:tc>
          <w:tcPr>
            <w:tcW w:w="3492" w:type="pct"/>
            <w:gridSpan w:val="7"/>
          </w:tcPr>
          <w:p w14:paraId="1DE43C24" w14:textId="0525C1FF" w:rsidR="00755C9C" w:rsidRPr="008B3B26" w:rsidRDefault="00F31808" w:rsidP="00DC7EC9">
            <w:pPr>
              <w:pStyle w:val="Heading2"/>
              <w:rPr>
                <w:lang w:val="sr-Cyrl-RS"/>
              </w:rPr>
            </w:pPr>
            <w:bookmarkStart w:id="103" w:name="_Toc77267838"/>
            <w:r w:rsidRPr="00F31808">
              <w:t>Miloš Kojić</w:t>
            </w:r>
            <w:bookmarkEnd w:id="103"/>
          </w:p>
        </w:tc>
      </w:tr>
      <w:tr w:rsidR="00F31808" w:rsidRPr="00702873" w14:paraId="1869E8EC" w14:textId="77777777" w:rsidTr="00DC7EC9">
        <w:trPr>
          <w:trHeight w:val="170"/>
          <w:jc w:val="center"/>
        </w:trPr>
        <w:tc>
          <w:tcPr>
            <w:tcW w:w="1508" w:type="pct"/>
            <w:gridSpan w:val="5"/>
          </w:tcPr>
          <w:p w14:paraId="5FC92A78" w14:textId="77777777" w:rsidR="00F31808" w:rsidRPr="00C17BCE" w:rsidRDefault="00F31808" w:rsidP="00F31808">
            <w:pPr>
              <w:rPr>
                <w:b/>
                <w:bCs/>
                <w:lang w:val="sr-Cyrl-CS" w:eastAsia="sr-Latn-CS"/>
              </w:rPr>
            </w:pPr>
            <w:r>
              <w:t>Position</w:t>
            </w:r>
          </w:p>
        </w:tc>
        <w:tc>
          <w:tcPr>
            <w:tcW w:w="3492" w:type="pct"/>
            <w:gridSpan w:val="7"/>
          </w:tcPr>
          <w:p w14:paraId="436F1AF4" w14:textId="5BAF66FC" w:rsidR="00F31808" w:rsidRPr="00702873" w:rsidRDefault="00F31808" w:rsidP="00F31808">
            <w:pPr>
              <w:rPr>
                <w:lang w:val="sr-Cyrl-CS" w:eastAsia="sr-Latn-CS"/>
              </w:rPr>
            </w:pPr>
            <w:r w:rsidRPr="00C4657B">
              <w:t>Full Professor</w:t>
            </w:r>
          </w:p>
        </w:tc>
      </w:tr>
      <w:tr w:rsidR="00755C9C" w:rsidRPr="00702873" w14:paraId="255BA3AA" w14:textId="77777777" w:rsidTr="00DC7EC9">
        <w:trPr>
          <w:trHeight w:val="170"/>
          <w:jc w:val="center"/>
        </w:trPr>
        <w:tc>
          <w:tcPr>
            <w:tcW w:w="1508" w:type="pct"/>
            <w:gridSpan w:val="5"/>
          </w:tcPr>
          <w:p w14:paraId="321956E3" w14:textId="77777777" w:rsidR="00755C9C" w:rsidRPr="00C17BCE" w:rsidRDefault="00755C9C" w:rsidP="00DC7EC9">
            <w:pPr>
              <w:rPr>
                <w:b/>
                <w:bCs/>
                <w:lang w:val="sr-Cyrl-CS" w:eastAsia="sr-Latn-CS"/>
              </w:rPr>
            </w:pPr>
            <w:r>
              <w:t>Narrow scientific or artistic field</w:t>
            </w:r>
          </w:p>
        </w:tc>
        <w:tc>
          <w:tcPr>
            <w:tcW w:w="3492" w:type="pct"/>
            <w:gridSpan w:val="7"/>
          </w:tcPr>
          <w:p w14:paraId="1127224D" w14:textId="4D026AA4" w:rsidR="00755C9C" w:rsidRPr="00F31808" w:rsidRDefault="00F31808" w:rsidP="00DC7EC9">
            <w:pPr>
              <w:rPr>
                <w:lang w:val="sr-Latn-RS" w:eastAsia="sr-Latn-CS"/>
              </w:rPr>
            </w:pPr>
            <w:r>
              <w:rPr>
                <w:lang w:val="sr-Latn-RS" w:eastAsia="sr-Latn-CS"/>
              </w:rPr>
              <w:t>Applied Mechanics</w:t>
            </w:r>
          </w:p>
        </w:tc>
      </w:tr>
      <w:tr w:rsidR="00755C9C" w:rsidRPr="00702873" w14:paraId="6DCD5B64" w14:textId="77777777" w:rsidTr="00DC7EC9">
        <w:trPr>
          <w:trHeight w:val="170"/>
          <w:jc w:val="center"/>
        </w:trPr>
        <w:tc>
          <w:tcPr>
            <w:tcW w:w="774" w:type="pct"/>
            <w:gridSpan w:val="2"/>
          </w:tcPr>
          <w:p w14:paraId="47A2735E" w14:textId="77777777" w:rsidR="00755C9C" w:rsidRPr="00C17BCE" w:rsidRDefault="00755C9C" w:rsidP="00DC7EC9">
            <w:pPr>
              <w:rPr>
                <w:b/>
                <w:bCs/>
                <w:lang w:val="sr-Cyrl-CS" w:eastAsia="sr-Latn-CS"/>
              </w:rPr>
            </w:pPr>
            <w:r w:rsidRPr="002306B6">
              <w:t>Academic career</w:t>
            </w:r>
          </w:p>
        </w:tc>
        <w:tc>
          <w:tcPr>
            <w:tcW w:w="406" w:type="pct"/>
            <w:gridSpan w:val="2"/>
          </w:tcPr>
          <w:p w14:paraId="3E30C958" w14:textId="77777777" w:rsidR="00755C9C" w:rsidRPr="00C17BCE" w:rsidRDefault="00755C9C" w:rsidP="00DC7EC9">
            <w:pPr>
              <w:rPr>
                <w:b/>
                <w:bCs/>
                <w:lang w:val="sr-Cyrl-CS" w:eastAsia="sr-Latn-CS"/>
              </w:rPr>
            </w:pPr>
            <w:r w:rsidRPr="002306B6">
              <w:t xml:space="preserve">Year </w:t>
            </w:r>
          </w:p>
        </w:tc>
        <w:tc>
          <w:tcPr>
            <w:tcW w:w="1701" w:type="pct"/>
            <w:gridSpan w:val="3"/>
          </w:tcPr>
          <w:p w14:paraId="70A919E5" w14:textId="77777777" w:rsidR="00755C9C" w:rsidRPr="00C17BCE" w:rsidRDefault="00755C9C" w:rsidP="00DC7EC9">
            <w:pPr>
              <w:rPr>
                <w:b/>
                <w:bCs/>
                <w:lang w:val="sr-Cyrl-CS" w:eastAsia="sr-Latn-CS"/>
              </w:rPr>
            </w:pPr>
            <w:r w:rsidRPr="002306B6">
              <w:t xml:space="preserve">Institution </w:t>
            </w:r>
          </w:p>
        </w:tc>
        <w:tc>
          <w:tcPr>
            <w:tcW w:w="916" w:type="pct"/>
            <w:gridSpan w:val="2"/>
          </w:tcPr>
          <w:p w14:paraId="225359BC" w14:textId="77777777" w:rsidR="00755C9C" w:rsidRPr="00C17BCE" w:rsidRDefault="00755C9C" w:rsidP="00DC7EC9">
            <w:pPr>
              <w:rPr>
                <w:b/>
                <w:bCs/>
                <w:lang w:val="sr-Cyrl-CS"/>
              </w:rPr>
            </w:pPr>
            <w:r w:rsidRPr="002306B6">
              <w:t>Scientific field</w:t>
            </w:r>
          </w:p>
        </w:tc>
        <w:tc>
          <w:tcPr>
            <w:tcW w:w="1203" w:type="pct"/>
            <w:gridSpan w:val="3"/>
          </w:tcPr>
          <w:p w14:paraId="72A6385E" w14:textId="77777777" w:rsidR="00755C9C" w:rsidRPr="00C17BCE" w:rsidRDefault="00755C9C" w:rsidP="00DC7EC9">
            <w:pPr>
              <w:rPr>
                <w:b/>
                <w:bCs/>
              </w:rPr>
            </w:pPr>
            <w:r w:rsidRPr="002306B6">
              <w:t>Narrow scientific field</w:t>
            </w:r>
          </w:p>
        </w:tc>
      </w:tr>
      <w:tr w:rsidR="00007D19" w:rsidRPr="00702873" w14:paraId="5285B557" w14:textId="77777777" w:rsidTr="00DC7EC9">
        <w:trPr>
          <w:trHeight w:val="170"/>
          <w:jc w:val="center"/>
        </w:trPr>
        <w:tc>
          <w:tcPr>
            <w:tcW w:w="774" w:type="pct"/>
            <w:gridSpan w:val="2"/>
            <w:vAlign w:val="center"/>
          </w:tcPr>
          <w:p w14:paraId="7A38053C" w14:textId="0586F129" w:rsidR="00007D19" w:rsidRPr="00702873" w:rsidRDefault="00CA7E0C" w:rsidP="00007D19">
            <w:pPr>
              <w:rPr>
                <w:lang w:val="sr-Cyrl-CS" w:eastAsia="sr-Latn-CS"/>
              </w:rPr>
            </w:pPr>
            <w:r>
              <w:rPr>
                <w:lang w:val="sr-Cyrl-CS" w:eastAsia="sr-Latn-CS"/>
              </w:rPr>
              <w:t>Appointment to the</w:t>
            </w:r>
            <w:r w:rsidR="00007D19" w:rsidRPr="0031703A">
              <w:rPr>
                <w:lang w:val="sr-Cyrl-CS" w:eastAsia="sr-Latn-CS"/>
              </w:rPr>
              <w:t xml:space="preserve"> </w:t>
            </w:r>
            <w:r w:rsidR="00007D19">
              <w:rPr>
                <w:lang w:val="sr-Cyrl-CS" w:eastAsia="sr-Latn-CS"/>
              </w:rPr>
              <w:t>Position</w:t>
            </w:r>
          </w:p>
        </w:tc>
        <w:tc>
          <w:tcPr>
            <w:tcW w:w="406" w:type="pct"/>
            <w:gridSpan w:val="2"/>
            <w:vAlign w:val="center"/>
          </w:tcPr>
          <w:p w14:paraId="522DBD04" w14:textId="2415C810" w:rsidR="00007D19" w:rsidRPr="00702873" w:rsidRDefault="00007D19" w:rsidP="00007D19">
            <w:pPr>
              <w:rPr>
                <w:lang w:val="sr-Cyrl-RS" w:eastAsia="sr-Latn-CS"/>
              </w:rPr>
            </w:pPr>
            <w:r>
              <w:rPr>
                <w:lang w:val="sr-Cyrl-RS" w:eastAsia="sr-Latn-CS"/>
              </w:rPr>
              <w:t>1980</w:t>
            </w:r>
          </w:p>
        </w:tc>
        <w:tc>
          <w:tcPr>
            <w:tcW w:w="1701" w:type="pct"/>
            <w:gridSpan w:val="3"/>
          </w:tcPr>
          <w:p w14:paraId="3FB923C9" w14:textId="23DE0035" w:rsidR="00007D19" w:rsidRPr="00702873" w:rsidRDefault="00007D19" w:rsidP="00007D19">
            <w:pPr>
              <w:rPr>
                <w:lang w:val="sr-Cyrl-CS" w:eastAsia="sr-Latn-CS"/>
              </w:rPr>
            </w:pPr>
            <w:r w:rsidRPr="00BF5A16">
              <w:t>Faculty of Mechanical Engineering, Kragujevac</w:t>
            </w:r>
          </w:p>
        </w:tc>
        <w:tc>
          <w:tcPr>
            <w:tcW w:w="916" w:type="pct"/>
            <w:gridSpan w:val="2"/>
            <w:shd w:val="clear" w:color="auto" w:fill="FFFFFF"/>
          </w:tcPr>
          <w:p w14:paraId="3C9EADFC" w14:textId="5CDC4DA0" w:rsidR="00007D19" w:rsidRPr="00702873" w:rsidRDefault="00007D19" w:rsidP="00007D19">
            <w:pPr>
              <w:rPr>
                <w:lang w:val="sr-Cyrl-CS" w:eastAsia="sr-Latn-CS"/>
              </w:rPr>
            </w:pPr>
            <w:r>
              <w:t>Mechanical Engineering</w:t>
            </w:r>
          </w:p>
        </w:tc>
        <w:tc>
          <w:tcPr>
            <w:tcW w:w="1203" w:type="pct"/>
            <w:gridSpan w:val="3"/>
            <w:shd w:val="clear" w:color="auto" w:fill="FFFFFF"/>
          </w:tcPr>
          <w:p w14:paraId="2E857FD4" w14:textId="7D3D2CDC" w:rsidR="00007D19" w:rsidRPr="00702873" w:rsidRDefault="00007D19" w:rsidP="00007D19">
            <w:pPr>
              <w:rPr>
                <w:lang w:val="sr-Cyrl-CS"/>
              </w:rPr>
            </w:pPr>
            <w:r>
              <w:rPr>
                <w:lang w:val="sr-Latn-RS" w:eastAsia="sr-Latn-CS"/>
              </w:rPr>
              <w:t>Applied Mechanics</w:t>
            </w:r>
          </w:p>
        </w:tc>
      </w:tr>
      <w:tr w:rsidR="00007D19" w:rsidRPr="00702873" w14:paraId="5F3B2D3E" w14:textId="77777777" w:rsidTr="00DC7EC9">
        <w:trPr>
          <w:trHeight w:val="170"/>
          <w:jc w:val="center"/>
        </w:trPr>
        <w:tc>
          <w:tcPr>
            <w:tcW w:w="774" w:type="pct"/>
            <w:gridSpan w:val="2"/>
            <w:vAlign w:val="center"/>
          </w:tcPr>
          <w:p w14:paraId="6E8AB5D3" w14:textId="77777777" w:rsidR="00007D19" w:rsidRPr="00702873" w:rsidRDefault="00007D19" w:rsidP="00007D19">
            <w:pPr>
              <w:rPr>
                <w:lang w:val="sr-Cyrl-CS" w:eastAsia="sr-Latn-CS"/>
              </w:rPr>
            </w:pPr>
            <w:r>
              <w:rPr>
                <w:lang w:val="sr-Cyrl-CS" w:eastAsia="sr-Latn-CS"/>
              </w:rPr>
              <w:t>Doctoral degree</w:t>
            </w:r>
          </w:p>
        </w:tc>
        <w:tc>
          <w:tcPr>
            <w:tcW w:w="406" w:type="pct"/>
            <w:gridSpan w:val="2"/>
            <w:vAlign w:val="center"/>
          </w:tcPr>
          <w:p w14:paraId="5A6E5D15" w14:textId="5472A759" w:rsidR="00007D19" w:rsidRPr="00702873" w:rsidRDefault="00007D19" w:rsidP="00007D19">
            <w:pPr>
              <w:rPr>
                <w:lang w:val="sr-Cyrl-RS" w:eastAsia="sr-Latn-CS"/>
              </w:rPr>
            </w:pPr>
            <w:r>
              <w:rPr>
                <w:lang w:val="sr-Cyrl-RS" w:eastAsia="sr-Latn-CS"/>
              </w:rPr>
              <w:t>1971</w:t>
            </w:r>
          </w:p>
        </w:tc>
        <w:tc>
          <w:tcPr>
            <w:tcW w:w="1701" w:type="pct"/>
            <w:gridSpan w:val="3"/>
            <w:vAlign w:val="center"/>
          </w:tcPr>
          <w:p w14:paraId="56F5CB2A" w14:textId="1F35D552" w:rsidR="00007D19" w:rsidRPr="00702873" w:rsidRDefault="00007D19" w:rsidP="00007D19">
            <w:pPr>
              <w:rPr>
                <w:lang w:val="sr-Cyrl-CS" w:eastAsia="sr-Latn-CS"/>
              </w:rPr>
            </w:pPr>
            <w:r w:rsidRPr="00C41563">
              <w:rPr>
                <w:lang w:val="sr-Cyrl-CS" w:eastAsia="sr-Latn-CS"/>
              </w:rPr>
              <w:t>Rice University, Houston, Texas</w:t>
            </w:r>
          </w:p>
        </w:tc>
        <w:tc>
          <w:tcPr>
            <w:tcW w:w="916" w:type="pct"/>
            <w:gridSpan w:val="2"/>
            <w:tcBorders>
              <w:top w:val="single" w:sz="4" w:space="0" w:color="auto"/>
              <w:left w:val="single" w:sz="4" w:space="0" w:color="auto"/>
              <w:bottom w:val="single" w:sz="4" w:space="0" w:color="auto"/>
              <w:right w:val="single" w:sz="4" w:space="0" w:color="auto"/>
            </w:tcBorders>
          </w:tcPr>
          <w:p w14:paraId="2E7FF09C" w14:textId="7268283F" w:rsidR="00007D19" w:rsidRPr="00702873" w:rsidRDefault="00007D19" w:rsidP="00007D19">
            <w:pPr>
              <w:rPr>
                <w:lang w:val="sr-Cyrl-RS" w:eastAsia="sr-Latn-CS"/>
              </w:rPr>
            </w:pPr>
          </w:p>
        </w:tc>
        <w:tc>
          <w:tcPr>
            <w:tcW w:w="1203" w:type="pct"/>
            <w:gridSpan w:val="3"/>
            <w:shd w:val="clear" w:color="auto" w:fill="FFFFFF"/>
          </w:tcPr>
          <w:p w14:paraId="7D3E6F27" w14:textId="6F455BDD" w:rsidR="00007D19" w:rsidRPr="00702873" w:rsidRDefault="00007D19" w:rsidP="00007D19">
            <w:pPr>
              <w:rPr>
                <w:lang w:val="sr-Cyrl-CS"/>
              </w:rPr>
            </w:pPr>
          </w:p>
        </w:tc>
      </w:tr>
      <w:tr w:rsidR="00007D19" w:rsidRPr="00702873" w14:paraId="12538A5C" w14:textId="77777777" w:rsidTr="00DC7EC9">
        <w:trPr>
          <w:trHeight w:val="170"/>
          <w:jc w:val="center"/>
        </w:trPr>
        <w:tc>
          <w:tcPr>
            <w:tcW w:w="774" w:type="pct"/>
            <w:gridSpan w:val="2"/>
            <w:vAlign w:val="center"/>
          </w:tcPr>
          <w:p w14:paraId="4CB4B42D" w14:textId="29E8D688" w:rsidR="00007D19" w:rsidRDefault="00007D19" w:rsidP="00007D19">
            <w:pPr>
              <w:rPr>
                <w:lang w:val="sr-Cyrl-CS" w:eastAsia="sr-Latn-CS"/>
              </w:rPr>
            </w:pPr>
            <w:r w:rsidRPr="00605284">
              <w:rPr>
                <w:lang w:val="sr-Cyrl-CS" w:eastAsia="sr-Latn-CS"/>
              </w:rPr>
              <w:t>Magister degree</w:t>
            </w:r>
          </w:p>
        </w:tc>
        <w:tc>
          <w:tcPr>
            <w:tcW w:w="406" w:type="pct"/>
            <w:gridSpan w:val="2"/>
            <w:vAlign w:val="center"/>
          </w:tcPr>
          <w:p w14:paraId="4B7102C8" w14:textId="4D8AE775" w:rsidR="00007D19" w:rsidRPr="00923441" w:rsidRDefault="00007D19" w:rsidP="00007D19">
            <w:r>
              <w:rPr>
                <w:lang w:val="sr-Cyrl-CS" w:eastAsia="sr-Latn-CS"/>
              </w:rPr>
              <w:t>1969</w:t>
            </w:r>
          </w:p>
        </w:tc>
        <w:tc>
          <w:tcPr>
            <w:tcW w:w="1701" w:type="pct"/>
            <w:gridSpan w:val="3"/>
          </w:tcPr>
          <w:p w14:paraId="498483BA" w14:textId="78B8CC0C" w:rsidR="00007D19" w:rsidRPr="0041178B" w:rsidRDefault="00007D19" w:rsidP="00007D19">
            <w:r w:rsidRPr="0041178B">
              <w:t>Faculty of Science</w:t>
            </w:r>
            <w:r>
              <w:t>,</w:t>
            </w:r>
            <w:r w:rsidRPr="0041178B">
              <w:t xml:space="preserve"> </w:t>
            </w:r>
            <w:r>
              <w:t>Belgrade</w:t>
            </w:r>
          </w:p>
        </w:tc>
        <w:tc>
          <w:tcPr>
            <w:tcW w:w="916" w:type="pct"/>
            <w:gridSpan w:val="2"/>
            <w:tcBorders>
              <w:top w:val="single" w:sz="4" w:space="0" w:color="auto"/>
              <w:left w:val="single" w:sz="4" w:space="0" w:color="auto"/>
              <w:bottom w:val="single" w:sz="4" w:space="0" w:color="auto"/>
              <w:right w:val="single" w:sz="4" w:space="0" w:color="auto"/>
            </w:tcBorders>
          </w:tcPr>
          <w:p w14:paraId="7BBE64F0" w14:textId="77777777" w:rsidR="00007D19" w:rsidRDefault="00007D19" w:rsidP="00007D19"/>
        </w:tc>
        <w:tc>
          <w:tcPr>
            <w:tcW w:w="1203" w:type="pct"/>
            <w:gridSpan w:val="3"/>
            <w:shd w:val="clear" w:color="auto" w:fill="FFFFFF"/>
          </w:tcPr>
          <w:p w14:paraId="52333A61" w14:textId="77777777" w:rsidR="00007D19" w:rsidRPr="00070B0A" w:rsidRDefault="00007D19" w:rsidP="00007D19">
            <w:pPr>
              <w:rPr>
                <w:lang w:val="sr-Cyrl-CS"/>
              </w:rPr>
            </w:pPr>
          </w:p>
        </w:tc>
      </w:tr>
      <w:tr w:rsidR="00007D19" w:rsidRPr="00702873" w14:paraId="53D79888" w14:textId="77777777" w:rsidTr="00DC7EC9">
        <w:trPr>
          <w:trHeight w:val="170"/>
          <w:jc w:val="center"/>
        </w:trPr>
        <w:tc>
          <w:tcPr>
            <w:tcW w:w="774" w:type="pct"/>
            <w:gridSpan w:val="2"/>
            <w:vAlign w:val="center"/>
          </w:tcPr>
          <w:p w14:paraId="7C4389F2" w14:textId="77777777" w:rsidR="00007D19" w:rsidRPr="00702873" w:rsidRDefault="00007D19" w:rsidP="00007D19">
            <w:pPr>
              <w:rPr>
                <w:lang w:val="sr-Cyrl-CS" w:eastAsia="sr-Latn-CS"/>
              </w:rPr>
            </w:pPr>
            <w:r>
              <w:t>Diploma</w:t>
            </w:r>
          </w:p>
        </w:tc>
        <w:tc>
          <w:tcPr>
            <w:tcW w:w="406" w:type="pct"/>
            <w:gridSpan w:val="2"/>
            <w:vAlign w:val="center"/>
          </w:tcPr>
          <w:p w14:paraId="461014BB" w14:textId="4299F47D" w:rsidR="00007D19" w:rsidRPr="000A481D" w:rsidRDefault="00007D19" w:rsidP="00007D19">
            <w:r>
              <w:rPr>
                <w:lang w:val="sr-Cyrl-RS" w:eastAsia="sr-Latn-CS"/>
              </w:rPr>
              <w:t>1964</w:t>
            </w:r>
          </w:p>
        </w:tc>
        <w:tc>
          <w:tcPr>
            <w:tcW w:w="1701" w:type="pct"/>
            <w:gridSpan w:val="3"/>
          </w:tcPr>
          <w:p w14:paraId="71F821AC" w14:textId="58A02546" w:rsidR="00007D19" w:rsidRPr="000A481D" w:rsidRDefault="00007D19" w:rsidP="00007D19">
            <w:r w:rsidRPr="00BF5A16">
              <w:t>Faculty of Mechanical Engineering, Kragujevac</w:t>
            </w:r>
          </w:p>
        </w:tc>
        <w:tc>
          <w:tcPr>
            <w:tcW w:w="916" w:type="pct"/>
            <w:gridSpan w:val="2"/>
            <w:tcBorders>
              <w:top w:val="single" w:sz="4" w:space="0" w:color="auto"/>
              <w:left w:val="single" w:sz="4" w:space="0" w:color="auto"/>
              <w:bottom w:val="single" w:sz="4" w:space="0" w:color="auto"/>
              <w:right w:val="single" w:sz="4" w:space="0" w:color="auto"/>
            </w:tcBorders>
          </w:tcPr>
          <w:p w14:paraId="5730B839" w14:textId="278347D9" w:rsidR="00007D19" w:rsidRPr="00225449" w:rsidRDefault="00007D19" w:rsidP="00007D19">
            <w:pPr>
              <w:rPr>
                <w:lang w:val="sr-Cyrl-RS"/>
              </w:rPr>
            </w:pPr>
            <w:r>
              <w:t>Mechanical Engineering</w:t>
            </w:r>
          </w:p>
        </w:tc>
        <w:tc>
          <w:tcPr>
            <w:tcW w:w="1203" w:type="pct"/>
            <w:gridSpan w:val="3"/>
            <w:shd w:val="clear" w:color="auto" w:fill="FFFFFF"/>
          </w:tcPr>
          <w:p w14:paraId="03183C8D" w14:textId="52E22C83" w:rsidR="00007D19" w:rsidRPr="000A481D" w:rsidRDefault="00007D19" w:rsidP="00007D19"/>
        </w:tc>
      </w:tr>
      <w:tr w:rsidR="00007D19" w:rsidRPr="00702873" w14:paraId="4C57E156" w14:textId="77777777" w:rsidTr="00DC7EC9">
        <w:trPr>
          <w:trHeight w:val="170"/>
          <w:jc w:val="center"/>
        </w:trPr>
        <w:tc>
          <w:tcPr>
            <w:tcW w:w="5000" w:type="pct"/>
            <w:gridSpan w:val="12"/>
          </w:tcPr>
          <w:p w14:paraId="110372CD" w14:textId="24DE66DF" w:rsidR="00007D19" w:rsidRPr="00C17BCE" w:rsidRDefault="00007D19" w:rsidP="00C26BFA">
            <w:pPr>
              <w:rPr>
                <w:b/>
                <w:bCs/>
                <w:lang w:val="sr-Cyrl-CS" w:eastAsia="sr-Latn-CS"/>
              </w:rPr>
            </w:pPr>
            <w:r>
              <w:t xml:space="preserve">List of </w:t>
            </w:r>
            <w:r w:rsidR="00C26BFA">
              <w:t xml:space="preserve">courses </w:t>
            </w:r>
            <w:r>
              <w:t>that the teacher holds in doctoral studies</w:t>
            </w:r>
          </w:p>
        </w:tc>
      </w:tr>
      <w:tr w:rsidR="00007D19" w:rsidRPr="00702873" w14:paraId="26AD34C0" w14:textId="77777777" w:rsidTr="00DC7EC9">
        <w:trPr>
          <w:trHeight w:val="170"/>
          <w:jc w:val="center"/>
        </w:trPr>
        <w:tc>
          <w:tcPr>
            <w:tcW w:w="308" w:type="pct"/>
          </w:tcPr>
          <w:p w14:paraId="626C894A" w14:textId="77777777" w:rsidR="00007D19" w:rsidRPr="00702873" w:rsidRDefault="00007D19" w:rsidP="00007D19">
            <w:pPr>
              <w:rPr>
                <w:lang w:val="sr-Cyrl-CS" w:eastAsia="sr-Latn-CS"/>
              </w:rPr>
            </w:pPr>
            <w:r w:rsidRPr="003741D9">
              <w:t>No.</w:t>
            </w:r>
          </w:p>
        </w:tc>
        <w:tc>
          <w:tcPr>
            <w:tcW w:w="564" w:type="pct"/>
            <w:gridSpan w:val="2"/>
          </w:tcPr>
          <w:p w14:paraId="78DBCF0B" w14:textId="031D3C9A" w:rsidR="00007D19" w:rsidRPr="00702873" w:rsidRDefault="00C26BFA" w:rsidP="00007D19">
            <w:pPr>
              <w:rPr>
                <w:lang w:val="sr-Cyrl-CS" w:eastAsia="sr-Latn-CS"/>
              </w:rPr>
            </w:pPr>
            <w:r>
              <w:t>Code</w:t>
            </w:r>
          </w:p>
        </w:tc>
        <w:tc>
          <w:tcPr>
            <w:tcW w:w="2792" w:type="pct"/>
            <w:gridSpan w:val="5"/>
          </w:tcPr>
          <w:p w14:paraId="23A2E02B" w14:textId="77777777" w:rsidR="00007D19" w:rsidRPr="00702873" w:rsidRDefault="00007D19" w:rsidP="00007D19">
            <w:pPr>
              <w:rPr>
                <w:lang w:val="sr-Cyrl-CS" w:eastAsia="sr-Latn-CS"/>
              </w:rPr>
            </w:pPr>
            <w:r>
              <w:t>Course name</w:t>
            </w:r>
          </w:p>
        </w:tc>
        <w:tc>
          <w:tcPr>
            <w:tcW w:w="1336" w:type="pct"/>
            <w:gridSpan w:val="4"/>
          </w:tcPr>
          <w:p w14:paraId="3A7E9F2C" w14:textId="77777777" w:rsidR="00007D19" w:rsidRPr="00702873" w:rsidRDefault="00007D19" w:rsidP="00007D19">
            <w:pPr>
              <w:rPr>
                <w:lang w:val="sr-Cyrl-CS" w:eastAsia="sr-Latn-CS"/>
              </w:rPr>
            </w:pPr>
            <w:r>
              <w:t>Type of studies</w:t>
            </w:r>
          </w:p>
        </w:tc>
      </w:tr>
      <w:tr w:rsidR="00007D19" w:rsidRPr="00702873" w14:paraId="10848D71" w14:textId="77777777" w:rsidTr="00DC7EC9">
        <w:trPr>
          <w:trHeight w:val="170"/>
          <w:jc w:val="center"/>
        </w:trPr>
        <w:tc>
          <w:tcPr>
            <w:tcW w:w="308" w:type="pct"/>
            <w:vAlign w:val="center"/>
          </w:tcPr>
          <w:p w14:paraId="5DCD7474" w14:textId="77777777" w:rsidR="00007D19" w:rsidRPr="00702873" w:rsidRDefault="00007D19" w:rsidP="00007D19">
            <w:pPr>
              <w:rPr>
                <w:lang w:val="sr-Cyrl-CS" w:eastAsia="sr-Latn-CS"/>
              </w:rPr>
            </w:pPr>
            <w:r w:rsidRPr="00702873">
              <w:rPr>
                <w:lang w:val="sr-Cyrl-CS" w:eastAsia="sr-Latn-CS"/>
              </w:rPr>
              <w:t>1.</w:t>
            </w:r>
          </w:p>
        </w:tc>
        <w:tc>
          <w:tcPr>
            <w:tcW w:w="564" w:type="pct"/>
            <w:gridSpan w:val="2"/>
            <w:vAlign w:val="center"/>
          </w:tcPr>
          <w:p w14:paraId="2DF963A7" w14:textId="22EF0A60" w:rsidR="00007D19" w:rsidRPr="008B3B26" w:rsidRDefault="00007D19" w:rsidP="00007D19">
            <w:pPr>
              <w:rPr>
                <w:lang w:val="sr-Cyrl-RS"/>
              </w:rPr>
            </w:pPr>
            <w:r w:rsidRPr="00E13440">
              <w:rPr>
                <w:lang w:val="sr-Cyrl-RS"/>
              </w:rPr>
              <w:t>21.BID302</w:t>
            </w:r>
          </w:p>
        </w:tc>
        <w:tc>
          <w:tcPr>
            <w:tcW w:w="2792" w:type="pct"/>
            <w:gridSpan w:val="5"/>
          </w:tcPr>
          <w:p w14:paraId="5370CB85" w14:textId="476DCB02" w:rsidR="00007D19" w:rsidRPr="002F2EB3" w:rsidRDefault="00007D19" w:rsidP="00007D19">
            <w:pPr>
              <w:rPr>
                <w:lang w:val="sr-Cyrl-RS" w:eastAsia="sr-Latn-CS"/>
              </w:rPr>
            </w:pPr>
            <w:r w:rsidRPr="00BA66D2">
              <w:t>Bioengineering – advanced level</w:t>
            </w:r>
          </w:p>
        </w:tc>
        <w:tc>
          <w:tcPr>
            <w:tcW w:w="1336" w:type="pct"/>
            <w:gridSpan w:val="4"/>
            <w:vAlign w:val="center"/>
          </w:tcPr>
          <w:p w14:paraId="293C7C98" w14:textId="77777777" w:rsidR="00007D19" w:rsidRPr="00C37B91" w:rsidRDefault="00007D19" w:rsidP="00007D19">
            <w:pPr>
              <w:rPr>
                <w:lang w:eastAsia="sr-Latn-CS"/>
              </w:rPr>
            </w:pPr>
            <w:r>
              <w:rPr>
                <w:lang w:eastAsia="sr-Latn-CS"/>
              </w:rPr>
              <w:t>Doctoral academic studies</w:t>
            </w:r>
          </w:p>
        </w:tc>
      </w:tr>
      <w:tr w:rsidR="00007D19" w:rsidRPr="00702873" w14:paraId="2F6EA84D" w14:textId="77777777" w:rsidTr="00DC7EC9">
        <w:trPr>
          <w:trHeight w:val="170"/>
          <w:jc w:val="center"/>
        </w:trPr>
        <w:tc>
          <w:tcPr>
            <w:tcW w:w="5000" w:type="pct"/>
            <w:gridSpan w:val="12"/>
            <w:vAlign w:val="center"/>
          </w:tcPr>
          <w:p w14:paraId="66A6FE17" w14:textId="10FAB284" w:rsidR="00007D19" w:rsidRPr="00C17BCE" w:rsidRDefault="00007D19" w:rsidP="00C26BFA">
            <w:pPr>
              <w:rPr>
                <w:b/>
                <w:bCs/>
                <w:lang w:val="sr-Cyrl-CS" w:eastAsia="sr-Latn-CS"/>
              </w:rPr>
            </w:pPr>
            <w:r>
              <w:rPr>
                <w:b/>
                <w:bCs/>
                <w:lang w:val="sr-Cyrl-CS" w:eastAsia="sr-Latn-CS"/>
              </w:rPr>
              <w:t xml:space="preserve">The most significant works in accordance with the requirements of the additional conditions of the standard for a given field (minimum 10 </w:t>
            </w:r>
            <w:r w:rsidR="00C26BFA">
              <w:rPr>
                <w:b/>
                <w:bCs/>
                <w:lang w:val="sr-Cyrl-CS" w:eastAsia="sr-Latn-CS"/>
              </w:rPr>
              <w:t xml:space="preserve">not more than </w:t>
            </w:r>
            <w:r>
              <w:rPr>
                <w:b/>
                <w:bCs/>
                <w:lang w:val="sr-Cyrl-CS" w:eastAsia="sr-Latn-CS"/>
              </w:rPr>
              <w:t>20)</w:t>
            </w:r>
          </w:p>
        </w:tc>
      </w:tr>
      <w:tr w:rsidR="00007D19" w:rsidRPr="00702873" w14:paraId="0903F560" w14:textId="77777777" w:rsidTr="00DC7EC9">
        <w:trPr>
          <w:trHeight w:val="170"/>
          <w:jc w:val="center"/>
        </w:trPr>
        <w:tc>
          <w:tcPr>
            <w:tcW w:w="308" w:type="pct"/>
            <w:vAlign w:val="center"/>
          </w:tcPr>
          <w:p w14:paraId="433B53AF" w14:textId="77777777" w:rsidR="00007D19" w:rsidRPr="00CC4189" w:rsidRDefault="00007D19" w:rsidP="00007D19">
            <w:pPr>
              <w:rPr>
                <w:lang w:val="sr-Latn-RS"/>
              </w:rPr>
            </w:pPr>
            <w:r>
              <w:rPr>
                <w:lang w:val="sr-Latn-RS"/>
              </w:rPr>
              <w:t>1.</w:t>
            </w:r>
          </w:p>
        </w:tc>
        <w:tc>
          <w:tcPr>
            <w:tcW w:w="4371" w:type="pct"/>
            <w:gridSpan w:val="10"/>
            <w:shd w:val="clear" w:color="auto" w:fill="auto"/>
          </w:tcPr>
          <w:p w14:paraId="560645E0" w14:textId="55BD9A8A" w:rsidR="00007D19" w:rsidRPr="008C47DB" w:rsidRDefault="00007D19" w:rsidP="00007D19">
            <w:pPr>
              <w:jc w:val="both"/>
            </w:pPr>
            <w:r w:rsidRPr="00EF1E30">
              <w:t xml:space="preserve">Fine, D., Grattoni, A., Hosali, S., Ziemys, A., De Rosa, E., Gill, J., Medema, R., Hudson, L., </w:t>
            </w:r>
            <w:r w:rsidRPr="00EA04CC">
              <w:rPr>
                <w:b/>
                <w:bCs/>
              </w:rPr>
              <w:t>Kojic, M.</w:t>
            </w:r>
            <w:r w:rsidRPr="00EF1E30">
              <w:t>, Milosevic, M., Goodall, R., Ferrari, М., &amp; Liu, X. (2010). A robust nanofluidic membrane with tunable zero-order release for implantable dose specific drug delivery. Lab on a Chip, 10(22), 3074-3083.</w:t>
            </w:r>
          </w:p>
        </w:tc>
        <w:tc>
          <w:tcPr>
            <w:tcW w:w="321" w:type="pct"/>
          </w:tcPr>
          <w:p w14:paraId="49B39264" w14:textId="22701D57" w:rsidR="00007D19" w:rsidRPr="00702873" w:rsidRDefault="00007D19" w:rsidP="00007D19">
            <w:pPr>
              <w:rPr>
                <w:lang w:val="sr-Cyrl-CS" w:eastAsia="sr-Latn-CS"/>
              </w:rPr>
            </w:pPr>
            <w:r w:rsidRPr="00EF1E30">
              <w:t>М21a</w:t>
            </w:r>
          </w:p>
        </w:tc>
      </w:tr>
      <w:tr w:rsidR="00007D19" w:rsidRPr="00702873" w14:paraId="025DB43C" w14:textId="77777777" w:rsidTr="00DC7EC9">
        <w:trPr>
          <w:trHeight w:val="170"/>
          <w:jc w:val="center"/>
        </w:trPr>
        <w:tc>
          <w:tcPr>
            <w:tcW w:w="308" w:type="pct"/>
            <w:vAlign w:val="center"/>
          </w:tcPr>
          <w:p w14:paraId="77E91EB1" w14:textId="77777777" w:rsidR="00007D19" w:rsidRPr="00CC4189" w:rsidRDefault="00007D19" w:rsidP="00007D19">
            <w:pPr>
              <w:rPr>
                <w:lang w:val="sr-Latn-RS"/>
              </w:rPr>
            </w:pPr>
            <w:r>
              <w:rPr>
                <w:lang w:val="sr-Latn-RS"/>
              </w:rPr>
              <w:t>2.</w:t>
            </w:r>
          </w:p>
        </w:tc>
        <w:tc>
          <w:tcPr>
            <w:tcW w:w="4371" w:type="pct"/>
            <w:gridSpan w:val="10"/>
            <w:shd w:val="clear" w:color="auto" w:fill="auto"/>
          </w:tcPr>
          <w:p w14:paraId="454B5CB1" w14:textId="38BC1BBB" w:rsidR="00007D19" w:rsidRPr="008C47DB" w:rsidRDefault="00007D19" w:rsidP="00007D19">
            <w:pPr>
              <w:jc w:val="both"/>
            </w:pPr>
            <w:r w:rsidRPr="00EF1E30">
              <w:t xml:space="preserve">Ziemys, A., Kojic, M., Milosevic, M., </w:t>
            </w:r>
            <w:r w:rsidRPr="00EA04CC">
              <w:rPr>
                <w:b/>
                <w:bCs/>
              </w:rPr>
              <w:t>Kojic, N.</w:t>
            </w:r>
            <w:r w:rsidRPr="00EF1E30">
              <w:t>, Hussain, F., Ferrari, M., &amp; Grattoni, A. (2011). Hierarchical modeling of diffusive transport through nanochannels by coupling molecular dynamics with finite element method. Journal of Computational Physics, 230(14), 5722-5731.</w:t>
            </w:r>
          </w:p>
        </w:tc>
        <w:tc>
          <w:tcPr>
            <w:tcW w:w="321" w:type="pct"/>
          </w:tcPr>
          <w:p w14:paraId="772FDDD2" w14:textId="1AF73105" w:rsidR="00007D19" w:rsidRPr="00702873" w:rsidRDefault="00007D19" w:rsidP="00007D19">
            <w:pPr>
              <w:rPr>
                <w:lang w:val="sr-Cyrl-CS" w:eastAsia="sr-Latn-CS"/>
              </w:rPr>
            </w:pPr>
            <w:r w:rsidRPr="00EF1E30">
              <w:t>М21a</w:t>
            </w:r>
          </w:p>
        </w:tc>
      </w:tr>
      <w:tr w:rsidR="00007D19" w:rsidRPr="00702873" w14:paraId="7B4F28F4" w14:textId="77777777" w:rsidTr="00DC7EC9">
        <w:trPr>
          <w:trHeight w:val="170"/>
          <w:jc w:val="center"/>
        </w:trPr>
        <w:tc>
          <w:tcPr>
            <w:tcW w:w="308" w:type="pct"/>
            <w:vAlign w:val="center"/>
          </w:tcPr>
          <w:p w14:paraId="5FD8077C" w14:textId="77777777" w:rsidR="00007D19" w:rsidRPr="00CC4189" w:rsidRDefault="00007D19" w:rsidP="00007D19">
            <w:pPr>
              <w:rPr>
                <w:lang w:val="sr-Latn-RS"/>
              </w:rPr>
            </w:pPr>
            <w:r>
              <w:rPr>
                <w:lang w:val="sr-Latn-RS"/>
              </w:rPr>
              <w:t>3.</w:t>
            </w:r>
          </w:p>
        </w:tc>
        <w:tc>
          <w:tcPr>
            <w:tcW w:w="4371" w:type="pct"/>
            <w:gridSpan w:val="10"/>
            <w:shd w:val="clear" w:color="auto" w:fill="auto"/>
          </w:tcPr>
          <w:p w14:paraId="7DA407E5" w14:textId="27639986" w:rsidR="00007D19" w:rsidRPr="008C47DB" w:rsidRDefault="00007D19" w:rsidP="00007D19">
            <w:pPr>
              <w:jc w:val="both"/>
            </w:pPr>
            <w:r w:rsidRPr="00EF1E30">
              <w:t xml:space="preserve">Ziemys, A., </w:t>
            </w:r>
            <w:r w:rsidRPr="00EA04CC">
              <w:rPr>
                <w:b/>
                <w:bCs/>
              </w:rPr>
              <w:t>Kojic, M.</w:t>
            </w:r>
            <w:r w:rsidRPr="00EF1E30">
              <w:t>, Milosevic, M., &amp; Ferrari, M. (2012). Interfacial effects on nanoconfined diffusive mass transport regimes. Physical review letters, 108(23), 236102.</w:t>
            </w:r>
          </w:p>
        </w:tc>
        <w:tc>
          <w:tcPr>
            <w:tcW w:w="321" w:type="pct"/>
          </w:tcPr>
          <w:p w14:paraId="18CFE9F5" w14:textId="7468646F" w:rsidR="00007D19" w:rsidRPr="00151D7B" w:rsidRDefault="00007D19" w:rsidP="00007D19">
            <w:pPr>
              <w:rPr>
                <w:lang w:val="sr-Cyrl-CS" w:eastAsia="sr-Latn-CS"/>
              </w:rPr>
            </w:pPr>
            <w:r w:rsidRPr="00EF1E30">
              <w:t>М21a</w:t>
            </w:r>
          </w:p>
        </w:tc>
      </w:tr>
      <w:tr w:rsidR="00007D19" w:rsidRPr="00702873" w14:paraId="7A254C81" w14:textId="77777777" w:rsidTr="00DC7EC9">
        <w:trPr>
          <w:trHeight w:val="170"/>
          <w:jc w:val="center"/>
        </w:trPr>
        <w:tc>
          <w:tcPr>
            <w:tcW w:w="308" w:type="pct"/>
            <w:vAlign w:val="center"/>
          </w:tcPr>
          <w:p w14:paraId="26E30763" w14:textId="77777777" w:rsidR="00007D19" w:rsidRPr="00CC4189" w:rsidRDefault="00007D19" w:rsidP="00007D19">
            <w:pPr>
              <w:rPr>
                <w:lang w:val="sr-Latn-RS"/>
              </w:rPr>
            </w:pPr>
            <w:r>
              <w:rPr>
                <w:lang w:val="sr-Latn-RS"/>
              </w:rPr>
              <w:t>4.</w:t>
            </w:r>
          </w:p>
        </w:tc>
        <w:tc>
          <w:tcPr>
            <w:tcW w:w="4371" w:type="pct"/>
            <w:gridSpan w:val="10"/>
            <w:shd w:val="clear" w:color="auto" w:fill="auto"/>
          </w:tcPr>
          <w:p w14:paraId="6E9F266C" w14:textId="6FA7202F" w:rsidR="00007D19" w:rsidRPr="008C47DB" w:rsidRDefault="00007D19" w:rsidP="00007D19">
            <w:pPr>
              <w:jc w:val="both"/>
            </w:pPr>
            <w:r w:rsidRPr="00EA04CC">
              <w:rPr>
                <w:b/>
                <w:bCs/>
              </w:rPr>
              <w:t>Kojic, M.</w:t>
            </w:r>
            <w:r w:rsidRPr="00EF1E30">
              <w:t>, Milosevic, M., Kojic, N., Kim, K., Ferrari, M., &amp; Ziemys, A. (2014). A multiscale MD–FE model of diffusion in composite media with internal surface interaction based on numerical homogenization procedure. Computer methods in applied mechanics and engineering, 269, 123-138.</w:t>
            </w:r>
          </w:p>
        </w:tc>
        <w:tc>
          <w:tcPr>
            <w:tcW w:w="321" w:type="pct"/>
          </w:tcPr>
          <w:p w14:paraId="6A91E5AF" w14:textId="542D9EC1" w:rsidR="00007D19" w:rsidRPr="00702873" w:rsidRDefault="00007D19" w:rsidP="00007D19">
            <w:pPr>
              <w:rPr>
                <w:lang w:val="sr-Cyrl-CS" w:eastAsia="sr-Latn-CS"/>
              </w:rPr>
            </w:pPr>
            <w:r w:rsidRPr="00EF1E30">
              <w:t>М21a</w:t>
            </w:r>
          </w:p>
        </w:tc>
      </w:tr>
      <w:tr w:rsidR="00007D19" w:rsidRPr="00702873" w14:paraId="31EF7EDF" w14:textId="77777777" w:rsidTr="00DC7EC9">
        <w:trPr>
          <w:trHeight w:val="170"/>
          <w:jc w:val="center"/>
        </w:trPr>
        <w:tc>
          <w:tcPr>
            <w:tcW w:w="308" w:type="pct"/>
            <w:vAlign w:val="center"/>
          </w:tcPr>
          <w:p w14:paraId="03F4DA37" w14:textId="77777777" w:rsidR="00007D19" w:rsidRPr="00CC4189" w:rsidRDefault="00007D19" w:rsidP="00007D19">
            <w:pPr>
              <w:rPr>
                <w:lang w:val="sr-Latn-RS"/>
              </w:rPr>
            </w:pPr>
            <w:r>
              <w:rPr>
                <w:lang w:val="sr-Latn-RS"/>
              </w:rPr>
              <w:t>5.</w:t>
            </w:r>
          </w:p>
        </w:tc>
        <w:tc>
          <w:tcPr>
            <w:tcW w:w="4371" w:type="pct"/>
            <w:gridSpan w:val="10"/>
            <w:shd w:val="clear" w:color="auto" w:fill="auto"/>
          </w:tcPr>
          <w:p w14:paraId="63643271" w14:textId="54BF798D" w:rsidR="00007D19" w:rsidRPr="00DB52E6" w:rsidRDefault="00007D19" w:rsidP="00007D19">
            <w:pPr>
              <w:jc w:val="both"/>
              <w:rPr>
                <w:lang w:val="sr-Cyrl-RS"/>
              </w:rPr>
            </w:pPr>
            <w:r w:rsidRPr="00EF1E30">
              <w:t xml:space="preserve">Ruiz‐Esparza, G. U., Wu, S., Segura‐Ibarra, V., Cara, F. E., Evans, K. W., Milosevic, M., Ziemys, A., </w:t>
            </w:r>
            <w:r w:rsidRPr="00EA04CC">
              <w:rPr>
                <w:b/>
                <w:bCs/>
              </w:rPr>
              <w:t>Kojic, M.</w:t>
            </w:r>
            <w:r w:rsidRPr="00EF1E30">
              <w:t>, Meric‐Bernstam, F., Ferrari, M., &amp; Blanco, E. (2014). Polymer nanoparticles encased in a cyclodextrin complex shell for potential site‐and sequence‐specific drug release. Advanced Functional Materials, 24(30), 4753-4761.</w:t>
            </w:r>
          </w:p>
        </w:tc>
        <w:tc>
          <w:tcPr>
            <w:tcW w:w="321" w:type="pct"/>
          </w:tcPr>
          <w:p w14:paraId="15EFF750" w14:textId="32794346" w:rsidR="00007D19" w:rsidRPr="00C37088" w:rsidRDefault="00007D19" w:rsidP="00007D19">
            <w:pPr>
              <w:rPr>
                <w:lang w:val="sr-Latn-RS" w:eastAsia="sr-Latn-CS"/>
              </w:rPr>
            </w:pPr>
            <w:r w:rsidRPr="00EF1E30">
              <w:t>М21a</w:t>
            </w:r>
          </w:p>
        </w:tc>
      </w:tr>
      <w:tr w:rsidR="00007D19" w:rsidRPr="00702873" w14:paraId="0D68AD91" w14:textId="77777777" w:rsidTr="00DC7EC9">
        <w:trPr>
          <w:trHeight w:val="170"/>
          <w:jc w:val="center"/>
        </w:trPr>
        <w:tc>
          <w:tcPr>
            <w:tcW w:w="308" w:type="pct"/>
            <w:vAlign w:val="center"/>
          </w:tcPr>
          <w:p w14:paraId="4BE2FD70" w14:textId="77777777" w:rsidR="00007D19" w:rsidRDefault="00007D19" w:rsidP="00007D19">
            <w:pPr>
              <w:rPr>
                <w:lang w:val="sr-Latn-RS"/>
              </w:rPr>
            </w:pPr>
            <w:r>
              <w:rPr>
                <w:lang w:val="sr-Latn-RS"/>
              </w:rPr>
              <w:t>6.</w:t>
            </w:r>
          </w:p>
        </w:tc>
        <w:tc>
          <w:tcPr>
            <w:tcW w:w="4371" w:type="pct"/>
            <w:gridSpan w:val="10"/>
            <w:shd w:val="clear" w:color="auto" w:fill="auto"/>
          </w:tcPr>
          <w:p w14:paraId="5E219604" w14:textId="0DA424B1" w:rsidR="00007D19" w:rsidRPr="005F69B8" w:rsidRDefault="00007D19" w:rsidP="00007D19">
            <w:pPr>
              <w:jc w:val="both"/>
            </w:pPr>
            <w:r w:rsidRPr="00EF1E30">
              <w:t xml:space="preserve">Yokoi, K., </w:t>
            </w:r>
            <w:r w:rsidRPr="00EA04CC">
              <w:rPr>
                <w:b/>
                <w:bCs/>
              </w:rPr>
              <w:t>Kojic, M.</w:t>
            </w:r>
            <w:r w:rsidRPr="00EF1E30">
              <w:t>, Milosevic, M., Tanei, T., Ferrari, M., &amp; Ziemys, A. (2014). Capillary-wall collagen as a biophysical marker of nanotherapeutic permeability into the tumor microenvironment. Cancer research, 74(16), 4239-4246.</w:t>
            </w:r>
          </w:p>
        </w:tc>
        <w:tc>
          <w:tcPr>
            <w:tcW w:w="321" w:type="pct"/>
          </w:tcPr>
          <w:p w14:paraId="4984F99C" w14:textId="0AED21A0" w:rsidR="00007D19" w:rsidRPr="00C37088" w:rsidRDefault="00007D19" w:rsidP="00007D19">
            <w:pPr>
              <w:rPr>
                <w:lang w:val="sr-Latn-RS"/>
              </w:rPr>
            </w:pPr>
            <w:r w:rsidRPr="00EF1E30">
              <w:t>M21a</w:t>
            </w:r>
          </w:p>
        </w:tc>
      </w:tr>
      <w:tr w:rsidR="00007D19" w:rsidRPr="00702873" w14:paraId="7EF36E33" w14:textId="77777777" w:rsidTr="00DC7EC9">
        <w:trPr>
          <w:trHeight w:val="170"/>
          <w:jc w:val="center"/>
        </w:trPr>
        <w:tc>
          <w:tcPr>
            <w:tcW w:w="308" w:type="pct"/>
            <w:vAlign w:val="center"/>
          </w:tcPr>
          <w:p w14:paraId="03D749A1" w14:textId="77777777" w:rsidR="00007D19" w:rsidRDefault="00007D19" w:rsidP="00007D19">
            <w:pPr>
              <w:rPr>
                <w:lang w:val="sr-Latn-RS"/>
              </w:rPr>
            </w:pPr>
            <w:r>
              <w:rPr>
                <w:lang w:val="sr-Latn-RS"/>
              </w:rPr>
              <w:t>7.</w:t>
            </w:r>
          </w:p>
        </w:tc>
        <w:tc>
          <w:tcPr>
            <w:tcW w:w="4371" w:type="pct"/>
            <w:gridSpan w:val="10"/>
            <w:shd w:val="clear" w:color="auto" w:fill="auto"/>
          </w:tcPr>
          <w:p w14:paraId="75305092" w14:textId="2CE1B0EE" w:rsidR="00007D19" w:rsidRPr="005F69B8" w:rsidRDefault="00007D19" w:rsidP="00007D19">
            <w:pPr>
              <w:jc w:val="both"/>
            </w:pPr>
            <w:r w:rsidRPr="00EF1E30">
              <w:t xml:space="preserve">Yokoi, K., Chan, D., </w:t>
            </w:r>
            <w:r w:rsidRPr="00EA04CC">
              <w:rPr>
                <w:b/>
                <w:bCs/>
              </w:rPr>
              <w:t>Kojic, M.</w:t>
            </w:r>
            <w:r w:rsidRPr="00EF1E30">
              <w:t>, Milosevic, M., Engler, D., Matsunami, R., Tanei, T., Saito, Y., Ferrari, M., &amp; Ziemys, A. (2015). Liposomal doxorubicin extravasation controlled by phenotype-specific transport properties of tumor microenvironment and vascular barrier. Journal of Controlled Release, 217, 293-299.</w:t>
            </w:r>
          </w:p>
        </w:tc>
        <w:tc>
          <w:tcPr>
            <w:tcW w:w="321" w:type="pct"/>
          </w:tcPr>
          <w:p w14:paraId="598FDBE3" w14:textId="59DB5202" w:rsidR="00007D19" w:rsidRPr="00C37088" w:rsidRDefault="00007D19" w:rsidP="00007D19">
            <w:pPr>
              <w:rPr>
                <w:lang w:val="sr-Latn-RS"/>
              </w:rPr>
            </w:pPr>
            <w:r w:rsidRPr="00EF1E30">
              <w:t>M21a</w:t>
            </w:r>
          </w:p>
        </w:tc>
      </w:tr>
      <w:tr w:rsidR="00007D19" w:rsidRPr="00702873" w14:paraId="02E1D9BE" w14:textId="77777777" w:rsidTr="00DC7EC9">
        <w:trPr>
          <w:trHeight w:val="170"/>
          <w:jc w:val="center"/>
        </w:trPr>
        <w:tc>
          <w:tcPr>
            <w:tcW w:w="308" w:type="pct"/>
            <w:vAlign w:val="center"/>
          </w:tcPr>
          <w:p w14:paraId="5BD79974" w14:textId="77777777" w:rsidR="00007D19" w:rsidRDefault="00007D19" w:rsidP="00007D19">
            <w:pPr>
              <w:rPr>
                <w:lang w:val="sr-Latn-RS"/>
              </w:rPr>
            </w:pPr>
            <w:r>
              <w:rPr>
                <w:lang w:val="sr-Latn-RS"/>
              </w:rPr>
              <w:t>8.</w:t>
            </w:r>
          </w:p>
        </w:tc>
        <w:tc>
          <w:tcPr>
            <w:tcW w:w="4371" w:type="pct"/>
            <w:gridSpan w:val="10"/>
            <w:shd w:val="clear" w:color="auto" w:fill="auto"/>
          </w:tcPr>
          <w:p w14:paraId="7926EBF3" w14:textId="0AAF2C51" w:rsidR="00007D19" w:rsidRPr="005F69B8" w:rsidRDefault="00007D19" w:rsidP="00007D19">
            <w:pPr>
              <w:jc w:val="both"/>
            </w:pPr>
            <w:r w:rsidRPr="00EF1E30">
              <w:t xml:space="preserve">Milosevic, M., Simic, V., Milicevic, B., Koay, E. J., Ferrari, M., Ziemys, A., &amp; </w:t>
            </w:r>
            <w:r w:rsidRPr="00EA04CC">
              <w:rPr>
                <w:b/>
                <w:bCs/>
              </w:rPr>
              <w:t>Kojic, M.</w:t>
            </w:r>
            <w:r w:rsidRPr="00EF1E30">
              <w:t xml:space="preserve"> (2018). Correction function for accuracy improvement of the composite smeared finite element for diffusive transport in biological tissue systems. Computer methods in applied mechanics and engineering, 338, 97-116.</w:t>
            </w:r>
          </w:p>
        </w:tc>
        <w:tc>
          <w:tcPr>
            <w:tcW w:w="321" w:type="pct"/>
          </w:tcPr>
          <w:p w14:paraId="6536D04C" w14:textId="2C160F94" w:rsidR="00007D19" w:rsidRPr="00C37088" w:rsidRDefault="00007D19" w:rsidP="00007D19">
            <w:pPr>
              <w:rPr>
                <w:lang w:val="sr-Latn-RS"/>
              </w:rPr>
            </w:pPr>
            <w:r w:rsidRPr="00EF1E30">
              <w:t>M21a</w:t>
            </w:r>
          </w:p>
        </w:tc>
      </w:tr>
      <w:tr w:rsidR="00007D19" w:rsidRPr="00702873" w14:paraId="46B2BF79" w14:textId="77777777" w:rsidTr="00DC7EC9">
        <w:trPr>
          <w:trHeight w:val="170"/>
          <w:jc w:val="center"/>
        </w:trPr>
        <w:tc>
          <w:tcPr>
            <w:tcW w:w="308" w:type="pct"/>
            <w:vAlign w:val="center"/>
          </w:tcPr>
          <w:p w14:paraId="2D6AF13E" w14:textId="77777777" w:rsidR="00007D19" w:rsidRDefault="00007D19" w:rsidP="00007D19">
            <w:pPr>
              <w:rPr>
                <w:lang w:val="sr-Latn-RS"/>
              </w:rPr>
            </w:pPr>
            <w:r>
              <w:rPr>
                <w:lang w:val="sr-Latn-RS"/>
              </w:rPr>
              <w:t>9.</w:t>
            </w:r>
          </w:p>
        </w:tc>
        <w:tc>
          <w:tcPr>
            <w:tcW w:w="4371" w:type="pct"/>
            <w:gridSpan w:val="10"/>
            <w:shd w:val="clear" w:color="auto" w:fill="auto"/>
          </w:tcPr>
          <w:p w14:paraId="7AB5993C" w14:textId="3CFC8FA4" w:rsidR="00007D19" w:rsidRPr="005F69B8" w:rsidRDefault="00007D19" w:rsidP="00007D19">
            <w:pPr>
              <w:jc w:val="both"/>
            </w:pPr>
            <w:r w:rsidRPr="00EF1E30">
              <w:t xml:space="preserve">Milosevic, M., Stojanovic, D., Simic, V., Milicevic, B., Radisavljevic, A., Uskokovic, P., &amp; </w:t>
            </w:r>
            <w:r w:rsidRPr="00EA04CC">
              <w:rPr>
                <w:b/>
                <w:bCs/>
              </w:rPr>
              <w:t>Kojic, M.</w:t>
            </w:r>
            <w:r w:rsidRPr="00EF1E30">
              <w:t xml:space="preserve"> (2018). A computational model for drug release from PLGA implant. Materials, 11(12), 2416.</w:t>
            </w:r>
          </w:p>
        </w:tc>
        <w:tc>
          <w:tcPr>
            <w:tcW w:w="321" w:type="pct"/>
          </w:tcPr>
          <w:p w14:paraId="23C48F1B" w14:textId="10216AC5" w:rsidR="00007D19" w:rsidRPr="00C37088" w:rsidRDefault="00007D19" w:rsidP="00007D19">
            <w:pPr>
              <w:rPr>
                <w:lang w:val="sr-Latn-RS"/>
              </w:rPr>
            </w:pPr>
            <w:r w:rsidRPr="00EF1E30">
              <w:t>M21</w:t>
            </w:r>
          </w:p>
        </w:tc>
      </w:tr>
      <w:tr w:rsidR="00007D19" w:rsidRPr="00702873" w14:paraId="12274C3E" w14:textId="77777777" w:rsidTr="00DC7EC9">
        <w:trPr>
          <w:trHeight w:val="170"/>
          <w:jc w:val="center"/>
        </w:trPr>
        <w:tc>
          <w:tcPr>
            <w:tcW w:w="308" w:type="pct"/>
            <w:vAlign w:val="center"/>
          </w:tcPr>
          <w:p w14:paraId="5268556E" w14:textId="77777777" w:rsidR="00007D19" w:rsidRDefault="00007D19" w:rsidP="00007D19">
            <w:pPr>
              <w:rPr>
                <w:lang w:val="sr-Latn-RS"/>
              </w:rPr>
            </w:pPr>
            <w:r>
              <w:rPr>
                <w:lang w:val="sr-Latn-RS"/>
              </w:rPr>
              <w:t>10.</w:t>
            </w:r>
          </w:p>
        </w:tc>
        <w:tc>
          <w:tcPr>
            <w:tcW w:w="4371" w:type="pct"/>
            <w:gridSpan w:val="10"/>
            <w:shd w:val="clear" w:color="auto" w:fill="auto"/>
          </w:tcPr>
          <w:p w14:paraId="07A239F3" w14:textId="28ACEE6E" w:rsidR="00007D19" w:rsidRPr="005F69B8" w:rsidRDefault="00007D19" w:rsidP="00007D19">
            <w:pPr>
              <w:jc w:val="both"/>
            </w:pPr>
            <w:r w:rsidRPr="00EF1E30">
              <w:t xml:space="preserve">Milosevic, M., Stojanovic, D. B., Simic, V., Grkovic, M., Bjelovic, M., Uskokovic, P. S., &amp; </w:t>
            </w:r>
            <w:r w:rsidRPr="00EA04CC">
              <w:rPr>
                <w:b/>
                <w:bCs/>
              </w:rPr>
              <w:t>Kojic, M.</w:t>
            </w:r>
            <w:r w:rsidRPr="00EF1E30">
              <w:t xml:space="preserve"> (2020). Preparation and modeling of three‐layered PCL/PLGA/PCL fibrous scaffolds for prolonged drug release. Scientific reports, 10(1), 1-12.</w:t>
            </w:r>
          </w:p>
        </w:tc>
        <w:tc>
          <w:tcPr>
            <w:tcW w:w="321" w:type="pct"/>
          </w:tcPr>
          <w:p w14:paraId="7595E2B6" w14:textId="79B26E63" w:rsidR="00007D19" w:rsidRPr="00652B2D" w:rsidRDefault="00007D19" w:rsidP="00007D19">
            <w:pPr>
              <w:rPr>
                <w:lang w:val="sr-Cyrl-RS"/>
              </w:rPr>
            </w:pPr>
            <w:r w:rsidRPr="00EF1E30">
              <w:t>M21</w:t>
            </w:r>
          </w:p>
        </w:tc>
      </w:tr>
      <w:tr w:rsidR="00007D19" w:rsidRPr="00702873" w14:paraId="2E55BC6E" w14:textId="77777777" w:rsidTr="00DC7EC9">
        <w:trPr>
          <w:trHeight w:val="170"/>
          <w:jc w:val="center"/>
        </w:trPr>
        <w:tc>
          <w:tcPr>
            <w:tcW w:w="5000" w:type="pct"/>
            <w:gridSpan w:val="12"/>
            <w:vAlign w:val="center"/>
          </w:tcPr>
          <w:p w14:paraId="08A49E33" w14:textId="77777777" w:rsidR="00007D19" w:rsidRPr="00DA5933" w:rsidRDefault="00007D19" w:rsidP="00007D19">
            <w:pPr>
              <w:rPr>
                <w:b/>
                <w:bCs/>
                <w:lang w:val="sr-Cyrl-CS" w:eastAsia="sr-Latn-CS"/>
              </w:rPr>
            </w:pPr>
            <w:r>
              <w:rPr>
                <w:b/>
                <w:bCs/>
                <w:lang w:val="sr-Cyrl-CS" w:eastAsia="sr-Latn-CS"/>
              </w:rPr>
              <w:t>Cumulative data on scientific, artistic and professional activities of the teacher</w:t>
            </w:r>
          </w:p>
        </w:tc>
      </w:tr>
      <w:tr w:rsidR="00007D19" w:rsidRPr="00702873" w14:paraId="1BDB255D" w14:textId="77777777" w:rsidTr="00DC7EC9">
        <w:trPr>
          <w:trHeight w:val="170"/>
          <w:jc w:val="center"/>
        </w:trPr>
        <w:tc>
          <w:tcPr>
            <w:tcW w:w="2438" w:type="pct"/>
            <w:gridSpan w:val="6"/>
            <w:vAlign w:val="center"/>
          </w:tcPr>
          <w:p w14:paraId="2A2AA0C1" w14:textId="77777777" w:rsidR="00007D19" w:rsidRPr="00702873" w:rsidRDefault="00007D19" w:rsidP="00007D19">
            <w:pPr>
              <w:rPr>
                <w:lang w:val="sr-Cyrl-CS" w:eastAsia="sr-Latn-CS"/>
              </w:rPr>
            </w:pPr>
            <w:r>
              <w:rPr>
                <w:lang w:val="sr-Cyrl-CS" w:eastAsia="sr-Latn-CS"/>
              </w:rPr>
              <w:t>Total number of citations</w:t>
            </w:r>
          </w:p>
        </w:tc>
        <w:tc>
          <w:tcPr>
            <w:tcW w:w="2562" w:type="pct"/>
            <w:gridSpan w:val="6"/>
          </w:tcPr>
          <w:p w14:paraId="4065C8F5" w14:textId="567DA2FC" w:rsidR="00007D19" w:rsidRPr="00070B0A" w:rsidRDefault="00007D19" w:rsidP="00007D19">
            <w:pPr>
              <w:rPr>
                <w:lang w:val="sr-Latn-RS" w:eastAsia="sr-Latn-CS"/>
              </w:rPr>
            </w:pPr>
            <w:r>
              <w:rPr>
                <w:lang w:val="sr-Latn-RS" w:eastAsia="sr-Latn-CS"/>
              </w:rPr>
              <w:t>1380</w:t>
            </w:r>
          </w:p>
        </w:tc>
      </w:tr>
      <w:tr w:rsidR="00007D19" w:rsidRPr="00702873" w14:paraId="4664A319" w14:textId="77777777" w:rsidTr="00DC7EC9">
        <w:trPr>
          <w:trHeight w:val="170"/>
          <w:jc w:val="center"/>
        </w:trPr>
        <w:tc>
          <w:tcPr>
            <w:tcW w:w="2438" w:type="pct"/>
            <w:gridSpan w:val="6"/>
            <w:vAlign w:val="center"/>
          </w:tcPr>
          <w:p w14:paraId="413529C4" w14:textId="77777777" w:rsidR="00007D19" w:rsidRPr="00702873" w:rsidRDefault="00007D19" w:rsidP="00007D19">
            <w:pPr>
              <w:rPr>
                <w:lang w:val="sr-Cyrl-CS" w:eastAsia="sr-Latn-CS"/>
              </w:rPr>
            </w:pPr>
            <w:r>
              <w:rPr>
                <w:lang w:val="sr-Cyrl-CS" w:eastAsia="sr-Latn-CS"/>
              </w:rPr>
              <w:t>Total number of papers in SCI (SSCI) indexed journals</w:t>
            </w:r>
          </w:p>
        </w:tc>
        <w:tc>
          <w:tcPr>
            <w:tcW w:w="2562" w:type="pct"/>
            <w:gridSpan w:val="6"/>
          </w:tcPr>
          <w:p w14:paraId="2F901AE6" w14:textId="05D121B4" w:rsidR="00007D19" w:rsidRPr="00070B0A" w:rsidRDefault="00007D19" w:rsidP="00007D19">
            <w:pPr>
              <w:rPr>
                <w:lang w:val="sr-Latn-RS" w:eastAsia="sr-Latn-CS"/>
              </w:rPr>
            </w:pPr>
            <w:r>
              <w:rPr>
                <w:lang w:val="sr-Latn-RS" w:eastAsia="sr-Latn-CS"/>
              </w:rPr>
              <w:t>&gt;50</w:t>
            </w:r>
          </w:p>
        </w:tc>
      </w:tr>
      <w:tr w:rsidR="00007D19" w:rsidRPr="00702873" w14:paraId="118ADF1F" w14:textId="77777777" w:rsidTr="00DC7EC9">
        <w:trPr>
          <w:trHeight w:val="170"/>
          <w:jc w:val="center"/>
        </w:trPr>
        <w:tc>
          <w:tcPr>
            <w:tcW w:w="2438" w:type="pct"/>
            <w:gridSpan w:val="6"/>
            <w:vAlign w:val="center"/>
          </w:tcPr>
          <w:p w14:paraId="1DD1E31B" w14:textId="77777777" w:rsidR="00007D19" w:rsidRPr="00702873" w:rsidRDefault="00007D19" w:rsidP="00007D19">
            <w:pPr>
              <w:rPr>
                <w:lang w:val="sr-Cyrl-CS" w:eastAsia="sr-Latn-CS"/>
              </w:rPr>
            </w:pPr>
            <w:r w:rsidRPr="00571C70">
              <w:rPr>
                <w:lang w:val="sr-Cyrl-CS" w:eastAsia="sr-Latn-CS"/>
              </w:rPr>
              <w:t>Current participation in projects</w:t>
            </w:r>
          </w:p>
        </w:tc>
        <w:tc>
          <w:tcPr>
            <w:tcW w:w="1373" w:type="pct"/>
            <w:gridSpan w:val="4"/>
            <w:vAlign w:val="center"/>
          </w:tcPr>
          <w:p w14:paraId="1802414D" w14:textId="2A251ACB" w:rsidR="00007D19" w:rsidRPr="00702873" w:rsidRDefault="00007D19" w:rsidP="00007D19">
            <w:pPr>
              <w:rPr>
                <w:lang w:val="sr-Cyrl-CS" w:eastAsia="sr-Latn-CS"/>
              </w:rPr>
            </w:pPr>
            <w:r>
              <w:rPr>
                <w:lang w:eastAsia="sr-Latn-CS"/>
              </w:rPr>
              <w:t>National</w:t>
            </w:r>
            <w:r w:rsidRPr="00702873">
              <w:rPr>
                <w:lang w:val="sr-Cyrl-CS" w:eastAsia="sr-Latn-CS"/>
              </w:rPr>
              <w:t xml:space="preserve">: </w:t>
            </w:r>
          </w:p>
        </w:tc>
        <w:tc>
          <w:tcPr>
            <w:tcW w:w="1189" w:type="pct"/>
            <w:gridSpan w:val="2"/>
            <w:vAlign w:val="center"/>
          </w:tcPr>
          <w:p w14:paraId="298FED2F" w14:textId="448FC824" w:rsidR="00007D19" w:rsidRPr="00070B0A" w:rsidRDefault="00007D19" w:rsidP="00007D19">
            <w:pPr>
              <w:rPr>
                <w:lang w:val="sr-Latn-RS" w:eastAsia="sr-Latn-CS"/>
              </w:rPr>
            </w:pPr>
            <w:r>
              <w:rPr>
                <w:lang w:eastAsia="sr-Latn-CS"/>
              </w:rPr>
              <w:t>International</w:t>
            </w:r>
            <w:r w:rsidRPr="00702873">
              <w:rPr>
                <w:lang w:val="sr-Cyrl-CS" w:eastAsia="sr-Latn-CS"/>
              </w:rPr>
              <w:t xml:space="preserve">: </w:t>
            </w:r>
            <w:r>
              <w:rPr>
                <w:lang w:val="sr-Cyrl-CS" w:eastAsia="sr-Latn-CS"/>
              </w:rPr>
              <w:t>0</w:t>
            </w:r>
          </w:p>
        </w:tc>
      </w:tr>
    </w:tbl>
    <w:p w14:paraId="608AC497" w14:textId="46A4AF38" w:rsidR="00755C9C" w:rsidRDefault="00755C9C" w:rsidP="00655493">
      <w:pPr>
        <w:rPr>
          <w:lang w:val="sr-Cyrl-RS"/>
        </w:rPr>
      </w:pPr>
    </w:p>
    <w:p w14:paraId="36E2D36E" w14:textId="705F7416" w:rsidR="00755C9C" w:rsidRDefault="00755C9C">
      <w:pPr>
        <w:widowControl/>
        <w:tabs>
          <w:tab w:val="clear" w:pos="567"/>
        </w:tabs>
        <w:autoSpaceDE/>
        <w:autoSpaceDN/>
        <w:adjustRightInd/>
        <w:spacing w:after="200" w:line="276" w:lineRule="auto"/>
        <w:rPr>
          <w:lang w:val="sr-Cyrl-RS"/>
        </w:rPr>
      </w:pPr>
      <w:r>
        <w:rPr>
          <w:lang w:val="sr-Cyrl-RS"/>
        </w:rPr>
        <w:br w:type="page"/>
      </w:r>
    </w:p>
    <w:p w14:paraId="18F5749E" w14:textId="77777777" w:rsidR="00755C9C" w:rsidRDefault="00755C9C" w:rsidP="00655493">
      <w:pPr>
        <w:rPr>
          <w:lang w:val="sr-Cyrl-RS"/>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003"/>
        <w:gridCol w:w="211"/>
        <w:gridCol w:w="663"/>
        <w:gridCol w:w="706"/>
        <w:gridCol w:w="2001"/>
        <w:gridCol w:w="954"/>
        <w:gridCol w:w="1686"/>
        <w:gridCol w:w="284"/>
        <w:gridCol w:w="30"/>
        <w:gridCol w:w="1867"/>
        <w:gridCol w:w="698"/>
      </w:tblGrid>
      <w:tr w:rsidR="00755C9C" w:rsidRPr="00702873" w14:paraId="02F8CC53" w14:textId="77777777" w:rsidTr="00007D19">
        <w:trPr>
          <w:trHeight w:val="170"/>
          <w:jc w:val="center"/>
        </w:trPr>
        <w:tc>
          <w:tcPr>
            <w:tcW w:w="1508" w:type="pct"/>
            <w:gridSpan w:val="5"/>
          </w:tcPr>
          <w:p w14:paraId="1B87985C" w14:textId="77777777" w:rsidR="00755C9C" w:rsidRPr="00C17BCE" w:rsidRDefault="00755C9C" w:rsidP="00DC7EC9">
            <w:pPr>
              <w:rPr>
                <w:b/>
                <w:bCs/>
                <w:lang w:val="sr-Cyrl-CS" w:eastAsia="sr-Latn-CS"/>
              </w:rPr>
            </w:pPr>
            <w:r w:rsidRPr="002306B6">
              <w:t>Name and surname</w:t>
            </w:r>
          </w:p>
        </w:tc>
        <w:tc>
          <w:tcPr>
            <w:tcW w:w="3490" w:type="pct"/>
            <w:gridSpan w:val="7"/>
          </w:tcPr>
          <w:p w14:paraId="3BECB56C" w14:textId="7F8EDC95" w:rsidR="00755C9C" w:rsidRPr="008B3B26" w:rsidRDefault="00F31808" w:rsidP="00DC7EC9">
            <w:pPr>
              <w:pStyle w:val="Heading2"/>
              <w:rPr>
                <w:lang w:val="sr-Cyrl-RS"/>
              </w:rPr>
            </w:pPr>
            <w:bookmarkStart w:id="104" w:name="_Toc77267839"/>
            <w:r w:rsidRPr="00F31808">
              <w:t>Srboljub Mijailović</w:t>
            </w:r>
            <w:bookmarkEnd w:id="104"/>
          </w:p>
        </w:tc>
      </w:tr>
      <w:tr w:rsidR="00007D19" w:rsidRPr="00702873" w14:paraId="1782830F" w14:textId="77777777" w:rsidTr="00007D19">
        <w:trPr>
          <w:trHeight w:val="170"/>
          <w:jc w:val="center"/>
        </w:trPr>
        <w:tc>
          <w:tcPr>
            <w:tcW w:w="1508" w:type="pct"/>
            <w:gridSpan w:val="5"/>
          </w:tcPr>
          <w:p w14:paraId="1DC348B2" w14:textId="77777777" w:rsidR="00007D19" w:rsidRPr="00C17BCE" w:rsidRDefault="00007D19" w:rsidP="00007D19">
            <w:pPr>
              <w:rPr>
                <w:b/>
                <w:bCs/>
                <w:lang w:val="sr-Cyrl-CS" w:eastAsia="sr-Latn-CS"/>
              </w:rPr>
            </w:pPr>
            <w:r>
              <w:t>Position</w:t>
            </w:r>
          </w:p>
        </w:tc>
        <w:tc>
          <w:tcPr>
            <w:tcW w:w="3490" w:type="pct"/>
            <w:gridSpan w:val="7"/>
          </w:tcPr>
          <w:p w14:paraId="67C8A583" w14:textId="7C9F34A3" w:rsidR="00007D19" w:rsidRPr="00702873" w:rsidRDefault="00007D19" w:rsidP="00007D19">
            <w:pPr>
              <w:rPr>
                <w:lang w:val="sr-Cyrl-CS" w:eastAsia="sr-Latn-CS"/>
              </w:rPr>
            </w:pPr>
            <w:r w:rsidRPr="001026F6">
              <w:t xml:space="preserve">Associate </w:t>
            </w:r>
            <w:r w:rsidR="00C26BFA">
              <w:t>P</w:t>
            </w:r>
            <w:r w:rsidRPr="001026F6">
              <w:t xml:space="preserve">rofessor </w:t>
            </w:r>
          </w:p>
        </w:tc>
      </w:tr>
      <w:tr w:rsidR="00007D19" w:rsidRPr="00702873" w14:paraId="1B1FE6FD" w14:textId="77777777" w:rsidTr="00007D19">
        <w:trPr>
          <w:trHeight w:val="170"/>
          <w:jc w:val="center"/>
        </w:trPr>
        <w:tc>
          <w:tcPr>
            <w:tcW w:w="1508" w:type="pct"/>
            <w:gridSpan w:val="5"/>
          </w:tcPr>
          <w:p w14:paraId="04EAA295" w14:textId="77777777" w:rsidR="00007D19" w:rsidRPr="00C17BCE" w:rsidRDefault="00007D19" w:rsidP="00007D19">
            <w:pPr>
              <w:rPr>
                <w:b/>
                <w:bCs/>
                <w:lang w:val="sr-Cyrl-CS" w:eastAsia="sr-Latn-CS"/>
              </w:rPr>
            </w:pPr>
            <w:r>
              <w:t>Narrow scientific or artistic field</w:t>
            </w:r>
          </w:p>
        </w:tc>
        <w:tc>
          <w:tcPr>
            <w:tcW w:w="3490" w:type="pct"/>
            <w:gridSpan w:val="7"/>
          </w:tcPr>
          <w:p w14:paraId="386BD039" w14:textId="39B75FC9" w:rsidR="00007D19" w:rsidRPr="00702873" w:rsidRDefault="00007D19" w:rsidP="00007D19">
            <w:pPr>
              <w:rPr>
                <w:lang w:val="sr-Cyrl-CS" w:eastAsia="sr-Latn-CS"/>
              </w:rPr>
            </w:pPr>
            <w:r w:rsidRPr="001026F6">
              <w:t xml:space="preserve">Multiscale </w:t>
            </w:r>
            <w:r w:rsidR="00C26BFA">
              <w:t>M</w:t>
            </w:r>
            <w:r w:rsidRPr="001026F6">
              <w:t xml:space="preserve">odeling of </w:t>
            </w:r>
            <w:r w:rsidR="00C26BFA">
              <w:t>B</w:t>
            </w:r>
            <w:r w:rsidRPr="001026F6">
              <w:t xml:space="preserve">iological </w:t>
            </w:r>
            <w:r w:rsidR="00C26BFA">
              <w:t>S</w:t>
            </w:r>
            <w:r w:rsidRPr="001026F6">
              <w:t>ystems</w:t>
            </w:r>
          </w:p>
        </w:tc>
      </w:tr>
      <w:tr w:rsidR="00755C9C" w:rsidRPr="00702873" w14:paraId="4DFA37DA" w14:textId="77777777" w:rsidTr="00007D19">
        <w:trPr>
          <w:trHeight w:val="170"/>
          <w:jc w:val="center"/>
        </w:trPr>
        <w:tc>
          <w:tcPr>
            <w:tcW w:w="774" w:type="pct"/>
            <w:gridSpan w:val="2"/>
          </w:tcPr>
          <w:p w14:paraId="31ED27F1" w14:textId="77777777" w:rsidR="00755C9C" w:rsidRPr="00C17BCE" w:rsidRDefault="00755C9C" w:rsidP="00DC7EC9">
            <w:pPr>
              <w:rPr>
                <w:b/>
                <w:bCs/>
                <w:lang w:val="sr-Cyrl-CS" w:eastAsia="sr-Latn-CS"/>
              </w:rPr>
            </w:pPr>
            <w:r w:rsidRPr="002306B6">
              <w:t>Academic career</w:t>
            </w:r>
          </w:p>
        </w:tc>
        <w:tc>
          <w:tcPr>
            <w:tcW w:w="406" w:type="pct"/>
            <w:gridSpan w:val="2"/>
          </w:tcPr>
          <w:p w14:paraId="72220C95" w14:textId="77777777" w:rsidR="00755C9C" w:rsidRPr="00C17BCE" w:rsidRDefault="00755C9C" w:rsidP="00DC7EC9">
            <w:pPr>
              <w:rPr>
                <w:b/>
                <w:bCs/>
                <w:lang w:val="sr-Cyrl-CS" w:eastAsia="sr-Latn-CS"/>
              </w:rPr>
            </w:pPr>
            <w:r w:rsidRPr="002306B6">
              <w:t xml:space="preserve">Year </w:t>
            </w:r>
          </w:p>
        </w:tc>
        <w:tc>
          <w:tcPr>
            <w:tcW w:w="1700" w:type="pct"/>
            <w:gridSpan w:val="3"/>
          </w:tcPr>
          <w:p w14:paraId="1F49ADA3" w14:textId="77777777" w:rsidR="00755C9C" w:rsidRPr="00C17BCE" w:rsidRDefault="00755C9C" w:rsidP="00DC7EC9">
            <w:pPr>
              <w:rPr>
                <w:b/>
                <w:bCs/>
                <w:lang w:val="sr-Cyrl-CS" w:eastAsia="sr-Latn-CS"/>
              </w:rPr>
            </w:pPr>
            <w:r w:rsidRPr="002306B6">
              <w:t xml:space="preserve">Institution </w:t>
            </w:r>
          </w:p>
        </w:tc>
        <w:tc>
          <w:tcPr>
            <w:tcW w:w="915" w:type="pct"/>
            <w:gridSpan w:val="2"/>
          </w:tcPr>
          <w:p w14:paraId="68970347" w14:textId="77777777" w:rsidR="00755C9C" w:rsidRPr="00C17BCE" w:rsidRDefault="00755C9C" w:rsidP="00DC7EC9">
            <w:pPr>
              <w:rPr>
                <w:b/>
                <w:bCs/>
                <w:lang w:val="sr-Cyrl-CS"/>
              </w:rPr>
            </w:pPr>
            <w:r w:rsidRPr="002306B6">
              <w:t>Scientific field</w:t>
            </w:r>
          </w:p>
        </w:tc>
        <w:tc>
          <w:tcPr>
            <w:tcW w:w="1202" w:type="pct"/>
            <w:gridSpan w:val="3"/>
          </w:tcPr>
          <w:p w14:paraId="0465BC6C" w14:textId="77777777" w:rsidR="00755C9C" w:rsidRPr="00C17BCE" w:rsidRDefault="00755C9C" w:rsidP="00DC7EC9">
            <w:pPr>
              <w:rPr>
                <w:b/>
                <w:bCs/>
              </w:rPr>
            </w:pPr>
            <w:r w:rsidRPr="002306B6">
              <w:t>Narrow scientific field</w:t>
            </w:r>
          </w:p>
        </w:tc>
      </w:tr>
      <w:tr w:rsidR="00007D19" w:rsidRPr="00702873" w14:paraId="03A9EABD" w14:textId="77777777" w:rsidTr="00007D19">
        <w:trPr>
          <w:trHeight w:val="170"/>
          <w:jc w:val="center"/>
        </w:trPr>
        <w:tc>
          <w:tcPr>
            <w:tcW w:w="774" w:type="pct"/>
            <w:gridSpan w:val="2"/>
            <w:vAlign w:val="center"/>
          </w:tcPr>
          <w:p w14:paraId="133D7E04" w14:textId="4AE2684D" w:rsidR="00007D19" w:rsidRPr="00702873" w:rsidRDefault="00CA7E0C" w:rsidP="00007D19">
            <w:pPr>
              <w:rPr>
                <w:lang w:val="sr-Cyrl-CS" w:eastAsia="sr-Latn-CS"/>
              </w:rPr>
            </w:pPr>
            <w:r>
              <w:rPr>
                <w:lang w:val="sr-Cyrl-CS" w:eastAsia="sr-Latn-CS"/>
              </w:rPr>
              <w:t>Appointment to the</w:t>
            </w:r>
            <w:r w:rsidR="00007D19" w:rsidRPr="0031703A">
              <w:rPr>
                <w:lang w:val="sr-Cyrl-CS" w:eastAsia="sr-Latn-CS"/>
              </w:rPr>
              <w:t xml:space="preserve"> </w:t>
            </w:r>
            <w:r w:rsidR="00007D19">
              <w:rPr>
                <w:lang w:val="sr-Cyrl-CS" w:eastAsia="sr-Latn-CS"/>
              </w:rPr>
              <w:t>Position</w:t>
            </w:r>
          </w:p>
        </w:tc>
        <w:tc>
          <w:tcPr>
            <w:tcW w:w="406" w:type="pct"/>
            <w:gridSpan w:val="2"/>
          </w:tcPr>
          <w:p w14:paraId="39180E6F" w14:textId="7D370F75" w:rsidR="00007D19" w:rsidRPr="00702873" w:rsidRDefault="00007D19" w:rsidP="00007D19">
            <w:pPr>
              <w:rPr>
                <w:lang w:val="sr-Cyrl-RS" w:eastAsia="sr-Latn-CS"/>
              </w:rPr>
            </w:pPr>
            <w:r w:rsidRPr="00730F7B">
              <w:t>2016</w:t>
            </w:r>
          </w:p>
        </w:tc>
        <w:tc>
          <w:tcPr>
            <w:tcW w:w="1700" w:type="pct"/>
            <w:gridSpan w:val="3"/>
          </w:tcPr>
          <w:p w14:paraId="6AEE8DE4" w14:textId="22645B9B" w:rsidR="00007D19" w:rsidRPr="00702873" w:rsidRDefault="00007D19" w:rsidP="00007D19">
            <w:pPr>
              <w:rPr>
                <w:lang w:val="sr-Cyrl-CS" w:eastAsia="sr-Latn-CS"/>
              </w:rPr>
            </w:pPr>
            <w:r w:rsidRPr="00730F7B">
              <w:t>Illinois Institute of Technology</w:t>
            </w:r>
          </w:p>
        </w:tc>
        <w:tc>
          <w:tcPr>
            <w:tcW w:w="915" w:type="pct"/>
            <w:gridSpan w:val="2"/>
            <w:shd w:val="clear" w:color="auto" w:fill="FFFFFF"/>
          </w:tcPr>
          <w:p w14:paraId="5CC64E4D" w14:textId="4DFDE78A" w:rsidR="00007D19" w:rsidRPr="00702873" w:rsidRDefault="00007D19" w:rsidP="00007D19">
            <w:pPr>
              <w:rPr>
                <w:lang w:val="sr-Cyrl-CS" w:eastAsia="sr-Latn-CS"/>
              </w:rPr>
            </w:pPr>
            <w:r w:rsidRPr="00730F7B">
              <w:t>Biphysics &amp; Bioengineering</w:t>
            </w:r>
          </w:p>
        </w:tc>
        <w:tc>
          <w:tcPr>
            <w:tcW w:w="1202" w:type="pct"/>
            <w:gridSpan w:val="3"/>
            <w:shd w:val="clear" w:color="auto" w:fill="FFFFFF"/>
          </w:tcPr>
          <w:p w14:paraId="3EB6BE28" w14:textId="46E3C1FA" w:rsidR="00007D19" w:rsidRPr="00702873" w:rsidRDefault="00007D19" w:rsidP="00007D19">
            <w:pPr>
              <w:rPr>
                <w:lang w:val="sr-Cyrl-CS"/>
              </w:rPr>
            </w:pPr>
            <w:r w:rsidRPr="00730F7B">
              <w:t xml:space="preserve">Multiscale </w:t>
            </w:r>
            <w:r w:rsidR="00C26BFA">
              <w:t>M</w:t>
            </w:r>
            <w:r w:rsidRPr="00730F7B">
              <w:t xml:space="preserve">odeling of </w:t>
            </w:r>
            <w:r w:rsidR="00C26BFA">
              <w:t>B</w:t>
            </w:r>
            <w:r w:rsidRPr="00730F7B">
              <w:t xml:space="preserve">iological </w:t>
            </w:r>
            <w:r w:rsidR="00C26BFA">
              <w:t>S</w:t>
            </w:r>
            <w:r w:rsidRPr="00730F7B">
              <w:t>ystems</w:t>
            </w:r>
          </w:p>
        </w:tc>
      </w:tr>
      <w:tr w:rsidR="00007D19" w:rsidRPr="00702873" w14:paraId="0A1B12C6" w14:textId="77777777" w:rsidTr="00007D19">
        <w:trPr>
          <w:trHeight w:val="170"/>
          <w:jc w:val="center"/>
        </w:trPr>
        <w:tc>
          <w:tcPr>
            <w:tcW w:w="774" w:type="pct"/>
            <w:gridSpan w:val="2"/>
            <w:vAlign w:val="center"/>
          </w:tcPr>
          <w:p w14:paraId="289EFED9" w14:textId="77777777" w:rsidR="00007D19" w:rsidRPr="00702873" w:rsidRDefault="00007D19" w:rsidP="00007D19">
            <w:pPr>
              <w:rPr>
                <w:lang w:val="sr-Cyrl-CS" w:eastAsia="sr-Latn-CS"/>
              </w:rPr>
            </w:pPr>
            <w:r>
              <w:rPr>
                <w:lang w:val="sr-Cyrl-CS" w:eastAsia="sr-Latn-CS"/>
              </w:rPr>
              <w:t>Doctoral degree</w:t>
            </w:r>
          </w:p>
        </w:tc>
        <w:tc>
          <w:tcPr>
            <w:tcW w:w="406" w:type="pct"/>
            <w:gridSpan w:val="2"/>
          </w:tcPr>
          <w:p w14:paraId="76A3886C" w14:textId="741351E9" w:rsidR="00007D19" w:rsidRPr="00702873" w:rsidRDefault="00007D19" w:rsidP="00007D19">
            <w:pPr>
              <w:rPr>
                <w:lang w:val="sr-Cyrl-RS" w:eastAsia="sr-Latn-CS"/>
              </w:rPr>
            </w:pPr>
            <w:r w:rsidRPr="00730F7B">
              <w:t>1991</w:t>
            </w:r>
          </w:p>
        </w:tc>
        <w:tc>
          <w:tcPr>
            <w:tcW w:w="1700" w:type="pct"/>
            <w:gridSpan w:val="3"/>
          </w:tcPr>
          <w:p w14:paraId="7AB57CE9" w14:textId="69803D3C" w:rsidR="00007D19" w:rsidRPr="00702873" w:rsidRDefault="00007D19" w:rsidP="00007D19">
            <w:pPr>
              <w:rPr>
                <w:lang w:val="sr-Cyrl-CS" w:eastAsia="sr-Latn-CS"/>
              </w:rPr>
            </w:pPr>
            <w:r w:rsidRPr="00730F7B">
              <w:t>Massachusetts Institute of Technology</w:t>
            </w:r>
          </w:p>
        </w:tc>
        <w:tc>
          <w:tcPr>
            <w:tcW w:w="915" w:type="pct"/>
            <w:gridSpan w:val="2"/>
            <w:tcBorders>
              <w:top w:val="single" w:sz="4" w:space="0" w:color="auto"/>
              <w:left w:val="single" w:sz="4" w:space="0" w:color="auto"/>
              <w:bottom w:val="single" w:sz="4" w:space="0" w:color="auto"/>
              <w:right w:val="single" w:sz="4" w:space="0" w:color="auto"/>
            </w:tcBorders>
          </w:tcPr>
          <w:p w14:paraId="1F85E338" w14:textId="38E4BA4A" w:rsidR="00007D19" w:rsidRPr="00702873" w:rsidRDefault="00007D19" w:rsidP="00007D19">
            <w:pPr>
              <w:rPr>
                <w:lang w:val="sr-Cyrl-RS" w:eastAsia="sr-Latn-CS"/>
              </w:rPr>
            </w:pPr>
            <w:r w:rsidRPr="00730F7B">
              <w:t>Mechanical Eng. and Bioengineering</w:t>
            </w:r>
          </w:p>
        </w:tc>
        <w:tc>
          <w:tcPr>
            <w:tcW w:w="1202" w:type="pct"/>
            <w:gridSpan w:val="3"/>
            <w:shd w:val="clear" w:color="auto" w:fill="FFFFFF"/>
          </w:tcPr>
          <w:p w14:paraId="6E6A9676" w14:textId="3F43F919" w:rsidR="00007D19" w:rsidRPr="00702873" w:rsidRDefault="00007D19" w:rsidP="00007D19">
            <w:pPr>
              <w:rPr>
                <w:lang w:val="sr-Cyrl-CS"/>
              </w:rPr>
            </w:pPr>
            <w:r w:rsidRPr="00730F7B">
              <w:t xml:space="preserve">Mechanics of Lung and </w:t>
            </w:r>
            <w:r w:rsidR="00C26BFA">
              <w:t>C</w:t>
            </w:r>
            <w:r w:rsidRPr="00730F7B">
              <w:t xml:space="preserve">onnective </w:t>
            </w:r>
            <w:r w:rsidR="00C26BFA">
              <w:t>T</w:t>
            </w:r>
            <w:r w:rsidRPr="00730F7B">
              <w:t>issue</w:t>
            </w:r>
          </w:p>
        </w:tc>
      </w:tr>
      <w:tr w:rsidR="00007D19" w:rsidRPr="00702873" w14:paraId="1FF45BFF" w14:textId="77777777" w:rsidTr="00007D19">
        <w:trPr>
          <w:trHeight w:val="170"/>
          <w:jc w:val="center"/>
        </w:trPr>
        <w:tc>
          <w:tcPr>
            <w:tcW w:w="774" w:type="pct"/>
            <w:gridSpan w:val="2"/>
            <w:vAlign w:val="center"/>
          </w:tcPr>
          <w:p w14:paraId="30C167D4" w14:textId="2394BE8C" w:rsidR="00007D19" w:rsidRDefault="00007D19" w:rsidP="00007D19">
            <w:pPr>
              <w:rPr>
                <w:lang w:val="sr-Cyrl-CS" w:eastAsia="sr-Latn-CS"/>
              </w:rPr>
            </w:pPr>
            <w:r w:rsidRPr="00605284">
              <w:rPr>
                <w:lang w:val="sr-Cyrl-CS" w:eastAsia="sr-Latn-CS"/>
              </w:rPr>
              <w:t>Magister degree</w:t>
            </w:r>
          </w:p>
        </w:tc>
        <w:tc>
          <w:tcPr>
            <w:tcW w:w="406" w:type="pct"/>
            <w:gridSpan w:val="2"/>
          </w:tcPr>
          <w:p w14:paraId="06B8F255" w14:textId="2564E817" w:rsidR="00007D19" w:rsidRPr="00923441" w:rsidRDefault="00007D19" w:rsidP="00007D19">
            <w:r w:rsidRPr="00730F7B">
              <w:t>1982</w:t>
            </w:r>
          </w:p>
        </w:tc>
        <w:tc>
          <w:tcPr>
            <w:tcW w:w="1700" w:type="pct"/>
            <w:gridSpan w:val="3"/>
          </w:tcPr>
          <w:p w14:paraId="003550D8" w14:textId="2B2886A2" w:rsidR="00007D19" w:rsidRPr="0041178B" w:rsidRDefault="00007D19" w:rsidP="00007D19">
            <w:r w:rsidRPr="00730F7B">
              <w:t>Faculty of Mechanical Engineering in Belgrade</w:t>
            </w:r>
          </w:p>
        </w:tc>
        <w:tc>
          <w:tcPr>
            <w:tcW w:w="915" w:type="pct"/>
            <w:gridSpan w:val="2"/>
            <w:tcBorders>
              <w:top w:val="single" w:sz="4" w:space="0" w:color="auto"/>
              <w:left w:val="single" w:sz="4" w:space="0" w:color="auto"/>
              <w:bottom w:val="single" w:sz="4" w:space="0" w:color="auto"/>
              <w:right w:val="single" w:sz="4" w:space="0" w:color="auto"/>
            </w:tcBorders>
          </w:tcPr>
          <w:p w14:paraId="186B1728" w14:textId="2DB7F86B" w:rsidR="00007D19" w:rsidRDefault="00007D19" w:rsidP="00007D19">
            <w:r w:rsidRPr="00730F7B">
              <w:t xml:space="preserve">Mechanical </w:t>
            </w:r>
            <w:r w:rsidR="00C638EB">
              <w:t>E</w:t>
            </w:r>
            <w:r w:rsidRPr="00730F7B">
              <w:t>ngineering</w:t>
            </w:r>
          </w:p>
        </w:tc>
        <w:tc>
          <w:tcPr>
            <w:tcW w:w="1202" w:type="pct"/>
            <w:gridSpan w:val="3"/>
            <w:shd w:val="clear" w:color="auto" w:fill="FFFFFF"/>
          </w:tcPr>
          <w:p w14:paraId="5F642535" w14:textId="7BC2008C" w:rsidR="00007D19" w:rsidRPr="00070B0A" w:rsidRDefault="00007D19" w:rsidP="00007D19">
            <w:pPr>
              <w:rPr>
                <w:lang w:val="sr-Cyrl-CS"/>
              </w:rPr>
            </w:pPr>
            <w:r w:rsidRPr="00730F7B">
              <w:t xml:space="preserve">Applied </w:t>
            </w:r>
            <w:r w:rsidR="00C26BFA">
              <w:t>F</w:t>
            </w:r>
            <w:r w:rsidRPr="00730F7B">
              <w:t xml:space="preserve">luid </w:t>
            </w:r>
            <w:r w:rsidR="00C26BFA">
              <w:t>M</w:t>
            </w:r>
            <w:r w:rsidRPr="00730F7B">
              <w:t>echanics</w:t>
            </w:r>
          </w:p>
        </w:tc>
      </w:tr>
      <w:tr w:rsidR="00007D19" w:rsidRPr="00702873" w14:paraId="3DFF98CA" w14:textId="77777777" w:rsidTr="00007D19">
        <w:trPr>
          <w:trHeight w:val="170"/>
          <w:jc w:val="center"/>
        </w:trPr>
        <w:tc>
          <w:tcPr>
            <w:tcW w:w="774" w:type="pct"/>
            <w:gridSpan w:val="2"/>
            <w:vAlign w:val="center"/>
          </w:tcPr>
          <w:p w14:paraId="4BABEA9B" w14:textId="77777777" w:rsidR="00007D19" w:rsidRPr="00702873" w:rsidRDefault="00007D19" w:rsidP="00007D19">
            <w:pPr>
              <w:rPr>
                <w:lang w:val="sr-Cyrl-CS" w:eastAsia="sr-Latn-CS"/>
              </w:rPr>
            </w:pPr>
            <w:r>
              <w:t>Diploma</w:t>
            </w:r>
          </w:p>
        </w:tc>
        <w:tc>
          <w:tcPr>
            <w:tcW w:w="406" w:type="pct"/>
            <w:gridSpan w:val="2"/>
          </w:tcPr>
          <w:p w14:paraId="1D540A63" w14:textId="4F9D23BB" w:rsidR="00007D19" w:rsidRPr="000A481D" w:rsidRDefault="00007D19" w:rsidP="00007D19">
            <w:r w:rsidRPr="00730F7B">
              <w:t>1975</w:t>
            </w:r>
          </w:p>
        </w:tc>
        <w:tc>
          <w:tcPr>
            <w:tcW w:w="1700" w:type="pct"/>
            <w:gridSpan w:val="3"/>
          </w:tcPr>
          <w:p w14:paraId="3C1F35C8" w14:textId="2B80452C" w:rsidR="00007D19" w:rsidRPr="000A481D" w:rsidRDefault="00007D19" w:rsidP="00007D19">
            <w:r w:rsidRPr="00730F7B">
              <w:t>Faculty of Mechanical Engineering in Belgrade</w:t>
            </w:r>
          </w:p>
        </w:tc>
        <w:tc>
          <w:tcPr>
            <w:tcW w:w="915" w:type="pct"/>
            <w:gridSpan w:val="2"/>
            <w:tcBorders>
              <w:top w:val="single" w:sz="4" w:space="0" w:color="auto"/>
              <w:left w:val="single" w:sz="4" w:space="0" w:color="auto"/>
              <w:bottom w:val="single" w:sz="4" w:space="0" w:color="auto"/>
              <w:right w:val="single" w:sz="4" w:space="0" w:color="auto"/>
            </w:tcBorders>
          </w:tcPr>
          <w:p w14:paraId="145F0DE1" w14:textId="5C9BF704" w:rsidR="00007D19" w:rsidRPr="00225449" w:rsidRDefault="00007D19" w:rsidP="00007D19">
            <w:pPr>
              <w:rPr>
                <w:lang w:val="sr-Cyrl-RS"/>
              </w:rPr>
            </w:pPr>
            <w:r w:rsidRPr="00730F7B">
              <w:t xml:space="preserve">Mechanical </w:t>
            </w:r>
            <w:r w:rsidR="00C638EB">
              <w:t>E</w:t>
            </w:r>
            <w:r w:rsidRPr="00730F7B">
              <w:t>ngineering</w:t>
            </w:r>
          </w:p>
        </w:tc>
        <w:tc>
          <w:tcPr>
            <w:tcW w:w="1202" w:type="pct"/>
            <w:gridSpan w:val="3"/>
            <w:shd w:val="clear" w:color="auto" w:fill="FFFFFF"/>
          </w:tcPr>
          <w:p w14:paraId="1DA42A83" w14:textId="12C00637" w:rsidR="00007D19" w:rsidRPr="000A481D" w:rsidRDefault="00007D19" w:rsidP="00007D19">
            <w:r w:rsidRPr="00730F7B">
              <w:t xml:space="preserve">Thermo and </w:t>
            </w:r>
            <w:r w:rsidR="00C26BFA">
              <w:t>H</w:t>
            </w:r>
            <w:r w:rsidRPr="00730F7B">
              <w:t xml:space="preserve">ydraulic </w:t>
            </w:r>
            <w:r w:rsidR="00C26BFA">
              <w:t>M</w:t>
            </w:r>
            <w:r w:rsidRPr="00730F7B">
              <w:t>achines</w:t>
            </w:r>
          </w:p>
        </w:tc>
      </w:tr>
      <w:tr w:rsidR="00007D19" w:rsidRPr="00702873" w14:paraId="290C39B5" w14:textId="77777777" w:rsidTr="00007D19">
        <w:trPr>
          <w:trHeight w:val="170"/>
          <w:jc w:val="center"/>
        </w:trPr>
        <w:tc>
          <w:tcPr>
            <w:tcW w:w="4998" w:type="pct"/>
            <w:gridSpan w:val="12"/>
          </w:tcPr>
          <w:p w14:paraId="119555E0" w14:textId="6BBB21DA" w:rsidR="00007D19" w:rsidRPr="00C17BCE" w:rsidRDefault="00007D19" w:rsidP="00C638EB">
            <w:pPr>
              <w:rPr>
                <w:b/>
                <w:bCs/>
                <w:lang w:val="sr-Cyrl-CS" w:eastAsia="sr-Latn-CS"/>
              </w:rPr>
            </w:pPr>
            <w:r>
              <w:t xml:space="preserve">List of </w:t>
            </w:r>
            <w:r w:rsidR="00C638EB">
              <w:t xml:space="preserve">courses </w:t>
            </w:r>
            <w:r>
              <w:t>that the teacher holds in doctoral studies</w:t>
            </w:r>
          </w:p>
        </w:tc>
      </w:tr>
      <w:tr w:rsidR="00007D19" w:rsidRPr="00702873" w14:paraId="4F6E5A08" w14:textId="77777777" w:rsidTr="00007D19">
        <w:trPr>
          <w:trHeight w:val="170"/>
          <w:jc w:val="center"/>
        </w:trPr>
        <w:tc>
          <w:tcPr>
            <w:tcW w:w="308" w:type="pct"/>
          </w:tcPr>
          <w:p w14:paraId="550EAB98" w14:textId="77777777" w:rsidR="00007D19" w:rsidRPr="00702873" w:rsidRDefault="00007D19" w:rsidP="00007D19">
            <w:pPr>
              <w:rPr>
                <w:lang w:val="sr-Cyrl-CS" w:eastAsia="sr-Latn-CS"/>
              </w:rPr>
            </w:pPr>
            <w:r w:rsidRPr="003741D9">
              <w:t>No.</w:t>
            </w:r>
          </w:p>
        </w:tc>
        <w:tc>
          <w:tcPr>
            <w:tcW w:w="564" w:type="pct"/>
            <w:gridSpan w:val="2"/>
          </w:tcPr>
          <w:p w14:paraId="2ED9D411" w14:textId="050E990B" w:rsidR="00007D19" w:rsidRPr="00702873" w:rsidRDefault="00C638EB" w:rsidP="00007D19">
            <w:pPr>
              <w:rPr>
                <w:lang w:val="sr-Cyrl-CS" w:eastAsia="sr-Latn-CS"/>
              </w:rPr>
            </w:pPr>
            <w:r>
              <w:t>Code</w:t>
            </w:r>
          </w:p>
        </w:tc>
        <w:tc>
          <w:tcPr>
            <w:tcW w:w="2791" w:type="pct"/>
            <w:gridSpan w:val="5"/>
          </w:tcPr>
          <w:p w14:paraId="75A94E97" w14:textId="77777777" w:rsidR="00007D19" w:rsidRPr="00702873" w:rsidRDefault="00007D19" w:rsidP="00007D19">
            <w:pPr>
              <w:rPr>
                <w:lang w:val="sr-Cyrl-CS" w:eastAsia="sr-Latn-CS"/>
              </w:rPr>
            </w:pPr>
            <w:r>
              <w:t>Course name</w:t>
            </w:r>
          </w:p>
        </w:tc>
        <w:tc>
          <w:tcPr>
            <w:tcW w:w="1335" w:type="pct"/>
            <w:gridSpan w:val="4"/>
          </w:tcPr>
          <w:p w14:paraId="7B38DC74" w14:textId="77777777" w:rsidR="00007D19" w:rsidRPr="00702873" w:rsidRDefault="00007D19" w:rsidP="00007D19">
            <w:pPr>
              <w:rPr>
                <w:lang w:val="sr-Cyrl-CS" w:eastAsia="sr-Latn-CS"/>
              </w:rPr>
            </w:pPr>
            <w:r>
              <w:t>Type of studies</w:t>
            </w:r>
          </w:p>
        </w:tc>
      </w:tr>
      <w:tr w:rsidR="00007D19" w:rsidRPr="00702873" w14:paraId="24C4D041" w14:textId="77777777" w:rsidTr="00007D19">
        <w:trPr>
          <w:trHeight w:val="170"/>
          <w:jc w:val="center"/>
        </w:trPr>
        <w:tc>
          <w:tcPr>
            <w:tcW w:w="308" w:type="pct"/>
            <w:vAlign w:val="center"/>
          </w:tcPr>
          <w:p w14:paraId="5780C38A" w14:textId="77777777" w:rsidR="00007D19" w:rsidRPr="00702873" w:rsidRDefault="00007D19" w:rsidP="00007D19">
            <w:pPr>
              <w:rPr>
                <w:lang w:val="sr-Cyrl-CS" w:eastAsia="sr-Latn-CS"/>
              </w:rPr>
            </w:pPr>
            <w:r w:rsidRPr="00702873">
              <w:rPr>
                <w:lang w:val="sr-Cyrl-CS" w:eastAsia="sr-Latn-CS"/>
              </w:rPr>
              <w:t>1.</w:t>
            </w:r>
          </w:p>
        </w:tc>
        <w:tc>
          <w:tcPr>
            <w:tcW w:w="564" w:type="pct"/>
            <w:gridSpan w:val="2"/>
          </w:tcPr>
          <w:p w14:paraId="01DA6EC9" w14:textId="3472C4FF" w:rsidR="00007D19" w:rsidRPr="008B3B26" w:rsidRDefault="00007D19" w:rsidP="00007D19">
            <w:pPr>
              <w:rPr>
                <w:lang w:val="sr-Cyrl-RS"/>
              </w:rPr>
            </w:pPr>
            <w:r w:rsidRPr="00007D19">
              <w:t>21.BID301</w:t>
            </w:r>
          </w:p>
        </w:tc>
        <w:tc>
          <w:tcPr>
            <w:tcW w:w="2791" w:type="pct"/>
            <w:gridSpan w:val="5"/>
          </w:tcPr>
          <w:p w14:paraId="33D8CCD8" w14:textId="6949B98C" w:rsidR="00007D19" w:rsidRPr="002F2EB3" w:rsidRDefault="00007D19" w:rsidP="00007D19">
            <w:pPr>
              <w:rPr>
                <w:lang w:val="sr-Cyrl-RS" w:eastAsia="sr-Latn-CS"/>
              </w:rPr>
            </w:pPr>
            <w:r w:rsidRPr="00007D19">
              <w:rPr>
                <w:lang w:val="sr-Cyrl-RS" w:eastAsia="sr-Latn-CS"/>
              </w:rPr>
              <w:t>Computer muscle modelling</w:t>
            </w:r>
          </w:p>
        </w:tc>
        <w:tc>
          <w:tcPr>
            <w:tcW w:w="1335" w:type="pct"/>
            <w:gridSpan w:val="4"/>
            <w:vAlign w:val="center"/>
          </w:tcPr>
          <w:p w14:paraId="1F373A50" w14:textId="77777777" w:rsidR="00007D19" w:rsidRPr="00C37B91" w:rsidRDefault="00007D19" w:rsidP="00007D19">
            <w:pPr>
              <w:rPr>
                <w:lang w:eastAsia="sr-Latn-CS"/>
              </w:rPr>
            </w:pPr>
            <w:r>
              <w:rPr>
                <w:lang w:eastAsia="sr-Latn-CS"/>
              </w:rPr>
              <w:t>Doctoral academic studies</w:t>
            </w:r>
          </w:p>
        </w:tc>
      </w:tr>
      <w:tr w:rsidR="00007D19" w:rsidRPr="00702873" w14:paraId="0B33DC99" w14:textId="77777777" w:rsidTr="00007D19">
        <w:trPr>
          <w:trHeight w:val="170"/>
          <w:jc w:val="center"/>
        </w:trPr>
        <w:tc>
          <w:tcPr>
            <w:tcW w:w="4998" w:type="pct"/>
            <w:gridSpan w:val="12"/>
            <w:vAlign w:val="center"/>
          </w:tcPr>
          <w:p w14:paraId="78A91FBF" w14:textId="7467071D" w:rsidR="00007D19" w:rsidRPr="00C17BCE" w:rsidRDefault="00007D19" w:rsidP="00C638EB">
            <w:pPr>
              <w:rPr>
                <w:b/>
                <w:bCs/>
                <w:lang w:val="sr-Cyrl-CS" w:eastAsia="sr-Latn-CS"/>
              </w:rPr>
            </w:pPr>
            <w:r>
              <w:rPr>
                <w:b/>
                <w:bCs/>
                <w:lang w:val="sr-Cyrl-CS" w:eastAsia="sr-Latn-CS"/>
              </w:rPr>
              <w:t xml:space="preserve">The most significant works in accordance with the requirements of the additional conditions of the standard for a given field (minimum 10 </w:t>
            </w:r>
            <w:r w:rsidR="00C638EB">
              <w:rPr>
                <w:b/>
                <w:bCs/>
                <w:lang w:val="sr-Cyrl-CS" w:eastAsia="sr-Latn-CS"/>
              </w:rPr>
              <w:t xml:space="preserve">not more than </w:t>
            </w:r>
            <w:r>
              <w:rPr>
                <w:b/>
                <w:bCs/>
                <w:lang w:val="sr-Cyrl-CS" w:eastAsia="sr-Latn-CS"/>
              </w:rPr>
              <w:t>20)</w:t>
            </w:r>
          </w:p>
        </w:tc>
      </w:tr>
      <w:tr w:rsidR="00007D19" w:rsidRPr="00702873" w14:paraId="5D440FBB" w14:textId="77777777" w:rsidTr="00007D19">
        <w:trPr>
          <w:trHeight w:val="170"/>
          <w:jc w:val="center"/>
        </w:trPr>
        <w:tc>
          <w:tcPr>
            <w:tcW w:w="308" w:type="pct"/>
            <w:vAlign w:val="center"/>
          </w:tcPr>
          <w:p w14:paraId="5FA296F2" w14:textId="77777777" w:rsidR="00007D19" w:rsidRPr="00CC4189" w:rsidRDefault="00007D19" w:rsidP="00007D19">
            <w:pPr>
              <w:rPr>
                <w:lang w:val="sr-Latn-RS"/>
              </w:rPr>
            </w:pPr>
            <w:r>
              <w:rPr>
                <w:lang w:val="sr-Latn-RS"/>
              </w:rPr>
              <w:t>1.</w:t>
            </w:r>
          </w:p>
        </w:tc>
        <w:tc>
          <w:tcPr>
            <w:tcW w:w="4368" w:type="pct"/>
            <w:gridSpan w:val="10"/>
            <w:shd w:val="clear" w:color="auto" w:fill="auto"/>
          </w:tcPr>
          <w:p w14:paraId="7B85B90C" w14:textId="29B249A4" w:rsidR="00007D19" w:rsidRPr="008C47DB" w:rsidRDefault="00007D19" w:rsidP="00007D19">
            <w:pPr>
              <w:jc w:val="both"/>
            </w:pPr>
            <w:r w:rsidRPr="007F56D4">
              <w:rPr>
                <w:b/>
                <w:bCs/>
              </w:rPr>
              <w:t>Mijailovich, S. M.</w:t>
            </w:r>
            <w:r w:rsidRPr="007F56D4">
              <w:t>, Li, X., Griffiths, R. H., &amp; Geeves, M. A. (2012). The hill model for binding myosin S1 to regulated actin is not equivalent to the Mckillop–Geeves model. Journal of molecular biology, 417(1-2), 112-128.</w:t>
            </w:r>
          </w:p>
        </w:tc>
        <w:tc>
          <w:tcPr>
            <w:tcW w:w="321" w:type="pct"/>
          </w:tcPr>
          <w:p w14:paraId="5418FA38" w14:textId="551DBA15" w:rsidR="00007D19" w:rsidRPr="00702873" w:rsidRDefault="00007D19" w:rsidP="00007D19">
            <w:pPr>
              <w:rPr>
                <w:lang w:val="sr-Cyrl-CS" w:eastAsia="sr-Latn-CS"/>
              </w:rPr>
            </w:pPr>
            <w:r w:rsidRPr="007F7E81">
              <w:t>М21</w:t>
            </w:r>
          </w:p>
        </w:tc>
      </w:tr>
      <w:tr w:rsidR="00007D19" w:rsidRPr="00702873" w14:paraId="050361DC" w14:textId="77777777" w:rsidTr="00007D19">
        <w:trPr>
          <w:trHeight w:val="170"/>
          <w:jc w:val="center"/>
        </w:trPr>
        <w:tc>
          <w:tcPr>
            <w:tcW w:w="308" w:type="pct"/>
            <w:vAlign w:val="center"/>
          </w:tcPr>
          <w:p w14:paraId="171C6D86" w14:textId="77777777" w:rsidR="00007D19" w:rsidRPr="00CC4189" w:rsidRDefault="00007D19" w:rsidP="00007D19">
            <w:pPr>
              <w:rPr>
                <w:lang w:val="sr-Latn-RS"/>
              </w:rPr>
            </w:pPr>
            <w:r>
              <w:rPr>
                <w:lang w:val="sr-Latn-RS"/>
              </w:rPr>
              <w:t>2.</w:t>
            </w:r>
          </w:p>
        </w:tc>
        <w:tc>
          <w:tcPr>
            <w:tcW w:w="4368" w:type="pct"/>
            <w:gridSpan w:val="10"/>
            <w:shd w:val="clear" w:color="auto" w:fill="auto"/>
          </w:tcPr>
          <w:p w14:paraId="38A2796F" w14:textId="5F17DBBE" w:rsidR="00007D19" w:rsidRPr="008C47DB" w:rsidRDefault="00007D19" w:rsidP="00007D19">
            <w:pPr>
              <w:jc w:val="both"/>
            </w:pPr>
            <w:r w:rsidRPr="007F56D4">
              <w:rPr>
                <w:b/>
                <w:bCs/>
              </w:rPr>
              <w:t>Mijailovich, S. M.</w:t>
            </w:r>
            <w:r w:rsidRPr="007F56D4">
              <w:t>, Kayser-Herold, O., Li, X., Griffiths, H., &amp; Geeves, M. A. (2012). Cooperative regulation of myosin-S1 binding to actin filaments by a continuous flexible Tm–Tn chain. European Biophysics Journal, 41(12), 1015-1032.</w:t>
            </w:r>
          </w:p>
        </w:tc>
        <w:tc>
          <w:tcPr>
            <w:tcW w:w="321" w:type="pct"/>
          </w:tcPr>
          <w:p w14:paraId="4C19634D" w14:textId="4A75828A" w:rsidR="00007D19" w:rsidRPr="00702873" w:rsidRDefault="00007D19" w:rsidP="00007D19">
            <w:pPr>
              <w:rPr>
                <w:lang w:val="sr-Cyrl-CS" w:eastAsia="sr-Latn-CS"/>
              </w:rPr>
            </w:pPr>
            <w:r w:rsidRPr="007F7E81">
              <w:t>М21</w:t>
            </w:r>
          </w:p>
        </w:tc>
      </w:tr>
      <w:tr w:rsidR="00007D19" w:rsidRPr="00702873" w14:paraId="42AD1711" w14:textId="77777777" w:rsidTr="00007D19">
        <w:trPr>
          <w:trHeight w:val="170"/>
          <w:jc w:val="center"/>
        </w:trPr>
        <w:tc>
          <w:tcPr>
            <w:tcW w:w="308" w:type="pct"/>
            <w:vAlign w:val="center"/>
          </w:tcPr>
          <w:p w14:paraId="6DCDE313" w14:textId="77777777" w:rsidR="00007D19" w:rsidRPr="00CC4189" w:rsidRDefault="00007D19" w:rsidP="00007D19">
            <w:pPr>
              <w:rPr>
                <w:lang w:val="sr-Latn-RS"/>
              </w:rPr>
            </w:pPr>
            <w:r>
              <w:rPr>
                <w:lang w:val="sr-Latn-RS"/>
              </w:rPr>
              <w:t>3.</w:t>
            </w:r>
          </w:p>
        </w:tc>
        <w:tc>
          <w:tcPr>
            <w:tcW w:w="4368" w:type="pct"/>
            <w:gridSpan w:val="10"/>
            <w:shd w:val="clear" w:color="auto" w:fill="auto"/>
          </w:tcPr>
          <w:p w14:paraId="0E8D4BE9" w14:textId="243D0F6D" w:rsidR="00007D19" w:rsidRPr="008C47DB" w:rsidRDefault="00007D19" w:rsidP="00007D19">
            <w:pPr>
              <w:jc w:val="both"/>
            </w:pPr>
            <w:r w:rsidRPr="007F56D4">
              <w:t xml:space="preserve">Prodanovic, M., Irving, T. C., &amp; </w:t>
            </w:r>
            <w:r w:rsidRPr="007F56D4">
              <w:rPr>
                <w:b/>
                <w:bCs/>
              </w:rPr>
              <w:t>Mijailovich, S. M.</w:t>
            </w:r>
            <w:r w:rsidRPr="007F56D4">
              <w:t xml:space="preserve"> (2016). X-ray diffraction from nonuniformly stretched helical molecules. Journal of applied crystallography, 49(3), 784-797.</w:t>
            </w:r>
          </w:p>
        </w:tc>
        <w:tc>
          <w:tcPr>
            <w:tcW w:w="321" w:type="pct"/>
          </w:tcPr>
          <w:p w14:paraId="5DA5F4CC" w14:textId="7FF813E9" w:rsidR="00007D19" w:rsidRPr="00151D7B" w:rsidRDefault="00007D19" w:rsidP="00007D19">
            <w:pPr>
              <w:rPr>
                <w:lang w:val="sr-Cyrl-CS" w:eastAsia="sr-Latn-CS"/>
              </w:rPr>
            </w:pPr>
            <w:r w:rsidRPr="007F7E81">
              <w:t>М21</w:t>
            </w:r>
          </w:p>
        </w:tc>
      </w:tr>
      <w:tr w:rsidR="00007D19" w:rsidRPr="00702873" w14:paraId="66990523" w14:textId="77777777" w:rsidTr="00007D19">
        <w:trPr>
          <w:trHeight w:val="170"/>
          <w:jc w:val="center"/>
        </w:trPr>
        <w:tc>
          <w:tcPr>
            <w:tcW w:w="308" w:type="pct"/>
            <w:vAlign w:val="center"/>
          </w:tcPr>
          <w:p w14:paraId="055AC2AB" w14:textId="77777777" w:rsidR="00007D19" w:rsidRPr="00CC4189" w:rsidRDefault="00007D19" w:rsidP="00007D19">
            <w:pPr>
              <w:rPr>
                <w:lang w:val="sr-Latn-RS"/>
              </w:rPr>
            </w:pPr>
            <w:r>
              <w:rPr>
                <w:lang w:val="sr-Latn-RS"/>
              </w:rPr>
              <w:t>4.</w:t>
            </w:r>
          </w:p>
        </w:tc>
        <w:tc>
          <w:tcPr>
            <w:tcW w:w="4368" w:type="pct"/>
            <w:gridSpan w:val="10"/>
            <w:shd w:val="clear" w:color="auto" w:fill="auto"/>
          </w:tcPr>
          <w:p w14:paraId="05EAC549" w14:textId="66447663" w:rsidR="00007D19" w:rsidRPr="008C47DB" w:rsidRDefault="00007D19" w:rsidP="00007D19">
            <w:pPr>
              <w:jc w:val="both"/>
            </w:pPr>
            <w:r w:rsidRPr="00E2719B">
              <w:rPr>
                <w:b/>
                <w:bCs/>
              </w:rPr>
              <w:t>Mijailovich, S. M.</w:t>
            </w:r>
            <w:r w:rsidRPr="00E2719B">
              <w:t>, Kayser-Herold, O., Stojanovic, B., Nedic, D., Irving, T. C., &amp; Geeves, M. A. (2016). Three-dimensional stochastic model of actin–myosin binding in the sarcomere lattice. Journal of General Physiology, 148(6), 459-488.</w:t>
            </w:r>
          </w:p>
        </w:tc>
        <w:tc>
          <w:tcPr>
            <w:tcW w:w="321" w:type="pct"/>
          </w:tcPr>
          <w:p w14:paraId="1A9F269D" w14:textId="724F1B47" w:rsidR="00007D19" w:rsidRPr="00702873" w:rsidRDefault="00007D19" w:rsidP="00007D19">
            <w:pPr>
              <w:rPr>
                <w:lang w:val="sr-Cyrl-CS" w:eastAsia="sr-Latn-CS"/>
              </w:rPr>
            </w:pPr>
            <w:r w:rsidRPr="007F7E81">
              <w:t>М21</w:t>
            </w:r>
          </w:p>
        </w:tc>
      </w:tr>
      <w:tr w:rsidR="00007D19" w:rsidRPr="00702873" w14:paraId="654B1B0A" w14:textId="77777777" w:rsidTr="00007D19">
        <w:trPr>
          <w:trHeight w:val="170"/>
          <w:jc w:val="center"/>
        </w:trPr>
        <w:tc>
          <w:tcPr>
            <w:tcW w:w="308" w:type="pct"/>
            <w:vAlign w:val="center"/>
          </w:tcPr>
          <w:p w14:paraId="17670116" w14:textId="77777777" w:rsidR="00007D19" w:rsidRPr="00CC4189" w:rsidRDefault="00007D19" w:rsidP="00007D19">
            <w:pPr>
              <w:rPr>
                <w:lang w:val="sr-Latn-RS"/>
              </w:rPr>
            </w:pPr>
            <w:r>
              <w:rPr>
                <w:lang w:val="sr-Latn-RS"/>
              </w:rPr>
              <w:t>5.</w:t>
            </w:r>
          </w:p>
        </w:tc>
        <w:tc>
          <w:tcPr>
            <w:tcW w:w="4368" w:type="pct"/>
            <w:gridSpan w:val="10"/>
            <w:shd w:val="clear" w:color="auto" w:fill="auto"/>
          </w:tcPr>
          <w:p w14:paraId="65A155A6" w14:textId="42036701" w:rsidR="00007D19" w:rsidRPr="00DB52E6" w:rsidRDefault="00007D19" w:rsidP="00007D19">
            <w:pPr>
              <w:jc w:val="both"/>
              <w:rPr>
                <w:lang w:val="sr-Cyrl-RS"/>
              </w:rPr>
            </w:pPr>
            <w:r w:rsidRPr="00E2719B">
              <w:rPr>
                <w:b/>
                <w:bCs/>
              </w:rPr>
              <w:t>Mijailovich, S. M.</w:t>
            </w:r>
            <w:r w:rsidRPr="00E2719B">
              <w:t>, Kojic, M., Zivkovic, M., Fabry, B., &amp; Fredberg, J. J. (2002). A finite element model of cell deformation during magnetic bead twisting. Journal of Applied Physiology, 93(4), 1429-1436.</w:t>
            </w:r>
          </w:p>
        </w:tc>
        <w:tc>
          <w:tcPr>
            <w:tcW w:w="321" w:type="pct"/>
          </w:tcPr>
          <w:p w14:paraId="795FA508" w14:textId="0BE3AE51" w:rsidR="00007D19" w:rsidRPr="00C37088" w:rsidRDefault="00007D19" w:rsidP="00007D19">
            <w:pPr>
              <w:rPr>
                <w:lang w:val="sr-Latn-RS" w:eastAsia="sr-Latn-CS"/>
              </w:rPr>
            </w:pPr>
            <w:r w:rsidRPr="007F7E81">
              <w:t>М21</w:t>
            </w:r>
          </w:p>
        </w:tc>
      </w:tr>
      <w:tr w:rsidR="00007D19" w:rsidRPr="00702873" w14:paraId="2446E251" w14:textId="77777777" w:rsidTr="00007D19">
        <w:trPr>
          <w:trHeight w:val="170"/>
          <w:jc w:val="center"/>
        </w:trPr>
        <w:tc>
          <w:tcPr>
            <w:tcW w:w="308" w:type="pct"/>
            <w:vAlign w:val="center"/>
          </w:tcPr>
          <w:p w14:paraId="0D5947A5" w14:textId="77777777" w:rsidR="00007D19" w:rsidRDefault="00007D19" w:rsidP="00007D19">
            <w:pPr>
              <w:rPr>
                <w:lang w:val="sr-Latn-RS"/>
              </w:rPr>
            </w:pPr>
            <w:r>
              <w:rPr>
                <w:lang w:val="sr-Latn-RS"/>
              </w:rPr>
              <w:t>6.</w:t>
            </w:r>
          </w:p>
        </w:tc>
        <w:tc>
          <w:tcPr>
            <w:tcW w:w="4368" w:type="pct"/>
            <w:gridSpan w:val="10"/>
            <w:shd w:val="clear" w:color="auto" w:fill="auto"/>
          </w:tcPr>
          <w:p w14:paraId="351E45D5" w14:textId="65718636" w:rsidR="00007D19" w:rsidRPr="005F69B8" w:rsidRDefault="00007D19" w:rsidP="00007D19">
            <w:pPr>
              <w:jc w:val="both"/>
            </w:pPr>
            <w:r w:rsidRPr="00E2719B">
              <w:t xml:space="preserve">Vera, C. D., Johnson, C. A., Walklate, J., Adhikari, A., Svicevic, M., </w:t>
            </w:r>
            <w:r w:rsidRPr="00E2719B">
              <w:rPr>
                <w:b/>
                <w:bCs/>
              </w:rPr>
              <w:t>Mijailovich, S. M.</w:t>
            </w:r>
            <w:r w:rsidRPr="00E2719B">
              <w:t xml:space="preserve">, </w:t>
            </w:r>
            <w:r>
              <w:t xml:space="preserve">Combs, A. C., Langer, S. J., Ruppel, K. M., Spudich, J. A., Geeves, M. A., </w:t>
            </w:r>
            <w:r w:rsidRPr="00E2719B">
              <w:t xml:space="preserve">&amp; Leinwand, L. A. (2019). Myosin motor domains carrying mutations implicated in early or late onset hypertrophic cardiomyopathy have similar properties. Journal of Biological Chemistry, 294(46), 17451-17462. </w:t>
            </w:r>
          </w:p>
        </w:tc>
        <w:tc>
          <w:tcPr>
            <w:tcW w:w="321" w:type="pct"/>
          </w:tcPr>
          <w:p w14:paraId="6569BB64" w14:textId="02FC7EB7" w:rsidR="00007D19" w:rsidRPr="00C37088" w:rsidRDefault="00007D19" w:rsidP="00007D19">
            <w:pPr>
              <w:rPr>
                <w:lang w:val="sr-Latn-RS"/>
              </w:rPr>
            </w:pPr>
            <w:r w:rsidRPr="007F7E81">
              <w:t>М21</w:t>
            </w:r>
          </w:p>
        </w:tc>
      </w:tr>
      <w:tr w:rsidR="00007D19" w:rsidRPr="00702873" w14:paraId="0CB6D659" w14:textId="77777777" w:rsidTr="00007D19">
        <w:trPr>
          <w:trHeight w:val="170"/>
          <w:jc w:val="center"/>
        </w:trPr>
        <w:tc>
          <w:tcPr>
            <w:tcW w:w="308" w:type="pct"/>
            <w:vAlign w:val="center"/>
          </w:tcPr>
          <w:p w14:paraId="4E6501FC" w14:textId="77777777" w:rsidR="00007D19" w:rsidRDefault="00007D19" w:rsidP="00007D19">
            <w:pPr>
              <w:rPr>
                <w:lang w:val="sr-Latn-RS"/>
              </w:rPr>
            </w:pPr>
            <w:r>
              <w:rPr>
                <w:lang w:val="sr-Latn-RS"/>
              </w:rPr>
              <w:t>7.</w:t>
            </w:r>
          </w:p>
        </w:tc>
        <w:tc>
          <w:tcPr>
            <w:tcW w:w="4368" w:type="pct"/>
            <w:gridSpan w:val="10"/>
            <w:shd w:val="clear" w:color="auto" w:fill="auto"/>
          </w:tcPr>
          <w:p w14:paraId="140A021B" w14:textId="313C12D3" w:rsidR="00007D19" w:rsidRPr="005F69B8" w:rsidRDefault="00007D19" w:rsidP="00007D19">
            <w:pPr>
              <w:jc w:val="both"/>
            </w:pPr>
            <w:r w:rsidRPr="00E2719B">
              <w:t xml:space="preserve">Kiss, B., Lee, E. J., Ma, W., Li, F. W., Tonino, P., </w:t>
            </w:r>
            <w:r w:rsidRPr="00E2719B">
              <w:rPr>
                <w:b/>
                <w:bCs/>
              </w:rPr>
              <w:t>Mijailovich, S. M.</w:t>
            </w:r>
            <w:r w:rsidRPr="00E2719B">
              <w:t xml:space="preserve">, </w:t>
            </w:r>
            <w:r>
              <w:t xml:space="preserve">Irving, T. C., </w:t>
            </w:r>
            <w:r w:rsidRPr="00E2719B">
              <w:t xml:space="preserve">&amp; Granzier, H. L. (2018). Nebulin stiffens the thin filament and augments cross-bridge interaction in skeletal muscle. Proceedings of the National Academy of Sciences, 115(41), 10369-10374. </w:t>
            </w:r>
          </w:p>
        </w:tc>
        <w:tc>
          <w:tcPr>
            <w:tcW w:w="321" w:type="pct"/>
          </w:tcPr>
          <w:p w14:paraId="5EFF8C51" w14:textId="02F0346F" w:rsidR="00007D19" w:rsidRPr="00C37088" w:rsidRDefault="00007D19" w:rsidP="00007D19">
            <w:pPr>
              <w:rPr>
                <w:lang w:val="sr-Latn-RS"/>
              </w:rPr>
            </w:pPr>
            <w:r w:rsidRPr="007F7E81">
              <w:t>М21</w:t>
            </w:r>
          </w:p>
        </w:tc>
      </w:tr>
      <w:tr w:rsidR="00007D19" w:rsidRPr="00702873" w14:paraId="3B053BE6" w14:textId="77777777" w:rsidTr="00007D19">
        <w:trPr>
          <w:trHeight w:val="170"/>
          <w:jc w:val="center"/>
        </w:trPr>
        <w:tc>
          <w:tcPr>
            <w:tcW w:w="308" w:type="pct"/>
            <w:vAlign w:val="center"/>
          </w:tcPr>
          <w:p w14:paraId="5D49BC6B" w14:textId="77777777" w:rsidR="00007D19" w:rsidRDefault="00007D19" w:rsidP="00007D19">
            <w:pPr>
              <w:rPr>
                <w:lang w:val="sr-Latn-RS"/>
              </w:rPr>
            </w:pPr>
            <w:r>
              <w:rPr>
                <w:lang w:val="sr-Latn-RS"/>
              </w:rPr>
              <w:t>8.</w:t>
            </w:r>
          </w:p>
        </w:tc>
        <w:tc>
          <w:tcPr>
            <w:tcW w:w="4368" w:type="pct"/>
            <w:gridSpan w:val="10"/>
            <w:shd w:val="clear" w:color="auto" w:fill="auto"/>
          </w:tcPr>
          <w:p w14:paraId="70CE3587" w14:textId="3F37CD1D" w:rsidR="00007D19" w:rsidRPr="005F69B8" w:rsidRDefault="00007D19" w:rsidP="00007D19">
            <w:pPr>
              <w:jc w:val="both"/>
            </w:pPr>
            <w:r w:rsidRPr="00E2719B">
              <w:rPr>
                <w:b/>
                <w:bCs/>
              </w:rPr>
              <w:t>Mijailovich, S. M.</w:t>
            </w:r>
            <w:r w:rsidRPr="00E2719B">
              <w:t>, Stojanovic, B., Nedic, D., Svicevic, M., Geeves, M. A., Irving, T. C., &amp; Granzier, H. L. (2019). Nebulin and titin modulate cross-bridge cycling and length-dependent calcium sensitivity. Journal of General Physiology, 151(5), 680-704.</w:t>
            </w:r>
          </w:p>
        </w:tc>
        <w:tc>
          <w:tcPr>
            <w:tcW w:w="321" w:type="pct"/>
          </w:tcPr>
          <w:p w14:paraId="31E86206" w14:textId="47062701" w:rsidR="00007D19" w:rsidRPr="00C37088" w:rsidRDefault="00007D19" w:rsidP="00007D19">
            <w:pPr>
              <w:rPr>
                <w:lang w:val="sr-Latn-RS"/>
              </w:rPr>
            </w:pPr>
            <w:r w:rsidRPr="007F7E81">
              <w:t>М21</w:t>
            </w:r>
          </w:p>
        </w:tc>
      </w:tr>
      <w:tr w:rsidR="00007D19" w:rsidRPr="00702873" w14:paraId="49789D71" w14:textId="77777777" w:rsidTr="00007D19">
        <w:trPr>
          <w:trHeight w:val="170"/>
          <w:jc w:val="center"/>
        </w:trPr>
        <w:tc>
          <w:tcPr>
            <w:tcW w:w="308" w:type="pct"/>
            <w:vAlign w:val="center"/>
          </w:tcPr>
          <w:p w14:paraId="52D7B77A" w14:textId="77777777" w:rsidR="00007D19" w:rsidRDefault="00007D19" w:rsidP="00007D19">
            <w:pPr>
              <w:rPr>
                <w:lang w:val="sr-Latn-RS"/>
              </w:rPr>
            </w:pPr>
            <w:r>
              <w:rPr>
                <w:lang w:val="sr-Latn-RS"/>
              </w:rPr>
              <w:t>9.</w:t>
            </w:r>
          </w:p>
        </w:tc>
        <w:tc>
          <w:tcPr>
            <w:tcW w:w="4368" w:type="pct"/>
            <w:gridSpan w:val="10"/>
            <w:shd w:val="clear" w:color="auto" w:fill="auto"/>
          </w:tcPr>
          <w:p w14:paraId="38A6A3C1" w14:textId="41F1F825" w:rsidR="00007D19" w:rsidRPr="005F69B8" w:rsidRDefault="00007D19" w:rsidP="00007D19">
            <w:pPr>
              <w:jc w:val="both"/>
            </w:pPr>
            <w:r w:rsidRPr="00E2719B">
              <w:rPr>
                <w:b/>
                <w:bCs/>
              </w:rPr>
              <w:t>Mijailovich, S. M.</w:t>
            </w:r>
            <w:r w:rsidRPr="00E2719B">
              <w:t>, Prodanovic, M., Poggesi, C., Geeves, M. A., &amp; Regnier, M. (2021). Multiscale modeling of twitch contractions in cardiac trabeculae. Journal of General Physiology, 153(3).</w:t>
            </w:r>
          </w:p>
        </w:tc>
        <w:tc>
          <w:tcPr>
            <w:tcW w:w="321" w:type="pct"/>
          </w:tcPr>
          <w:p w14:paraId="6BE4F42F" w14:textId="1D4876CF" w:rsidR="00007D19" w:rsidRPr="00C37088" w:rsidRDefault="00007D19" w:rsidP="00007D19">
            <w:pPr>
              <w:rPr>
                <w:lang w:val="sr-Latn-RS"/>
              </w:rPr>
            </w:pPr>
            <w:r w:rsidRPr="007F7E81">
              <w:t>М21</w:t>
            </w:r>
          </w:p>
        </w:tc>
      </w:tr>
      <w:tr w:rsidR="00007D19" w:rsidRPr="00702873" w14:paraId="38850F0C" w14:textId="77777777" w:rsidTr="00007D19">
        <w:trPr>
          <w:trHeight w:val="170"/>
          <w:jc w:val="center"/>
        </w:trPr>
        <w:tc>
          <w:tcPr>
            <w:tcW w:w="308" w:type="pct"/>
            <w:vAlign w:val="center"/>
          </w:tcPr>
          <w:p w14:paraId="333CE752" w14:textId="77777777" w:rsidR="00007D19" w:rsidRDefault="00007D19" w:rsidP="00007D19">
            <w:pPr>
              <w:rPr>
                <w:lang w:val="sr-Latn-RS"/>
              </w:rPr>
            </w:pPr>
            <w:r>
              <w:rPr>
                <w:lang w:val="sr-Latn-RS"/>
              </w:rPr>
              <w:t>10.</w:t>
            </w:r>
          </w:p>
        </w:tc>
        <w:tc>
          <w:tcPr>
            <w:tcW w:w="4368" w:type="pct"/>
            <w:gridSpan w:val="10"/>
            <w:shd w:val="clear" w:color="auto" w:fill="auto"/>
          </w:tcPr>
          <w:p w14:paraId="42830483" w14:textId="7DE841B0" w:rsidR="00007D19" w:rsidRPr="005F69B8" w:rsidRDefault="00007D19" w:rsidP="00007D19">
            <w:pPr>
              <w:jc w:val="both"/>
            </w:pPr>
            <w:r w:rsidRPr="00E2719B">
              <w:rPr>
                <w:b/>
                <w:bCs/>
              </w:rPr>
              <w:t>Mijailovich, S. M.</w:t>
            </w:r>
            <w:r w:rsidRPr="00E2719B">
              <w:t>, Prodanovic, M., Poggesi, C., Powers, J. D., Davis, J., Geeves, M. A., &amp; Regnier, M. (2021). The effect of variable troponin C mutation thin filament incorporation on cardiac muscle twitch contractions. Journal of Molecular and Cellular Cardiology, 155, 112-124.</w:t>
            </w:r>
          </w:p>
        </w:tc>
        <w:tc>
          <w:tcPr>
            <w:tcW w:w="321" w:type="pct"/>
          </w:tcPr>
          <w:p w14:paraId="3750F99F" w14:textId="249BDABB" w:rsidR="00007D19" w:rsidRPr="00652B2D" w:rsidRDefault="00007D19" w:rsidP="00007D19">
            <w:pPr>
              <w:rPr>
                <w:lang w:val="sr-Cyrl-RS"/>
              </w:rPr>
            </w:pPr>
            <w:r w:rsidRPr="007F7E81">
              <w:t>М21</w:t>
            </w:r>
          </w:p>
        </w:tc>
      </w:tr>
      <w:tr w:rsidR="00007D19" w:rsidRPr="00702873" w14:paraId="66047453" w14:textId="77777777" w:rsidTr="00007D19">
        <w:trPr>
          <w:trHeight w:val="170"/>
          <w:jc w:val="center"/>
        </w:trPr>
        <w:tc>
          <w:tcPr>
            <w:tcW w:w="4998" w:type="pct"/>
            <w:gridSpan w:val="12"/>
            <w:vAlign w:val="center"/>
          </w:tcPr>
          <w:p w14:paraId="639F015F" w14:textId="77777777" w:rsidR="00007D19" w:rsidRPr="00DA5933" w:rsidRDefault="00007D19" w:rsidP="00007D19">
            <w:pPr>
              <w:rPr>
                <w:b/>
                <w:bCs/>
                <w:lang w:val="sr-Cyrl-CS" w:eastAsia="sr-Latn-CS"/>
              </w:rPr>
            </w:pPr>
            <w:r>
              <w:rPr>
                <w:b/>
                <w:bCs/>
                <w:lang w:val="sr-Cyrl-CS" w:eastAsia="sr-Latn-CS"/>
              </w:rPr>
              <w:t>Cumulative data on scientific, artistic and professional activities of the teacher</w:t>
            </w:r>
          </w:p>
        </w:tc>
      </w:tr>
      <w:tr w:rsidR="00007D19" w:rsidRPr="00702873" w14:paraId="446FDEFE" w14:textId="77777777" w:rsidTr="00007D19">
        <w:trPr>
          <w:trHeight w:val="170"/>
          <w:jc w:val="center"/>
        </w:trPr>
        <w:tc>
          <w:tcPr>
            <w:tcW w:w="2437" w:type="pct"/>
            <w:gridSpan w:val="6"/>
            <w:vAlign w:val="center"/>
          </w:tcPr>
          <w:p w14:paraId="53EF73AF" w14:textId="77777777" w:rsidR="00007D19" w:rsidRPr="00702873" w:rsidRDefault="00007D19" w:rsidP="00007D19">
            <w:pPr>
              <w:rPr>
                <w:lang w:val="sr-Cyrl-CS" w:eastAsia="sr-Latn-CS"/>
              </w:rPr>
            </w:pPr>
            <w:r>
              <w:rPr>
                <w:lang w:val="sr-Cyrl-CS" w:eastAsia="sr-Latn-CS"/>
              </w:rPr>
              <w:t>Total number of citations</w:t>
            </w:r>
          </w:p>
        </w:tc>
        <w:tc>
          <w:tcPr>
            <w:tcW w:w="2560" w:type="pct"/>
            <w:gridSpan w:val="6"/>
          </w:tcPr>
          <w:p w14:paraId="2435F11E" w14:textId="11493E7A" w:rsidR="00007D19" w:rsidRPr="00070B0A" w:rsidRDefault="00007D19" w:rsidP="00007D19">
            <w:pPr>
              <w:rPr>
                <w:lang w:val="sr-Latn-RS" w:eastAsia="sr-Latn-CS"/>
              </w:rPr>
            </w:pPr>
            <w:r w:rsidRPr="00DA5933">
              <w:t>4997 (H-index 29)</w:t>
            </w:r>
          </w:p>
        </w:tc>
      </w:tr>
      <w:tr w:rsidR="00007D19" w:rsidRPr="00702873" w14:paraId="25CB2E0B" w14:textId="77777777" w:rsidTr="00007D19">
        <w:trPr>
          <w:trHeight w:val="170"/>
          <w:jc w:val="center"/>
        </w:trPr>
        <w:tc>
          <w:tcPr>
            <w:tcW w:w="2437" w:type="pct"/>
            <w:gridSpan w:val="6"/>
            <w:vAlign w:val="center"/>
          </w:tcPr>
          <w:p w14:paraId="12CAA0F9" w14:textId="77777777" w:rsidR="00007D19" w:rsidRPr="00702873" w:rsidRDefault="00007D19" w:rsidP="00007D19">
            <w:pPr>
              <w:rPr>
                <w:lang w:val="sr-Cyrl-CS" w:eastAsia="sr-Latn-CS"/>
              </w:rPr>
            </w:pPr>
            <w:r>
              <w:rPr>
                <w:lang w:val="sr-Cyrl-CS" w:eastAsia="sr-Latn-CS"/>
              </w:rPr>
              <w:t>Total number of papers in SCI (SSCI) indexed journals</w:t>
            </w:r>
          </w:p>
        </w:tc>
        <w:tc>
          <w:tcPr>
            <w:tcW w:w="2560" w:type="pct"/>
            <w:gridSpan w:val="6"/>
          </w:tcPr>
          <w:p w14:paraId="028E3D1D" w14:textId="12F5A107" w:rsidR="00007D19" w:rsidRPr="00070B0A" w:rsidRDefault="00007D19" w:rsidP="00007D19">
            <w:pPr>
              <w:rPr>
                <w:lang w:val="sr-Latn-RS" w:eastAsia="sr-Latn-CS"/>
              </w:rPr>
            </w:pPr>
            <w:r>
              <w:rPr>
                <w:lang w:val="sr-Cyrl-RS" w:eastAsia="sr-Latn-CS"/>
              </w:rPr>
              <w:t>85</w:t>
            </w:r>
          </w:p>
        </w:tc>
      </w:tr>
      <w:tr w:rsidR="00007D19" w:rsidRPr="00702873" w14:paraId="7D746A22" w14:textId="77777777" w:rsidTr="00007D19">
        <w:trPr>
          <w:trHeight w:val="170"/>
          <w:jc w:val="center"/>
        </w:trPr>
        <w:tc>
          <w:tcPr>
            <w:tcW w:w="2437" w:type="pct"/>
            <w:gridSpan w:val="6"/>
            <w:vAlign w:val="center"/>
          </w:tcPr>
          <w:p w14:paraId="7EB231CA" w14:textId="77777777" w:rsidR="00007D19" w:rsidRPr="00702873" w:rsidRDefault="00007D19" w:rsidP="00007D19">
            <w:pPr>
              <w:rPr>
                <w:lang w:val="sr-Cyrl-CS" w:eastAsia="sr-Latn-CS"/>
              </w:rPr>
            </w:pPr>
            <w:r w:rsidRPr="00571C70">
              <w:rPr>
                <w:lang w:val="sr-Cyrl-CS" w:eastAsia="sr-Latn-CS"/>
              </w:rPr>
              <w:t>Current participation in projects</w:t>
            </w:r>
          </w:p>
        </w:tc>
        <w:tc>
          <w:tcPr>
            <w:tcW w:w="1372" w:type="pct"/>
            <w:gridSpan w:val="4"/>
            <w:vAlign w:val="center"/>
          </w:tcPr>
          <w:p w14:paraId="152D0267" w14:textId="77777777" w:rsidR="00007D19" w:rsidRPr="00702873" w:rsidRDefault="00007D19" w:rsidP="00007D19">
            <w:pPr>
              <w:rPr>
                <w:lang w:val="sr-Cyrl-CS" w:eastAsia="sr-Latn-CS"/>
              </w:rPr>
            </w:pPr>
            <w:r>
              <w:rPr>
                <w:lang w:eastAsia="sr-Latn-CS"/>
              </w:rPr>
              <w:t>National</w:t>
            </w:r>
            <w:r w:rsidRPr="00702873">
              <w:rPr>
                <w:lang w:val="sr-Cyrl-CS" w:eastAsia="sr-Latn-CS"/>
              </w:rPr>
              <w:t xml:space="preserve">: </w:t>
            </w:r>
            <w:r>
              <w:rPr>
                <w:lang w:val="sr-Cyrl-CS" w:eastAsia="sr-Latn-CS"/>
              </w:rPr>
              <w:t>1</w:t>
            </w:r>
          </w:p>
        </w:tc>
        <w:tc>
          <w:tcPr>
            <w:tcW w:w="1188" w:type="pct"/>
            <w:gridSpan w:val="2"/>
            <w:vAlign w:val="center"/>
          </w:tcPr>
          <w:p w14:paraId="7AC1F22C" w14:textId="7760A309" w:rsidR="00007D19" w:rsidRPr="00070B0A" w:rsidRDefault="00007D19" w:rsidP="00007D19">
            <w:pPr>
              <w:rPr>
                <w:lang w:val="sr-Latn-RS" w:eastAsia="sr-Latn-CS"/>
              </w:rPr>
            </w:pPr>
            <w:r>
              <w:rPr>
                <w:lang w:eastAsia="sr-Latn-CS"/>
              </w:rPr>
              <w:t>International</w:t>
            </w:r>
            <w:r w:rsidRPr="00702873">
              <w:rPr>
                <w:lang w:val="sr-Cyrl-CS" w:eastAsia="sr-Latn-CS"/>
              </w:rPr>
              <w:t xml:space="preserve">: </w:t>
            </w:r>
            <w:r>
              <w:rPr>
                <w:lang w:val="sr-Cyrl-CS" w:eastAsia="sr-Latn-CS"/>
              </w:rPr>
              <w:t>3</w:t>
            </w:r>
          </w:p>
        </w:tc>
      </w:tr>
      <w:tr w:rsidR="00007D19" w:rsidRPr="00702873" w14:paraId="34D0A968" w14:textId="77777777" w:rsidTr="00007D19">
        <w:trPr>
          <w:trHeight w:val="170"/>
          <w:jc w:val="center"/>
        </w:trPr>
        <w:tc>
          <w:tcPr>
            <w:tcW w:w="872" w:type="pct"/>
            <w:gridSpan w:val="3"/>
            <w:vAlign w:val="center"/>
          </w:tcPr>
          <w:p w14:paraId="27F2CB90" w14:textId="32CDE4B5" w:rsidR="00007D19" w:rsidRPr="00571C70" w:rsidRDefault="00007D19" w:rsidP="00007D19">
            <w:pPr>
              <w:rPr>
                <w:lang w:val="sr-Cyrl-CS" w:eastAsia="sr-Latn-CS"/>
              </w:rPr>
            </w:pPr>
            <w:r w:rsidRPr="00007D19">
              <w:rPr>
                <w:lang w:val="sr-Cyrl-CS" w:eastAsia="sr-Latn-CS"/>
              </w:rPr>
              <w:t>Professional development</w:t>
            </w:r>
          </w:p>
        </w:tc>
        <w:tc>
          <w:tcPr>
            <w:tcW w:w="4128" w:type="pct"/>
            <w:gridSpan w:val="9"/>
            <w:vAlign w:val="center"/>
          </w:tcPr>
          <w:p w14:paraId="249CF787" w14:textId="1BA30112" w:rsidR="00007D19" w:rsidRDefault="00007D19" w:rsidP="00007D19">
            <w:pPr>
              <w:rPr>
                <w:lang w:eastAsia="sr-Latn-CS"/>
              </w:rPr>
            </w:pPr>
            <w:r w:rsidRPr="00007D19">
              <w:rPr>
                <w:lang w:eastAsia="sr-Latn-CS"/>
              </w:rPr>
              <w:t>Training lasting 5 years at Harvard University</w:t>
            </w:r>
          </w:p>
        </w:tc>
      </w:tr>
    </w:tbl>
    <w:p w14:paraId="31F5AA8A" w14:textId="761886C5" w:rsidR="00755C9C" w:rsidRDefault="00755C9C" w:rsidP="00655493">
      <w:pPr>
        <w:rPr>
          <w:lang w:val="sr-Cyrl-RS"/>
        </w:rPr>
      </w:pPr>
    </w:p>
    <w:p w14:paraId="25F72D7A" w14:textId="1698692E" w:rsidR="00755C9C" w:rsidRDefault="00755C9C" w:rsidP="00655493">
      <w:pPr>
        <w:rPr>
          <w:lang w:val="sr-Cyrl-RS"/>
        </w:rPr>
      </w:pPr>
    </w:p>
    <w:p w14:paraId="7007C49A" w14:textId="750E3F4E" w:rsidR="00755C9C" w:rsidRDefault="00755C9C">
      <w:pPr>
        <w:widowControl/>
        <w:tabs>
          <w:tab w:val="clear" w:pos="567"/>
        </w:tabs>
        <w:autoSpaceDE/>
        <w:autoSpaceDN/>
        <w:adjustRightInd/>
        <w:spacing w:after="200" w:line="276" w:lineRule="auto"/>
        <w:rPr>
          <w:lang w:val="sr-Cyrl-RS"/>
        </w:rPr>
      </w:pPr>
      <w:r>
        <w:rPr>
          <w:lang w:val="sr-Cyrl-RS"/>
        </w:rPr>
        <w:br w:type="page"/>
      </w:r>
    </w:p>
    <w:p w14:paraId="3E9F7AD0" w14:textId="77777777" w:rsidR="00755C9C" w:rsidRDefault="00755C9C" w:rsidP="00655493">
      <w:pPr>
        <w:rPr>
          <w:lang w:val="sr-Cyrl-RS"/>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003"/>
        <w:gridCol w:w="211"/>
        <w:gridCol w:w="663"/>
        <w:gridCol w:w="706"/>
        <w:gridCol w:w="2001"/>
        <w:gridCol w:w="954"/>
        <w:gridCol w:w="1686"/>
        <w:gridCol w:w="284"/>
        <w:gridCol w:w="30"/>
        <w:gridCol w:w="1867"/>
        <w:gridCol w:w="698"/>
      </w:tblGrid>
      <w:tr w:rsidR="00F31808" w:rsidRPr="00702873" w14:paraId="422E70A4" w14:textId="77777777" w:rsidTr="00007D19">
        <w:trPr>
          <w:trHeight w:val="170"/>
          <w:jc w:val="center"/>
        </w:trPr>
        <w:tc>
          <w:tcPr>
            <w:tcW w:w="1508" w:type="pct"/>
            <w:gridSpan w:val="5"/>
          </w:tcPr>
          <w:p w14:paraId="14DC6821" w14:textId="77777777" w:rsidR="00F31808" w:rsidRPr="00C17BCE" w:rsidRDefault="00F31808" w:rsidP="00DC7EC9">
            <w:pPr>
              <w:rPr>
                <w:b/>
                <w:bCs/>
                <w:lang w:val="sr-Cyrl-CS" w:eastAsia="sr-Latn-CS"/>
              </w:rPr>
            </w:pPr>
            <w:r w:rsidRPr="002306B6">
              <w:t>Name and surname</w:t>
            </w:r>
          </w:p>
        </w:tc>
        <w:tc>
          <w:tcPr>
            <w:tcW w:w="3492" w:type="pct"/>
            <w:gridSpan w:val="7"/>
          </w:tcPr>
          <w:p w14:paraId="6693764E" w14:textId="47341ED8" w:rsidR="00F31808" w:rsidRPr="008B3B26" w:rsidRDefault="00F31808" w:rsidP="00DC7EC9">
            <w:pPr>
              <w:pStyle w:val="Heading2"/>
              <w:rPr>
                <w:lang w:val="sr-Cyrl-RS"/>
              </w:rPr>
            </w:pPr>
            <w:bookmarkStart w:id="105" w:name="_Toc77267840"/>
            <w:r w:rsidRPr="00F31808">
              <w:t xml:space="preserve">Themis </w:t>
            </w:r>
            <w:r w:rsidR="00007D19" w:rsidRPr="00007D19">
              <w:t>Exarchos</w:t>
            </w:r>
            <w:bookmarkEnd w:id="105"/>
          </w:p>
        </w:tc>
      </w:tr>
      <w:tr w:rsidR="00F31808" w:rsidRPr="00702873" w14:paraId="503ED364" w14:textId="77777777" w:rsidTr="00007D19">
        <w:trPr>
          <w:trHeight w:val="170"/>
          <w:jc w:val="center"/>
        </w:trPr>
        <w:tc>
          <w:tcPr>
            <w:tcW w:w="1508" w:type="pct"/>
            <w:gridSpan w:val="5"/>
          </w:tcPr>
          <w:p w14:paraId="0AA42969" w14:textId="77777777" w:rsidR="00F31808" w:rsidRPr="00C17BCE" w:rsidRDefault="00F31808" w:rsidP="00DC7EC9">
            <w:pPr>
              <w:rPr>
                <w:b/>
                <w:bCs/>
                <w:lang w:val="sr-Cyrl-CS" w:eastAsia="sr-Latn-CS"/>
              </w:rPr>
            </w:pPr>
            <w:r>
              <w:t>Position</w:t>
            </w:r>
          </w:p>
        </w:tc>
        <w:tc>
          <w:tcPr>
            <w:tcW w:w="3492" w:type="pct"/>
            <w:gridSpan w:val="7"/>
          </w:tcPr>
          <w:p w14:paraId="56D54EDA" w14:textId="2F88CFCF" w:rsidR="00F31808" w:rsidRPr="00702873" w:rsidRDefault="00F31808" w:rsidP="00DC7EC9">
            <w:pPr>
              <w:rPr>
                <w:lang w:val="sr-Cyrl-CS" w:eastAsia="sr-Latn-CS"/>
              </w:rPr>
            </w:pPr>
            <w:r w:rsidRPr="00070B0A">
              <w:t xml:space="preserve">Assistant </w:t>
            </w:r>
            <w:r w:rsidR="00A26F5E">
              <w:t>P</w:t>
            </w:r>
            <w:r w:rsidRPr="00070B0A">
              <w:t>rofessor</w:t>
            </w:r>
          </w:p>
        </w:tc>
      </w:tr>
      <w:tr w:rsidR="00F31808" w:rsidRPr="00702873" w14:paraId="26899618" w14:textId="77777777" w:rsidTr="00007D19">
        <w:trPr>
          <w:trHeight w:val="170"/>
          <w:jc w:val="center"/>
        </w:trPr>
        <w:tc>
          <w:tcPr>
            <w:tcW w:w="1508" w:type="pct"/>
            <w:gridSpan w:val="5"/>
          </w:tcPr>
          <w:p w14:paraId="15408723" w14:textId="77777777" w:rsidR="00F31808" w:rsidRPr="00C17BCE" w:rsidRDefault="00F31808" w:rsidP="00DC7EC9">
            <w:pPr>
              <w:rPr>
                <w:b/>
                <w:bCs/>
                <w:lang w:val="sr-Cyrl-CS" w:eastAsia="sr-Latn-CS"/>
              </w:rPr>
            </w:pPr>
            <w:r>
              <w:t>Narrow scientific or artistic field</w:t>
            </w:r>
          </w:p>
        </w:tc>
        <w:tc>
          <w:tcPr>
            <w:tcW w:w="3492" w:type="pct"/>
            <w:gridSpan w:val="7"/>
          </w:tcPr>
          <w:p w14:paraId="678CFB17" w14:textId="0EC8D267" w:rsidR="00F31808" w:rsidRPr="00007D19" w:rsidRDefault="00007D19" w:rsidP="00DC7EC9">
            <w:pPr>
              <w:rPr>
                <w:lang w:val="sr-Latn-RS" w:eastAsia="sr-Latn-CS"/>
              </w:rPr>
            </w:pPr>
            <w:r>
              <w:rPr>
                <w:lang w:val="sr-Latn-RS" w:eastAsia="sr-Latn-CS"/>
              </w:rPr>
              <w:t>Bioinformatics</w:t>
            </w:r>
          </w:p>
        </w:tc>
      </w:tr>
      <w:tr w:rsidR="00F31808" w:rsidRPr="00702873" w14:paraId="166C330C" w14:textId="77777777" w:rsidTr="00007D19">
        <w:trPr>
          <w:trHeight w:val="170"/>
          <w:jc w:val="center"/>
        </w:trPr>
        <w:tc>
          <w:tcPr>
            <w:tcW w:w="774" w:type="pct"/>
            <w:gridSpan w:val="2"/>
          </w:tcPr>
          <w:p w14:paraId="074FF069" w14:textId="77777777" w:rsidR="00F31808" w:rsidRPr="00C17BCE" w:rsidRDefault="00F31808" w:rsidP="00DC7EC9">
            <w:pPr>
              <w:rPr>
                <w:b/>
                <w:bCs/>
                <w:lang w:val="sr-Cyrl-CS" w:eastAsia="sr-Latn-CS"/>
              </w:rPr>
            </w:pPr>
            <w:r w:rsidRPr="002306B6">
              <w:t>Academic career</w:t>
            </w:r>
          </w:p>
        </w:tc>
        <w:tc>
          <w:tcPr>
            <w:tcW w:w="406" w:type="pct"/>
            <w:gridSpan w:val="2"/>
          </w:tcPr>
          <w:p w14:paraId="20C6AFE2" w14:textId="77777777" w:rsidR="00F31808" w:rsidRPr="00C17BCE" w:rsidRDefault="00F31808" w:rsidP="00DC7EC9">
            <w:pPr>
              <w:rPr>
                <w:b/>
                <w:bCs/>
                <w:lang w:val="sr-Cyrl-CS" w:eastAsia="sr-Latn-CS"/>
              </w:rPr>
            </w:pPr>
            <w:r w:rsidRPr="002306B6">
              <w:t xml:space="preserve">Year </w:t>
            </w:r>
          </w:p>
        </w:tc>
        <w:tc>
          <w:tcPr>
            <w:tcW w:w="1700" w:type="pct"/>
            <w:gridSpan w:val="3"/>
          </w:tcPr>
          <w:p w14:paraId="01562C60" w14:textId="77777777" w:rsidR="00F31808" w:rsidRPr="00C17BCE" w:rsidRDefault="00F31808" w:rsidP="00DC7EC9">
            <w:pPr>
              <w:rPr>
                <w:b/>
                <w:bCs/>
                <w:lang w:val="sr-Cyrl-CS" w:eastAsia="sr-Latn-CS"/>
              </w:rPr>
            </w:pPr>
            <w:r w:rsidRPr="002306B6">
              <w:t xml:space="preserve">Institution </w:t>
            </w:r>
          </w:p>
        </w:tc>
        <w:tc>
          <w:tcPr>
            <w:tcW w:w="915" w:type="pct"/>
            <w:gridSpan w:val="2"/>
          </w:tcPr>
          <w:p w14:paraId="61F105FC" w14:textId="77777777" w:rsidR="00F31808" w:rsidRPr="00C17BCE" w:rsidRDefault="00F31808" w:rsidP="00DC7EC9">
            <w:pPr>
              <w:rPr>
                <w:b/>
                <w:bCs/>
                <w:lang w:val="sr-Cyrl-CS"/>
              </w:rPr>
            </w:pPr>
            <w:r w:rsidRPr="002306B6">
              <w:t>Scientific field</w:t>
            </w:r>
          </w:p>
        </w:tc>
        <w:tc>
          <w:tcPr>
            <w:tcW w:w="1205" w:type="pct"/>
            <w:gridSpan w:val="3"/>
          </w:tcPr>
          <w:p w14:paraId="767F8DB4" w14:textId="77777777" w:rsidR="00F31808" w:rsidRPr="00C17BCE" w:rsidRDefault="00F31808" w:rsidP="00DC7EC9">
            <w:pPr>
              <w:rPr>
                <w:b/>
                <w:bCs/>
              </w:rPr>
            </w:pPr>
            <w:r w:rsidRPr="002306B6">
              <w:t>Narrow scientific field</w:t>
            </w:r>
          </w:p>
        </w:tc>
      </w:tr>
      <w:tr w:rsidR="00007D19" w:rsidRPr="00702873" w14:paraId="595A3CEC" w14:textId="77777777" w:rsidTr="00007D19">
        <w:trPr>
          <w:trHeight w:val="170"/>
          <w:jc w:val="center"/>
        </w:trPr>
        <w:tc>
          <w:tcPr>
            <w:tcW w:w="774" w:type="pct"/>
            <w:gridSpan w:val="2"/>
            <w:vAlign w:val="center"/>
          </w:tcPr>
          <w:p w14:paraId="4FEF0230" w14:textId="2E98FDCF" w:rsidR="00007D19" w:rsidRPr="00702873" w:rsidRDefault="00CA7E0C" w:rsidP="00007D19">
            <w:pPr>
              <w:rPr>
                <w:lang w:val="sr-Cyrl-CS" w:eastAsia="sr-Latn-CS"/>
              </w:rPr>
            </w:pPr>
            <w:r>
              <w:rPr>
                <w:lang w:val="sr-Cyrl-CS" w:eastAsia="sr-Latn-CS"/>
              </w:rPr>
              <w:t>Appointment to the</w:t>
            </w:r>
            <w:r w:rsidR="00007D19" w:rsidRPr="0031703A">
              <w:rPr>
                <w:lang w:val="sr-Cyrl-CS" w:eastAsia="sr-Latn-CS"/>
              </w:rPr>
              <w:t xml:space="preserve"> </w:t>
            </w:r>
            <w:r w:rsidR="00007D19">
              <w:rPr>
                <w:lang w:val="sr-Cyrl-CS" w:eastAsia="sr-Latn-CS"/>
              </w:rPr>
              <w:t>Position</w:t>
            </w:r>
          </w:p>
        </w:tc>
        <w:tc>
          <w:tcPr>
            <w:tcW w:w="406" w:type="pct"/>
            <w:gridSpan w:val="2"/>
            <w:vAlign w:val="center"/>
          </w:tcPr>
          <w:p w14:paraId="1F33D96F" w14:textId="1C7B2210" w:rsidR="00007D19" w:rsidRPr="00702873" w:rsidRDefault="00007D19" w:rsidP="00007D19">
            <w:pPr>
              <w:rPr>
                <w:lang w:val="sr-Cyrl-RS" w:eastAsia="sr-Latn-CS"/>
              </w:rPr>
            </w:pPr>
            <w:r>
              <w:rPr>
                <w:lang w:val="sr-Cyrl-RS" w:eastAsia="sr-Latn-CS"/>
              </w:rPr>
              <w:t>2016</w:t>
            </w:r>
          </w:p>
        </w:tc>
        <w:tc>
          <w:tcPr>
            <w:tcW w:w="1700" w:type="pct"/>
            <w:gridSpan w:val="3"/>
          </w:tcPr>
          <w:p w14:paraId="232943AE" w14:textId="6736921E" w:rsidR="00007D19" w:rsidRPr="00702873" w:rsidRDefault="00007D19" w:rsidP="00007D19">
            <w:pPr>
              <w:rPr>
                <w:lang w:val="sr-Cyrl-CS" w:eastAsia="sr-Latn-CS"/>
              </w:rPr>
            </w:pPr>
            <w:r w:rsidRPr="0011451B">
              <w:t>Ionian University</w:t>
            </w:r>
          </w:p>
        </w:tc>
        <w:tc>
          <w:tcPr>
            <w:tcW w:w="915" w:type="pct"/>
            <w:gridSpan w:val="2"/>
            <w:shd w:val="clear" w:color="auto" w:fill="FFFFFF"/>
          </w:tcPr>
          <w:p w14:paraId="01162136" w14:textId="00E65E98" w:rsidR="00007D19" w:rsidRPr="00702873" w:rsidRDefault="00007D19" w:rsidP="00007D19">
            <w:pPr>
              <w:rPr>
                <w:lang w:val="sr-Cyrl-CS" w:eastAsia="sr-Latn-CS"/>
              </w:rPr>
            </w:pPr>
            <w:r>
              <w:rPr>
                <w:lang w:val="sr-Latn-RS" w:eastAsia="sr-Latn-CS"/>
              </w:rPr>
              <w:t>Bioinformatics</w:t>
            </w:r>
          </w:p>
        </w:tc>
        <w:tc>
          <w:tcPr>
            <w:tcW w:w="1205" w:type="pct"/>
            <w:gridSpan w:val="3"/>
            <w:shd w:val="clear" w:color="auto" w:fill="FFFFFF"/>
          </w:tcPr>
          <w:p w14:paraId="4904D488" w14:textId="493C670D" w:rsidR="00007D19" w:rsidRPr="00702873" w:rsidRDefault="00007D19" w:rsidP="00007D19">
            <w:pPr>
              <w:rPr>
                <w:lang w:val="sr-Cyrl-CS"/>
              </w:rPr>
            </w:pPr>
          </w:p>
        </w:tc>
      </w:tr>
      <w:tr w:rsidR="00007D19" w:rsidRPr="00702873" w14:paraId="29A86D93" w14:textId="77777777" w:rsidTr="00007D19">
        <w:trPr>
          <w:trHeight w:val="170"/>
          <w:jc w:val="center"/>
        </w:trPr>
        <w:tc>
          <w:tcPr>
            <w:tcW w:w="774" w:type="pct"/>
            <w:gridSpan w:val="2"/>
            <w:vAlign w:val="center"/>
          </w:tcPr>
          <w:p w14:paraId="75E01507" w14:textId="77777777" w:rsidR="00007D19" w:rsidRPr="00702873" w:rsidRDefault="00007D19" w:rsidP="00007D19">
            <w:pPr>
              <w:rPr>
                <w:lang w:val="sr-Cyrl-CS" w:eastAsia="sr-Latn-CS"/>
              </w:rPr>
            </w:pPr>
            <w:r>
              <w:rPr>
                <w:lang w:val="sr-Cyrl-CS" w:eastAsia="sr-Latn-CS"/>
              </w:rPr>
              <w:t>Doctoral degree</w:t>
            </w:r>
          </w:p>
        </w:tc>
        <w:tc>
          <w:tcPr>
            <w:tcW w:w="406" w:type="pct"/>
            <w:gridSpan w:val="2"/>
            <w:vAlign w:val="center"/>
          </w:tcPr>
          <w:p w14:paraId="3093B1F1" w14:textId="54A67ACA" w:rsidR="00007D19" w:rsidRPr="00702873" w:rsidRDefault="00007D19" w:rsidP="00007D19">
            <w:pPr>
              <w:rPr>
                <w:lang w:val="sr-Cyrl-RS" w:eastAsia="sr-Latn-CS"/>
              </w:rPr>
            </w:pPr>
            <w:r>
              <w:rPr>
                <w:lang w:val="sr-Latn-RS" w:eastAsia="sr-Latn-CS"/>
              </w:rPr>
              <w:t>2009</w:t>
            </w:r>
          </w:p>
        </w:tc>
        <w:tc>
          <w:tcPr>
            <w:tcW w:w="1700" w:type="pct"/>
            <w:gridSpan w:val="3"/>
          </w:tcPr>
          <w:p w14:paraId="2D1E42E5" w14:textId="4AAC1ED5" w:rsidR="00007D19" w:rsidRPr="00702873" w:rsidRDefault="00007D19" w:rsidP="00007D19">
            <w:pPr>
              <w:rPr>
                <w:lang w:val="sr-Cyrl-CS" w:eastAsia="sr-Latn-CS"/>
              </w:rPr>
            </w:pPr>
            <w:r w:rsidRPr="0011451B">
              <w:t>University of Ioannina</w:t>
            </w:r>
          </w:p>
        </w:tc>
        <w:tc>
          <w:tcPr>
            <w:tcW w:w="915" w:type="pct"/>
            <w:gridSpan w:val="2"/>
            <w:tcBorders>
              <w:top w:val="single" w:sz="4" w:space="0" w:color="auto"/>
              <w:left w:val="single" w:sz="4" w:space="0" w:color="auto"/>
              <w:bottom w:val="single" w:sz="4" w:space="0" w:color="auto"/>
              <w:right w:val="single" w:sz="4" w:space="0" w:color="auto"/>
            </w:tcBorders>
          </w:tcPr>
          <w:p w14:paraId="7CF90495" w14:textId="22A3BE69" w:rsidR="00007D19" w:rsidRPr="00702873" w:rsidRDefault="00007D19" w:rsidP="00007D19">
            <w:pPr>
              <w:rPr>
                <w:lang w:val="sr-Cyrl-RS" w:eastAsia="sr-Latn-CS"/>
              </w:rPr>
            </w:pPr>
            <w:r>
              <w:rPr>
                <w:lang w:val="sr-Latn-RS" w:eastAsia="sr-Latn-CS"/>
              </w:rPr>
              <w:t>Bioinformatics</w:t>
            </w:r>
          </w:p>
        </w:tc>
        <w:tc>
          <w:tcPr>
            <w:tcW w:w="1205" w:type="pct"/>
            <w:gridSpan w:val="3"/>
            <w:shd w:val="clear" w:color="auto" w:fill="FFFFFF"/>
          </w:tcPr>
          <w:p w14:paraId="7831CD93" w14:textId="2D4A28F4" w:rsidR="00007D19" w:rsidRPr="00702873" w:rsidRDefault="00007D19" w:rsidP="00007D19">
            <w:pPr>
              <w:rPr>
                <w:lang w:val="sr-Cyrl-CS"/>
              </w:rPr>
            </w:pPr>
          </w:p>
        </w:tc>
      </w:tr>
      <w:tr w:rsidR="00007D19" w:rsidRPr="00702873" w14:paraId="278E9B5B" w14:textId="77777777" w:rsidTr="00007D19">
        <w:trPr>
          <w:trHeight w:val="170"/>
          <w:jc w:val="center"/>
        </w:trPr>
        <w:tc>
          <w:tcPr>
            <w:tcW w:w="774" w:type="pct"/>
            <w:gridSpan w:val="2"/>
            <w:vAlign w:val="center"/>
          </w:tcPr>
          <w:p w14:paraId="3D806CE8" w14:textId="77777777" w:rsidR="00007D19" w:rsidRPr="00702873" w:rsidRDefault="00007D19" w:rsidP="00007D19">
            <w:pPr>
              <w:rPr>
                <w:lang w:val="sr-Cyrl-CS" w:eastAsia="sr-Latn-CS"/>
              </w:rPr>
            </w:pPr>
            <w:r>
              <w:t>Diploma</w:t>
            </w:r>
          </w:p>
        </w:tc>
        <w:tc>
          <w:tcPr>
            <w:tcW w:w="406" w:type="pct"/>
            <w:gridSpan w:val="2"/>
            <w:vAlign w:val="center"/>
          </w:tcPr>
          <w:p w14:paraId="02DEC538" w14:textId="460D1EC6" w:rsidR="00007D19" w:rsidRPr="000A481D" w:rsidRDefault="00007D19" w:rsidP="00007D19">
            <w:r>
              <w:rPr>
                <w:lang w:val="sr-Latn-RS" w:eastAsia="sr-Latn-CS"/>
              </w:rPr>
              <w:t>2003</w:t>
            </w:r>
          </w:p>
        </w:tc>
        <w:tc>
          <w:tcPr>
            <w:tcW w:w="1700" w:type="pct"/>
            <w:gridSpan w:val="3"/>
          </w:tcPr>
          <w:p w14:paraId="3740AD04" w14:textId="3647A4DA" w:rsidR="00007D19" w:rsidRPr="000A481D" w:rsidRDefault="00007D19" w:rsidP="00007D19">
            <w:r w:rsidRPr="0011451B">
              <w:t>University of Patras</w:t>
            </w:r>
          </w:p>
        </w:tc>
        <w:tc>
          <w:tcPr>
            <w:tcW w:w="915" w:type="pct"/>
            <w:gridSpan w:val="2"/>
            <w:tcBorders>
              <w:top w:val="single" w:sz="4" w:space="0" w:color="auto"/>
              <w:left w:val="single" w:sz="4" w:space="0" w:color="auto"/>
              <w:bottom w:val="single" w:sz="4" w:space="0" w:color="auto"/>
              <w:right w:val="single" w:sz="4" w:space="0" w:color="auto"/>
            </w:tcBorders>
          </w:tcPr>
          <w:p w14:paraId="473A4AB9" w14:textId="0A1FF8F1" w:rsidR="00007D19" w:rsidRPr="00225449" w:rsidRDefault="00007D19" w:rsidP="00007D19">
            <w:pPr>
              <w:rPr>
                <w:lang w:val="sr-Cyrl-RS"/>
              </w:rPr>
            </w:pPr>
            <w:r>
              <w:rPr>
                <w:lang w:val="sr-Latn-RS" w:eastAsia="sr-Latn-CS"/>
              </w:rPr>
              <w:t>Bioinformatics</w:t>
            </w:r>
          </w:p>
        </w:tc>
        <w:tc>
          <w:tcPr>
            <w:tcW w:w="1205" w:type="pct"/>
            <w:gridSpan w:val="3"/>
            <w:shd w:val="clear" w:color="auto" w:fill="FFFFFF"/>
          </w:tcPr>
          <w:p w14:paraId="225164A4" w14:textId="1111DA35" w:rsidR="00007D19" w:rsidRPr="000A481D" w:rsidRDefault="00007D19" w:rsidP="00007D19"/>
        </w:tc>
      </w:tr>
      <w:tr w:rsidR="00F31808" w:rsidRPr="00702873" w14:paraId="5BD1486D" w14:textId="77777777" w:rsidTr="00007D19">
        <w:trPr>
          <w:trHeight w:val="170"/>
          <w:jc w:val="center"/>
        </w:trPr>
        <w:tc>
          <w:tcPr>
            <w:tcW w:w="5000" w:type="pct"/>
            <w:gridSpan w:val="12"/>
          </w:tcPr>
          <w:p w14:paraId="24EAB93E" w14:textId="3E4DBE39" w:rsidR="00F31808" w:rsidRPr="00C17BCE" w:rsidRDefault="00F31808" w:rsidP="00A26F5E">
            <w:pPr>
              <w:rPr>
                <w:b/>
                <w:bCs/>
                <w:lang w:val="sr-Cyrl-CS" w:eastAsia="sr-Latn-CS"/>
              </w:rPr>
            </w:pPr>
            <w:r>
              <w:t xml:space="preserve">List of </w:t>
            </w:r>
            <w:r w:rsidR="00A26F5E">
              <w:t xml:space="preserve">courses </w:t>
            </w:r>
            <w:r>
              <w:t>that the teacher holds in doctoral studies</w:t>
            </w:r>
          </w:p>
        </w:tc>
      </w:tr>
      <w:tr w:rsidR="00F31808" w:rsidRPr="00702873" w14:paraId="0BBAEB40" w14:textId="77777777" w:rsidTr="00007D19">
        <w:trPr>
          <w:trHeight w:val="170"/>
          <w:jc w:val="center"/>
        </w:trPr>
        <w:tc>
          <w:tcPr>
            <w:tcW w:w="308" w:type="pct"/>
          </w:tcPr>
          <w:p w14:paraId="06D473B0" w14:textId="77777777" w:rsidR="00F31808" w:rsidRPr="00702873" w:rsidRDefault="00F31808" w:rsidP="00DC7EC9">
            <w:pPr>
              <w:rPr>
                <w:lang w:val="sr-Cyrl-CS" w:eastAsia="sr-Latn-CS"/>
              </w:rPr>
            </w:pPr>
            <w:r w:rsidRPr="003741D9">
              <w:t>No.</w:t>
            </w:r>
          </w:p>
        </w:tc>
        <w:tc>
          <w:tcPr>
            <w:tcW w:w="564" w:type="pct"/>
            <w:gridSpan w:val="2"/>
          </w:tcPr>
          <w:p w14:paraId="1F66E49B" w14:textId="47876A3F" w:rsidR="00F31808" w:rsidRPr="00702873" w:rsidRDefault="00A26F5E" w:rsidP="00DC7EC9">
            <w:pPr>
              <w:rPr>
                <w:lang w:val="sr-Cyrl-CS" w:eastAsia="sr-Latn-CS"/>
              </w:rPr>
            </w:pPr>
            <w:r>
              <w:t>Code</w:t>
            </w:r>
          </w:p>
        </w:tc>
        <w:tc>
          <w:tcPr>
            <w:tcW w:w="2791" w:type="pct"/>
            <w:gridSpan w:val="5"/>
          </w:tcPr>
          <w:p w14:paraId="495CD497" w14:textId="77777777" w:rsidR="00F31808" w:rsidRPr="00702873" w:rsidRDefault="00F31808" w:rsidP="00DC7EC9">
            <w:pPr>
              <w:rPr>
                <w:lang w:val="sr-Cyrl-CS" w:eastAsia="sr-Latn-CS"/>
              </w:rPr>
            </w:pPr>
            <w:r>
              <w:t>Course name</w:t>
            </w:r>
          </w:p>
        </w:tc>
        <w:tc>
          <w:tcPr>
            <w:tcW w:w="1337" w:type="pct"/>
            <w:gridSpan w:val="4"/>
          </w:tcPr>
          <w:p w14:paraId="09548D3C" w14:textId="77777777" w:rsidR="00F31808" w:rsidRPr="00702873" w:rsidRDefault="00F31808" w:rsidP="00DC7EC9">
            <w:pPr>
              <w:rPr>
                <w:lang w:val="sr-Cyrl-CS" w:eastAsia="sr-Latn-CS"/>
              </w:rPr>
            </w:pPr>
            <w:r>
              <w:t>Type of studies</w:t>
            </w:r>
          </w:p>
        </w:tc>
      </w:tr>
      <w:tr w:rsidR="00007D19" w:rsidRPr="00702873" w14:paraId="2C37A598" w14:textId="77777777" w:rsidTr="00007D19">
        <w:trPr>
          <w:trHeight w:val="170"/>
          <w:jc w:val="center"/>
        </w:trPr>
        <w:tc>
          <w:tcPr>
            <w:tcW w:w="308" w:type="pct"/>
            <w:vAlign w:val="center"/>
          </w:tcPr>
          <w:p w14:paraId="1CDFAF6C" w14:textId="77777777" w:rsidR="00007D19" w:rsidRPr="00702873" w:rsidRDefault="00007D19" w:rsidP="00007D19">
            <w:pPr>
              <w:rPr>
                <w:lang w:val="sr-Cyrl-CS" w:eastAsia="sr-Latn-CS"/>
              </w:rPr>
            </w:pPr>
            <w:r w:rsidRPr="00702873">
              <w:rPr>
                <w:lang w:val="sr-Cyrl-CS" w:eastAsia="sr-Latn-CS"/>
              </w:rPr>
              <w:t>1.</w:t>
            </w:r>
          </w:p>
        </w:tc>
        <w:tc>
          <w:tcPr>
            <w:tcW w:w="564" w:type="pct"/>
            <w:gridSpan w:val="2"/>
          </w:tcPr>
          <w:p w14:paraId="4C598C6A" w14:textId="1D52FB99" w:rsidR="00007D19" w:rsidRPr="008B3B26" w:rsidRDefault="00007D19" w:rsidP="00007D19">
            <w:pPr>
              <w:rPr>
                <w:lang w:val="sr-Cyrl-RS"/>
              </w:rPr>
            </w:pPr>
            <w:r w:rsidRPr="00364DBE">
              <w:t>21.BID302</w:t>
            </w:r>
          </w:p>
        </w:tc>
        <w:tc>
          <w:tcPr>
            <w:tcW w:w="2791" w:type="pct"/>
            <w:gridSpan w:val="5"/>
          </w:tcPr>
          <w:p w14:paraId="226C919B" w14:textId="4ED86712" w:rsidR="00007D19" w:rsidRPr="002F2EB3" w:rsidRDefault="00007D19" w:rsidP="00007D19">
            <w:pPr>
              <w:rPr>
                <w:lang w:val="sr-Cyrl-RS" w:eastAsia="sr-Latn-CS"/>
              </w:rPr>
            </w:pPr>
            <w:r w:rsidRPr="00364DBE">
              <w:t>Bioengineering – advanced level</w:t>
            </w:r>
          </w:p>
        </w:tc>
        <w:tc>
          <w:tcPr>
            <w:tcW w:w="1337" w:type="pct"/>
            <w:gridSpan w:val="4"/>
            <w:vAlign w:val="center"/>
          </w:tcPr>
          <w:p w14:paraId="3A1AABA5" w14:textId="77777777" w:rsidR="00007D19" w:rsidRPr="00C37B91" w:rsidRDefault="00007D19" w:rsidP="00007D19">
            <w:pPr>
              <w:rPr>
                <w:lang w:eastAsia="sr-Latn-CS"/>
              </w:rPr>
            </w:pPr>
            <w:r>
              <w:rPr>
                <w:lang w:eastAsia="sr-Latn-CS"/>
              </w:rPr>
              <w:t>Doctoral academic studies</w:t>
            </w:r>
          </w:p>
        </w:tc>
      </w:tr>
      <w:tr w:rsidR="00F31808" w:rsidRPr="00702873" w14:paraId="2CE53B8E" w14:textId="77777777" w:rsidTr="00007D19">
        <w:trPr>
          <w:trHeight w:val="170"/>
          <w:jc w:val="center"/>
        </w:trPr>
        <w:tc>
          <w:tcPr>
            <w:tcW w:w="5000" w:type="pct"/>
            <w:gridSpan w:val="12"/>
            <w:vAlign w:val="center"/>
          </w:tcPr>
          <w:p w14:paraId="5ACE06BC" w14:textId="7A2AE93B" w:rsidR="00F31808" w:rsidRPr="00C17BCE" w:rsidRDefault="00F31808" w:rsidP="00A26F5E">
            <w:pPr>
              <w:rPr>
                <w:b/>
                <w:bCs/>
                <w:lang w:val="sr-Cyrl-CS" w:eastAsia="sr-Latn-CS"/>
              </w:rPr>
            </w:pPr>
            <w:r>
              <w:rPr>
                <w:b/>
                <w:bCs/>
                <w:lang w:val="sr-Cyrl-CS" w:eastAsia="sr-Latn-CS"/>
              </w:rPr>
              <w:t xml:space="preserve">The most significant works in accordance with the requirements of the additional conditions of the standard for a given field (minimum 10 </w:t>
            </w:r>
            <w:r w:rsidR="00A26F5E">
              <w:rPr>
                <w:b/>
                <w:bCs/>
                <w:lang w:val="sr-Cyrl-CS" w:eastAsia="sr-Latn-CS"/>
              </w:rPr>
              <w:t xml:space="preserve">not more than </w:t>
            </w:r>
            <w:r>
              <w:rPr>
                <w:b/>
                <w:bCs/>
                <w:lang w:val="sr-Cyrl-CS" w:eastAsia="sr-Latn-CS"/>
              </w:rPr>
              <w:t>20)</w:t>
            </w:r>
          </w:p>
        </w:tc>
      </w:tr>
      <w:tr w:rsidR="00007D19" w:rsidRPr="00702873" w14:paraId="6D813DCD" w14:textId="77777777" w:rsidTr="00007D19">
        <w:trPr>
          <w:trHeight w:val="170"/>
          <w:jc w:val="center"/>
        </w:trPr>
        <w:tc>
          <w:tcPr>
            <w:tcW w:w="308" w:type="pct"/>
            <w:vAlign w:val="center"/>
          </w:tcPr>
          <w:p w14:paraId="712A8795" w14:textId="77777777" w:rsidR="00007D19" w:rsidRPr="00CC4189" w:rsidRDefault="00007D19" w:rsidP="00007D19">
            <w:pPr>
              <w:rPr>
                <w:lang w:val="sr-Latn-RS"/>
              </w:rPr>
            </w:pPr>
            <w:r>
              <w:rPr>
                <w:lang w:val="sr-Latn-RS"/>
              </w:rPr>
              <w:t>1.</w:t>
            </w:r>
          </w:p>
        </w:tc>
        <w:tc>
          <w:tcPr>
            <w:tcW w:w="4368" w:type="pct"/>
            <w:gridSpan w:val="10"/>
            <w:shd w:val="clear" w:color="auto" w:fill="auto"/>
          </w:tcPr>
          <w:p w14:paraId="07A04689" w14:textId="3AD0799A" w:rsidR="00007D19" w:rsidRPr="008C47DB" w:rsidRDefault="00007D19" w:rsidP="00007D19">
            <w:pPr>
              <w:jc w:val="both"/>
            </w:pPr>
            <w:r w:rsidRPr="00FF27CA">
              <w:rPr>
                <w:lang w:val="sr-Cyrl-CS" w:eastAsia="sr-Latn-CS"/>
              </w:rPr>
              <w:t xml:space="preserve">Krokidis, M. G., </w:t>
            </w:r>
            <w:r w:rsidRPr="005F6BEB">
              <w:rPr>
                <w:b/>
                <w:bCs/>
                <w:lang w:val="sr-Cyrl-CS" w:eastAsia="sr-Latn-CS"/>
              </w:rPr>
              <w:t>Exarchos, T. P.</w:t>
            </w:r>
            <w:r w:rsidRPr="00FF27CA">
              <w:rPr>
                <w:lang w:val="sr-Cyrl-CS" w:eastAsia="sr-Latn-CS"/>
              </w:rPr>
              <w:t>, &amp; Vlamos, P. (2021). Data-driven biomarker analysis using computational omics approaches to assess neurodegenerative disease progression. Mathematical Biosciences and Engineering: MBE, 18(2), 1813-1832.</w:t>
            </w:r>
          </w:p>
        </w:tc>
        <w:tc>
          <w:tcPr>
            <w:tcW w:w="324" w:type="pct"/>
            <w:vAlign w:val="center"/>
          </w:tcPr>
          <w:p w14:paraId="2ABE9C5C" w14:textId="2A267DB2" w:rsidR="00007D19" w:rsidRPr="00702873" w:rsidRDefault="00007D19" w:rsidP="00007D19">
            <w:pPr>
              <w:rPr>
                <w:lang w:val="sr-Cyrl-CS" w:eastAsia="sr-Latn-CS"/>
              </w:rPr>
            </w:pPr>
            <w:r>
              <w:rPr>
                <w:lang w:val="sr-Cyrl-CS" w:eastAsia="sr-Latn-CS"/>
              </w:rPr>
              <w:t>М23</w:t>
            </w:r>
          </w:p>
        </w:tc>
      </w:tr>
      <w:tr w:rsidR="00007D19" w:rsidRPr="00702873" w14:paraId="458C5E50" w14:textId="77777777" w:rsidTr="00007D19">
        <w:trPr>
          <w:trHeight w:val="170"/>
          <w:jc w:val="center"/>
        </w:trPr>
        <w:tc>
          <w:tcPr>
            <w:tcW w:w="308" w:type="pct"/>
            <w:vAlign w:val="center"/>
          </w:tcPr>
          <w:p w14:paraId="122CCD26" w14:textId="77777777" w:rsidR="00007D19" w:rsidRPr="00CC4189" w:rsidRDefault="00007D19" w:rsidP="00007D19">
            <w:pPr>
              <w:rPr>
                <w:lang w:val="sr-Latn-RS"/>
              </w:rPr>
            </w:pPr>
            <w:r>
              <w:rPr>
                <w:lang w:val="sr-Latn-RS"/>
              </w:rPr>
              <w:t>2.</w:t>
            </w:r>
          </w:p>
        </w:tc>
        <w:tc>
          <w:tcPr>
            <w:tcW w:w="4368" w:type="pct"/>
            <w:gridSpan w:val="10"/>
            <w:shd w:val="clear" w:color="auto" w:fill="auto"/>
          </w:tcPr>
          <w:p w14:paraId="5BC6DF07" w14:textId="188E1FD1" w:rsidR="00007D19" w:rsidRPr="008C47DB" w:rsidRDefault="00007D19" w:rsidP="00007D19">
            <w:pPr>
              <w:jc w:val="both"/>
            </w:pPr>
            <w:r w:rsidRPr="00D1018C">
              <w:rPr>
                <w:lang w:val="sr-Cyrl-CS" w:eastAsia="sr-Latn-CS"/>
              </w:rPr>
              <w:t xml:space="preserve">Siogkas, P. K., Anagnostopoulos, C. D., Liga, R., </w:t>
            </w:r>
            <w:r w:rsidRPr="005F6BEB">
              <w:rPr>
                <w:b/>
                <w:bCs/>
                <w:lang w:val="sr-Cyrl-CS" w:eastAsia="sr-Latn-CS"/>
              </w:rPr>
              <w:t>Exarchos, T. P.</w:t>
            </w:r>
            <w:r w:rsidRPr="00D1018C">
              <w:rPr>
                <w:lang w:val="sr-Cyrl-CS" w:eastAsia="sr-Latn-CS"/>
              </w:rPr>
              <w:t xml:space="preserve">, Sakellarios, A. I., Rigas, G., Scholte, A.J., Papafaklis, M.I., Loggitsi, D., Pelosi, G. and Parodi, O., </w:t>
            </w:r>
            <w:r>
              <w:rPr>
                <w:lang w:val="sr-Latn-RS" w:eastAsia="sr-Latn-CS"/>
              </w:rPr>
              <w:t>M</w:t>
            </w:r>
            <w:r w:rsidRPr="00D1018C">
              <w:rPr>
                <w:lang w:val="sr-Cyrl-CS" w:eastAsia="sr-Latn-CS"/>
              </w:rPr>
              <w:t>aaniitty,</w:t>
            </w:r>
            <w:r>
              <w:rPr>
                <w:lang w:val="sr-Latn-RS" w:eastAsia="sr-Latn-CS"/>
              </w:rPr>
              <w:t xml:space="preserve"> T.,</w:t>
            </w:r>
            <w:r w:rsidRPr="00D1018C">
              <w:rPr>
                <w:lang w:val="sr-Cyrl-CS" w:eastAsia="sr-Latn-CS"/>
              </w:rPr>
              <w:t xml:space="preserve"> Michalis, </w:t>
            </w:r>
            <w:r>
              <w:rPr>
                <w:lang w:val="sr-Latn-RS" w:eastAsia="sr-Latn-CS"/>
              </w:rPr>
              <w:t xml:space="preserve">L. K., </w:t>
            </w:r>
            <w:r w:rsidRPr="00D1018C">
              <w:rPr>
                <w:lang w:val="sr-Cyrl-CS" w:eastAsia="sr-Latn-CS"/>
              </w:rPr>
              <w:t xml:space="preserve">Knuuti, </w:t>
            </w:r>
            <w:r>
              <w:rPr>
                <w:lang w:val="sr-Latn-RS" w:eastAsia="sr-Latn-CS"/>
              </w:rPr>
              <w:t xml:space="preserve">J., </w:t>
            </w:r>
            <w:r w:rsidRPr="00D1018C">
              <w:rPr>
                <w:lang w:val="sr-Cyrl-CS" w:eastAsia="sr-Latn-CS"/>
              </w:rPr>
              <w:t>Neglia</w:t>
            </w:r>
            <w:r>
              <w:rPr>
                <w:lang w:val="sr-Latn-RS" w:eastAsia="sr-Latn-CS"/>
              </w:rPr>
              <w:t>, D.,</w:t>
            </w:r>
            <w:r w:rsidRPr="00D1018C">
              <w:rPr>
                <w:lang w:val="sr-Cyrl-CS" w:eastAsia="sr-Latn-CS"/>
              </w:rPr>
              <w:t xml:space="preserve"> &amp; Fotiadis, D. I. (2019). Noninvasive CT-based hemodynamic assessment of coronary lesions derived from fast computational analysis: a comparison against fractional flow reserve. European radiology, 29(4), 2117-2126.</w:t>
            </w:r>
          </w:p>
        </w:tc>
        <w:tc>
          <w:tcPr>
            <w:tcW w:w="324" w:type="pct"/>
            <w:vAlign w:val="center"/>
          </w:tcPr>
          <w:p w14:paraId="77670088" w14:textId="5CD4F519" w:rsidR="00007D19" w:rsidRPr="00702873" w:rsidRDefault="00007D19" w:rsidP="00007D19">
            <w:pPr>
              <w:rPr>
                <w:lang w:val="sr-Cyrl-CS" w:eastAsia="sr-Latn-CS"/>
              </w:rPr>
            </w:pPr>
            <w:r>
              <w:rPr>
                <w:lang w:val="sr-Latn-RS" w:eastAsia="sr-Latn-CS"/>
              </w:rPr>
              <w:t>M21</w:t>
            </w:r>
          </w:p>
        </w:tc>
      </w:tr>
      <w:tr w:rsidR="00007D19" w:rsidRPr="00702873" w14:paraId="645D0F06" w14:textId="77777777" w:rsidTr="00007D19">
        <w:trPr>
          <w:trHeight w:val="170"/>
          <w:jc w:val="center"/>
        </w:trPr>
        <w:tc>
          <w:tcPr>
            <w:tcW w:w="308" w:type="pct"/>
            <w:vAlign w:val="center"/>
          </w:tcPr>
          <w:p w14:paraId="350AF51C" w14:textId="77777777" w:rsidR="00007D19" w:rsidRPr="00CC4189" w:rsidRDefault="00007D19" w:rsidP="00007D19">
            <w:pPr>
              <w:rPr>
                <w:lang w:val="sr-Latn-RS"/>
              </w:rPr>
            </w:pPr>
            <w:r>
              <w:rPr>
                <w:lang w:val="sr-Latn-RS"/>
              </w:rPr>
              <w:t>3.</w:t>
            </w:r>
          </w:p>
        </w:tc>
        <w:tc>
          <w:tcPr>
            <w:tcW w:w="4368" w:type="pct"/>
            <w:gridSpan w:val="10"/>
            <w:shd w:val="clear" w:color="auto" w:fill="auto"/>
          </w:tcPr>
          <w:p w14:paraId="006A090B" w14:textId="527D0F20" w:rsidR="00007D19" w:rsidRPr="008C47DB" w:rsidRDefault="00007D19" w:rsidP="00007D19">
            <w:pPr>
              <w:jc w:val="both"/>
            </w:pPr>
            <w:r w:rsidRPr="00BF7465">
              <w:t xml:space="preserve">Filipovic, N., Nikolic, D., Saveljic, I., Milosevic, Z., </w:t>
            </w:r>
            <w:r w:rsidRPr="005F6BEB">
              <w:rPr>
                <w:b/>
                <w:bCs/>
              </w:rPr>
              <w:t>Exarchos, T.</w:t>
            </w:r>
            <w:r w:rsidRPr="00BF7465">
              <w:t>, Pelosi, G., &amp; Parodi, O. (2013). Computer simulation of three-dimensional plaque formation and progression in the coronary artery. Computers &amp; Fluids, 88, 826-833.</w:t>
            </w:r>
          </w:p>
        </w:tc>
        <w:tc>
          <w:tcPr>
            <w:tcW w:w="324" w:type="pct"/>
          </w:tcPr>
          <w:p w14:paraId="7EE9A49D" w14:textId="56C2707D" w:rsidR="00007D19" w:rsidRPr="00151D7B" w:rsidRDefault="00007D19" w:rsidP="00007D19">
            <w:pPr>
              <w:rPr>
                <w:lang w:val="sr-Cyrl-CS" w:eastAsia="sr-Latn-CS"/>
              </w:rPr>
            </w:pPr>
            <w:r w:rsidRPr="00BF7465">
              <w:t>M21</w:t>
            </w:r>
          </w:p>
        </w:tc>
      </w:tr>
      <w:tr w:rsidR="00007D19" w:rsidRPr="00702873" w14:paraId="05401C4A" w14:textId="77777777" w:rsidTr="00007D19">
        <w:trPr>
          <w:trHeight w:val="170"/>
          <w:jc w:val="center"/>
        </w:trPr>
        <w:tc>
          <w:tcPr>
            <w:tcW w:w="308" w:type="pct"/>
            <w:vAlign w:val="center"/>
          </w:tcPr>
          <w:p w14:paraId="6116484C" w14:textId="77777777" w:rsidR="00007D19" w:rsidRPr="00CC4189" w:rsidRDefault="00007D19" w:rsidP="00007D19">
            <w:pPr>
              <w:rPr>
                <w:lang w:val="sr-Latn-RS"/>
              </w:rPr>
            </w:pPr>
            <w:r>
              <w:rPr>
                <w:lang w:val="sr-Latn-RS"/>
              </w:rPr>
              <w:t>4.</w:t>
            </w:r>
          </w:p>
        </w:tc>
        <w:tc>
          <w:tcPr>
            <w:tcW w:w="4368" w:type="pct"/>
            <w:gridSpan w:val="10"/>
            <w:shd w:val="clear" w:color="auto" w:fill="auto"/>
          </w:tcPr>
          <w:p w14:paraId="2EE073C3" w14:textId="64771259" w:rsidR="00007D19" w:rsidRPr="008C47DB" w:rsidRDefault="00007D19" w:rsidP="00007D19">
            <w:pPr>
              <w:jc w:val="both"/>
            </w:pPr>
            <w:r w:rsidRPr="00BF7465">
              <w:t xml:space="preserve">Parodi, O., </w:t>
            </w:r>
            <w:r w:rsidRPr="005F6BEB">
              <w:rPr>
                <w:b/>
                <w:bCs/>
              </w:rPr>
              <w:t>Exarchos, T. P.</w:t>
            </w:r>
            <w:r w:rsidRPr="00BF7465">
              <w:t>, Marraccini, P., Vozzi, F., Milosevic, Z., Nikolic, D., Sakellarios, A., Siogkas, P. K., Fotiadis, D. I., &amp; Filipovic, N. (2012). Patient-specific prediction of coronary plaque growth from CTA angiography: a multiscale model for plaque formation and progression. Ieee Transactions on Information Technology in Biomedicine, 16(5), 952-965.</w:t>
            </w:r>
          </w:p>
        </w:tc>
        <w:tc>
          <w:tcPr>
            <w:tcW w:w="324" w:type="pct"/>
          </w:tcPr>
          <w:p w14:paraId="73C5C5BF" w14:textId="0F2A73E6" w:rsidR="00007D19" w:rsidRPr="00702873" w:rsidRDefault="00007D19" w:rsidP="00007D19">
            <w:pPr>
              <w:rPr>
                <w:lang w:val="sr-Cyrl-CS" w:eastAsia="sr-Latn-CS"/>
              </w:rPr>
            </w:pPr>
            <w:r w:rsidRPr="00BF7465">
              <w:t>М21</w:t>
            </w:r>
          </w:p>
        </w:tc>
      </w:tr>
      <w:tr w:rsidR="00007D19" w:rsidRPr="00702873" w14:paraId="3F64BDFA" w14:textId="77777777" w:rsidTr="00007D19">
        <w:trPr>
          <w:trHeight w:val="170"/>
          <w:jc w:val="center"/>
        </w:trPr>
        <w:tc>
          <w:tcPr>
            <w:tcW w:w="308" w:type="pct"/>
            <w:vAlign w:val="center"/>
          </w:tcPr>
          <w:p w14:paraId="0789E594" w14:textId="77777777" w:rsidR="00007D19" w:rsidRPr="00CC4189" w:rsidRDefault="00007D19" w:rsidP="00007D19">
            <w:pPr>
              <w:rPr>
                <w:lang w:val="sr-Latn-RS"/>
              </w:rPr>
            </w:pPr>
            <w:r>
              <w:rPr>
                <w:lang w:val="sr-Latn-RS"/>
              </w:rPr>
              <w:t>5.</w:t>
            </w:r>
          </w:p>
        </w:tc>
        <w:tc>
          <w:tcPr>
            <w:tcW w:w="4368" w:type="pct"/>
            <w:gridSpan w:val="10"/>
            <w:shd w:val="clear" w:color="auto" w:fill="auto"/>
          </w:tcPr>
          <w:p w14:paraId="50391610" w14:textId="0AED0AA1" w:rsidR="00007D19" w:rsidRPr="00DB52E6" w:rsidRDefault="00007D19" w:rsidP="00007D19">
            <w:pPr>
              <w:jc w:val="both"/>
              <w:rPr>
                <w:lang w:val="sr-Cyrl-RS"/>
              </w:rPr>
            </w:pPr>
            <w:r w:rsidRPr="00FF27CA">
              <w:rPr>
                <w:lang w:val="sr-Cyrl-CS" w:eastAsia="sr-Latn-CS"/>
              </w:rPr>
              <w:t xml:space="preserve">Pezoulas, V. C., Kalatzis, F., </w:t>
            </w:r>
            <w:r w:rsidRPr="005F6BEB">
              <w:rPr>
                <w:b/>
                <w:bCs/>
                <w:lang w:val="sr-Cyrl-CS" w:eastAsia="sr-Latn-CS"/>
              </w:rPr>
              <w:t>Exarchos, T. P.</w:t>
            </w:r>
            <w:r w:rsidRPr="00FF27CA">
              <w:rPr>
                <w:lang w:val="sr-Cyrl-CS" w:eastAsia="sr-Latn-CS"/>
              </w:rPr>
              <w:t>, Goules, A., Gandolfo, S., Zampeli, E., Skopouli, F., De Vita, S., Tzioufas, A.G.</w:t>
            </w:r>
            <w:r>
              <w:rPr>
                <w:lang w:val="sr-Latn-RS" w:eastAsia="sr-Latn-CS"/>
              </w:rPr>
              <w:t>,</w:t>
            </w:r>
            <w:r w:rsidRPr="00FF27CA">
              <w:rPr>
                <w:lang w:val="sr-Cyrl-CS" w:eastAsia="sr-Latn-CS"/>
              </w:rPr>
              <w:t xml:space="preserve"> &amp; Fotiadis, D. I. (2020, November). Dealing with Open Issues and Unmet Needs in Healthcare Through Ontology Matching and Federated Learning. In European Medical and Biological Engineering Conference (pp. 306-313). Springer, Cham.</w:t>
            </w:r>
          </w:p>
        </w:tc>
        <w:tc>
          <w:tcPr>
            <w:tcW w:w="324" w:type="pct"/>
          </w:tcPr>
          <w:p w14:paraId="39103F9A" w14:textId="7A1B4E1F" w:rsidR="00007D19" w:rsidRPr="00C37088" w:rsidRDefault="00007D19" w:rsidP="00007D19">
            <w:pPr>
              <w:rPr>
                <w:lang w:val="sr-Latn-RS" w:eastAsia="sr-Latn-CS"/>
              </w:rPr>
            </w:pPr>
            <w:r>
              <w:rPr>
                <w:lang w:val="sr-Cyrl-CS" w:eastAsia="sr-Latn-CS"/>
              </w:rPr>
              <w:t>М33</w:t>
            </w:r>
          </w:p>
        </w:tc>
      </w:tr>
      <w:tr w:rsidR="00007D19" w:rsidRPr="00702873" w14:paraId="4790782D" w14:textId="77777777" w:rsidTr="00007D19">
        <w:trPr>
          <w:trHeight w:val="170"/>
          <w:jc w:val="center"/>
        </w:trPr>
        <w:tc>
          <w:tcPr>
            <w:tcW w:w="308" w:type="pct"/>
            <w:vAlign w:val="center"/>
          </w:tcPr>
          <w:p w14:paraId="16D90128" w14:textId="77777777" w:rsidR="00007D19" w:rsidRDefault="00007D19" w:rsidP="00007D19">
            <w:pPr>
              <w:rPr>
                <w:lang w:val="sr-Latn-RS"/>
              </w:rPr>
            </w:pPr>
            <w:r>
              <w:rPr>
                <w:lang w:val="sr-Latn-RS"/>
              </w:rPr>
              <w:t>6.</w:t>
            </w:r>
          </w:p>
        </w:tc>
        <w:tc>
          <w:tcPr>
            <w:tcW w:w="4368" w:type="pct"/>
            <w:gridSpan w:val="10"/>
            <w:shd w:val="clear" w:color="auto" w:fill="auto"/>
          </w:tcPr>
          <w:p w14:paraId="1E0E0D23" w14:textId="49B28E7A" w:rsidR="00007D19" w:rsidRPr="005F69B8" w:rsidRDefault="00007D19" w:rsidP="00007D19">
            <w:pPr>
              <w:jc w:val="both"/>
            </w:pPr>
            <w:r w:rsidRPr="00FF27CA">
              <w:rPr>
                <w:lang w:val="sr-Cyrl-CS" w:eastAsia="sr-Latn-CS"/>
              </w:rPr>
              <w:t xml:space="preserve">Pezoulas, V. C., Kourou, K. D., Kalatzis, F., </w:t>
            </w:r>
            <w:r w:rsidRPr="005F6BEB">
              <w:rPr>
                <w:b/>
                <w:bCs/>
                <w:lang w:val="sr-Cyrl-CS" w:eastAsia="sr-Latn-CS"/>
              </w:rPr>
              <w:t>Exarchos, T. P.</w:t>
            </w:r>
            <w:r w:rsidRPr="00FF27CA">
              <w:rPr>
                <w:lang w:val="sr-Cyrl-CS" w:eastAsia="sr-Latn-CS"/>
              </w:rPr>
              <w:t>, Venetsanopoulou, A., Zampeli, E., Gandolfo, S., Skopouli, F., De Vita, S., Tzioufas, A.G.</w:t>
            </w:r>
            <w:r>
              <w:rPr>
                <w:lang w:val="sr-Latn-RS" w:eastAsia="sr-Latn-CS"/>
              </w:rPr>
              <w:t xml:space="preserve">, </w:t>
            </w:r>
            <w:r w:rsidRPr="00FF27CA">
              <w:rPr>
                <w:lang w:val="sr-Cyrl-CS" w:eastAsia="sr-Latn-CS"/>
              </w:rPr>
              <w:t>&amp; Fotiadis, D. I. (2019). Medical data quality assessment: On the development of an automated framework for medical data curation. Computers in biology and medicine, 107, 270-283.</w:t>
            </w:r>
          </w:p>
        </w:tc>
        <w:tc>
          <w:tcPr>
            <w:tcW w:w="324" w:type="pct"/>
            <w:vAlign w:val="center"/>
          </w:tcPr>
          <w:p w14:paraId="1C1AB4A2" w14:textId="361CB294" w:rsidR="00007D19" w:rsidRPr="00C37088" w:rsidRDefault="00007D19" w:rsidP="00007D19">
            <w:pPr>
              <w:rPr>
                <w:lang w:val="sr-Latn-RS"/>
              </w:rPr>
            </w:pPr>
            <w:r>
              <w:rPr>
                <w:lang w:val="sr-Cyrl-CS" w:eastAsia="sr-Latn-CS"/>
              </w:rPr>
              <w:t>М22</w:t>
            </w:r>
          </w:p>
        </w:tc>
      </w:tr>
      <w:tr w:rsidR="00007D19" w:rsidRPr="00702873" w14:paraId="66675B94" w14:textId="77777777" w:rsidTr="00007D19">
        <w:trPr>
          <w:trHeight w:val="170"/>
          <w:jc w:val="center"/>
        </w:trPr>
        <w:tc>
          <w:tcPr>
            <w:tcW w:w="308" w:type="pct"/>
            <w:vAlign w:val="center"/>
          </w:tcPr>
          <w:p w14:paraId="0C5F4193" w14:textId="77777777" w:rsidR="00007D19" w:rsidRDefault="00007D19" w:rsidP="00007D19">
            <w:pPr>
              <w:rPr>
                <w:lang w:val="sr-Latn-RS"/>
              </w:rPr>
            </w:pPr>
            <w:r>
              <w:rPr>
                <w:lang w:val="sr-Latn-RS"/>
              </w:rPr>
              <w:t>7.</w:t>
            </w:r>
          </w:p>
        </w:tc>
        <w:tc>
          <w:tcPr>
            <w:tcW w:w="4368" w:type="pct"/>
            <w:gridSpan w:val="10"/>
            <w:shd w:val="clear" w:color="auto" w:fill="auto"/>
          </w:tcPr>
          <w:p w14:paraId="3D63551B" w14:textId="1FEE261E" w:rsidR="00007D19" w:rsidRPr="005F69B8" w:rsidRDefault="00007D19" w:rsidP="00007D19">
            <w:pPr>
              <w:jc w:val="both"/>
            </w:pPr>
            <w:r w:rsidRPr="009F3268">
              <w:rPr>
                <w:lang w:val="sr-Cyrl-CS" w:eastAsia="sr-Latn-CS"/>
              </w:rPr>
              <w:t xml:space="preserve">Siogkas, P. K., Papafaklis, M. I., Lakkas, L., </w:t>
            </w:r>
            <w:r w:rsidRPr="005F6BEB">
              <w:rPr>
                <w:b/>
                <w:bCs/>
                <w:lang w:val="sr-Cyrl-CS" w:eastAsia="sr-Latn-CS"/>
              </w:rPr>
              <w:t>Exarchos, T. P.</w:t>
            </w:r>
            <w:r w:rsidRPr="009F3268">
              <w:rPr>
                <w:lang w:val="sr-Cyrl-CS" w:eastAsia="sr-Latn-CS"/>
              </w:rPr>
              <w:t>, Karmpaliotis, D., Ali, Z. A., Pelosi, G., Parodi, O., Katsouras, C.S., Fotiadis, D.I.</w:t>
            </w:r>
            <w:r>
              <w:rPr>
                <w:lang w:val="sr-Latn-RS" w:eastAsia="sr-Latn-CS"/>
              </w:rPr>
              <w:t>,</w:t>
            </w:r>
            <w:r w:rsidRPr="009F3268">
              <w:rPr>
                <w:lang w:val="sr-Cyrl-CS" w:eastAsia="sr-Latn-CS"/>
              </w:rPr>
              <w:t xml:space="preserve"> &amp; Michalis, L. K. (2019). Virtual functional assessment of coronary stenoses using intravascular ultrasound imaging: a proof-of-concept Pilot Study. Heart, Lung and Circulation, 28(4), e33-e36.</w:t>
            </w:r>
          </w:p>
        </w:tc>
        <w:tc>
          <w:tcPr>
            <w:tcW w:w="324" w:type="pct"/>
            <w:vAlign w:val="center"/>
          </w:tcPr>
          <w:p w14:paraId="26C4C932" w14:textId="3E9074DD" w:rsidR="00007D19" w:rsidRPr="00C37088" w:rsidRDefault="00007D19" w:rsidP="00007D19">
            <w:pPr>
              <w:rPr>
                <w:lang w:val="sr-Latn-RS"/>
              </w:rPr>
            </w:pPr>
            <w:r>
              <w:rPr>
                <w:lang w:val="sr-Cyrl-CS" w:eastAsia="sr-Latn-CS"/>
              </w:rPr>
              <w:t>М22</w:t>
            </w:r>
          </w:p>
        </w:tc>
      </w:tr>
      <w:tr w:rsidR="00007D19" w:rsidRPr="00702873" w14:paraId="0BD2A782" w14:textId="77777777" w:rsidTr="00007D19">
        <w:trPr>
          <w:trHeight w:val="170"/>
          <w:jc w:val="center"/>
        </w:trPr>
        <w:tc>
          <w:tcPr>
            <w:tcW w:w="308" w:type="pct"/>
            <w:vAlign w:val="center"/>
          </w:tcPr>
          <w:p w14:paraId="2631237F" w14:textId="77777777" w:rsidR="00007D19" w:rsidRDefault="00007D19" w:rsidP="00007D19">
            <w:pPr>
              <w:rPr>
                <w:lang w:val="sr-Latn-RS"/>
              </w:rPr>
            </w:pPr>
            <w:r>
              <w:rPr>
                <w:lang w:val="sr-Latn-RS"/>
              </w:rPr>
              <w:t>8.</w:t>
            </w:r>
          </w:p>
        </w:tc>
        <w:tc>
          <w:tcPr>
            <w:tcW w:w="4368" w:type="pct"/>
            <w:gridSpan w:val="10"/>
            <w:shd w:val="clear" w:color="auto" w:fill="auto"/>
          </w:tcPr>
          <w:p w14:paraId="462B73BD" w14:textId="1CBDFF28" w:rsidR="00007D19" w:rsidRPr="005F69B8" w:rsidRDefault="00007D19" w:rsidP="00007D19">
            <w:pPr>
              <w:jc w:val="both"/>
            </w:pPr>
            <w:r w:rsidRPr="009F3268">
              <w:rPr>
                <w:lang w:val="sr-Cyrl-CS" w:eastAsia="sr-Latn-CS"/>
              </w:rPr>
              <w:t xml:space="preserve">Seghieri, C., Lupi, E., </w:t>
            </w:r>
            <w:r w:rsidRPr="005F6BEB">
              <w:rPr>
                <w:b/>
                <w:bCs/>
                <w:lang w:val="sr-Cyrl-CS" w:eastAsia="sr-Latn-CS"/>
              </w:rPr>
              <w:t>Exarchos, T. P.</w:t>
            </w:r>
            <w:r w:rsidRPr="009F3268">
              <w:rPr>
                <w:lang w:val="sr-Cyrl-CS" w:eastAsia="sr-Latn-CS"/>
              </w:rPr>
              <w:t>, Ferro, F., Tzioufas, A. G., &amp; Baldini, C. (2019). Variation in primary Sjögren's syndrome care among European countries. Clin Exp Rheumatol, 37(3), 27-28.</w:t>
            </w:r>
          </w:p>
        </w:tc>
        <w:tc>
          <w:tcPr>
            <w:tcW w:w="324" w:type="pct"/>
            <w:vAlign w:val="center"/>
          </w:tcPr>
          <w:p w14:paraId="0C03E0C5" w14:textId="4F85D5F5" w:rsidR="00007D19" w:rsidRPr="00C37088" w:rsidRDefault="00007D19" w:rsidP="00007D19">
            <w:pPr>
              <w:rPr>
                <w:lang w:val="sr-Latn-RS"/>
              </w:rPr>
            </w:pPr>
            <w:r>
              <w:rPr>
                <w:lang w:val="sr-Cyrl-CS" w:eastAsia="sr-Latn-CS"/>
              </w:rPr>
              <w:t>М22</w:t>
            </w:r>
          </w:p>
        </w:tc>
      </w:tr>
      <w:tr w:rsidR="00007D19" w:rsidRPr="00702873" w14:paraId="30F90BE5" w14:textId="77777777" w:rsidTr="00007D19">
        <w:trPr>
          <w:trHeight w:val="170"/>
          <w:jc w:val="center"/>
        </w:trPr>
        <w:tc>
          <w:tcPr>
            <w:tcW w:w="308" w:type="pct"/>
            <w:vAlign w:val="center"/>
          </w:tcPr>
          <w:p w14:paraId="2B70D3B6" w14:textId="77777777" w:rsidR="00007D19" w:rsidRDefault="00007D19" w:rsidP="00007D19">
            <w:pPr>
              <w:rPr>
                <w:lang w:val="sr-Latn-RS"/>
              </w:rPr>
            </w:pPr>
            <w:r>
              <w:rPr>
                <w:lang w:val="sr-Latn-RS"/>
              </w:rPr>
              <w:t>9.</w:t>
            </w:r>
          </w:p>
        </w:tc>
        <w:tc>
          <w:tcPr>
            <w:tcW w:w="4368" w:type="pct"/>
            <w:gridSpan w:val="10"/>
            <w:shd w:val="clear" w:color="auto" w:fill="auto"/>
            <w:vAlign w:val="center"/>
          </w:tcPr>
          <w:p w14:paraId="2276AA69" w14:textId="01BB5372" w:rsidR="00007D19" w:rsidRPr="005F69B8" w:rsidRDefault="00007D19" w:rsidP="00007D19">
            <w:pPr>
              <w:jc w:val="both"/>
            </w:pPr>
            <w:r w:rsidRPr="009F3268">
              <w:rPr>
                <w:lang w:val="sr-Cyrl-CS" w:eastAsia="sr-Latn-CS"/>
              </w:rPr>
              <w:t xml:space="preserve">Kourou, K., Rigas, G., Exarchos, K. P., Goletsis, Y., </w:t>
            </w:r>
            <w:r w:rsidRPr="005F6BEB">
              <w:rPr>
                <w:b/>
                <w:bCs/>
                <w:lang w:val="sr-Cyrl-CS" w:eastAsia="sr-Latn-CS"/>
              </w:rPr>
              <w:t>Exarchos, T. P.</w:t>
            </w:r>
            <w:r w:rsidRPr="009F3268">
              <w:rPr>
                <w:lang w:val="sr-Cyrl-CS" w:eastAsia="sr-Latn-CS"/>
              </w:rPr>
              <w:t>, Jacobs, S., Meyns, B., Trivella, M.G.</w:t>
            </w:r>
            <w:r>
              <w:rPr>
                <w:lang w:val="sr-Latn-RS" w:eastAsia="sr-Latn-CS"/>
              </w:rPr>
              <w:t>,</w:t>
            </w:r>
            <w:r w:rsidRPr="009F3268">
              <w:rPr>
                <w:lang w:val="sr-Cyrl-CS" w:eastAsia="sr-Latn-CS"/>
              </w:rPr>
              <w:t xml:space="preserve"> &amp; Fotiadis, D. I. (2016). Prediction of time dependent survival in HF patients after VAD implantation using pre-and post-operative data. Computers in biology and medicine, 70, 99-105.</w:t>
            </w:r>
          </w:p>
        </w:tc>
        <w:tc>
          <w:tcPr>
            <w:tcW w:w="324" w:type="pct"/>
            <w:vAlign w:val="center"/>
          </w:tcPr>
          <w:p w14:paraId="3D7447F3" w14:textId="75A73407" w:rsidR="00007D19" w:rsidRPr="00C37088" w:rsidRDefault="00007D19" w:rsidP="00007D19">
            <w:pPr>
              <w:rPr>
                <w:lang w:val="sr-Latn-RS"/>
              </w:rPr>
            </w:pPr>
            <w:r>
              <w:rPr>
                <w:lang w:val="sr-Cyrl-CS" w:eastAsia="sr-Latn-CS"/>
              </w:rPr>
              <w:t>М22</w:t>
            </w:r>
          </w:p>
        </w:tc>
      </w:tr>
      <w:tr w:rsidR="00007D19" w:rsidRPr="00702873" w14:paraId="767A8B52" w14:textId="77777777" w:rsidTr="00007D19">
        <w:trPr>
          <w:trHeight w:val="170"/>
          <w:jc w:val="center"/>
        </w:trPr>
        <w:tc>
          <w:tcPr>
            <w:tcW w:w="308" w:type="pct"/>
            <w:vAlign w:val="center"/>
          </w:tcPr>
          <w:p w14:paraId="5D4A2921" w14:textId="77777777" w:rsidR="00007D19" w:rsidRDefault="00007D19" w:rsidP="00007D19">
            <w:pPr>
              <w:rPr>
                <w:lang w:val="sr-Latn-RS"/>
              </w:rPr>
            </w:pPr>
            <w:r>
              <w:rPr>
                <w:lang w:val="sr-Latn-RS"/>
              </w:rPr>
              <w:t>10.</w:t>
            </w:r>
          </w:p>
        </w:tc>
        <w:tc>
          <w:tcPr>
            <w:tcW w:w="4368" w:type="pct"/>
            <w:gridSpan w:val="10"/>
            <w:shd w:val="clear" w:color="auto" w:fill="auto"/>
            <w:vAlign w:val="center"/>
          </w:tcPr>
          <w:p w14:paraId="0118C822" w14:textId="1EF73052" w:rsidR="00007D19" w:rsidRPr="005F69B8" w:rsidRDefault="00007D19" w:rsidP="00007D19">
            <w:pPr>
              <w:jc w:val="both"/>
            </w:pPr>
            <w:r w:rsidRPr="00D1018C">
              <w:rPr>
                <w:lang w:val="sr-Cyrl-CS" w:eastAsia="sr-Latn-CS"/>
              </w:rPr>
              <w:t xml:space="preserve">Kigka, V. I., Rigas, G., Sakellarios, A., Siogkas, P., Andrikos, I. O., </w:t>
            </w:r>
            <w:r w:rsidRPr="005F6BEB">
              <w:rPr>
                <w:b/>
                <w:bCs/>
                <w:lang w:val="sr-Cyrl-CS" w:eastAsia="sr-Latn-CS"/>
              </w:rPr>
              <w:t>Exarchos, T. P.</w:t>
            </w:r>
            <w:r w:rsidRPr="00D1018C">
              <w:rPr>
                <w:lang w:val="sr-Cyrl-CS" w:eastAsia="sr-Latn-CS"/>
              </w:rPr>
              <w:t>, Loggitsi, D., Anagnostopoulos, C.D., Michalis, L.K., Neglia, D. and Pelosi, G.,</w:t>
            </w:r>
            <w:r>
              <w:rPr>
                <w:lang w:val="sr-Latn-RS" w:eastAsia="sr-Latn-CS"/>
              </w:rPr>
              <w:t xml:space="preserve"> Parodi, O.,</w:t>
            </w:r>
            <w:r w:rsidRPr="00D1018C">
              <w:rPr>
                <w:lang w:val="sr-Cyrl-CS" w:eastAsia="sr-Latn-CS"/>
              </w:rPr>
              <w:t xml:space="preserve"> &amp; Fotiadis, D. I. (2018). 3D reconstruction of coronary arteries and atherosclerotic plaques based on computed tomography angiography images. Biomedical Signal Processing and Control, 40, 286-294.</w:t>
            </w:r>
          </w:p>
        </w:tc>
        <w:tc>
          <w:tcPr>
            <w:tcW w:w="324" w:type="pct"/>
            <w:vAlign w:val="center"/>
          </w:tcPr>
          <w:p w14:paraId="2EC27E78" w14:textId="4734FBC3" w:rsidR="00007D19" w:rsidRPr="00652B2D" w:rsidRDefault="00007D19" w:rsidP="00007D19">
            <w:pPr>
              <w:rPr>
                <w:lang w:val="sr-Cyrl-RS"/>
              </w:rPr>
            </w:pPr>
            <w:r>
              <w:rPr>
                <w:lang w:val="sr-Latn-RS" w:eastAsia="sr-Latn-CS"/>
              </w:rPr>
              <w:t>M21</w:t>
            </w:r>
          </w:p>
        </w:tc>
      </w:tr>
      <w:tr w:rsidR="00F31808" w:rsidRPr="00702873" w14:paraId="6840D7CB" w14:textId="77777777" w:rsidTr="00007D19">
        <w:trPr>
          <w:trHeight w:val="170"/>
          <w:jc w:val="center"/>
        </w:trPr>
        <w:tc>
          <w:tcPr>
            <w:tcW w:w="5000" w:type="pct"/>
            <w:gridSpan w:val="12"/>
            <w:vAlign w:val="center"/>
          </w:tcPr>
          <w:p w14:paraId="563FCA4D" w14:textId="77777777" w:rsidR="00F31808" w:rsidRPr="00DA5933" w:rsidRDefault="00F31808" w:rsidP="00DC7EC9">
            <w:pPr>
              <w:rPr>
                <w:b/>
                <w:bCs/>
                <w:lang w:val="sr-Cyrl-CS" w:eastAsia="sr-Latn-CS"/>
              </w:rPr>
            </w:pPr>
            <w:r>
              <w:rPr>
                <w:b/>
                <w:bCs/>
                <w:lang w:val="sr-Cyrl-CS" w:eastAsia="sr-Latn-CS"/>
              </w:rPr>
              <w:t>Cumulative data on scientific, artistic and professional activities of the teacher</w:t>
            </w:r>
          </w:p>
        </w:tc>
      </w:tr>
      <w:tr w:rsidR="00007D19" w:rsidRPr="00702873" w14:paraId="5BF6C953" w14:textId="77777777" w:rsidTr="00007D19">
        <w:trPr>
          <w:trHeight w:val="170"/>
          <w:jc w:val="center"/>
        </w:trPr>
        <w:tc>
          <w:tcPr>
            <w:tcW w:w="2437" w:type="pct"/>
            <w:gridSpan w:val="6"/>
            <w:vAlign w:val="center"/>
          </w:tcPr>
          <w:p w14:paraId="1AA36F33" w14:textId="77777777" w:rsidR="00007D19" w:rsidRPr="00702873" w:rsidRDefault="00007D19" w:rsidP="00007D19">
            <w:pPr>
              <w:rPr>
                <w:lang w:val="sr-Cyrl-CS" w:eastAsia="sr-Latn-CS"/>
              </w:rPr>
            </w:pPr>
            <w:r>
              <w:rPr>
                <w:lang w:val="sr-Cyrl-CS" w:eastAsia="sr-Latn-CS"/>
              </w:rPr>
              <w:t>Total number of citations</w:t>
            </w:r>
          </w:p>
        </w:tc>
        <w:tc>
          <w:tcPr>
            <w:tcW w:w="2563" w:type="pct"/>
            <w:gridSpan w:val="6"/>
            <w:vAlign w:val="center"/>
          </w:tcPr>
          <w:p w14:paraId="0AEDB2F3" w14:textId="53D66AF7" w:rsidR="00007D19" w:rsidRPr="00070B0A" w:rsidRDefault="00007D19" w:rsidP="00007D19">
            <w:pPr>
              <w:rPr>
                <w:lang w:val="sr-Latn-RS" w:eastAsia="sr-Latn-CS"/>
              </w:rPr>
            </w:pPr>
            <w:r>
              <w:rPr>
                <w:lang w:val="sr-Latn-RS" w:eastAsia="sr-Latn-CS"/>
              </w:rPr>
              <w:t>2107</w:t>
            </w:r>
          </w:p>
        </w:tc>
      </w:tr>
      <w:tr w:rsidR="00007D19" w:rsidRPr="00702873" w14:paraId="63637EA0" w14:textId="77777777" w:rsidTr="00007D19">
        <w:trPr>
          <w:trHeight w:val="170"/>
          <w:jc w:val="center"/>
        </w:trPr>
        <w:tc>
          <w:tcPr>
            <w:tcW w:w="2437" w:type="pct"/>
            <w:gridSpan w:val="6"/>
            <w:vAlign w:val="center"/>
          </w:tcPr>
          <w:p w14:paraId="25966612" w14:textId="77777777" w:rsidR="00007D19" w:rsidRPr="00702873" w:rsidRDefault="00007D19" w:rsidP="00007D19">
            <w:pPr>
              <w:rPr>
                <w:lang w:val="sr-Cyrl-CS" w:eastAsia="sr-Latn-CS"/>
              </w:rPr>
            </w:pPr>
            <w:r>
              <w:rPr>
                <w:lang w:val="sr-Cyrl-CS" w:eastAsia="sr-Latn-CS"/>
              </w:rPr>
              <w:t>Total number of papers in SCI (SSCI) indexed journals</w:t>
            </w:r>
          </w:p>
        </w:tc>
        <w:tc>
          <w:tcPr>
            <w:tcW w:w="2563" w:type="pct"/>
            <w:gridSpan w:val="6"/>
            <w:vAlign w:val="center"/>
          </w:tcPr>
          <w:p w14:paraId="15D6901E" w14:textId="1CB40728" w:rsidR="00007D19" w:rsidRPr="00070B0A" w:rsidRDefault="00007D19" w:rsidP="00007D19">
            <w:pPr>
              <w:rPr>
                <w:lang w:val="sr-Latn-RS" w:eastAsia="sr-Latn-CS"/>
              </w:rPr>
            </w:pPr>
            <w:r>
              <w:rPr>
                <w:lang w:val="sr-Latn-RS" w:eastAsia="sr-Latn-CS"/>
              </w:rPr>
              <w:t>&gt;30</w:t>
            </w:r>
          </w:p>
        </w:tc>
      </w:tr>
      <w:tr w:rsidR="00F31808" w:rsidRPr="00702873" w14:paraId="7E9F2E91" w14:textId="77777777" w:rsidTr="00007D19">
        <w:trPr>
          <w:trHeight w:val="170"/>
          <w:jc w:val="center"/>
        </w:trPr>
        <w:tc>
          <w:tcPr>
            <w:tcW w:w="2437" w:type="pct"/>
            <w:gridSpan w:val="6"/>
            <w:vAlign w:val="center"/>
          </w:tcPr>
          <w:p w14:paraId="7AFDB503" w14:textId="77777777" w:rsidR="00F31808" w:rsidRPr="00702873" w:rsidRDefault="00F31808" w:rsidP="00DC7EC9">
            <w:pPr>
              <w:rPr>
                <w:lang w:val="sr-Cyrl-CS" w:eastAsia="sr-Latn-CS"/>
              </w:rPr>
            </w:pPr>
            <w:r w:rsidRPr="00571C70">
              <w:rPr>
                <w:lang w:val="sr-Cyrl-CS" w:eastAsia="sr-Latn-CS"/>
              </w:rPr>
              <w:t>Current participation in projects</w:t>
            </w:r>
          </w:p>
        </w:tc>
        <w:tc>
          <w:tcPr>
            <w:tcW w:w="1372" w:type="pct"/>
            <w:gridSpan w:val="4"/>
            <w:vAlign w:val="center"/>
          </w:tcPr>
          <w:p w14:paraId="72161BB7" w14:textId="6EC22CC1" w:rsidR="00F31808" w:rsidRPr="00702873" w:rsidRDefault="00F31808" w:rsidP="00DC7EC9">
            <w:pPr>
              <w:rPr>
                <w:lang w:val="sr-Cyrl-CS" w:eastAsia="sr-Latn-CS"/>
              </w:rPr>
            </w:pPr>
            <w:r>
              <w:rPr>
                <w:lang w:eastAsia="sr-Latn-CS"/>
              </w:rPr>
              <w:t>National</w:t>
            </w:r>
            <w:r w:rsidRPr="00702873">
              <w:rPr>
                <w:lang w:val="sr-Cyrl-CS" w:eastAsia="sr-Latn-CS"/>
              </w:rPr>
              <w:t xml:space="preserve">: </w:t>
            </w:r>
          </w:p>
        </w:tc>
        <w:tc>
          <w:tcPr>
            <w:tcW w:w="1191" w:type="pct"/>
            <w:gridSpan w:val="2"/>
            <w:vAlign w:val="center"/>
          </w:tcPr>
          <w:p w14:paraId="55321D69" w14:textId="2A3BD9A2" w:rsidR="00F31808" w:rsidRPr="00070B0A" w:rsidRDefault="00F31808" w:rsidP="00DC7EC9">
            <w:pPr>
              <w:rPr>
                <w:lang w:val="sr-Latn-RS" w:eastAsia="sr-Latn-CS"/>
              </w:rPr>
            </w:pPr>
            <w:r>
              <w:rPr>
                <w:lang w:eastAsia="sr-Latn-CS"/>
              </w:rPr>
              <w:t>International</w:t>
            </w:r>
            <w:r w:rsidRPr="00702873">
              <w:rPr>
                <w:lang w:val="sr-Cyrl-CS" w:eastAsia="sr-Latn-CS"/>
              </w:rPr>
              <w:t xml:space="preserve">: </w:t>
            </w:r>
          </w:p>
        </w:tc>
      </w:tr>
      <w:tr w:rsidR="00007D19" w:rsidRPr="00702873" w14:paraId="621A72A6" w14:textId="77777777" w:rsidTr="00007D19">
        <w:trPr>
          <w:trHeight w:val="170"/>
          <w:jc w:val="center"/>
        </w:trPr>
        <w:tc>
          <w:tcPr>
            <w:tcW w:w="872" w:type="pct"/>
            <w:gridSpan w:val="3"/>
            <w:vAlign w:val="center"/>
          </w:tcPr>
          <w:p w14:paraId="1C57BD7D" w14:textId="1E53D9DC" w:rsidR="00007D19" w:rsidRPr="00571C70" w:rsidRDefault="00007D19" w:rsidP="00007D19">
            <w:pPr>
              <w:rPr>
                <w:lang w:val="sr-Cyrl-CS" w:eastAsia="sr-Latn-CS"/>
              </w:rPr>
            </w:pPr>
            <w:r>
              <w:rPr>
                <w:lang w:val="sr-Latn-RS" w:eastAsia="sr-Latn-CS"/>
              </w:rPr>
              <w:t>Additional relevant information</w:t>
            </w:r>
          </w:p>
        </w:tc>
        <w:tc>
          <w:tcPr>
            <w:tcW w:w="4128" w:type="pct"/>
            <w:gridSpan w:val="9"/>
            <w:vAlign w:val="center"/>
          </w:tcPr>
          <w:p w14:paraId="2EBB4A34" w14:textId="74F1792A" w:rsidR="00007D19" w:rsidRDefault="00007D19" w:rsidP="00007D19">
            <w:pPr>
              <w:rPr>
                <w:lang w:eastAsia="sr-Latn-CS"/>
              </w:rPr>
            </w:pPr>
            <w:r w:rsidRPr="00007D19">
              <w:rPr>
                <w:lang w:eastAsia="sr-Latn-CS"/>
              </w:rPr>
              <w:t>Visiting professor at the Faculty of Engineering in Kragujevac</w:t>
            </w:r>
          </w:p>
        </w:tc>
      </w:tr>
    </w:tbl>
    <w:p w14:paraId="5CFCFC14" w14:textId="77777777" w:rsidR="00755C9C" w:rsidRDefault="00755C9C" w:rsidP="00655493">
      <w:pPr>
        <w:rPr>
          <w:lang w:val="sr-Cyrl-RS"/>
        </w:rPr>
      </w:pPr>
    </w:p>
    <w:bookmarkEnd w:id="99"/>
    <w:p w14:paraId="3026626D" w14:textId="77777777" w:rsidR="00755C9C" w:rsidRDefault="00755C9C" w:rsidP="00655493">
      <w:pPr>
        <w:rPr>
          <w:lang w:val="sr-Cyrl-RS"/>
        </w:rPr>
      </w:pPr>
    </w:p>
    <w:sectPr w:rsidR="00755C9C" w:rsidSect="00843231">
      <w:footerReference w:type="even" r:id="rId16"/>
      <w:footerReference w:type="default" r:id="rId17"/>
      <w:pgSz w:w="11907" w:h="16840" w:code="9"/>
      <w:pgMar w:top="567" w:right="567" w:bottom="567" w:left="567"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54A9F" w14:textId="77777777" w:rsidR="00AE4952" w:rsidRDefault="00AE4952" w:rsidP="00655493">
      <w:r>
        <w:separator/>
      </w:r>
    </w:p>
  </w:endnote>
  <w:endnote w:type="continuationSeparator" w:id="0">
    <w:p w14:paraId="3513DA93" w14:textId="77777777" w:rsidR="00AE4952" w:rsidRDefault="00AE4952" w:rsidP="00655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HelvPlain">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07056" w14:textId="16A28049" w:rsidR="00C26BFA" w:rsidRDefault="00C26BFA" w:rsidP="0065549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59E2581A" w14:textId="77777777" w:rsidR="00C26BFA" w:rsidRDefault="00C26BFA" w:rsidP="006554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BE1FA" w14:textId="01BDD0AE" w:rsidR="00C26BFA" w:rsidRPr="000C763D" w:rsidRDefault="00C26BFA" w:rsidP="00655493">
    <w:pPr>
      <w:pStyle w:val="Footer"/>
      <w:rPr>
        <w:rStyle w:val="PageNumber"/>
        <w:sz w:val="22"/>
        <w:szCs w:val="22"/>
        <w:lang w:val="sr-Cyrl-CS"/>
      </w:rPr>
    </w:pPr>
    <w:r w:rsidRPr="000C763D">
      <w:rPr>
        <w:rStyle w:val="PageNumber"/>
        <w:sz w:val="22"/>
        <w:szCs w:val="22"/>
      </w:rPr>
      <w:fldChar w:fldCharType="begin"/>
    </w:r>
    <w:r w:rsidRPr="000C763D">
      <w:rPr>
        <w:rStyle w:val="PageNumber"/>
        <w:sz w:val="22"/>
        <w:szCs w:val="22"/>
      </w:rPr>
      <w:instrText xml:space="preserve">PAGE  </w:instrText>
    </w:r>
    <w:r w:rsidRPr="000C763D">
      <w:rPr>
        <w:rStyle w:val="PageNumber"/>
        <w:sz w:val="22"/>
        <w:szCs w:val="22"/>
      </w:rPr>
      <w:fldChar w:fldCharType="separate"/>
    </w:r>
    <w:r w:rsidR="00CA7E0C">
      <w:rPr>
        <w:rStyle w:val="PageNumber"/>
        <w:noProof/>
        <w:sz w:val="22"/>
        <w:szCs w:val="22"/>
      </w:rPr>
      <w:t>19</w:t>
    </w:r>
    <w:r w:rsidRPr="000C763D">
      <w:rPr>
        <w:rStyle w:val="PageNumber"/>
        <w:sz w:val="22"/>
        <w:szCs w:val="22"/>
      </w:rPr>
      <w:fldChar w:fldCharType="end"/>
    </w:r>
    <w:r w:rsidRPr="000C763D">
      <w:rPr>
        <w:rStyle w:val="PageNumber"/>
        <w:sz w:val="22"/>
        <w:szCs w:val="22"/>
        <w:lang w:val="sr-Cyrl-CS"/>
      </w:rPr>
      <w:t>/</w:t>
    </w:r>
    <w:r w:rsidRPr="000C763D">
      <w:rPr>
        <w:rStyle w:val="PageNumber"/>
        <w:sz w:val="22"/>
        <w:szCs w:val="22"/>
      </w:rPr>
      <w:fldChar w:fldCharType="begin"/>
    </w:r>
    <w:r w:rsidRPr="000C763D">
      <w:rPr>
        <w:rStyle w:val="PageNumber"/>
        <w:sz w:val="22"/>
        <w:szCs w:val="22"/>
      </w:rPr>
      <w:instrText xml:space="preserve"> NUMPAGES </w:instrText>
    </w:r>
    <w:r w:rsidRPr="000C763D">
      <w:rPr>
        <w:rStyle w:val="PageNumber"/>
        <w:sz w:val="22"/>
        <w:szCs w:val="22"/>
      </w:rPr>
      <w:fldChar w:fldCharType="separate"/>
    </w:r>
    <w:r w:rsidR="00CA7E0C">
      <w:rPr>
        <w:rStyle w:val="PageNumber"/>
        <w:noProof/>
        <w:sz w:val="22"/>
        <w:szCs w:val="22"/>
      </w:rPr>
      <w:t>65</w:t>
    </w:r>
    <w:r w:rsidRPr="000C763D">
      <w:rPr>
        <w:rStyle w:val="PageNumber"/>
        <w:sz w:val="22"/>
        <w:szCs w:val="22"/>
      </w:rPr>
      <w:fldChar w:fldCharType="end"/>
    </w:r>
  </w:p>
  <w:p w14:paraId="45A90C3C" w14:textId="77777777" w:rsidR="00C26BFA" w:rsidRPr="006121D0" w:rsidRDefault="00C26BFA" w:rsidP="00655493">
    <w:pPr>
      <w:pStyle w:val="Footer"/>
      <w:rPr>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54923" w14:textId="77777777" w:rsidR="00AE4952" w:rsidRDefault="00AE4952" w:rsidP="00655493">
      <w:r>
        <w:separator/>
      </w:r>
    </w:p>
  </w:footnote>
  <w:footnote w:type="continuationSeparator" w:id="0">
    <w:p w14:paraId="562E9851" w14:textId="77777777" w:rsidR="00AE4952" w:rsidRDefault="00AE4952" w:rsidP="006554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956DD"/>
    <w:multiLevelType w:val="hybridMultilevel"/>
    <w:tmpl w:val="9FAAD456"/>
    <w:lvl w:ilvl="0" w:tplc="21FC1E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A636C7"/>
    <w:multiLevelType w:val="hybridMultilevel"/>
    <w:tmpl w:val="9FAAD456"/>
    <w:lvl w:ilvl="0" w:tplc="21FC1E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F7638E"/>
    <w:multiLevelType w:val="hybridMultilevel"/>
    <w:tmpl w:val="9FAAD456"/>
    <w:lvl w:ilvl="0" w:tplc="21FC1E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A16507"/>
    <w:multiLevelType w:val="hybridMultilevel"/>
    <w:tmpl w:val="9FAAD456"/>
    <w:lvl w:ilvl="0" w:tplc="21FC1E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C302D4"/>
    <w:multiLevelType w:val="hybridMultilevel"/>
    <w:tmpl w:val="9FAAD456"/>
    <w:lvl w:ilvl="0" w:tplc="21FC1E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4362F4C"/>
    <w:multiLevelType w:val="hybridMultilevel"/>
    <w:tmpl w:val="74D6CC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082E45"/>
    <w:multiLevelType w:val="hybridMultilevel"/>
    <w:tmpl w:val="9FAAD456"/>
    <w:lvl w:ilvl="0" w:tplc="21FC1E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5FC441E"/>
    <w:multiLevelType w:val="hybridMultilevel"/>
    <w:tmpl w:val="FE3AA0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083B6F5E"/>
    <w:multiLevelType w:val="hybridMultilevel"/>
    <w:tmpl w:val="9FAAD456"/>
    <w:lvl w:ilvl="0" w:tplc="21FC1E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8C772ED"/>
    <w:multiLevelType w:val="hybridMultilevel"/>
    <w:tmpl w:val="9FAAD456"/>
    <w:lvl w:ilvl="0" w:tplc="21FC1E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8CB02B9"/>
    <w:multiLevelType w:val="hybridMultilevel"/>
    <w:tmpl w:val="9FAAD456"/>
    <w:lvl w:ilvl="0" w:tplc="21FC1E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9941680"/>
    <w:multiLevelType w:val="hybridMultilevel"/>
    <w:tmpl w:val="4148D148"/>
    <w:lvl w:ilvl="0" w:tplc="010CA364">
      <w:start w:val="1"/>
      <w:numFmt w:val="decimal"/>
      <w:lvlText w:val="%1."/>
      <w:lvlJc w:val="left"/>
      <w:pPr>
        <w:tabs>
          <w:tab w:val="num" w:pos="720"/>
        </w:tabs>
        <w:ind w:left="720" w:hanging="3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BFE44D2"/>
    <w:multiLevelType w:val="hybridMultilevel"/>
    <w:tmpl w:val="9FAAD456"/>
    <w:lvl w:ilvl="0" w:tplc="21FC1E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4A7C0B"/>
    <w:multiLevelType w:val="hybridMultilevel"/>
    <w:tmpl w:val="9FAAD456"/>
    <w:lvl w:ilvl="0" w:tplc="21FC1E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E421D2C"/>
    <w:multiLevelType w:val="hybridMultilevel"/>
    <w:tmpl w:val="74D6CC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186074E"/>
    <w:multiLevelType w:val="hybridMultilevel"/>
    <w:tmpl w:val="B3B0DFBA"/>
    <w:lvl w:ilvl="0" w:tplc="2812A5F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1AA59CC"/>
    <w:multiLevelType w:val="hybridMultilevel"/>
    <w:tmpl w:val="9FAAD456"/>
    <w:lvl w:ilvl="0" w:tplc="21FC1E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22832F9"/>
    <w:multiLevelType w:val="hybridMultilevel"/>
    <w:tmpl w:val="93362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0F4F5A"/>
    <w:multiLevelType w:val="hybridMultilevel"/>
    <w:tmpl w:val="1E446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3B73E3"/>
    <w:multiLevelType w:val="hybridMultilevel"/>
    <w:tmpl w:val="51E094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35D1C06"/>
    <w:multiLevelType w:val="hybridMultilevel"/>
    <w:tmpl w:val="9FAAD456"/>
    <w:lvl w:ilvl="0" w:tplc="21FC1E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46D49BC"/>
    <w:multiLevelType w:val="hybridMultilevel"/>
    <w:tmpl w:val="9FAAD456"/>
    <w:lvl w:ilvl="0" w:tplc="21FC1E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63D63D3"/>
    <w:multiLevelType w:val="hybridMultilevel"/>
    <w:tmpl w:val="9E802E38"/>
    <w:lvl w:ilvl="0" w:tplc="3ECC9076">
      <w:start w:val="1"/>
      <w:numFmt w:val="decimal"/>
      <w:lvlText w:val="%1."/>
      <w:lvlJc w:val="left"/>
      <w:pPr>
        <w:tabs>
          <w:tab w:val="num" w:pos="720"/>
        </w:tabs>
        <w:ind w:left="720" w:hanging="3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64F7FF2"/>
    <w:multiLevelType w:val="hybridMultilevel"/>
    <w:tmpl w:val="9FAAD456"/>
    <w:lvl w:ilvl="0" w:tplc="21FC1E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6D65542"/>
    <w:multiLevelType w:val="hybridMultilevel"/>
    <w:tmpl w:val="A7F27426"/>
    <w:lvl w:ilvl="0" w:tplc="A61269A0">
      <w:start w:val="1"/>
      <w:numFmt w:val="decimal"/>
      <w:lvlText w:val="%1."/>
      <w:lvlJc w:val="left"/>
      <w:pPr>
        <w:tabs>
          <w:tab w:val="num" w:pos="720"/>
        </w:tabs>
        <w:ind w:left="720" w:hanging="3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71656E6"/>
    <w:multiLevelType w:val="hybridMultilevel"/>
    <w:tmpl w:val="8B76993C"/>
    <w:lvl w:ilvl="0" w:tplc="1CA8CF04">
      <w:start w:val="1"/>
      <w:numFmt w:val="decimal"/>
      <w:lvlText w:val="%1."/>
      <w:lvlJc w:val="left"/>
      <w:pPr>
        <w:tabs>
          <w:tab w:val="num" w:pos="720"/>
        </w:tabs>
        <w:ind w:left="720" w:hanging="4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80A6335"/>
    <w:multiLevelType w:val="hybridMultilevel"/>
    <w:tmpl w:val="9FAAD456"/>
    <w:lvl w:ilvl="0" w:tplc="21FC1E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9DD6261"/>
    <w:multiLevelType w:val="hybridMultilevel"/>
    <w:tmpl w:val="F7BC8964"/>
    <w:lvl w:ilvl="0" w:tplc="64E627EC">
      <w:start w:val="2007"/>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8" w15:restartNumberingAfterBreak="0">
    <w:nsid w:val="1C5C2299"/>
    <w:multiLevelType w:val="hybridMultilevel"/>
    <w:tmpl w:val="0BD41438"/>
    <w:lvl w:ilvl="0" w:tplc="1714A80A">
      <w:start w:val="1"/>
      <w:numFmt w:val="decimal"/>
      <w:lvlText w:val="%1."/>
      <w:lvlJc w:val="left"/>
      <w:pPr>
        <w:tabs>
          <w:tab w:val="num" w:pos="720"/>
        </w:tabs>
        <w:ind w:left="720" w:hanging="3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E7E7114"/>
    <w:multiLevelType w:val="hybridMultilevel"/>
    <w:tmpl w:val="9FAAD456"/>
    <w:lvl w:ilvl="0" w:tplc="21FC1E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F0D7B77"/>
    <w:multiLevelType w:val="hybridMultilevel"/>
    <w:tmpl w:val="9FAAD456"/>
    <w:lvl w:ilvl="0" w:tplc="21FC1E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10451F9"/>
    <w:multiLevelType w:val="hybridMultilevel"/>
    <w:tmpl w:val="9FAAD456"/>
    <w:lvl w:ilvl="0" w:tplc="21FC1E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13F14B5"/>
    <w:multiLevelType w:val="hybridMultilevel"/>
    <w:tmpl w:val="37843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2E139BB"/>
    <w:multiLevelType w:val="hybridMultilevel"/>
    <w:tmpl w:val="9FAAD456"/>
    <w:lvl w:ilvl="0" w:tplc="21FC1E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2E863FD"/>
    <w:multiLevelType w:val="hybridMultilevel"/>
    <w:tmpl w:val="1E446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3424708"/>
    <w:multiLevelType w:val="hybridMultilevel"/>
    <w:tmpl w:val="74D6CC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48A7FDE"/>
    <w:multiLevelType w:val="hybridMultilevel"/>
    <w:tmpl w:val="9FAAD456"/>
    <w:lvl w:ilvl="0" w:tplc="21FC1E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60013CF"/>
    <w:multiLevelType w:val="hybridMultilevel"/>
    <w:tmpl w:val="58FE67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63C73AE"/>
    <w:multiLevelType w:val="hybridMultilevel"/>
    <w:tmpl w:val="3DCC4534"/>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9" w15:restartNumberingAfterBreak="0">
    <w:nsid w:val="26651761"/>
    <w:multiLevelType w:val="hybridMultilevel"/>
    <w:tmpl w:val="74D6CC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27DF578F"/>
    <w:multiLevelType w:val="hybridMultilevel"/>
    <w:tmpl w:val="9FAAD456"/>
    <w:lvl w:ilvl="0" w:tplc="21FC1E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85C0121"/>
    <w:multiLevelType w:val="hybridMultilevel"/>
    <w:tmpl w:val="9FAAD456"/>
    <w:lvl w:ilvl="0" w:tplc="21FC1E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2A2B6F93"/>
    <w:multiLevelType w:val="hybridMultilevel"/>
    <w:tmpl w:val="35464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A5B126B"/>
    <w:multiLevelType w:val="hybridMultilevel"/>
    <w:tmpl w:val="9FAAD456"/>
    <w:lvl w:ilvl="0" w:tplc="21FC1E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2B482020"/>
    <w:multiLevelType w:val="hybridMultilevel"/>
    <w:tmpl w:val="47DA0428"/>
    <w:lvl w:ilvl="0" w:tplc="EC284138">
      <w:start w:val="1"/>
      <w:numFmt w:val="decimal"/>
      <w:lvlText w:val="%1."/>
      <w:lvlJc w:val="left"/>
      <w:pPr>
        <w:tabs>
          <w:tab w:val="num" w:pos="360"/>
        </w:tabs>
        <w:ind w:left="360" w:hanging="360"/>
      </w:pPr>
      <w:rPr>
        <w:rFonts w:hint="default"/>
        <w:b w:val="0"/>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2BD12079"/>
    <w:multiLevelType w:val="hybridMultilevel"/>
    <w:tmpl w:val="62282EB6"/>
    <w:lvl w:ilvl="0" w:tplc="B6E066FC">
      <w:start w:val="1"/>
      <w:numFmt w:val="decimal"/>
      <w:lvlText w:val="%1."/>
      <w:lvlJc w:val="left"/>
      <w:pPr>
        <w:tabs>
          <w:tab w:val="num" w:pos="720"/>
        </w:tabs>
        <w:ind w:left="720" w:hanging="3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2DCA4870"/>
    <w:multiLevelType w:val="hybridMultilevel"/>
    <w:tmpl w:val="9FAAD456"/>
    <w:lvl w:ilvl="0" w:tplc="21FC1E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E122946"/>
    <w:multiLevelType w:val="hybridMultilevel"/>
    <w:tmpl w:val="9FAAD456"/>
    <w:lvl w:ilvl="0" w:tplc="21FC1E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E885882"/>
    <w:multiLevelType w:val="multilevel"/>
    <w:tmpl w:val="67E2CB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2EB16CAB"/>
    <w:multiLevelType w:val="hybridMultilevel"/>
    <w:tmpl w:val="646E3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F8A7AB5"/>
    <w:multiLevelType w:val="hybridMultilevel"/>
    <w:tmpl w:val="D116EC06"/>
    <w:lvl w:ilvl="0" w:tplc="91E20AEE">
      <w:start w:val="1"/>
      <w:numFmt w:val="decimal"/>
      <w:lvlText w:val="%1."/>
      <w:lvlJc w:val="left"/>
      <w:pPr>
        <w:tabs>
          <w:tab w:val="num" w:pos="720"/>
        </w:tabs>
        <w:ind w:left="720" w:hanging="3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0A142FA"/>
    <w:multiLevelType w:val="hybridMultilevel"/>
    <w:tmpl w:val="9FAAD456"/>
    <w:lvl w:ilvl="0" w:tplc="21FC1E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312633A0"/>
    <w:multiLevelType w:val="hybridMultilevel"/>
    <w:tmpl w:val="0546BEAE"/>
    <w:lvl w:ilvl="0" w:tplc="EF0403CC">
      <w:start w:val="1"/>
      <w:numFmt w:val="decimal"/>
      <w:lvlText w:val="%1."/>
      <w:lvlJc w:val="left"/>
      <w:pPr>
        <w:tabs>
          <w:tab w:val="num" w:pos="2098"/>
        </w:tabs>
        <w:ind w:left="720" w:hanging="3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19A1DBF"/>
    <w:multiLevelType w:val="hybridMultilevel"/>
    <w:tmpl w:val="D4FEA5E0"/>
    <w:lvl w:ilvl="0" w:tplc="151061A8">
      <w:start w:val="1"/>
      <w:numFmt w:val="decimal"/>
      <w:lvlText w:val="%1."/>
      <w:lvlJc w:val="left"/>
      <w:pPr>
        <w:tabs>
          <w:tab w:val="num" w:pos="720"/>
        </w:tabs>
        <w:ind w:left="720" w:hanging="3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333C3B8B"/>
    <w:multiLevelType w:val="hybridMultilevel"/>
    <w:tmpl w:val="74D6CC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336264B6"/>
    <w:multiLevelType w:val="hybridMultilevel"/>
    <w:tmpl w:val="F6C6C33A"/>
    <w:lvl w:ilvl="0" w:tplc="40D6AAC0">
      <w:start w:val="1"/>
      <w:numFmt w:val="decimal"/>
      <w:lvlText w:val="%1."/>
      <w:lvlJc w:val="left"/>
      <w:pPr>
        <w:tabs>
          <w:tab w:val="num" w:pos="720"/>
        </w:tabs>
        <w:ind w:left="720" w:hanging="3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42F343E"/>
    <w:multiLevelType w:val="hybridMultilevel"/>
    <w:tmpl w:val="E780C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5077A8F"/>
    <w:multiLevelType w:val="hybridMultilevel"/>
    <w:tmpl w:val="9FAAD456"/>
    <w:lvl w:ilvl="0" w:tplc="21FC1E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350B2575"/>
    <w:multiLevelType w:val="hybridMultilevel"/>
    <w:tmpl w:val="9FAAD456"/>
    <w:lvl w:ilvl="0" w:tplc="21FC1E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3782482B"/>
    <w:multiLevelType w:val="hybridMultilevel"/>
    <w:tmpl w:val="B48E4A0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0" w15:restartNumberingAfterBreak="0">
    <w:nsid w:val="37BE441F"/>
    <w:multiLevelType w:val="multilevel"/>
    <w:tmpl w:val="4E3CD1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3871120F"/>
    <w:multiLevelType w:val="hybridMultilevel"/>
    <w:tmpl w:val="9FAAD456"/>
    <w:lvl w:ilvl="0" w:tplc="21FC1E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8972F2A"/>
    <w:multiLevelType w:val="hybridMultilevel"/>
    <w:tmpl w:val="9FAAD456"/>
    <w:lvl w:ilvl="0" w:tplc="21FC1E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3B706FCC"/>
    <w:multiLevelType w:val="hybridMultilevel"/>
    <w:tmpl w:val="9FAAD456"/>
    <w:lvl w:ilvl="0" w:tplc="21FC1E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3CC92DDD"/>
    <w:multiLevelType w:val="hybridMultilevel"/>
    <w:tmpl w:val="4648B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DDE2C1A"/>
    <w:multiLevelType w:val="hybridMultilevel"/>
    <w:tmpl w:val="9FAAD456"/>
    <w:lvl w:ilvl="0" w:tplc="21FC1E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DE9664D"/>
    <w:multiLevelType w:val="multilevel"/>
    <w:tmpl w:val="3842AB5E"/>
    <w:lvl w:ilvl="0">
      <w:start w:val="1"/>
      <w:numFmt w:val="bullet"/>
      <w:lvlText w:val=""/>
      <w:lvlJc w:val="left"/>
      <w:pPr>
        <w:tabs>
          <w:tab w:val="num" w:pos="720"/>
        </w:tabs>
        <w:ind w:left="720" w:hanging="360"/>
      </w:pPr>
      <w:rPr>
        <w:rFonts w:ascii="Symbol" w:hAnsi="Symbol" w:hint="default"/>
        <w:color w:val="auto"/>
        <w:sz w:val="20"/>
        <w:szCs w:val="20"/>
      </w:rPr>
    </w:lvl>
    <w:lvl w:ilvl="1">
      <w:start w:val="1"/>
      <w:numFmt w:val="decimal"/>
      <w:pStyle w:val="PaperTitle"/>
      <w:lvlText w:val="%2."/>
      <w:lvlJc w:val="left"/>
      <w:pPr>
        <w:ind w:left="1440" w:hanging="360"/>
      </w:pPr>
      <w:rPr>
        <w:rFonts w:hint="default"/>
        <w:b w:val="0"/>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67" w15:restartNumberingAfterBreak="0">
    <w:nsid w:val="3E2729B0"/>
    <w:multiLevelType w:val="hybridMultilevel"/>
    <w:tmpl w:val="E67E0D2C"/>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68" w15:restartNumberingAfterBreak="0">
    <w:nsid w:val="3E9E0363"/>
    <w:multiLevelType w:val="hybridMultilevel"/>
    <w:tmpl w:val="2DC0809A"/>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69" w15:restartNumberingAfterBreak="0">
    <w:nsid w:val="3FBB1D88"/>
    <w:multiLevelType w:val="hybridMultilevel"/>
    <w:tmpl w:val="791452C4"/>
    <w:lvl w:ilvl="0" w:tplc="5B009826">
      <w:start w:val="1"/>
      <w:numFmt w:val="decimal"/>
      <w:lvlText w:val="%1."/>
      <w:lvlJc w:val="left"/>
      <w:pPr>
        <w:tabs>
          <w:tab w:val="num" w:pos="720"/>
        </w:tabs>
        <w:ind w:left="720" w:hanging="3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407E7172"/>
    <w:multiLevelType w:val="hybridMultilevel"/>
    <w:tmpl w:val="D820DA42"/>
    <w:lvl w:ilvl="0" w:tplc="E34C69DC">
      <w:start w:val="1"/>
      <w:numFmt w:val="upperRoman"/>
      <w:pStyle w:val="NaslovPoglavlja"/>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412448DA"/>
    <w:multiLevelType w:val="hybridMultilevel"/>
    <w:tmpl w:val="74D6CC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418423B5"/>
    <w:multiLevelType w:val="hybridMultilevel"/>
    <w:tmpl w:val="B1EC5BE8"/>
    <w:lvl w:ilvl="0" w:tplc="47EEC6E4">
      <w:start w:val="1"/>
      <w:numFmt w:val="decimal"/>
      <w:lvlText w:val="%1."/>
      <w:lvlJc w:val="left"/>
      <w:pPr>
        <w:tabs>
          <w:tab w:val="num" w:pos="720"/>
        </w:tabs>
        <w:ind w:left="720" w:hanging="3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4339339B"/>
    <w:multiLevelType w:val="hybridMultilevel"/>
    <w:tmpl w:val="9FAAD456"/>
    <w:lvl w:ilvl="0" w:tplc="21FC1E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43AF4844"/>
    <w:multiLevelType w:val="hybridMultilevel"/>
    <w:tmpl w:val="9FAAD456"/>
    <w:lvl w:ilvl="0" w:tplc="21FC1E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44221C58"/>
    <w:multiLevelType w:val="hybridMultilevel"/>
    <w:tmpl w:val="74D6CC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44A830F8"/>
    <w:multiLevelType w:val="hybridMultilevel"/>
    <w:tmpl w:val="9FAAD456"/>
    <w:lvl w:ilvl="0" w:tplc="21FC1E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4512143D"/>
    <w:multiLevelType w:val="hybridMultilevel"/>
    <w:tmpl w:val="74D6CC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469C1E43"/>
    <w:multiLevelType w:val="hybridMultilevel"/>
    <w:tmpl w:val="9FAAD456"/>
    <w:lvl w:ilvl="0" w:tplc="21FC1E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46B962C3"/>
    <w:multiLevelType w:val="hybridMultilevel"/>
    <w:tmpl w:val="9FAAD456"/>
    <w:lvl w:ilvl="0" w:tplc="21FC1E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47315CAD"/>
    <w:multiLevelType w:val="hybridMultilevel"/>
    <w:tmpl w:val="A4E8DA0E"/>
    <w:lvl w:ilvl="0" w:tplc="0636AC0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956231B"/>
    <w:multiLevelType w:val="hybridMultilevel"/>
    <w:tmpl w:val="15F4B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A432730"/>
    <w:multiLevelType w:val="multilevel"/>
    <w:tmpl w:val="9DB0D99A"/>
    <w:lvl w:ilvl="0">
      <w:start w:val="1"/>
      <w:numFmt w:val="decimal"/>
      <w:pStyle w:val="NaslovPotpoglavlja"/>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83" w15:restartNumberingAfterBreak="0">
    <w:nsid w:val="4C983B4A"/>
    <w:multiLevelType w:val="hybridMultilevel"/>
    <w:tmpl w:val="9FAAD456"/>
    <w:lvl w:ilvl="0" w:tplc="21FC1E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4DA85C2A"/>
    <w:multiLevelType w:val="hybridMultilevel"/>
    <w:tmpl w:val="131C8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E142999"/>
    <w:multiLevelType w:val="hybridMultilevel"/>
    <w:tmpl w:val="235A9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04A7110"/>
    <w:multiLevelType w:val="hybridMultilevel"/>
    <w:tmpl w:val="F2707D3E"/>
    <w:lvl w:ilvl="0" w:tplc="C71ACDFC">
      <w:start w:val="1"/>
      <w:numFmt w:val="decimal"/>
      <w:lvlText w:val="%1."/>
      <w:lvlJc w:val="left"/>
      <w:pPr>
        <w:tabs>
          <w:tab w:val="num" w:pos="380"/>
        </w:tabs>
        <w:ind w:left="380" w:hanging="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52F0014E"/>
    <w:multiLevelType w:val="hybridMultilevel"/>
    <w:tmpl w:val="54C443C4"/>
    <w:lvl w:ilvl="0" w:tplc="64E627EC">
      <w:start w:val="200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2FD747D"/>
    <w:multiLevelType w:val="hybridMultilevel"/>
    <w:tmpl w:val="74D6CC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543C5609"/>
    <w:multiLevelType w:val="hybridMultilevel"/>
    <w:tmpl w:val="4E884C64"/>
    <w:lvl w:ilvl="0" w:tplc="73C49AF6">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570A631B"/>
    <w:multiLevelType w:val="hybridMultilevel"/>
    <w:tmpl w:val="9FAAD456"/>
    <w:lvl w:ilvl="0" w:tplc="21FC1E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58A21916"/>
    <w:multiLevelType w:val="hybridMultilevel"/>
    <w:tmpl w:val="74D6CC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5A024DD3"/>
    <w:multiLevelType w:val="multilevel"/>
    <w:tmpl w:val="3F9A682A"/>
    <w:styleLink w:val="Literatura"/>
    <w:lvl w:ilvl="0">
      <w:start w:val="1"/>
      <w:numFmt w:val="decimal"/>
      <w:lvlText w:val="[%1]"/>
      <w:lvlJc w:val="left"/>
      <w:pPr>
        <w:tabs>
          <w:tab w:val="num" w:pos="720"/>
        </w:tabs>
        <w:ind w:left="720" w:hanging="720"/>
      </w:pPr>
      <w:rPr>
        <w:rFonts w:ascii="Arial" w:hAnsi="Aria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AFF30E3"/>
    <w:multiLevelType w:val="hybridMultilevel"/>
    <w:tmpl w:val="CCD0DA86"/>
    <w:lvl w:ilvl="0" w:tplc="68087A64">
      <w:start w:val="1"/>
      <w:numFmt w:val="decimal"/>
      <w:lvlText w:val="%1."/>
      <w:lvlJc w:val="left"/>
      <w:pPr>
        <w:tabs>
          <w:tab w:val="num" w:pos="720"/>
        </w:tabs>
        <w:ind w:left="720" w:hanging="3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5ED85FCB"/>
    <w:multiLevelType w:val="hybridMultilevel"/>
    <w:tmpl w:val="15780E82"/>
    <w:lvl w:ilvl="0" w:tplc="FA648A38">
      <w:start w:val="1"/>
      <w:numFmt w:val="decimal"/>
      <w:lvlText w:val="%1."/>
      <w:lvlJc w:val="left"/>
      <w:pPr>
        <w:tabs>
          <w:tab w:val="num" w:pos="720"/>
        </w:tabs>
        <w:ind w:left="72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FB31B76"/>
    <w:multiLevelType w:val="hybridMultilevel"/>
    <w:tmpl w:val="74D6CC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60137454"/>
    <w:multiLevelType w:val="hybridMultilevel"/>
    <w:tmpl w:val="0E923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0AB4D4A"/>
    <w:multiLevelType w:val="hybridMultilevel"/>
    <w:tmpl w:val="9FAAD456"/>
    <w:lvl w:ilvl="0" w:tplc="21FC1E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613E421A"/>
    <w:multiLevelType w:val="hybridMultilevel"/>
    <w:tmpl w:val="4EC8A0BA"/>
    <w:lvl w:ilvl="0" w:tplc="8AFC858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1C45EDE"/>
    <w:multiLevelType w:val="hybridMultilevel"/>
    <w:tmpl w:val="9FAAD456"/>
    <w:lvl w:ilvl="0" w:tplc="21FC1E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62897B2C"/>
    <w:multiLevelType w:val="hybridMultilevel"/>
    <w:tmpl w:val="39781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2C55E6D"/>
    <w:multiLevelType w:val="hybridMultilevel"/>
    <w:tmpl w:val="74D6CC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63B85FCC"/>
    <w:multiLevelType w:val="hybridMultilevel"/>
    <w:tmpl w:val="81424CD6"/>
    <w:lvl w:ilvl="0" w:tplc="B8228A2E">
      <w:start w:val="1"/>
      <w:numFmt w:val="decimal"/>
      <w:lvlText w:val="%1."/>
      <w:lvlJc w:val="left"/>
      <w:pPr>
        <w:tabs>
          <w:tab w:val="num" w:pos="720"/>
        </w:tabs>
        <w:ind w:left="720" w:hanging="3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670272D1"/>
    <w:multiLevelType w:val="hybridMultilevel"/>
    <w:tmpl w:val="10AE6832"/>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4" w15:restartNumberingAfterBreak="0">
    <w:nsid w:val="67B31852"/>
    <w:multiLevelType w:val="hybridMultilevel"/>
    <w:tmpl w:val="150E3D34"/>
    <w:lvl w:ilvl="0" w:tplc="15AE1D80">
      <w:start w:val="1"/>
      <w:numFmt w:val="decimal"/>
      <w:lvlText w:val="%1."/>
      <w:lvlJc w:val="left"/>
      <w:pPr>
        <w:tabs>
          <w:tab w:val="num" w:pos="720"/>
        </w:tabs>
        <w:ind w:left="720" w:hanging="3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67BD0584"/>
    <w:multiLevelType w:val="hybridMultilevel"/>
    <w:tmpl w:val="8ED29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8DA38A7"/>
    <w:multiLevelType w:val="hybridMultilevel"/>
    <w:tmpl w:val="9FAAD456"/>
    <w:lvl w:ilvl="0" w:tplc="21FC1E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69B16A10"/>
    <w:multiLevelType w:val="hybridMultilevel"/>
    <w:tmpl w:val="9FAAD456"/>
    <w:lvl w:ilvl="0" w:tplc="21FC1E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69BC2C97"/>
    <w:multiLevelType w:val="hybridMultilevel"/>
    <w:tmpl w:val="FF087F44"/>
    <w:lvl w:ilvl="0" w:tplc="44A83FEE">
      <w:start w:val="1"/>
      <w:numFmt w:val="decimal"/>
      <w:lvlText w:val="%1."/>
      <w:lvlJc w:val="left"/>
      <w:pPr>
        <w:tabs>
          <w:tab w:val="num" w:pos="720"/>
        </w:tabs>
        <w:ind w:left="720" w:hanging="3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69E007D9"/>
    <w:multiLevelType w:val="hybridMultilevel"/>
    <w:tmpl w:val="9FAAD456"/>
    <w:lvl w:ilvl="0" w:tplc="21FC1E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69E82919"/>
    <w:multiLevelType w:val="hybridMultilevel"/>
    <w:tmpl w:val="9FAAD456"/>
    <w:lvl w:ilvl="0" w:tplc="21FC1E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6A272413"/>
    <w:multiLevelType w:val="hybridMultilevel"/>
    <w:tmpl w:val="DC0683B2"/>
    <w:lvl w:ilvl="0" w:tplc="85C2C3BE">
      <w:start w:val="1"/>
      <w:numFmt w:val="decimal"/>
      <w:lvlText w:val="%1."/>
      <w:lvlJc w:val="left"/>
      <w:pPr>
        <w:tabs>
          <w:tab w:val="num" w:pos="720"/>
        </w:tabs>
        <w:ind w:left="720" w:hanging="3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6CFE1944"/>
    <w:multiLevelType w:val="hybridMultilevel"/>
    <w:tmpl w:val="9FAAD456"/>
    <w:lvl w:ilvl="0" w:tplc="21FC1E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6CFF356C"/>
    <w:multiLevelType w:val="hybridMultilevel"/>
    <w:tmpl w:val="49E67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D9F3D64"/>
    <w:multiLevelType w:val="hybridMultilevel"/>
    <w:tmpl w:val="9FAAD456"/>
    <w:lvl w:ilvl="0" w:tplc="21FC1E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6F753495"/>
    <w:multiLevelType w:val="hybridMultilevel"/>
    <w:tmpl w:val="4148D148"/>
    <w:lvl w:ilvl="0" w:tplc="010CA364">
      <w:start w:val="1"/>
      <w:numFmt w:val="decimal"/>
      <w:lvlText w:val="%1."/>
      <w:lvlJc w:val="left"/>
      <w:pPr>
        <w:tabs>
          <w:tab w:val="num" w:pos="720"/>
        </w:tabs>
        <w:ind w:left="720" w:hanging="3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7010752A"/>
    <w:multiLevelType w:val="hybridMultilevel"/>
    <w:tmpl w:val="F43E8AC8"/>
    <w:lvl w:ilvl="0" w:tplc="EC7857E2">
      <w:start w:val="1"/>
      <w:numFmt w:val="decimal"/>
      <w:lvlText w:val="%1."/>
      <w:lvlJc w:val="left"/>
      <w:pPr>
        <w:tabs>
          <w:tab w:val="num" w:pos="720"/>
        </w:tabs>
        <w:ind w:left="720" w:hanging="3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717278CC"/>
    <w:multiLevelType w:val="hybridMultilevel"/>
    <w:tmpl w:val="1A1619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1A513E6"/>
    <w:multiLevelType w:val="hybridMultilevel"/>
    <w:tmpl w:val="74D6CC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75C97060"/>
    <w:multiLevelType w:val="hybridMultilevel"/>
    <w:tmpl w:val="3C284CDC"/>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20" w15:restartNumberingAfterBreak="0">
    <w:nsid w:val="7A450AD0"/>
    <w:multiLevelType w:val="hybridMultilevel"/>
    <w:tmpl w:val="FA202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CB7461E"/>
    <w:multiLevelType w:val="hybridMultilevel"/>
    <w:tmpl w:val="74D6CC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7E821AA0"/>
    <w:multiLevelType w:val="hybridMultilevel"/>
    <w:tmpl w:val="FE0469DC"/>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23" w15:restartNumberingAfterBreak="0">
    <w:nsid w:val="7E94557E"/>
    <w:multiLevelType w:val="hybridMultilevel"/>
    <w:tmpl w:val="2CEE0D04"/>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4" w15:restartNumberingAfterBreak="0">
    <w:nsid w:val="7EF0067E"/>
    <w:multiLevelType w:val="hybridMultilevel"/>
    <w:tmpl w:val="9FAAD456"/>
    <w:lvl w:ilvl="0" w:tplc="21FC1E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7F2D452A"/>
    <w:multiLevelType w:val="hybridMultilevel"/>
    <w:tmpl w:val="74D6CC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7F34485F"/>
    <w:multiLevelType w:val="hybridMultilevel"/>
    <w:tmpl w:val="FE0469DC"/>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27" w15:restartNumberingAfterBreak="0">
    <w:nsid w:val="7F6F1EAD"/>
    <w:multiLevelType w:val="hybridMultilevel"/>
    <w:tmpl w:val="42C60D08"/>
    <w:lvl w:ilvl="0" w:tplc="2EE0A812">
      <w:start w:val="1"/>
      <w:numFmt w:val="decimal"/>
      <w:lvlText w:val="%1."/>
      <w:lvlJc w:val="left"/>
      <w:pPr>
        <w:tabs>
          <w:tab w:val="num" w:pos="720"/>
        </w:tabs>
        <w:ind w:left="720" w:hanging="3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7FB62BEF"/>
    <w:multiLevelType w:val="hybridMultilevel"/>
    <w:tmpl w:val="9FAAD456"/>
    <w:lvl w:ilvl="0" w:tplc="21FC1E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2"/>
  </w:num>
  <w:num w:numId="2">
    <w:abstractNumId w:val="27"/>
  </w:num>
  <w:num w:numId="3">
    <w:abstractNumId w:val="82"/>
  </w:num>
  <w:num w:numId="4">
    <w:abstractNumId w:val="58"/>
  </w:num>
  <w:num w:numId="5">
    <w:abstractNumId w:val="70"/>
  </w:num>
  <w:num w:numId="6">
    <w:abstractNumId w:val="81"/>
  </w:num>
  <w:num w:numId="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6"/>
  </w:num>
  <w:num w:numId="9">
    <w:abstractNumId w:val="48"/>
  </w:num>
  <w:num w:numId="10">
    <w:abstractNumId w:val="123"/>
  </w:num>
  <w:num w:numId="11">
    <w:abstractNumId w:val="15"/>
  </w:num>
  <w:num w:numId="12">
    <w:abstractNumId w:val="79"/>
  </w:num>
  <w:num w:numId="13">
    <w:abstractNumId w:val="125"/>
  </w:num>
  <w:num w:numId="14">
    <w:abstractNumId w:val="52"/>
  </w:num>
  <w:num w:numId="15">
    <w:abstractNumId w:val="87"/>
  </w:num>
  <w:num w:numId="16">
    <w:abstractNumId w:val="5"/>
  </w:num>
  <w:num w:numId="17">
    <w:abstractNumId w:val="55"/>
  </w:num>
  <w:num w:numId="18">
    <w:abstractNumId w:val="22"/>
  </w:num>
  <w:num w:numId="19">
    <w:abstractNumId w:val="77"/>
  </w:num>
  <w:num w:numId="20">
    <w:abstractNumId w:val="59"/>
  </w:num>
  <w:num w:numId="21">
    <w:abstractNumId w:val="69"/>
  </w:num>
  <w:num w:numId="22">
    <w:abstractNumId w:val="91"/>
  </w:num>
  <w:num w:numId="23">
    <w:abstractNumId w:val="21"/>
  </w:num>
  <w:num w:numId="24">
    <w:abstractNumId w:val="100"/>
  </w:num>
  <w:num w:numId="25">
    <w:abstractNumId w:val="76"/>
  </w:num>
  <w:num w:numId="26">
    <w:abstractNumId w:val="3"/>
  </w:num>
  <w:num w:numId="27">
    <w:abstractNumId w:val="71"/>
  </w:num>
  <w:num w:numId="28">
    <w:abstractNumId w:val="28"/>
  </w:num>
  <w:num w:numId="29">
    <w:abstractNumId w:val="35"/>
  </w:num>
  <w:num w:numId="30">
    <w:abstractNumId w:val="117"/>
  </w:num>
  <w:num w:numId="31">
    <w:abstractNumId w:val="72"/>
  </w:num>
  <w:num w:numId="32">
    <w:abstractNumId w:val="18"/>
  </w:num>
  <w:num w:numId="33">
    <w:abstractNumId w:val="34"/>
  </w:num>
  <w:num w:numId="34">
    <w:abstractNumId w:val="102"/>
  </w:num>
  <w:num w:numId="35">
    <w:abstractNumId w:val="14"/>
  </w:num>
  <w:num w:numId="36">
    <w:abstractNumId w:val="32"/>
  </w:num>
  <w:num w:numId="37">
    <w:abstractNumId w:val="83"/>
  </w:num>
  <w:num w:numId="38">
    <w:abstractNumId w:val="40"/>
  </w:num>
  <w:num w:numId="39">
    <w:abstractNumId w:val="95"/>
  </w:num>
  <w:num w:numId="40">
    <w:abstractNumId w:val="50"/>
  </w:num>
  <w:num w:numId="41">
    <w:abstractNumId w:val="106"/>
  </w:num>
  <w:num w:numId="42">
    <w:abstractNumId w:val="42"/>
  </w:num>
  <w:num w:numId="43">
    <w:abstractNumId w:val="17"/>
  </w:num>
  <w:num w:numId="44">
    <w:abstractNumId w:val="16"/>
  </w:num>
  <w:num w:numId="45">
    <w:abstractNumId w:val="104"/>
  </w:num>
  <w:num w:numId="46">
    <w:abstractNumId w:val="75"/>
  </w:num>
  <w:num w:numId="47">
    <w:abstractNumId w:val="88"/>
  </w:num>
  <w:num w:numId="48">
    <w:abstractNumId w:val="96"/>
  </w:num>
  <w:num w:numId="49">
    <w:abstractNumId w:val="65"/>
  </w:num>
  <w:num w:numId="50">
    <w:abstractNumId w:val="54"/>
  </w:num>
  <w:num w:numId="51">
    <w:abstractNumId w:val="64"/>
  </w:num>
  <w:num w:numId="52">
    <w:abstractNumId w:val="120"/>
  </w:num>
  <w:num w:numId="53">
    <w:abstractNumId w:val="105"/>
  </w:num>
  <w:num w:numId="54">
    <w:abstractNumId w:val="110"/>
  </w:num>
  <w:num w:numId="55">
    <w:abstractNumId w:val="107"/>
  </w:num>
  <w:num w:numId="56">
    <w:abstractNumId w:val="85"/>
  </w:num>
  <w:num w:numId="57">
    <w:abstractNumId w:val="23"/>
  </w:num>
  <w:num w:numId="58">
    <w:abstractNumId w:val="93"/>
  </w:num>
  <w:num w:numId="59">
    <w:abstractNumId w:val="121"/>
  </w:num>
  <w:num w:numId="60">
    <w:abstractNumId w:val="53"/>
  </w:num>
  <w:num w:numId="61">
    <w:abstractNumId w:val="12"/>
  </w:num>
  <w:num w:numId="62">
    <w:abstractNumId w:val="89"/>
  </w:num>
  <w:num w:numId="63">
    <w:abstractNumId w:val="86"/>
  </w:num>
  <w:num w:numId="64">
    <w:abstractNumId w:val="90"/>
  </w:num>
  <w:num w:numId="65">
    <w:abstractNumId w:val="29"/>
  </w:num>
  <w:num w:numId="66">
    <w:abstractNumId w:val="25"/>
  </w:num>
  <w:num w:numId="67">
    <w:abstractNumId w:val="60"/>
  </w:num>
  <w:num w:numId="68">
    <w:abstractNumId w:val="8"/>
  </w:num>
  <w:num w:numId="69">
    <w:abstractNumId w:val="19"/>
  </w:num>
  <w:num w:numId="70">
    <w:abstractNumId w:val="9"/>
  </w:num>
  <w:num w:numId="71">
    <w:abstractNumId w:val="39"/>
  </w:num>
  <w:num w:numId="72">
    <w:abstractNumId w:val="68"/>
  </w:num>
  <w:num w:numId="73">
    <w:abstractNumId w:val="119"/>
  </w:num>
  <w:num w:numId="74">
    <w:abstractNumId w:val="122"/>
  </w:num>
  <w:num w:numId="75">
    <w:abstractNumId w:val="126"/>
  </w:num>
  <w:num w:numId="76">
    <w:abstractNumId w:val="11"/>
  </w:num>
  <w:num w:numId="77">
    <w:abstractNumId w:val="115"/>
  </w:num>
  <w:num w:numId="78">
    <w:abstractNumId w:val="67"/>
  </w:num>
  <w:num w:numId="79">
    <w:abstractNumId w:val="108"/>
  </w:num>
  <w:num w:numId="80">
    <w:abstractNumId w:val="26"/>
  </w:num>
  <w:num w:numId="81">
    <w:abstractNumId w:val="111"/>
  </w:num>
  <w:num w:numId="82">
    <w:abstractNumId w:val="127"/>
  </w:num>
  <w:num w:numId="83">
    <w:abstractNumId w:val="10"/>
  </w:num>
  <w:num w:numId="84">
    <w:abstractNumId w:val="4"/>
  </w:num>
  <w:num w:numId="85">
    <w:abstractNumId w:val="61"/>
  </w:num>
  <w:num w:numId="86">
    <w:abstractNumId w:val="116"/>
  </w:num>
  <w:num w:numId="87">
    <w:abstractNumId w:val="45"/>
  </w:num>
  <w:num w:numId="88">
    <w:abstractNumId w:val="112"/>
  </w:num>
  <w:num w:numId="89">
    <w:abstractNumId w:val="33"/>
  </w:num>
  <w:num w:numId="90">
    <w:abstractNumId w:val="118"/>
  </w:num>
  <w:num w:numId="91">
    <w:abstractNumId w:val="24"/>
  </w:num>
  <w:num w:numId="92">
    <w:abstractNumId w:val="57"/>
  </w:num>
  <w:num w:numId="93">
    <w:abstractNumId w:val="128"/>
  </w:num>
  <w:num w:numId="94">
    <w:abstractNumId w:val="56"/>
  </w:num>
  <w:num w:numId="95">
    <w:abstractNumId w:val="6"/>
  </w:num>
  <w:num w:numId="96">
    <w:abstractNumId w:val="43"/>
  </w:num>
  <w:num w:numId="97">
    <w:abstractNumId w:val="124"/>
  </w:num>
  <w:num w:numId="98">
    <w:abstractNumId w:val="1"/>
  </w:num>
  <w:num w:numId="99">
    <w:abstractNumId w:val="84"/>
  </w:num>
  <w:num w:numId="100">
    <w:abstractNumId w:val="41"/>
  </w:num>
  <w:num w:numId="101">
    <w:abstractNumId w:val="20"/>
  </w:num>
  <w:num w:numId="102">
    <w:abstractNumId w:val="31"/>
  </w:num>
  <w:num w:numId="103">
    <w:abstractNumId w:val="99"/>
  </w:num>
  <w:num w:numId="104">
    <w:abstractNumId w:val="36"/>
  </w:num>
  <w:num w:numId="105">
    <w:abstractNumId w:val="46"/>
  </w:num>
  <w:num w:numId="106">
    <w:abstractNumId w:val="114"/>
  </w:num>
  <w:num w:numId="107">
    <w:abstractNumId w:val="113"/>
  </w:num>
  <w:num w:numId="108">
    <w:abstractNumId w:val="30"/>
  </w:num>
  <w:num w:numId="109">
    <w:abstractNumId w:val="62"/>
  </w:num>
  <w:num w:numId="110">
    <w:abstractNumId w:val="7"/>
  </w:num>
  <w:num w:numId="111">
    <w:abstractNumId w:val="37"/>
  </w:num>
  <w:num w:numId="112">
    <w:abstractNumId w:val="80"/>
  </w:num>
  <w:num w:numId="113">
    <w:abstractNumId w:val="74"/>
  </w:num>
  <w:num w:numId="114">
    <w:abstractNumId w:val="51"/>
  </w:num>
  <w:num w:numId="115">
    <w:abstractNumId w:val="0"/>
  </w:num>
  <w:num w:numId="116">
    <w:abstractNumId w:val="2"/>
  </w:num>
  <w:num w:numId="117">
    <w:abstractNumId w:val="109"/>
  </w:num>
  <w:num w:numId="118">
    <w:abstractNumId w:val="78"/>
  </w:num>
  <w:num w:numId="119">
    <w:abstractNumId w:val="97"/>
  </w:num>
  <w:num w:numId="120">
    <w:abstractNumId w:val="47"/>
  </w:num>
  <w:num w:numId="121">
    <w:abstractNumId w:val="63"/>
  </w:num>
  <w:num w:numId="122">
    <w:abstractNumId w:val="73"/>
  </w:num>
  <w:num w:numId="123">
    <w:abstractNumId w:val="13"/>
  </w:num>
  <w:num w:numId="124">
    <w:abstractNumId w:val="94"/>
  </w:num>
  <w:num w:numId="125">
    <w:abstractNumId w:val="49"/>
  </w:num>
  <w:num w:numId="126">
    <w:abstractNumId w:val="44"/>
  </w:num>
  <w:num w:numId="127">
    <w:abstractNumId w:val="98"/>
  </w:num>
  <w:num w:numId="128">
    <w:abstractNumId w:val="38"/>
  </w:num>
  <w:num w:numId="129">
    <w:abstractNumId w:val="103"/>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A1A"/>
    <w:rsid w:val="00000F42"/>
    <w:rsid w:val="00001642"/>
    <w:rsid w:val="000028B6"/>
    <w:rsid w:val="00002D04"/>
    <w:rsid w:val="000056F3"/>
    <w:rsid w:val="00007D19"/>
    <w:rsid w:val="000140FC"/>
    <w:rsid w:val="000141FB"/>
    <w:rsid w:val="00017391"/>
    <w:rsid w:val="0001777E"/>
    <w:rsid w:val="00020513"/>
    <w:rsid w:val="00022838"/>
    <w:rsid w:val="0002426D"/>
    <w:rsid w:val="0003024B"/>
    <w:rsid w:val="00030F2D"/>
    <w:rsid w:val="000376CF"/>
    <w:rsid w:val="0004086D"/>
    <w:rsid w:val="0004383B"/>
    <w:rsid w:val="00043A9F"/>
    <w:rsid w:val="00045759"/>
    <w:rsid w:val="00046DF4"/>
    <w:rsid w:val="00047EBB"/>
    <w:rsid w:val="00056E14"/>
    <w:rsid w:val="0005769B"/>
    <w:rsid w:val="00060511"/>
    <w:rsid w:val="00061326"/>
    <w:rsid w:val="0006697E"/>
    <w:rsid w:val="00070B0A"/>
    <w:rsid w:val="00072C7A"/>
    <w:rsid w:val="00076010"/>
    <w:rsid w:val="000763C2"/>
    <w:rsid w:val="000822C5"/>
    <w:rsid w:val="00083992"/>
    <w:rsid w:val="00086CAA"/>
    <w:rsid w:val="00087541"/>
    <w:rsid w:val="00093425"/>
    <w:rsid w:val="000964F0"/>
    <w:rsid w:val="000A200A"/>
    <w:rsid w:val="000A38EA"/>
    <w:rsid w:val="000A4A1A"/>
    <w:rsid w:val="000A7543"/>
    <w:rsid w:val="000A7596"/>
    <w:rsid w:val="000B0051"/>
    <w:rsid w:val="000B090E"/>
    <w:rsid w:val="000B5AA9"/>
    <w:rsid w:val="000C7778"/>
    <w:rsid w:val="000D03D8"/>
    <w:rsid w:val="000D0A2E"/>
    <w:rsid w:val="000D780A"/>
    <w:rsid w:val="000E3679"/>
    <w:rsid w:val="000E6AB4"/>
    <w:rsid w:val="000E6CB3"/>
    <w:rsid w:val="000F472C"/>
    <w:rsid w:val="000F5B64"/>
    <w:rsid w:val="000F6129"/>
    <w:rsid w:val="001036F6"/>
    <w:rsid w:val="001064AE"/>
    <w:rsid w:val="00112A94"/>
    <w:rsid w:val="00113319"/>
    <w:rsid w:val="00117A49"/>
    <w:rsid w:val="0012268C"/>
    <w:rsid w:val="00131A3E"/>
    <w:rsid w:val="0013254A"/>
    <w:rsid w:val="001339A0"/>
    <w:rsid w:val="001344E6"/>
    <w:rsid w:val="00140212"/>
    <w:rsid w:val="0014643E"/>
    <w:rsid w:val="00147B86"/>
    <w:rsid w:val="00147D81"/>
    <w:rsid w:val="00151D7B"/>
    <w:rsid w:val="00172994"/>
    <w:rsid w:val="00176968"/>
    <w:rsid w:val="00176D58"/>
    <w:rsid w:val="0018646B"/>
    <w:rsid w:val="001873B5"/>
    <w:rsid w:val="00187F89"/>
    <w:rsid w:val="00190EFA"/>
    <w:rsid w:val="001A63C0"/>
    <w:rsid w:val="001A6BD0"/>
    <w:rsid w:val="001B23C6"/>
    <w:rsid w:val="001B3880"/>
    <w:rsid w:val="001B5A5E"/>
    <w:rsid w:val="001B5F89"/>
    <w:rsid w:val="001B782E"/>
    <w:rsid w:val="001C18E8"/>
    <w:rsid w:val="001C3908"/>
    <w:rsid w:val="001C7F31"/>
    <w:rsid w:val="001D1C0C"/>
    <w:rsid w:val="001D3378"/>
    <w:rsid w:val="001D7ED9"/>
    <w:rsid w:val="001E1A5E"/>
    <w:rsid w:val="001E64FF"/>
    <w:rsid w:val="001E7851"/>
    <w:rsid w:val="001F46AB"/>
    <w:rsid w:val="001F71DB"/>
    <w:rsid w:val="002001FD"/>
    <w:rsid w:val="0020392C"/>
    <w:rsid w:val="00204431"/>
    <w:rsid w:val="002109AA"/>
    <w:rsid w:val="00211A32"/>
    <w:rsid w:val="0021510D"/>
    <w:rsid w:val="00221108"/>
    <w:rsid w:val="002234B8"/>
    <w:rsid w:val="00225449"/>
    <w:rsid w:val="00235E67"/>
    <w:rsid w:val="00237897"/>
    <w:rsid w:val="00243395"/>
    <w:rsid w:val="002439F0"/>
    <w:rsid w:val="00245B06"/>
    <w:rsid w:val="00245EA3"/>
    <w:rsid w:val="00252574"/>
    <w:rsid w:val="00254020"/>
    <w:rsid w:val="00254938"/>
    <w:rsid w:val="00267710"/>
    <w:rsid w:val="00271974"/>
    <w:rsid w:val="00275043"/>
    <w:rsid w:val="00276ECF"/>
    <w:rsid w:val="002811C0"/>
    <w:rsid w:val="0028344B"/>
    <w:rsid w:val="00284FEF"/>
    <w:rsid w:val="00286118"/>
    <w:rsid w:val="002861FD"/>
    <w:rsid w:val="00286A24"/>
    <w:rsid w:val="00286F27"/>
    <w:rsid w:val="00287F35"/>
    <w:rsid w:val="00292593"/>
    <w:rsid w:val="0029366C"/>
    <w:rsid w:val="0029383B"/>
    <w:rsid w:val="002A2AF8"/>
    <w:rsid w:val="002A46EB"/>
    <w:rsid w:val="002A4D73"/>
    <w:rsid w:val="002A5C50"/>
    <w:rsid w:val="002B05F6"/>
    <w:rsid w:val="002B0898"/>
    <w:rsid w:val="002B4666"/>
    <w:rsid w:val="002B6CA5"/>
    <w:rsid w:val="002C3312"/>
    <w:rsid w:val="002C4D00"/>
    <w:rsid w:val="002C5B96"/>
    <w:rsid w:val="002E0C0C"/>
    <w:rsid w:val="002E20CF"/>
    <w:rsid w:val="002E2DEF"/>
    <w:rsid w:val="002E6C45"/>
    <w:rsid w:val="002E6FA3"/>
    <w:rsid w:val="002E793C"/>
    <w:rsid w:val="002F0D26"/>
    <w:rsid w:val="002F2EB3"/>
    <w:rsid w:val="00302945"/>
    <w:rsid w:val="00302DBD"/>
    <w:rsid w:val="003156C4"/>
    <w:rsid w:val="003156F3"/>
    <w:rsid w:val="0031703A"/>
    <w:rsid w:val="00317210"/>
    <w:rsid w:val="003220F3"/>
    <w:rsid w:val="00326C95"/>
    <w:rsid w:val="00327845"/>
    <w:rsid w:val="00336CBF"/>
    <w:rsid w:val="00337534"/>
    <w:rsid w:val="00344349"/>
    <w:rsid w:val="00345F19"/>
    <w:rsid w:val="00346C97"/>
    <w:rsid w:val="003528D2"/>
    <w:rsid w:val="003559B5"/>
    <w:rsid w:val="003574C1"/>
    <w:rsid w:val="00361697"/>
    <w:rsid w:val="00362E31"/>
    <w:rsid w:val="00373892"/>
    <w:rsid w:val="00374FDB"/>
    <w:rsid w:val="00375852"/>
    <w:rsid w:val="003767BC"/>
    <w:rsid w:val="0038513F"/>
    <w:rsid w:val="00393AD7"/>
    <w:rsid w:val="003A2A85"/>
    <w:rsid w:val="003A2D62"/>
    <w:rsid w:val="003A6333"/>
    <w:rsid w:val="003A7634"/>
    <w:rsid w:val="003B1834"/>
    <w:rsid w:val="003C473D"/>
    <w:rsid w:val="003C7469"/>
    <w:rsid w:val="003C7A49"/>
    <w:rsid w:val="003D0BF2"/>
    <w:rsid w:val="003D1DA1"/>
    <w:rsid w:val="003D3807"/>
    <w:rsid w:val="003E2688"/>
    <w:rsid w:val="003E3607"/>
    <w:rsid w:val="003E4B25"/>
    <w:rsid w:val="003F7CEF"/>
    <w:rsid w:val="00400218"/>
    <w:rsid w:val="004035DC"/>
    <w:rsid w:val="0041006D"/>
    <w:rsid w:val="004106E1"/>
    <w:rsid w:val="0041075E"/>
    <w:rsid w:val="004107A2"/>
    <w:rsid w:val="0041178B"/>
    <w:rsid w:val="00414E24"/>
    <w:rsid w:val="0041663C"/>
    <w:rsid w:val="004179D9"/>
    <w:rsid w:val="00420D75"/>
    <w:rsid w:val="00431C25"/>
    <w:rsid w:val="00434052"/>
    <w:rsid w:val="00435961"/>
    <w:rsid w:val="00436454"/>
    <w:rsid w:val="00437022"/>
    <w:rsid w:val="00446F4D"/>
    <w:rsid w:val="00457021"/>
    <w:rsid w:val="00462D85"/>
    <w:rsid w:val="00465245"/>
    <w:rsid w:val="004835D8"/>
    <w:rsid w:val="00483A05"/>
    <w:rsid w:val="00490EEA"/>
    <w:rsid w:val="004931C9"/>
    <w:rsid w:val="004947FB"/>
    <w:rsid w:val="00494F67"/>
    <w:rsid w:val="00495950"/>
    <w:rsid w:val="004A1094"/>
    <w:rsid w:val="004A57DA"/>
    <w:rsid w:val="004A77A1"/>
    <w:rsid w:val="004A7E58"/>
    <w:rsid w:val="004B0E02"/>
    <w:rsid w:val="004B4E13"/>
    <w:rsid w:val="004B4E52"/>
    <w:rsid w:val="004C05A9"/>
    <w:rsid w:val="004E16A1"/>
    <w:rsid w:val="004E2D7A"/>
    <w:rsid w:val="004F51B2"/>
    <w:rsid w:val="004F59B0"/>
    <w:rsid w:val="00512A09"/>
    <w:rsid w:val="00513130"/>
    <w:rsid w:val="00513D5B"/>
    <w:rsid w:val="00514A04"/>
    <w:rsid w:val="00515886"/>
    <w:rsid w:val="0052048F"/>
    <w:rsid w:val="00520949"/>
    <w:rsid w:val="00521AF4"/>
    <w:rsid w:val="00526920"/>
    <w:rsid w:val="00532706"/>
    <w:rsid w:val="00533BB1"/>
    <w:rsid w:val="00542561"/>
    <w:rsid w:val="00555E7B"/>
    <w:rsid w:val="0056120E"/>
    <w:rsid w:val="005622A8"/>
    <w:rsid w:val="0056587C"/>
    <w:rsid w:val="00565C23"/>
    <w:rsid w:val="00571C70"/>
    <w:rsid w:val="00572795"/>
    <w:rsid w:val="00572960"/>
    <w:rsid w:val="005777D0"/>
    <w:rsid w:val="005823FD"/>
    <w:rsid w:val="00582955"/>
    <w:rsid w:val="005832BE"/>
    <w:rsid w:val="005845A6"/>
    <w:rsid w:val="00584C73"/>
    <w:rsid w:val="00585CF0"/>
    <w:rsid w:val="00586A2B"/>
    <w:rsid w:val="0058739A"/>
    <w:rsid w:val="00587476"/>
    <w:rsid w:val="00590B1E"/>
    <w:rsid w:val="00590D06"/>
    <w:rsid w:val="00591A41"/>
    <w:rsid w:val="00591DF5"/>
    <w:rsid w:val="00595338"/>
    <w:rsid w:val="0059646E"/>
    <w:rsid w:val="00597B6D"/>
    <w:rsid w:val="005A0693"/>
    <w:rsid w:val="005A1440"/>
    <w:rsid w:val="005A57A7"/>
    <w:rsid w:val="005A7B8E"/>
    <w:rsid w:val="005B169F"/>
    <w:rsid w:val="005B3FE1"/>
    <w:rsid w:val="005B63EE"/>
    <w:rsid w:val="005B6C00"/>
    <w:rsid w:val="005B7C64"/>
    <w:rsid w:val="005C309A"/>
    <w:rsid w:val="005C3A3F"/>
    <w:rsid w:val="005C506C"/>
    <w:rsid w:val="005C6BE2"/>
    <w:rsid w:val="005D4FEF"/>
    <w:rsid w:val="005E2399"/>
    <w:rsid w:val="005E3666"/>
    <w:rsid w:val="005F5639"/>
    <w:rsid w:val="005F69B8"/>
    <w:rsid w:val="005F6BEB"/>
    <w:rsid w:val="005F75A0"/>
    <w:rsid w:val="006028BB"/>
    <w:rsid w:val="006032B9"/>
    <w:rsid w:val="00603C6C"/>
    <w:rsid w:val="00605284"/>
    <w:rsid w:val="00612A03"/>
    <w:rsid w:val="006142E3"/>
    <w:rsid w:val="00620459"/>
    <w:rsid w:val="00632D71"/>
    <w:rsid w:val="0063312E"/>
    <w:rsid w:val="006370FB"/>
    <w:rsid w:val="00640297"/>
    <w:rsid w:val="0064512E"/>
    <w:rsid w:val="00652901"/>
    <w:rsid w:val="00652B2D"/>
    <w:rsid w:val="00655493"/>
    <w:rsid w:val="0066158F"/>
    <w:rsid w:val="00665AE8"/>
    <w:rsid w:val="00670687"/>
    <w:rsid w:val="006747E1"/>
    <w:rsid w:val="00675ED2"/>
    <w:rsid w:val="00686CE4"/>
    <w:rsid w:val="00691184"/>
    <w:rsid w:val="0069458C"/>
    <w:rsid w:val="006A47D7"/>
    <w:rsid w:val="006B0EF9"/>
    <w:rsid w:val="006B2B2F"/>
    <w:rsid w:val="006B3C32"/>
    <w:rsid w:val="006B4BE4"/>
    <w:rsid w:val="006C0C82"/>
    <w:rsid w:val="006C2FF5"/>
    <w:rsid w:val="006C30DD"/>
    <w:rsid w:val="006C6F70"/>
    <w:rsid w:val="006D2DE8"/>
    <w:rsid w:val="006D566D"/>
    <w:rsid w:val="006D7259"/>
    <w:rsid w:val="006D7E96"/>
    <w:rsid w:val="006F1A6B"/>
    <w:rsid w:val="006F2A4E"/>
    <w:rsid w:val="00702873"/>
    <w:rsid w:val="007108FF"/>
    <w:rsid w:val="00711026"/>
    <w:rsid w:val="00713953"/>
    <w:rsid w:val="007162C2"/>
    <w:rsid w:val="00716F67"/>
    <w:rsid w:val="0072408F"/>
    <w:rsid w:val="00727505"/>
    <w:rsid w:val="00741767"/>
    <w:rsid w:val="00742FF6"/>
    <w:rsid w:val="00743B24"/>
    <w:rsid w:val="00744158"/>
    <w:rsid w:val="007444E3"/>
    <w:rsid w:val="00746764"/>
    <w:rsid w:val="00755C9C"/>
    <w:rsid w:val="00761AB4"/>
    <w:rsid w:val="00765B86"/>
    <w:rsid w:val="007666A7"/>
    <w:rsid w:val="00770C4A"/>
    <w:rsid w:val="00784368"/>
    <w:rsid w:val="00784C7D"/>
    <w:rsid w:val="007860F4"/>
    <w:rsid w:val="007861F3"/>
    <w:rsid w:val="00787512"/>
    <w:rsid w:val="0079445D"/>
    <w:rsid w:val="00794546"/>
    <w:rsid w:val="0079528C"/>
    <w:rsid w:val="00796032"/>
    <w:rsid w:val="007A0642"/>
    <w:rsid w:val="007A16B5"/>
    <w:rsid w:val="007A1B46"/>
    <w:rsid w:val="007B3147"/>
    <w:rsid w:val="007B3524"/>
    <w:rsid w:val="007C2955"/>
    <w:rsid w:val="007C39F2"/>
    <w:rsid w:val="007D0E38"/>
    <w:rsid w:val="007D608F"/>
    <w:rsid w:val="007E43F4"/>
    <w:rsid w:val="007E475A"/>
    <w:rsid w:val="007E5603"/>
    <w:rsid w:val="007E5B32"/>
    <w:rsid w:val="007E6BC9"/>
    <w:rsid w:val="007E7AEE"/>
    <w:rsid w:val="007E7B7D"/>
    <w:rsid w:val="007F1CEE"/>
    <w:rsid w:val="007F56D4"/>
    <w:rsid w:val="007F683D"/>
    <w:rsid w:val="00800FDD"/>
    <w:rsid w:val="00801195"/>
    <w:rsid w:val="008011BC"/>
    <w:rsid w:val="00812172"/>
    <w:rsid w:val="00813975"/>
    <w:rsid w:val="008157EE"/>
    <w:rsid w:val="008277E5"/>
    <w:rsid w:val="00830AF5"/>
    <w:rsid w:val="00835D9B"/>
    <w:rsid w:val="00836D5F"/>
    <w:rsid w:val="00837041"/>
    <w:rsid w:val="00843231"/>
    <w:rsid w:val="00844A26"/>
    <w:rsid w:val="00847393"/>
    <w:rsid w:val="00851033"/>
    <w:rsid w:val="00852F9C"/>
    <w:rsid w:val="008531BB"/>
    <w:rsid w:val="00860294"/>
    <w:rsid w:val="008633CB"/>
    <w:rsid w:val="00867B4E"/>
    <w:rsid w:val="008806CD"/>
    <w:rsid w:val="00884C64"/>
    <w:rsid w:val="00892607"/>
    <w:rsid w:val="008942B2"/>
    <w:rsid w:val="00896EC3"/>
    <w:rsid w:val="008A33DA"/>
    <w:rsid w:val="008A3E85"/>
    <w:rsid w:val="008A794A"/>
    <w:rsid w:val="008B2789"/>
    <w:rsid w:val="008B34D9"/>
    <w:rsid w:val="008B3B26"/>
    <w:rsid w:val="008B5BA0"/>
    <w:rsid w:val="008C0999"/>
    <w:rsid w:val="008C2719"/>
    <w:rsid w:val="008C2CD0"/>
    <w:rsid w:val="008C3527"/>
    <w:rsid w:val="008C356C"/>
    <w:rsid w:val="008C389B"/>
    <w:rsid w:val="008C6B49"/>
    <w:rsid w:val="008C744B"/>
    <w:rsid w:val="008D1414"/>
    <w:rsid w:val="008D18FD"/>
    <w:rsid w:val="008D47F5"/>
    <w:rsid w:val="008D5FB1"/>
    <w:rsid w:val="008D7E51"/>
    <w:rsid w:val="008E515B"/>
    <w:rsid w:val="008E689A"/>
    <w:rsid w:val="008E6F81"/>
    <w:rsid w:val="008E7A3C"/>
    <w:rsid w:val="008F68F9"/>
    <w:rsid w:val="008F69EF"/>
    <w:rsid w:val="008F6BB0"/>
    <w:rsid w:val="009001D1"/>
    <w:rsid w:val="0090124A"/>
    <w:rsid w:val="0090381D"/>
    <w:rsid w:val="00905F69"/>
    <w:rsid w:val="00906406"/>
    <w:rsid w:val="009128CB"/>
    <w:rsid w:val="00913A2A"/>
    <w:rsid w:val="00914F4E"/>
    <w:rsid w:val="00921764"/>
    <w:rsid w:val="00926E50"/>
    <w:rsid w:val="00931858"/>
    <w:rsid w:val="00934AB0"/>
    <w:rsid w:val="009366A1"/>
    <w:rsid w:val="00936C3E"/>
    <w:rsid w:val="00950924"/>
    <w:rsid w:val="00953685"/>
    <w:rsid w:val="00960024"/>
    <w:rsid w:val="009641E4"/>
    <w:rsid w:val="009738DD"/>
    <w:rsid w:val="00974C89"/>
    <w:rsid w:val="00977D9B"/>
    <w:rsid w:val="00983E08"/>
    <w:rsid w:val="00985CAB"/>
    <w:rsid w:val="009912FD"/>
    <w:rsid w:val="00992107"/>
    <w:rsid w:val="0099429C"/>
    <w:rsid w:val="00996FE9"/>
    <w:rsid w:val="009977F0"/>
    <w:rsid w:val="009A1246"/>
    <w:rsid w:val="009A3107"/>
    <w:rsid w:val="009B3834"/>
    <w:rsid w:val="009C21EF"/>
    <w:rsid w:val="009C283A"/>
    <w:rsid w:val="009C519A"/>
    <w:rsid w:val="009D065C"/>
    <w:rsid w:val="009D116A"/>
    <w:rsid w:val="009D2FE3"/>
    <w:rsid w:val="009D36A5"/>
    <w:rsid w:val="009D70C8"/>
    <w:rsid w:val="009E1C09"/>
    <w:rsid w:val="009F3268"/>
    <w:rsid w:val="00A02004"/>
    <w:rsid w:val="00A079DC"/>
    <w:rsid w:val="00A1302F"/>
    <w:rsid w:val="00A24C32"/>
    <w:rsid w:val="00A2692D"/>
    <w:rsid w:val="00A26F5E"/>
    <w:rsid w:val="00A32768"/>
    <w:rsid w:val="00A32BBC"/>
    <w:rsid w:val="00A334FC"/>
    <w:rsid w:val="00A36E2B"/>
    <w:rsid w:val="00A3706C"/>
    <w:rsid w:val="00A41552"/>
    <w:rsid w:val="00A424A3"/>
    <w:rsid w:val="00A43906"/>
    <w:rsid w:val="00A439AD"/>
    <w:rsid w:val="00A605C9"/>
    <w:rsid w:val="00A61C7F"/>
    <w:rsid w:val="00A62DA0"/>
    <w:rsid w:val="00A67195"/>
    <w:rsid w:val="00A71FA2"/>
    <w:rsid w:val="00A721A5"/>
    <w:rsid w:val="00A8217A"/>
    <w:rsid w:val="00A86CAC"/>
    <w:rsid w:val="00A960E2"/>
    <w:rsid w:val="00AA4D71"/>
    <w:rsid w:val="00AB1EA8"/>
    <w:rsid w:val="00AB325D"/>
    <w:rsid w:val="00AB47F5"/>
    <w:rsid w:val="00AC7792"/>
    <w:rsid w:val="00AD13E8"/>
    <w:rsid w:val="00AD57A5"/>
    <w:rsid w:val="00AE10E0"/>
    <w:rsid w:val="00AE1486"/>
    <w:rsid w:val="00AE37DD"/>
    <w:rsid w:val="00AE4952"/>
    <w:rsid w:val="00AE6172"/>
    <w:rsid w:val="00AF13C2"/>
    <w:rsid w:val="00AF1C49"/>
    <w:rsid w:val="00AF2A9C"/>
    <w:rsid w:val="00AF3E15"/>
    <w:rsid w:val="00AF60C3"/>
    <w:rsid w:val="00B02376"/>
    <w:rsid w:val="00B03969"/>
    <w:rsid w:val="00B10495"/>
    <w:rsid w:val="00B11C83"/>
    <w:rsid w:val="00B16796"/>
    <w:rsid w:val="00B17A7E"/>
    <w:rsid w:val="00B20346"/>
    <w:rsid w:val="00B22EAC"/>
    <w:rsid w:val="00B23DCA"/>
    <w:rsid w:val="00B325E0"/>
    <w:rsid w:val="00B375F2"/>
    <w:rsid w:val="00B56F9D"/>
    <w:rsid w:val="00B61725"/>
    <w:rsid w:val="00B62240"/>
    <w:rsid w:val="00B64088"/>
    <w:rsid w:val="00B6515B"/>
    <w:rsid w:val="00B66DF8"/>
    <w:rsid w:val="00B675AB"/>
    <w:rsid w:val="00B7034E"/>
    <w:rsid w:val="00B72539"/>
    <w:rsid w:val="00B76B8F"/>
    <w:rsid w:val="00B9791C"/>
    <w:rsid w:val="00BA31DB"/>
    <w:rsid w:val="00BA647D"/>
    <w:rsid w:val="00BA66D2"/>
    <w:rsid w:val="00BB1E73"/>
    <w:rsid w:val="00BB461A"/>
    <w:rsid w:val="00BB73A6"/>
    <w:rsid w:val="00BC31E9"/>
    <w:rsid w:val="00BC382A"/>
    <w:rsid w:val="00BC3FDE"/>
    <w:rsid w:val="00BD2BD4"/>
    <w:rsid w:val="00BD37D8"/>
    <w:rsid w:val="00BD76F4"/>
    <w:rsid w:val="00BE21A5"/>
    <w:rsid w:val="00BE63D9"/>
    <w:rsid w:val="00BE7BE7"/>
    <w:rsid w:val="00BF00B4"/>
    <w:rsid w:val="00BF3609"/>
    <w:rsid w:val="00BF3E5B"/>
    <w:rsid w:val="00BF488E"/>
    <w:rsid w:val="00BF5E71"/>
    <w:rsid w:val="00BF7F2C"/>
    <w:rsid w:val="00C01F17"/>
    <w:rsid w:val="00C11AF8"/>
    <w:rsid w:val="00C12BB9"/>
    <w:rsid w:val="00C142C3"/>
    <w:rsid w:val="00C16606"/>
    <w:rsid w:val="00C17BCE"/>
    <w:rsid w:val="00C2033C"/>
    <w:rsid w:val="00C20D93"/>
    <w:rsid w:val="00C24ECD"/>
    <w:rsid w:val="00C26BFA"/>
    <w:rsid w:val="00C31C5F"/>
    <w:rsid w:val="00C3662B"/>
    <w:rsid w:val="00C37088"/>
    <w:rsid w:val="00C37B91"/>
    <w:rsid w:val="00C37C37"/>
    <w:rsid w:val="00C403EF"/>
    <w:rsid w:val="00C41563"/>
    <w:rsid w:val="00C42C6E"/>
    <w:rsid w:val="00C43B95"/>
    <w:rsid w:val="00C52739"/>
    <w:rsid w:val="00C53787"/>
    <w:rsid w:val="00C56875"/>
    <w:rsid w:val="00C578A3"/>
    <w:rsid w:val="00C62F19"/>
    <w:rsid w:val="00C638EB"/>
    <w:rsid w:val="00C64A93"/>
    <w:rsid w:val="00C6509C"/>
    <w:rsid w:val="00C6733C"/>
    <w:rsid w:val="00C67861"/>
    <w:rsid w:val="00C71D0F"/>
    <w:rsid w:val="00C7512C"/>
    <w:rsid w:val="00C7662A"/>
    <w:rsid w:val="00C76F06"/>
    <w:rsid w:val="00C82086"/>
    <w:rsid w:val="00C85BAA"/>
    <w:rsid w:val="00C872C7"/>
    <w:rsid w:val="00C91578"/>
    <w:rsid w:val="00C925E6"/>
    <w:rsid w:val="00C933BC"/>
    <w:rsid w:val="00CA07C8"/>
    <w:rsid w:val="00CA32C6"/>
    <w:rsid w:val="00CA6B5D"/>
    <w:rsid w:val="00CA7653"/>
    <w:rsid w:val="00CA7E0C"/>
    <w:rsid w:val="00CA7FEA"/>
    <w:rsid w:val="00CB10AB"/>
    <w:rsid w:val="00CB1B49"/>
    <w:rsid w:val="00CB2710"/>
    <w:rsid w:val="00CB6FC2"/>
    <w:rsid w:val="00CC4189"/>
    <w:rsid w:val="00CC4EFC"/>
    <w:rsid w:val="00CC646F"/>
    <w:rsid w:val="00CC786C"/>
    <w:rsid w:val="00CD0BCA"/>
    <w:rsid w:val="00CD20AE"/>
    <w:rsid w:val="00CD6C54"/>
    <w:rsid w:val="00CD72EC"/>
    <w:rsid w:val="00CD7C8A"/>
    <w:rsid w:val="00CE2A8B"/>
    <w:rsid w:val="00CE2D9E"/>
    <w:rsid w:val="00CE7EBF"/>
    <w:rsid w:val="00CF0721"/>
    <w:rsid w:val="00CF3093"/>
    <w:rsid w:val="00CF3928"/>
    <w:rsid w:val="00CF5973"/>
    <w:rsid w:val="00CF6394"/>
    <w:rsid w:val="00D04635"/>
    <w:rsid w:val="00D061DC"/>
    <w:rsid w:val="00D1018C"/>
    <w:rsid w:val="00D13542"/>
    <w:rsid w:val="00D140E7"/>
    <w:rsid w:val="00D1752E"/>
    <w:rsid w:val="00D23047"/>
    <w:rsid w:val="00D2564A"/>
    <w:rsid w:val="00D2631E"/>
    <w:rsid w:val="00D26A2F"/>
    <w:rsid w:val="00D26C41"/>
    <w:rsid w:val="00D34A52"/>
    <w:rsid w:val="00D410CA"/>
    <w:rsid w:val="00D4610F"/>
    <w:rsid w:val="00D549A9"/>
    <w:rsid w:val="00D642F3"/>
    <w:rsid w:val="00D66C02"/>
    <w:rsid w:val="00D76392"/>
    <w:rsid w:val="00D7677B"/>
    <w:rsid w:val="00D769E9"/>
    <w:rsid w:val="00D80CA9"/>
    <w:rsid w:val="00D80EE0"/>
    <w:rsid w:val="00D818A8"/>
    <w:rsid w:val="00D87186"/>
    <w:rsid w:val="00D912AE"/>
    <w:rsid w:val="00D91AAA"/>
    <w:rsid w:val="00DA0F93"/>
    <w:rsid w:val="00DA1361"/>
    <w:rsid w:val="00DA2113"/>
    <w:rsid w:val="00DA3CA4"/>
    <w:rsid w:val="00DA5933"/>
    <w:rsid w:val="00DA7605"/>
    <w:rsid w:val="00DB0B01"/>
    <w:rsid w:val="00DB2888"/>
    <w:rsid w:val="00DB52E6"/>
    <w:rsid w:val="00DC612E"/>
    <w:rsid w:val="00DC7EC9"/>
    <w:rsid w:val="00DD135F"/>
    <w:rsid w:val="00DD37BE"/>
    <w:rsid w:val="00DD69CF"/>
    <w:rsid w:val="00DD69D1"/>
    <w:rsid w:val="00DD6CF8"/>
    <w:rsid w:val="00DD7DF8"/>
    <w:rsid w:val="00DE0C78"/>
    <w:rsid w:val="00E00105"/>
    <w:rsid w:val="00E05290"/>
    <w:rsid w:val="00E0570B"/>
    <w:rsid w:val="00E113DC"/>
    <w:rsid w:val="00E13440"/>
    <w:rsid w:val="00E14043"/>
    <w:rsid w:val="00E21B27"/>
    <w:rsid w:val="00E2470F"/>
    <w:rsid w:val="00E24C4B"/>
    <w:rsid w:val="00E2719B"/>
    <w:rsid w:val="00E27459"/>
    <w:rsid w:val="00E27544"/>
    <w:rsid w:val="00E27BBA"/>
    <w:rsid w:val="00E330DF"/>
    <w:rsid w:val="00E3625D"/>
    <w:rsid w:val="00E365FA"/>
    <w:rsid w:val="00E4063F"/>
    <w:rsid w:val="00E420F0"/>
    <w:rsid w:val="00E429C4"/>
    <w:rsid w:val="00E43307"/>
    <w:rsid w:val="00E44809"/>
    <w:rsid w:val="00E53626"/>
    <w:rsid w:val="00E54867"/>
    <w:rsid w:val="00E56438"/>
    <w:rsid w:val="00E56F10"/>
    <w:rsid w:val="00E62789"/>
    <w:rsid w:val="00E65E61"/>
    <w:rsid w:val="00E6616A"/>
    <w:rsid w:val="00E6794B"/>
    <w:rsid w:val="00E71870"/>
    <w:rsid w:val="00E73DD1"/>
    <w:rsid w:val="00E8443E"/>
    <w:rsid w:val="00E85362"/>
    <w:rsid w:val="00E87B73"/>
    <w:rsid w:val="00E934E5"/>
    <w:rsid w:val="00E97439"/>
    <w:rsid w:val="00EA045B"/>
    <w:rsid w:val="00EA04CC"/>
    <w:rsid w:val="00EA3A28"/>
    <w:rsid w:val="00EA7A88"/>
    <w:rsid w:val="00EA7B30"/>
    <w:rsid w:val="00EB5C8F"/>
    <w:rsid w:val="00EB63D4"/>
    <w:rsid w:val="00EC0B77"/>
    <w:rsid w:val="00EC6059"/>
    <w:rsid w:val="00ED2F0B"/>
    <w:rsid w:val="00ED59B8"/>
    <w:rsid w:val="00EE0370"/>
    <w:rsid w:val="00EE0C8A"/>
    <w:rsid w:val="00EE0F6F"/>
    <w:rsid w:val="00EE1A09"/>
    <w:rsid w:val="00EE22EE"/>
    <w:rsid w:val="00EE2378"/>
    <w:rsid w:val="00EE4FC7"/>
    <w:rsid w:val="00EE5362"/>
    <w:rsid w:val="00EF0BA3"/>
    <w:rsid w:val="00EF37EF"/>
    <w:rsid w:val="00EF4E16"/>
    <w:rsid w:val="00EF7DD5"/>
    <w:rsid w:val="00F03309"/>
    <w:rsid w:val="00F06024"/>
    <w:rsid w:val="00F12B70"/>
    <w:rsid w:val="00F16679"/>
    <w:rsid w:val="00F2344A"/>
    <w:rsid w:val="00F24ADC"/>
    <w:rsid w:val="00F31808"/>
    <w:rsid w:val="00F37579"/>
    <w:rsid w:val="00F4030A"/>
    <w:rsid w:val="00F44A3F"/>
    <w:rsid w:val="00F47896"/>
    <w:rsid w:val="00F63A7A"/>
    <w:rsid w:val="00F65194"/>
    <w:rsid w:val="00F6605D"/>
    <w:rsid w:val="00F70DCF"/>
    <w:rsid w:val="00F770F4"/>
    <w:rsid w:val="00F80E91"/>
    <w:rsid w:val="00F8357E"/>
    <w:rsid w:val="00F90E6C"/>
    <w:rsid w:val="00F93CBD"/>
    <w:rsid w:val="00F944C0"/>
    <w:rsid w:val="00F95162"/>
    <w:rsid w:val="00FA0197"/>
    <w:rsid w:val="00FA0FF6"/>
    <w:rsid w:val="00FA107D"/>
    <w:rsid w:val="00FB1E41"/>
    <w:rsid w:val="00FB24B9"/>
    <w:rsid w:val="00FB7E40"/>
    <w:rsid w:val="00FC082A"/>
    <w:rsid w:val="00FC1A9C"/>
    <w:rsid w:val="00FC1F62"/>
    <w:rsid w:val="00FC261C"/>
    <w:rsid w:val="00FC62CE"/>
    <w:rsid w:val="00FE4EED"/>
    <w:rsid w:val="00FE6970"/>
    <w:rsid w:val="00FE7FED"/>
    <w:rsid w:val="00FF0426"/>
    <w:rsid w:val="00FF27CA"/>
    <w:rsid w:val="00FF7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78429"/>
  <w15:docId w15:val="{7E7D52D3-BDB7-4F35-B433-1E3250B68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493"/>
    <w:pPr>
      <w:widowControl w:val="0"/>
      <w:tabs>
        <w:tab w:val="left" w:pos="567"/>
      </w:tabs>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0A4A1A"/>
    <w:pPr>
      <w:keepNext/>
      <w:outlineLvl w:val="0"/>
    </w:pPr>
    <w:rPr>
      <w:b/>
      <w:bCs/>
      <w:i/>
      <w:iCs/>
      <w:sz w:val="22"/>
      <w:szCs w:val="22"/>
      <w:lang w:val="sr-Cyrl-CS" w:eastAsia="sr-Latn-CS"/>
    </w:rPr>
  </w:style>
  <w:style w:type="paragraph" w:styleId="Heading2">
    <w:name w:val="heading 2"/>
    <w:aliases w:val="Ime i prezime nastavnika"/>
    <w:basedOn w:val="Normal"/>
    <w:next w:val="Normal"/>
    <w:link w:val="Heading2Char"/>
    <w:qFormat/>
    <w:rsid w:val="00AF13C2"/>
    <w:pPr>
      <w:keepNext/>
      <w:outlineLvl w:val="1"/>
    </w:pPr>
    <w:rPr>
      <w:b/>
      <w:bCs/>
      <w:lang w:eastAsia="sr-Latn-CS"/>
    </w:rPr>
  </w:style>
  <w:style w:type="paragraph" w:styleId="Heading3">
    <w:name w:val="heading 3"/>
    <w:aliases w:val="Naslov2"/>
    <w:basedOn w:val="Normal"/>
    <w:next w:val="Normal"/>
    <w:link w:val="Heading3Char"/>
    <w:qFormat/>
    <w:rsid w:val="000A4A1A"/>
    <w:pPr>
      <w:keepNext/>
      <w:spacing w:before="240" w:after="24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A1A"/>
    <w:rPr>
      <w:rFonts w:ascii="Times New Roman" w:eastAsia="Times New Roman" w:hAnsi="Times New Roman" w:cs="Times New Roman"/>
      <w:b/>
      <w:bCs/>
      <w:i/>
      <w:iCs/>
      <w:lang w:val="sr-Cyrl-CS" w:eastAsia="sr-Latn-CS"/>
    </w:rPr>
  </w:style>
  <w:style w:type="character" w:customStyle="1" w:styleId="Heading2Char">
    <w:name w:val="Heading 2 Char"/>
    <w:aliases w:val="Ime i prezime nastavnika Char"/>
    <w:basedOn w:val="DefaultParagraphFont"/>
    <w:link w:val="Heading2"/>
    <w:rsid w:val="00AF13C2"/>
    <w:rPr>
      <w:rFonts w:ascii="Times New Roman" w:eastAsia="Times New Roman" w:hAnsi="Times New Roman" w:cs="Times New Roman"/>
      <w:b/>
      <w:bCs/>
      <w:sz w:val="20"/>
      <w:szCs w:val="20"/>
      <w:lang w:val="en-US" w:eastAsia="sr-Latn-CS"/>
    </w:rPr>
  </w:style>
  <w:style w:type="character" w:customStyle="1" w:styleId="Heading3Char">
    <w:name w:val="Heading 3 Char"/>
    <w:aliases w:val="Naslov2 Char"/>
    <w:basedOn w:val="DefaultParagraphFont"/>
    <w:link w:val="Heading3"/>
    <w:rsid w:val="000A4A1A"/>
    <w:rPr>
      <w:rFonts w:ascii="Arial" w:eastAsia="Times New Roman" w:hAnsi="Arial" w:cs="Arial"/>
      <w:b/>
      <w:bCs/>
      <w:sz w:val="24"/>
      <w:szCs w:val="26"/>
      <w:lang w:val="en-US"/>
    </w:rPr>
  </w:style>
  <w:style w:type="paragraph" w:styleId="BalloonText">
    <w:name w:val="Balloon Text"/>
    <w:basedOn w:val="Normal"/>
    <w:link w:val="BalloonTextChar"/>
    <w:uiPriority w:val="99"/>
    <w:semiHidden/>
    <w:rsid w:val="000A4A1A"/>
    <w:rPr>
      <w:rFonts w:ascii="Tahoma" w:hAnsi="Tahoma" w:cs="Tahoma"/>
      <w:sz w:val="16"/>
      <w:szCs w:val="16"/>
    </w:rPr>
  </w:style>
  <w:style w:type="character" w:customStyle="1" w:styleId="BalloonTextChar">
    <w:name w:val="Balloon Text Char"/>
    <w:basedOn w:val="DefaultParagraphFont"/>
    <w:link w:val="BalloonText"/>
    <w:uiPriority w:val="99"/>
    <w:semiHidden/>
    <w:rsid w:val="000A4A1A"/>
    <w:rPr>
      <w:rFonts w:ascii="Tahoma" w:eastAsia="Times New Roman" w:hAnsi="Tahoma" w:cs="Tahoma"/>
      <w:sz w:val="16"/>
      <w:szCs w:val="16"/>
      <w:lang w:val="en-US"/>
    </w:rPr>
  </w:style>
  <w:style w:type="character" w:styleId="Hyperlink">
    <w:name w:val="Hyperlink"/>
    <w:uiPriority w:val="99"/>
    <w:rsid w:val="000A4A1A"/>
    <w:rPr>
      <w:color w:val="0000FF"/>
      <w:u w:val="single"/>
    </w:rPr>
  </w:style>
  <w:style w:type="character" w:styleId="FollowedHyperlink">
    <w:name w:val="FollowedHyperlink"/>
    <w:uiPriority w:val="99"/>
    <w:rsid w:val="000A4A1A"/>
    <w:rPr>
      <w:color w:val="800080"/>
      <w:u w:val="single"/>
    </w:rPr>
  </w:style>
  <w:style w:type="paragraph" w:styleId="Footer">
    <w:name w:val="footer"/>
    <w:basedOn w:val="Normal"/>
    <w:link w:val="FooterChar"/>
    <w:uiPriority w:val="99"/>
    <w:rsid w:val="000A4A1A"/>
    <w:pPr>
      <w:tabs>
        <w:tab w:val="center" w:pos="4320"/>
        <w:tab w:val="right" w:pos="8640"/>
      </w:tabs>
    </w:pPr>
  </w:style>
  <w:style w:type="character" w:customStyle="1" w:styleId="FooterChar">
    <w:name w:val="Footer Char"/>
    <w:basedOn w:val="DefaultParagraphFont"/>
    <w:link w:val="Footer"/>
    <w:uiPriority w:val="99"/>
    <w:rsid w:val="000A4A1A"/>
    <w:rPr>
      <w:rFonts w:ascii="Times New Roman" w:eastAsia="Times New Roman" w:hAnsi="Times New Roman" w:cs="Times New Roman"/>
      <w:sz w:val="24"/>
      <w:szCs w:val="24"/>
      <w:lang w:val="en-US"/>
    </w:rPr>
  </w:style>
  <w:style w:type="paragraph" w:styleId="Caption">
    <w:name w:val="caption"/>
    <w:basedOn w:val="Normal"/>
    <w:next w:val="Normal"/>
    <w:qFormat/>
    <w:rsid w:val="000A4A1A"/>
    <w:pPr>
      <w:spacing w:before="120" w:after="120"/>
    </w:pPr>
    <w:rPr>
      <w:b/>
      <w:bCs/>
    </w:rPr>
  </w:style>
  <w:style w:type="character" w:styleId="PageNumber">
    <w:name w:val="page number"/>
    <w:basedOn w:val="DefaultParagraphFont"/>
    <w:rsid w:val="000A4A1A"/>
  </w:style>
  <w:style w:type="paragraph" w:styleId="Header">
    <w:name w:val="header"/>
    <w:basedOn w:val="Normal"/>
    <w:link w:val="HeaderChar"/>
    <w:uiPriority w:val="99"/>
    <w:rsid w:val="000A4A1A"/>
    <w:pPr>
      <w:tabs>
        <w:tab w:val="center" w:pos="4320"/>
        <w:tab w:val="right" w:pos="8640"/>
      </w:tabs>
    </w:pPr>
  </w:style>
  <w:style w:type="character" w:customStyle="1" w:styleId="HeaderChar">
    <w:name w:val="Header Char"/>
    <w:basedOn w:val="DefaultParagraphFont"/>
    <w:link w:val="Header"/>
    <w:uiPriority w:val="99"/>
    <w:rsid w:val="000A4A1A"/>
    <w:rPr>
      <w:rFonts w:ascii="Times New Roman" w:eastAsia="Times New Roman" w:hAnsi="Times New Roman" w:cs="Times New Roman"/>
      <w:sz w:val="24"/>
      <w:szCs w:val="24"/>
      <w:lang w:val="en-US"/>
    </w:rPr>
  </w:style>
  <w:style w:type="table" w:styleId="TableGrid">
    <w:name w:val="Table Grid"/>
    <w:basedOn w:val="TableNormal"/>
    <w:uiPriority w:val="59"/>
    <w:rsid w:val="000A4A1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teratura">
    <w:name w:val="Literatura"/>
    <w:basedOn w:val="NoList"/>
    <w:rsid w:val="000A4A1A"/>
    <w:pPr>
      <w:numPr>
        <w:numId w:val="1"/>
      </w:numPr>
    </w:pPr>
  </w:style>
  <w:style w:type="paragraph" w:styleId="BodyText">
    <w:name w:val="Body Text"/>
    <w:basedOn w:val="Normal"/>
    <w:link w:val="BodyTextChar"/>
    <w:rsid w:val="000A4A1A"/>
    <w:rPr>
      <w:sz w:val="22"/>
      <w:szCs w:val="22"/>
      <w:lang w:val="sr-Cyrl-CS" w:eastAsia="sr-Latn-CS"/>
    </w:rPr>
  </w:style>
  <w:style w:type="character" w:customStyle="1" w:styleId="BodyTextChar">
    <w:name w:val="Body Text Char"/>
    <w:basedOn w:val="DefaultParagraphFont"/>
    <w:link w:val="BodyText"/>
    <w:rsid w:val="000A4A1A"/>
    <w:rPr>
      <w:rFonts w:ascii="Times New Roman" w:eastAsia="Times New Roman" w:hAnsi="Times New Roman" w:cs="Times New Roman"/>
      <w:lang w:val="sr-Cyrl-CS" w:eastAsia="sr-Latn-CS"/>
    </w:rPr>
  </w:style>
  <w:style w:type="paragraph" w:customStyle="1" w:styleId="Default">
    <w:name w:val="Default"/>
    <w:rsid w:val="000A4A1A"/>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body">
    <w:name w:val="body"/>
    <w:basedOn w:val="Normal"/>
    <w:rsid w:val="000A4A1A"/>
    <w:pPr>
      <w:shd w:val="clear" w:color="auto" w:fill="FFFFFF"/>
      <w:spacing w:before="100" w:beforeAutospacing="1" w:after="100" w:afterAutospacing="1"/>
    </w:pPr>
    <w:rPr>
      <w:rFonts w:ascii="Arial" w:hAnsi="Arial" w:cs="Arial"/>
      <w:sz w:val="12"/>
      <w:szCs w:val="12"/>
    </w:rPr>
  </w:style>
  <w:style w:type="character" w:customStyle="1" w:styleId="indexomschrijving1">
    <w:name w:val="indexomschrijving1"/>
    <w:rsid w:val="000A4A1A"/>
    <w:rPr>
      <w:rFonts w:ascii="Verdana" w:hAnsi="Verdana" w:hint="default"/>
      <w:color w:val="000000"/>
      <w:sz w:val="17"/>
      <w:szCs w:val="17"/>
    </w:rPr>
  </w:style>
  <w:style w:type="paragraph" w:styleId="NormalWeb">
    <w:name w:val="Normal (Web)"/>
    <w:basedOn w:val="Normal"/>
    <w:rsid w:val="000A4A1A"/>
    <w:pPr>
      <w:spacing w:before="100" w:beforeAutospacing="1" w:after="100" w:afterAutospacing="1"/>
    </w:pPr>
    <w:rPr>
      <w:lang w:val="en-GB"/>
    </w:rPr>
  </w:style>
  <w:style w:type="paragraph" w:customStyle="1" w:styleId="txt">
    <w:name w:val="txt"/>
    <w:basedOn w:val="Normal"/>
    <w:rsid w:val="000A4A1A"/>
    <w:pPr>
      <w:spacing w:before="100" w:beforeAutospacing="1" w:after="100" w:afterAutospacing="1"/>
    </w:pPr>
    <w:rPr>
      <w:sz w:val="15"/>
      <w:szCs w:val="15"/>
    </w:rPr>
  </w:style>
  <w:style w:type="character" w:styleId="Emphasis">
    <w:name w:val="Emphasis"/>
    <w:uiPriority w:val="20"/>
    <w:qFormat/>
    <w:rsid w:val="000A4A1A"/>
    <w:rPr>
      <w:i/>
      <w:iCs/>
    </w:rPr>
  </w:style>
  <w:style w:type="paragraph" w:styleId="PlainText">
    <w:name w:val="Plain Text"/>
    <w:basedOn w:val="Normal"/>
    <w:link w:val="PlainTextChar"/>
    <w:rsid w:val="000A4A1A"/>
    <w:rPr>
      <w:rFonts w:ascii="Courier New" w:hAnsi="Courier New"/>
    </w:rPr>
  </w:style>
  <w:style w:type="character" w:customStyle="1" w:styleId="PlainTextChar">
    <w:name w:val="Plain Text Char"/>
    <w:basedOn w:val="DefaultParagraphFont"/>
    <w:link w:val="PlainText"/>
    <w:rsid w:val="000A4A1A"/>
    <w:rPr>
      <w:rFonts w:ascii="Courier New" w:eastAsia="Times New Roman" w:hAnsi="Courier New" w:cs="Times New Roman"/>
      <w:sz w:val="20"/>
      <w:szCs w:val="20"/>
      <w:lang w:val="en-US"/>
    </w:rPr>
  </w:style>
  <w:style w:type="paragraph" w:customStyle="1" w:styleId="MTDisplayEquation">
    <w:name w:val="MTDisplayEquation"/>
    <w:basedOn w:val="Normal"/>
    <w:rsid w:val="000A4A1A"/>
    <w:pPr>
      <w:tabs>
        <w:tab w:val="center" w:pos="4700"/>
        <w:tab w:val="right" w:pos="9400"/>
      </w:tabs>
      <w:jc w:val="both"/>
    </w:pPr>
    <w:rPr>
      <w:rFonts w:ascii="CHelvPlain" w:hAnsi="CHelvPlain"/>
    </w:rPr>
  </w:style>
  <w:style w:type="character" w:styleId="Strong">
    <w:name w:val="Strong"/>
    <w:uiPriority w:val="22"/>
    <w:qFormat/>
    <w:rsid w:val="000A4A1A"/>
    <w:rPr>
      <w:b/>
      <w:bCs/>
    </w:rPr>
  </w:style>
  <w:style w:type="paragraph" w:customStyle="1" w:styleId="Normal10pt">
    <w:name w:val="Normal + 10 pt"/>
    <w:aliases w:val="Justified"/>
    <w:basedOn w:val="NormalWeb"/>
    <w:rsid w:val="000A4A1A"/>
    <w:pPr>
      <w:spacing w:before="0" w:beforeAutospacing="0" w:after="0" w:afterAutospacing="0"/>
    </w:pPr>
    <w:rPr>
      <w:lang w:val="sr-Cyrl-CS" w:eastAsia="sr-Latn-CS"/>
    </w:rPr>
  </w:style>
  <w:style w:type="paragraph" w:styleId="EndnoteText">
    <w:name w:val="endnote text"/>
    <w:basedOn w:val="Normal"/>
    <w:link w:val="EndnoteTextChar"/>
    <w:rsid w:val="000A4A1A"/>
    <w:rPr>
      <w:rFonts w:ascii="Courier New" w:hAnsi="Courier New"/>
      <w:snapToGrid w:val="0"/>
    </w:rPr>
  </w:style>
  <w:style w:type="character" w:customStyle="1" w:styleId="EndnoteTextChar">
    <w:name w:val="Endnote Text Char"/>
    <w:basedOn w:val="DefaultParagraphFont"/>
    <w:link w:val="EndnoteText"/>
    <w:rsid w:val="000A4A1A"/>
    <w:rPr>
      <w:rFonts w:ascii="Courier New" w:eastAsia="Times New Roman" w:hAnsi="Courier New" w:cs="Times New Roman"/>
      <w:snapToGrid w:val="0"/>
      <w:sz w:val="24"/>
      <w:szCs w:val="20"/>
      <w:lang w:val="en-US"/>
    </w:rPr>
  </w:style>
  <w:style w:type="paragraph" w:customStyle="1" w:styleId="NaslovPotpoglavlja">
    <w:name w:val="Naslov Potpoglavlja"/>
    <w:basedOn w:val="Normal"/>
    <w:autoRedefine/>
    <w:rsid w:val="000A4A1A"/>
    <w:pPr>
      <w:numPr>
        <w:numId w:val="3"/>
      </w:numPr>
      <w:spacing w:before="240" w:after="240"/>
    </w:pPr>
    <w:rPr>
      <w:rFonts w:ascii="Arial" w:hAnsi="Arial"/>
      <w:b/>
      <w:sz w:val="28"/>
      <w:szCs w:val="28"/>
    </w:rPr>
  </w:style>
  <w:style w:type="paragraph" w:customStyle="1" w:styleId="Paragraf">
    <w:name w:val="Paragraf"/>
    <w:basedOn w:val="Normal"/>
    <w:next w:val="Normal"/>
    <w:rsid w:val="000A4A1A"/>
    <w:pPr>
      <w:spacing w:before="240" w:after="240"/>
      <w:jc w:val="both"/>
    </w:pPr>
    <w:rPr>
      <w:lang w:val="sr-Latn-CS"/>
    </w:rPr>
  </w:style>
  <w:style w:type="paragraph" w:customStyle="1" w:styleId="NaslovPoglavlja">
    <w:name w:val="NaslovPoglavlja"/>
    <w:basedOn w:val="Normal"/>
    <w:autoRedefine/>
    <w:rsid w:val="000A4A1A"/>
    <w:pPr>
      <w:numPr>
        <w:numId w:val="5"/>
      </w:numPr>
    </w:pPr>
    <w:rPr>
      <w:b/>
      <w:caps/>
      <w:sz w:val="28"/>
      <w:szCs w:val="28"/>
      <w:lang w:val="sr-Cyrl-CS"/>
    </w:rPr>
  </w:style>
  <w:style w:type="character" w:customStyle="1" w:styleId="apple-converted-space">
    <w:name w:val="apple-converted-space"/>
    <w:basedOn w:val="DefaultParagraphFont"/>
    <w:uiPriority w:val="99"/>
    <w:rsid w:val="000A4A1A"/>
  </w:style>
  <w:style w:type="character" w:customStyle="1" w:styleId="authornames">
    <w:name w:val="authornames"/>
    <w:basedOn w:val="DefaultParagraphFont"/>
    <w:rsid w:val="000A4A1A"/>
  </w:style>
  <w:style w:type="paragraph" w:customStyle="1" w:styleId="NazivPredmeta">
    <w:name w:val="NazivPredmeta"/>
    <w:basedOn w:val="Normal"/>
    <w:rsid w:val="000A4A1A"/>
    <w:pPr>
      <w:jc w:val="both"/>
    </w:pPr>
    <w:rPr>
      <w:bCs/>
      <w:sz w:val="22"/>
      <w:szCs w:val="22"/>
      <w:lang w:val="sr-Cyrl-CS"/>
    </w:rPr>
  </w:style>
  <w:style w:type="character" w:customStyle="1" w:styleId="Papertitle0">
    <w:name w:val="Paper title"/>
    <w:uiPriority w:val="99"/>
    <w:rsid w:val="000A4A1A"/>
    <w:rPr>
      <w:rFonts w:ascii="Times New Roman" w:hAnsi="Times New Roman" w:cs="Times New Roman"/>
      <w:b/>
      <w:bCs/>
      <w:caps/>
      <w:sz w:val="24"/>
      <w:szCs w:val="24"/>
    </w:rPr>
  </w:style>
  <w:style w:type="character" w:customStyle="1" w:styleId="apple-style-span">
    <w:name w:val="apple-style-span"/>
    <w:basedOn w:val="DefaultParagraphFont"/>
    <w:rsid w:val="000A4A1A"/>
  </w:style>
  <w:style w:type="character" w:customStyle="1" w:styleId="shorttext1">
    <w:name w:val="short_text1"/>
    <w:rsid w:val="000A4A1A"/>
    <w:rPr>
      <w:sz w:val="32"/>
      <w:szCs w:val="32"/>
    </w:rPr>
  </w:style>
  <w:style w:type="paragraph" w:customStyle="1" w:styleId="CharCharChar">
    <w:name w:val="Char Char Char"/>
    <w:basedOn w:val="Normal"/>
    <w:rsid w:val="000A4A1A"/>
    <w:pPr>
      <w:spacing w:after="160" w:line="240" w:lineRule="exact"/>
    </w:pPr>
    <w:rPr>
      <w:rFonts w:ascii="Verdana" w:hAnsi="Verdana"/>
    </w:rPr>
  </w:style>
  <w:style w:type="paragraph" w:customStyle="1" w:styleId="CharCharChar1CharCharChar">
    <w:name w:val="Char Char Char1 Char Char Char"/>
    <w:aliases w:val="Char Char Char1 Char,Char Char Char1 Char1"/>
    <w:basedOn w:val="Normal"/>
    <w:rsid w:val="000A4A1A"/>
    <w:rPr>
      <w:lang w:val="pl-PL" w:eastAsia="pl-PL"/>
    </w:rPr>
  </w:style>
  <w:style w:type="paragraph" w:customStyle="1" w:styleId="author">
    <w:name w:val="author"/>
    <w:basedOn w:val="Normal"/>
    <w:link w:val="authorChar"/>
    <w:rsid w:val="000A4A1A"/>
    <w:pPr>
      <w:overflowPunct w:val="0"/>
      <w:spacing w:before="120" w:after="120" w:line="360" w:lineRule="auto"/>
      <w:textAlignment w:val="baseline"/>
    </w:pPr>
    <w:rPr>
      <w:rFonts w:eastAsia="SimSun"/>
      <w:smallCaps/>
      <w:lang w:val="de-DE" w:eastAsia="zh-CN"/>
    </w:rPr>
  </w:style>
  <w:style w:type="character" w:customStyle="1" w:styleId="authorChar">
    <w:name w:val="author Char"/>
    <w:link w:val="author"/>
    <w:rsid w:val="000A4A1A"/>
    <w:rPr>
      <w:rFonts w:ascii="Times New Roman" w:eastAsia="SimSun" w:hAnsi="Times New Roman" w:cs="Times New Roman"/>
      <w:smallCaps/>
      <w:sz w:val="24"/>
      <w:szCs w:val="20"/>
      <w:lang w:val="de-DE" w:eastAsia="zh-CN"/>
    </w:rPr>
  </w:style>
  <w:style w:type="paragraph" w:styleId="ListParagraph">
    <w:name w:val="List Paragraph"/>
    <w:basedOn w:val="Normal"/>
    <w:qFormat/>
    <w:rsid w:val="000A4A1A"/>
    <w:pPr>
      <w:ind w:left="720"/>
      <w:contextualSpacing/>
    </w:pPr>
    <w:rPr>
      <w:sz w:val="22"/>
      <w:lang w:val="sr-Cyrl-CS"/>
    </w:rPr>
  </w:style>
  <w:style w:type="character" w:customStyle="1" w:styleId="st">
    <w:name w:val="st"/>
    <w:basedOn w:val="DefaultParagraphFont"/>
    <w:rsid w:val="000A4A1A"/>
  </w:style>
  <w:style w:type="character" w:customStyle="1" w:styleId="spelle">
    <w:name w:val="spelle"/>
    <w:basedOn w:val="DefaultParagraphFont"/>
    <w:rsid w:val="000A4A1A"/>
  </w:style>
  <w:style w:type="paragraph" w:customStyle="1" w:styleId="PaperTitle">
    <w:name w:val="PaperTitle"/>
    <w:basedOn w:val="Normal"/>
    <w:autoRedefine/>
    <w:rsid w:val="00046DF4"/>
    <w:pPr>
      <w:numPr>
        <w:ilvl w:val="1"/>
        <w:numId w:val="8"/>
      </w:numPr>
      <w:spacing w:before="180"/>
      <w:jc w:val="both"/>
    </w:pPr>
    <w:rPr>
      <w:rFonts w:ascii="Calibri" w:hAnsi="Calibri" w:cs="Calibri"/>
      <w:iCs/>
    </w:rPr>
  </w:style>
  <w:style w:type="character" w:styleId="FootnoteReference">
    <w:name w:val="footnote reference"/>
    <w:rsid w:val="00302DBD"/>
    <w:rPr>
      <w:vertAlign w:val="superscript"/>
    </w:rPr>
  </w:style>
  <w:style w:type="character" w:customStyle="1" w:styleId="UnresolvedMention1">
    <w:name w:val="Unresolved Mention1"/>
    <w:basedOn w:val="DefaultParagraphFont"/>
    <w:uiPriority w:val="99"/>
    <w:semiHidden/>
    <w:unhideWhenUsed/>
    <w:rsid w:val="00EB63D4"/>
    <w:rPr>
      <w:color w:val="605E5C"/>
      <w:shd w:val="clear" w:color="auto" w:fill="E1DFDD"/>
    </w:rPr>
  </w:style>
  <w:style w:type="paragraph" w:styleId="HTMLPreformatted">
    <w:name w:val="HTML Preformatted"/>
    <w:basedOn w:val="Normal"/>
    <w:link w:val="HTMLPreformattedChar"/>
    <w:uiPriority w:val="99"/>
    <w:unhideWhenUsed/>
    <w:rsid w:val="00336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336CB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6D7259"/>
    <w:pPr>
      <w:ind w:left="107"/>
    </w:pPr>
    <w:rPr>
      <w:sz w:val="22"/>
      <w:szCs w:val="22"/>
    </w:rPr>
  </w:style>
  <w:style w:type="character" w:customStyle="1" w:styleId="UnresolvedMention2">
    <w:name w:val="Unresolved Mention2"/>
    <w:basedOn w:val="DefaultParagraphFont"/>
    <w:uiPriority w:val="99"/>
    <w:semiHidden/>
    <w:unhideWhenUsed/>
    <w:rsid w:val="00931858"/>
    <w:rPr>
      <w:color w:val="605E5C"/>
      <w:shd w:val="clear" w:color="auto" w:fill="E1DFDD"/>
    </w:rPr>
  </w:style>
  <w:style w:type="character" w:customStyle="1" w:styleId="articlecitationpages">
    <w:name w:val="articlecitation_pages"/>
    <w:basedOn w:val="DefaultParagraphFont"/>
    <w:rsid w:val="004107A2"/>
  </w:style>
  <w:style w:type="character" w:customStyle="1" w:styleId="blue-tooltip">
    <w:name w:val="blue-tooltip"/>
    <w:basedOn w:val="DefaultParagraphFont"/>
    <w:rsid w:val="00C11AF8"/>
  </w:style>
  <w:style w:type="character" w:customStyle="1" w:styleId="Authorsname">
    <w:name w:val="Authors name"/>
    <w:rsid w:val="0014643E"/>
    <w:rPr>
      <w:rFonts w:ascii="Times New Roman" w:hAnsi="Times New Roman"/>
      <w:sz w:val="20"/>
    </w:rPr>
  </w:style>
  <w:style w:type="paragraph" w:styleId="TOCHeading">
    <w:name w:val="TOC Heading"/>
    <w:basedOn w:val="Heading1"/>
    <w:next w:val="Normal"/>
    <w:uiPriority w:val="39"/>
    <w:unhideWhenUsed/>
    <w:qFormat/>
    <w:rsid w:val="00AF13C2"/>
    <w:pPr>
      <w:keepLines/>
      <w:widowControl/>
      <w:autoSpaceDE/>
      <w:autoSpaceDN/>
      <w:adjustRightInd/>
      <w:spacing w:before="240" w:line="259" w:lineRule="auto"/>
      <w:outlineLvl w:val="9"/>
    </w:pPr>
    <w:rPr>
      <w:rFonts w:asciiTheme="majorHAnsi" w:eastAsiaTheme="majorEastAsia" w:hAnsiTheme="majorHAnsi" w:cstheme="majorBidi"/>
      <w:b w:val="0"/>
      <w:bCs w:val="0"/>
      <w:i w:val="0"/>
      <w:iCs w:val="0"/>
      <w:color w:val="365F91" w:themeColor="accent1" w:themeShade="BF"/>
      <w:sz w:val="32"/>
      <w:szCs w:val="32"/>
      <w:lang w:val="en-US" w:eastAsia="en-US"/>
    </w:rPr>
  </w:style>
  <w:style w:type="paragraph" w:styleId="TOC2">
    <w:name w:val="toc 2"/>
    <w:basedOn w:val="Normal"/>
    <w:next w:val="Normal"/>
    <w:autoRedefine/>
    <w:uiPriority w:val="39"/>
    <w:unhideWhenUsed/>
    <w:rsid w:val="00061326"/>
    <w:pPr>
      <w:tabs>
        <w:tab w:val="right" w:leader="dot" w:pos="10309"/>
      </w:tabs>
      <w:spacing w:after="100"/>
      <w:ind w:left="240"/>
    </w:pPr>
    <w:rPr>
      <w:noProof/>
    </w:rPr>
  </w:style>
  <w:style w:type="paragraph" w:styleId="TOC1">
    <w:name w:val="toc 1"/>
    <w:basedOn w:val="Normal"/>
    <w:next w:val="Normal"/>
    <w:autoRedefine/>
    <w:uiPriority w:val="39"/>
    <w:unhideWhenUsed/>
    <w:rsid w:val="00AF13C2"/>
    <w:pPr>
      <w:spacing w:after="100"/>
    </w:pPr>
  </w:style>
  <w:style w:type="paragraph" w:styleId="NoSpacing">
    <w:name w:val="No Spacing"/>
    <w:uiPriority w:val="1"/>
    <w:qFormat/>
    <w:rsid w:val="00AF13C2"/>
    <w:pPr>
      <w:spacing w:after="0" w:line="240" w:lineRule="auto"/>
    </w:pPr>
    <w:rPr>
      <w:rFonts w:ascii="Times New Roman" w:eastAsia="Times New Roman" w:hAnsi="Times New Roman" w:cs="Times New Roman"/>
      <w:sz w:val="24"/>
      <w:szCs w:val="24"/>
      <w:lang w:val="en-US"/>
    </w:rPr>
  </w:style>
  <w:style w:type="paragraph" w:styleId="TOC3">
    <w:name w:val="toc 3"/>
    <w:basedOn w:val="Normal"/>
    <w:next w:val="Normal"/>
    <w:autoRedefine/>
    <w:uiPriority w:val="39"/>
    <w:unhideWhenUsed/>
    <w:rsid w:val="003156F3"/>
    <w:pPr>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3156F3"/>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156F3"/>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156F3"/>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156F3"/>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156F3"/>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156F3"/>
    <w:pPr>
      <w:spacing w:after="100" w:line="259" w:lineRule="auto"/>
      <w:ind w:left="1760"/>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56120E"/>
    <w:rPr>
      <w:sz w:val="16"/>
      <w:szCs w:val="16"/>
    </w:rPr>
  </w:style>
  <w:style w:type="paragraph" w:styleId="CommentText">
    <w:name w:val="annotation text"/>
    <w:basedOn w:val="Normal"/>
    <w:link w:val="CommentTextChar"/>
    <w:uiPriority w:val="99"/>
    <w:semiHidden/>
    <w:unhideWhenUsed/>
    <w:rsid w:val="0056120E"/>
  </w:style>
  <w:style w:type="character" w:customStyle="1" w:styleId="CommentTextChar">
    <w:name w:val="Comment Text Char"/>
    <w:basedOn w:val="DefaultParagraphFont"/>
    <w:link w:val="CommentText"/>
    <w:uiPriority w:val="99"/>
    <w:semiHidden/>
    <w:rsid w:val="0056120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6120E"/>
    <w:rPr>
      <w:b/>
      <w:bCs/>
    </w:rPr>
  </w:style>
  <w:style w:type="character" w:customStyle="1" w:styleId="CommentSubjectChar">
    <w:name w:val="Comment Subject Char"/>
    <w:basedOn w:val="CommentTextChar"/>
    <w:link w:val="CommentSubject"/>
    <w:uiPriority w:val="99"/>
    <w:semiHidden/>
    <w:rsid w:val="0056120E"/>
    <w:rPr>
      <w:rFonts w:ascii="Times New Roman" w:eastAsia="Times New Roman" w:hAnsi="Times New Roman" w:cs="Times New Roman"/>
      <w:b/>
      <w:bCs/>
      <w:sz w:val="20"/>
      <w:szCs w:val="20"/>
      <w:lang w:val="en-US"/>
    </w:rPr>
  </w:style>
  <w:style w:type="character" w:customStyle="1" w:styleId="articlecitationvolume">
    <w:name w:val="articlecitation_volume"/>
    <w:basedOn w:val="DefaultParagraphFont"/>
    <w:rsid w:val="00F2344A"/>
  </w:style>
  <w:style w:type="character" w:customStyle="1" w:styleId="UnresolvedMention3">
    <w:name w:val="Unresolved Mention3"/>
    <w:basedOn w:val="DefaultParagraphFont"/>
    <w:uiPriority w:val="99"/>
    <w:semiHidden/>
    <w:unhideWhenUsed/>
    <w:rsid w:val="00A71FA2"/>
    <w:rPr>
      <w:color w:val="605E5C"/>
      <w:shd w:val="clear" w:color="auto" w:fill="E1DFDD"/>
    </w:rPr>
  </w:style>
  <w:style w:type="character" w:customStyle="1" w:styleId="UnresolvedMention">
    <w:name w:val="Unresolved Mention"/>
    <w:basedOn w:val="DefaultParagraphFont"/>
    <w:uiPriority w:val="99"/>
    <w:semiHidden/>
    <w:unhideWhenUsed/>
    <w:rsid w:val="00950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79272">
      <w:bodyDiv w:val="1"/>
      <w:marLeft w:val="0"/>
      <w:marRight w:val="0"/>
      <w:marTop w:val="0"/>
      <w:marBottom w:val="0"/>
      <w:divBdr>
        <w:top w:val="none" w:sz="0" w:space="0" w:color="auto"/>
        <w:left w:val="none" w:sz="0" w:space="0" w:color="auto"/>
        <w:bottom w:val="none" w:sz="0" w:space="0" w:color="auto"/>
        <w:right w:val="none" w:sz="0" w:space="0" w:color="auto"/>
      </w:divBdr>
    </w:div>
    <w:div w:id="39788700">
      <w:bodyDiv w:val="1"/>
      <w:marLeft w:val="0"/>
      <w:marRight w:val="0"/>
      <w:marTop w:val="0"/>
      <w:marBottom w:val="0"/>
      <w:divBdr>
        <w:top w:val="none" w:sz="0" w:space="0" w:color="auto"/>
        <w:left w:val="none" w:sz="0" w:space="0" w:color="auto"/>
        <w:bottom w:val="none" w:sz="0" w:space="0" w:color="auto"/>
        <w:right w:val="none" w:sz="0" w:space="0" w:color="auto"/>
      </w:divBdr>
    </w:div>
    <w:div w:id="47652084">
      <w:bodyDiv w:val="1"/>
      <w:marLeft w:val="0"/>
      <w:marRight w:val="0"/>
      <w:marTop w:val="0"/>
      <w:marBottom w:val="0"/>
      <w:divBdr>
        <w:top w:val="none" w:sz="0" w:space="0" w:color="auto"/>
        <w:left w:val="none" w:sz="0" w:space="0" w:color="auto"/>
        <w:bottom w:val="none" w:sz="0" w:space="0" w:color="auto"/>
        <w:right w:val="none" w:sz="0" w:space="0" w:color="auto"/>
      </w:divBdr>
    </w:div>
    <w:div w:id="48581222">
      <w:bodyDiv w:val="1"/>
      <w:marLeft w:val="0"/>
      <w:marRight w:val="0"/>
      <w:marTop w:val="0"/>
      <w:marBottom w:val="0"/>
      <w:divBdr>
        <w:top w:val="none" w:sz="0" w:space="0" w:color="auto"/>
        <w:left w:val="none" w:sz="0" w:space="0" w:color="auto"/>
        <w:bottom w:val="none" w:sz="0" w:space="0" w:color="auto"/>
        <w:right w:val="none" w:sz="0" w:space="0" w:color="auto"/>
      </w:divBdr>
    </w:div>
    <w:div w:id="55319685">
      <w:bodyDiv w:val="1"/>
      <w:marLeft w:val="0"/>
      <w:marRight w:val="0"/>
      <w:marTop w:val="0"/>
      <w:marBottom w:val="0"/>
      <w:divBdr>
        <w:top w:val="none" w:sz="0" w:space="0" w:color="auto"/>
        <w:left w:val="none" w:sz="0" w:space="0" w:color="auto"/>
        <w:bottom w:val="none" w:sz="0" w:space="0" w:color="auto"/>
        <w:right w:val="none" w:sz="0" w:space="0" w:color="auto"/>
      </w:divBdr>
    </w:div>
    <w:div w:id="78527611">
      <w:bodyDiv w:val="1"/>
      <w:marLeft w:val="0"/>
      <w:marRight w:val="0"/>
      <w:marTop w:val="0"/>
      <w:marBottom w:val="0"/>
      <w:divBdr>
        <w:top w:val="none" w:sz="0" w:space="0" w:color="auto"/>
        <w:left w:val="none" w:sz="0" w:space="0" w:color="auto"/>
        <w:bottom w:val="none" w:sz="0" w:space="0" w:color="auto"/>
        <w:right w:val="none" w:sz="0" w:space="0" w:color="auto"/>
      </w:divBdr>
    </w:div>
    <w:div w:id="83845979">
      <w:bodyDiv w:val="1"/>
      <w:marLeft w:val="0"/>
      <w:marRight w:val="0"/>
      <w:marTop w:val="0"/>
      <w:marBottom w:val="0"/>
      <w:divBdr>
        <w:top w:val="none" w:sz="0" w:space="0" w:color="auto"/>
        <w:left w:val="none" w:sz="0" w:space="0" w:color="auto"/>
        <w:bottom w:val="none" w:sz="0" w:space="0" w:color="auto"/>
        <w:right w:val="none" w:sz="0" w:space="0" w:color="auto"/>
      </w:divBdr>
    </w:div>
    <w:div w:id="116800660">
      <w:bodyDiv w:val="1"/>
      <w:marLeft w:val="0"/>
      <w:marRight w:val="0"/>
      <w:marTop w:val="0"/>
      <w:marBottom w:val="0"/>
      <w:divBdr>
        <w:top w:val="none" w:sz="0" w:space="0" w:color="auto"/>
        <w:left w:val="none" w:sz="0" w:space="0" w:color="auto"/>
        <w:bottom w:val="none" w:sz="0" w:space="0" w:color="auto"/>
        <w:right w:val="none" w:sz="0" w:space="0" w:color="auto"/>
      </w:divBdr>
      <w:divsChild>
        <w:div w:id="138546847">
          <w:marLeft w:val="0"/>
          <w:marRight w:val="0"/>
          <w:marTop w:val="0"/>
          <w:marBottom w:val="0"/>
          <w:divBdr>
            <w:top w:val="none" w:sz="0" w:space="0" w:color="auto"/>
            <w:left w:val="none" w:sz="0" w:space="0" w:color="auto"/>
            <w:bottom w:val="none" w:sz="0" w:space="0" w:color="auto"/>
            <w:right w:val="none" w:sz="0" w:space="0" w:color="auto"/>
          </w:divBdr>
        </w:div>
      </w:divsChild>
    </w:div>
    <w:div w:id="131599690">
      <w:bodyDiv w:val="1"/>
      <w:marLeft w:val="0"/>
      <w:marRight w:val="0"/>
      <w:marTop w:val="0"/>
      <w:marBottom w:val="0"/>
      <w:divBdr>
        <w:top w:val="none" w:sz="0" w:space="0" w:color="auto"/>
        <w:left w:val="none" w:sz="0" w:space="0" w:color="auto"/>
        <w:bottom w:val="none" w:sz="0" w:space="0" w:color="auto"/>
        <w:right w:val="none" w:sz="0" w:space="0" w:color="auto"/>
      </w:divBdr>
      <w:divsChild>
        <w:div w:id="1645163410">
          <w:marLeft w:val="0"/>
          <w:marRight w:val="0"/>
          <w:marTop w:val="0"/>
          <w:marBottom w:val="0"/>
          <w:divBdr>
            <w:top w:val="none" w:sz="0" w:space="0" w:color="auto"/>
            <w:left w:val="none" w:sz="0" w:space="0" w:color="auto"/>
            <w:bottom w:val="none" w:sz="0" w:space="0" w:color="auto"/>
            <w:right w:val="none" w:sz="0" w:space="0" w:color="auto"/>
          </w:divBdr>
        </w:div>
      </w:divsChild>
    </w:div>
    <w:div w:id="138502641">
      <w:bodyDiv w:val="1"/>
      <w:marLeft w:val="0"/>
      <w:marRight w:val="0"/>
      <w:marTop w:val="0"/>
      <w:marBottom w:val="0"/>
      <w:divBdr>
        <w:top w:val="none" w:sz="0" w:space="0" w:color="auto"/>
        <w:left w:val="none" w:sz="0" w:space="0" w:color="auto"/>
        <w:bottom w:val="none" w:sz="0" w:space="0" w:color="auto"/>
        <w:right w:val="none" w:sz="0" w:space="0" w:color="auto"/>
      </w:divBdr>
    </w:div>
    <w:div w:id="152189066">
      <w:bodyDiv w:val="1"/>
      <w:marLeft w:val="0"/>
      <w:marRight w:val="0"/>
      <w:marTop w:val="0"/>
      <w:marBottom w:val="0"/>
      <w:divBdr>
        <w:top w:val="none" w:sz="0" w:space="0" w:color="auto"/>
        <w:left w:val="none" w:sz="0" w:space="0" w:color="auto"/>
        <w:bottom w:val="none" w:sz="0" w:space="0" w:color="auto"/>
        <w:right w:val="none" w:sz="0" w:space="0" w:color="auto"/>
      </w:divBdr>
    </w:div>
    <w:div w:id="182982787">
      <w:bodyDiv w:val="1"/>
      <w:marLeft w:val="0"/>
      <w:marRight w:val="0"/>
      <w:marTop w:val="0"/>
      <w:marBottom w:val="0"/>
      <w:divBdr>
        <w:top w:val="none" w:sz="0" w:space="0" w:color="auto"/>
        <w:left w:val="none" w:sz="0" w:space="0" w:color="auto"/>
        <w:bottom w:val="none" w:sz="0" w:space="0" w:color="auto"/>
        <w:right w:val="none" w:sz="0" w:space="0" w:color="auto"/>
      </w:divBdr>
    </w:div>
    <w:div w:id="202179085">
      <w:bodyDiv w:val="1"/>
      <w:marLeft w:val="0"/>
      <w:marRight w:val="0"/>
      <w:marTop w:val="0"/>
      <w:marBottom w:val="0"/>
      <w:divBdr>
        <w:top w:val="none" w:sz="0" w:space="0" w:color="auto"/>
        <w:left w:val="none" w:sz="0" w:space="0" w:color="auto"/>
        <w:bottom w:val="none" w:sz="0" w:space="0" w:color="auto"/>
        <w:right w:val="none" w:sz="0" w:space="0" w:color="auto"/>
      </w:divBdr>
    </w:div>
    <w:div w:id="207382430">
      <w:bodyDiv w:val="1"/>
      <w:marLeft w:val="0"/>
      <w:marRight w:val="0"/>
      <w:marTop w:val="0"/>
      <w:marBottom w:val="0"/>
      <w:divBdr>
        <w:top w:val="none" w:sz="0" w:space="0" w:color="auto"/>
        <w:left w:val="none" w:sz="0" w:space="0" w:color="auto"/>
        <w:bottom w:val="none" w:sz="0" w:space="0" w:color="auto"/>
        <w:right w:val="none" w:sz="0" w:space="0" w:color="auto"/>
      </w:divBdr>
      <w:divsChild>
        <w:div w:id="2074159974">
          <w:marLeft w:val="0"/>
          <w:marRight w:val="0"/>
          <w:marTop w:val="0"/>
          <w:marBottom w:val="0"/>
          <w:divBdr>
            <w:top w:val="none" w:sz="0" w:space="0" w:color="auto"/>
            <w:left w:val="none" w:sz="0" w:space="0" w:color="auto"/>
            <w:bottom w:val="none" w:sz="0" w:space="0" w:color="auto"/>
            <w:right w:val="none" w:sz="0" w:space="0" w:color="auto"/>
          </w:divBdr>
        </w:div>
      </w:divsChild>
    </w:div>
    <w:div w:id="223610348">
      <w:bodyDiv w:val="1"/>
      <w:marLeft w:val="0"/>
      <w:marRight w:val="0"/>
      <w:marTop w:val="0"/>
      <w:marBottom w:val="0"/>
      <w:divBdr>
        <w:top w:val="none" w:sz="0" w:space="0" w:color="auto"/>
        <w:left w:val="none" w:sz="0" w:space="0" w:color="auto"/>
        <w:bottom w:val="none" w:sz="0" w:space="0" w:color="auto"/>
        <w:right w:val="none" w:sz="0" w:space="0" w:color="auto"/>
      </w:divBdr>
      <w:divsChild>
        <w:div w:id="1220825127">
          <w:marLeft w:val="0"/>
          <w:marRight w:val="0"/>
          <w:marTop w:val="0"/>
          <w:marBottom w:val="0"/>
          <w:divBdr>
            <w:top w:val="none" w:sz="0" w:space="0" w:color="auto"/>
            <w:left w:val="none" w:sz="0" w:space="0" w:color="auto"/>
            <w:bottom w:val="none" w:sz="0" w:space="0" w:color="auto"/>
            <w:right w:val="none" w:sz="0" w:space="0" w:color="auto"/>
          </w:divBdr>
        </w:div>
      </w:divsChild>
    </w:div>
    <w:div w:id="238708576">
      <w:bodyDiv w:val="1"/>
      <w:marLeft w:val="0"/>
      <w:marRight w:val="0"/>
      <w:marTop w:val="0"/>
      <w:marBottom w:val="0"/>
      <w:divBdr>
        <w:top w:val="none" w:sz="0" w:space="0" w:color="auto"/>
        <w:left w:val="none" w:sz="0" w:space="0" w:color="auto"/>
        <w:bottom w:val="none" w:sz="0" w:space="0" w:color="auto"/>
        <w:right w:val="none" w:sz="0" w:space="0" w:color="auto"/>
      </w:divBdr>
    </w:div>
    <w:div w:id="238909548">
      <w:bodyDiv w:val="1"/>
      <w:marLeft w:val="0"/>
      <w:marRight w:val="0"/>
      <w:marTop w:val="0"/>
      <w:marBottom w:val="0"/>
      <w:divBdr>
        <w:top w:val="none" w:sz="0" w:space="0" w:color="auto"/>
        <w:left w:val="none" w:sz="0" w:space="0" w:color="auto"/>
        <w:bottom w:val="none" w:sz="0" w:space="0" w:color="auto"/>
        <w:right w:val="none" w:sz="0" w:space="0" w:color="auto"/>
      </w:divBdr>
    </w:div>
    <w:div w:id="264700790">
      <w:bodyDiv w:val="1"/>
      <w:marLeft w:val="0"/>
      <w:marRight w:val="0"/>
      <w:marTop w:val="0"/>
      <w:marBottom w:val="0"/>
      <w:divBdr>
        <w:top w:val="none" w:sz="0" w:space="0" w:color="auto"/>
        <w:left w:val="none" w:sz="0" w:space="0" w:color="auto"/>
        <w:bottom w:val="none" w:sz="0" w:space="0" w:color="auto"/>
        <w:right w:val="none" w:sz="0" w:space="0" w:color="auto"/>
      </w:divBdr>
    </w:div>
    <w:div w:id="297689543">
      <w:bodyDiv w:val="1"/>
      <w:marLeft w:val="0"/>
      <w:marRight w:val="0"/>
      <w:marTop w:val="0"/>
      <w:marBottom w:val="0"/>
      <w:divBdr>
        <w:top w:val="none" w:sz="0" w:space="0" w:color="auto"/>
        <w:left w:val="none" w:sz="0" w:space="0" w:color="auto"/>
        <w:bottom w:val="none" w:sz="0" w:space="0" w:color="auto"/>
        <w:right w:val="none" w:sz="0" w:space="0" w:color="auto"/>
      </w:divBdr>
    </w:div>
    <w:div w:id="303782179">
      <w:bodyDiv w:val="1"/>
      <w:marLeft w:val="0"/>
      <w:marRight w:val="0"/>
      <w:marTop w:val="0"/>
      <w:marBottom w:val="0"/>
      <w:divBdr>
        <w:top w:val="none" w:sz="0" w:space="0" w:color="auto"/>
        <w:left w:val="none" w:sz="0" w:space="0" w:color="auto"/>
        <w:bottom w:val="none" w:sz="0" w:space="0" w:color="auto"/>
        <w:right w:val="none" w:sz="0" w:space="0" w:color="auto"/>
      </w:divBdr>
    </w:div>
    <w:div w:id="305740020">
      <w:bodyDiv w:val="1"/>
      <w:marLeft w:val="0"/>
      <w:marRight w:val="0"/>
      <w:marTop w:val="0"/>
      <w:marBottom w:val="0"/>
      <w:divBdr>
        <w:top w:val="none" w:sz="0" w:space="0" w:color="auto"/>
        <w:left w:val="none" w:sz="0" w:space="0" w:color="auto"/>
        <w:bottom w:val="none" w:sz="0" w:space="0" w:color="auto"/>
        <w:right w:val="none" w:sz="0" w:space="0" w:color="auto"/>
      </w:divBdr>
    </w:div>
    <w:div w:id="326398851">
      <w:bodyDiv w:val="1"/>
      <w:marLeft w:val="0"/>
      <w:marRight w:val="0"/>
      <w:marTop w:val="0"/>
      <w:marBottom w:val="0"/>
      <w:divBdr>
        <w:top w:val="none" w:sz="0" w:space="0" w:color="auto"/>
        <w:left w:val="none" w:sz="0" w:space="0" w:color="auto"/>
        <w:bottom w:val="none" w:sz="0" w:space="0" w:color="auto"/>
        <w:right w:val="none" w:sz="0" w:space="0" w:color="auto"/>
      </w:divBdr>
    </w:div>
    <w:div w:id="328022535">
      <w:bodyDiv w:val="1"/>
      <w:marLeft w:val="0"/>
      <w:marRight w:val="0"/>
      <w:marTop w:val="0"/>
      <w:marBottom w:val="0"/>
      <w:divBdr>
        <w:top w:val="none" w:sz="0" w:space="0" w:color="auto"/>
        <w:left w:val="none" w:sz="0" w:space="0" w:color="auto"/>
        <w:bottom w:val="none" w:sz="0" w:space="0" w:color="auto"/>
        <w:right w:val="none" w:sz="0" w:space="0" w:color="auto"/>
      </w:divBdr>
    </w:div>
    <w:div w:id="371075373">
      <w:bodyDiv w:val="1"/>
      <w:marLeft w:val="0"/>
      <w:marRight w:val="0"/>
      <w:marTop w:val="0"/>
      <w:marBottom w:val="0"/>
      <w:divBdr>
        <w:top w:val="none" w:sz="0" w:space="0" w:color="auto"/>
        <w:left w:val="none" w:sz="0" w:space="0" w:color="auto"/>
        <w:bottom w:val="none" w:sz="0" w:space="0" w:color="auto"/>
        <w:right w:val="none" w:sz="0" w:space="0" w:color="auto"/>
      </w:divBdr>
    </w:div>
    <w:div w:id="397245621">
      <w:bodyDiv w:val="1"/>
      <w:marLeft w:val="0"/>
      <w:marRight w:val="0"/>
      <w:marTop w:val="0"/>
      <w:marBottom w:val="0"/>
      <w:divBdr>
        <w:top w:val="none" w:sz="0" w:space="0" w:color="auto"/>
        <w:left w:val="none" w:sz="0" w:space="0" w:color="auto"/>
        <w:bottom w:val="none" w:sz="0" w:space="0" w:color="auto"/>
        <w:right w:val="none" w:sz="0" w:space="0" w:color="auto"/>
      </w:divBdr>
    </w:div>
    <w:div w:id="417752405">
      <w:bodyDiv w:val="1"/>
      <w:marLeft w:val="0"/>
      <w:marRight w:val="0"/>
      <w:marTop w:val="0"/>
      <w:marBottom w:val="0"/>
      <w:divBdr>
        <w:top w:val="none" w:sz="0" w:space="0" w:color="auto"/>
        <w:left w:val="none" w:sz="0" w:space="0" w:color="auto"/>
        <w:bottom w:val="none" w:sz="0" w:space="0" w:color="auto"/>
        <w:right w:val="none" w:sz="0" w:space="0" w:color="auto"/>
      </w:divBdr>
    </w:div>
    <w:div w:id="431903298">
      <w:bodyDiv w:val="1"/>
      <w:marLeft w:val="0"/>
      <w:marRight w:val="0"/>
      <w:marTop w:val="0"/>
      <w:marBottom w:val="0"/>
      <w:divBdr>
        <w:top w:val="none" w:sz="0" w:space="0" w:color="auto"/>
        <w:left w:val="none" w:sz="0" w:space="0" w:color="auto"/>
        <w:bottom w:val="none" w:sz="0" w:space="0" w:color="auto"/>
        <w:right w:val="none" w:sz="0" w:space="0" w:color="auto"/>
      </w:divBdr>
    </w:div>
    <w:div w:id="432172600">
      <w:bodyDiv w:val="1"/>
      <w:marLeft w:val="0"/>
      <w:marRight w:val="0"/>
      <w:marTop w:val="0"/>
      <w:marBottom w:val="0"/>
      <w:divBdr>
        <w:top w:val="none" w:sz="0" w:space="0" w:color="auto"/>
        <w:left w:val="none" w:sz="0" w:space="0" w:color="auto"/>
        <w:bottom w:val="none" w:sz="0" w:space="0" w:color="auto"/>
        <w:right w:val="none" w:sz="0" w:space="0" w:color="auto"/>
      </w:divBdr>
    </w:div>
    <w:div w:id="442384235">
      <w:bodyDiv w:val="1"/>
      <w:marLeft w:val="0"/>
      <w:marRight w:val="0"/>
      <w:marTop w:val="0"/>
      <w:marBottom w:val="0"/>
      <w:divBdr>
        <w:top w:val="none" w:sz="0" w:space="0" w:color="auto"/>
        <w:left w:val="none" w:sz="0" w:space="0" w:color="auto"/>
        <w:bottom w:val="none" w:sz="0" w:space="0" w:color="auto"/>
        <w:right w:val="none" w:sz="0" w:space="0" w:color="auto"/>
      </w:divBdr>
    </w:div>
    <w:div w:id="474491928">
      <w:bodyDiv w:val="1"/>
      <w:marLeft w:val="0"/>
      <w:marRight w:val="0"/>
      <w:marTop w:val="0"/>
      <w:marBottom w:val="0"/>
      <w:divBdr>
        <w:top w:val="none" w:sz="0" w:space="0" w:color="auto"/>
        <w:left w:val="none" w:sz="0" w:space="0" w:color="auto"/>
        <w:bottom w:val="none" w:sz="0" w:space="0" w:color="auto"/>
        <w:right w:val="none" w:sz="0" w:space="0" w:color="auto"/>
      </w:divBdr>
    </w:div>
    <w:div w:id="508713349">
      <w:bodyDiv w:val="1"/>
      <w:marLeft w:val="0"/>
      <w:marRight w:val="0"/>
      <w:marTop w:val="0"/>
      <w:marBottom w:val="0"/>
      <w:divBdr>
        <w:top w:val="none" w:sz="0" w:space="0" w:color="auto"/>
        <w:left w:val="none" w:sz="0" w:space="0" w:color="auto"/>
        <w:bottom w:val="none" w:sz="0" w:space="0" w:color="auto"/>
        <w:right w:val="none" w:sz="0" w:space="0" w:color="auto"/>
      </w:divBdr>
    </w:div>
    <w:div w:id="535627178">
      <w:bodyDiv w:val="1"/>
      <w:marLeft w:val="0"/>
      <w:marRight w:val="0"/>
      <w:marTop w:val="0"/>
      <w:marBottom w:val="0"/>
      <w:divBdr>
        <w:top w:val="none" w:sz="0" w:space="0" w:color="auto"/>
        <w:left w:val="none" w:sz="0" w:space="0" w:color="auto"/>
        <w:bottom w:val="none" w:sz="0" w:space="0" w:color="auto"/>
        <w:right w:val="none" w:sz="0" w:space="0" w:color="auto"/>
      </w:divBdr>
    </w:div>
    <w:div w:id="554437803">
      <w:bodyDiv w:val="1"/>
      <w:marLeft w:val="0"/>
      <w:marRight w:val="0"/>
      <w:marTop w:val="0"/>
      <w:marBottom w:val="0"/>
      <w:divBdr>
        <w:top w:val="none" w:sz="0" w:space="0" w:color="auto"/>
        <w:left w:val="none" w:sz="0" w:space="0" w:color="auto"/>
        <w:bottom w:val="none" w:sz="0" w:space="0" w:color="auto"/>
        <w:right w:val="none" w:sz="0" w:space="0" w:color="auto"/>
      </w:divBdr>
      <w:divsChild>
        <w:div w:id="1722821639">
          <w:marLeft w:val="0"/>
          <w:marRight w:val="0"/>
          <w:marTop w:val="0"/>
          <w:marBottom w:val="0"/>
          <w:divBdr>
            <w:top w:val="none" w:sz="0" w:space="0" w:color="auto"/>
            <w:left w:val="none" w:sz="0" w:space="0" w:color="auto"/>
            <w:bottom w:val="none" w:sz="0" w:space="0" w:color="auto"/>
            <w:right w:val="none" w:sz="0" w:space="0" w:color="auto"/>
          </w:divBdr>
        </w:div>
      </w:divsChild>
    </w:div>
    <w:div w:id="573274279">
      <w:bodyDiv w:val="1"/>
      <w:marLeft w:val="0"/>
      <w:marRight w:val="0"/>
      <w:marTop w:val="0"/>
      <w:marBottom w:val="0"/>
      <w:divBdr>
        <w:top w:val="none" w:sz="0" w:space="0" w:color="auto"/>
        <w:left w:val="none" w:sz="0" w:space="0" w:color="auto"/>
        <w:bottom w:val="none" w:sz="0" w:space="0" w:color="auto"/>
        <w:right w:val="none" w:sz="0" w:space="0" w:color="auto"/>
      </w:divBdr>
    </w:div>
    <w:div w:id="592124885">
      <w:bodyDiv w:val="1"/>
      <w:marLeft w:val="0"/>
      <w:marRight w:val="0"/>
      <w:marTop w:val="0"/>
      <w:marBottom w:val="0"/>
      <w:divBdr>
        <w:top w:val="none" w:sz="0" w:space="0" w:color="auto"/>
        <w:left w:val="none" w:sz="0" w:space="0" w:color="auto"/>
        <w:bottom w:val="none" w:sz="0" w:space="0" w:color="auto"/>
        <w:right w:val="none" w:sz="0" w:space="0" w:color="auto"/>
      </w:divBdr>
    </w:div>
    <w:div w:id="650981416">
      <w:bodyDiv w:val="1"/>
      <w:marLeft w:val="0"/>
      <w:marRight w:val="0"/>
      <w:marTop w:val="0"/>
      <w:marBottom w:val="0"/>
      <w:divBdr>
        <w:top w:val="none" w:sz="0" w:space="0" w:color="auto"/>
        <w:left w:val="none" w:sz="0" w:space="0" w:color="auto"/>
        <w:bottom w:val="none" w:sz="0" w:space="0" w:color="auto"/>
        <w:right w:val="none" w:sz="0" w:space="0" w:color="auto"/>
      </w:divBdr>
    </w:div>
    <w:div w:id="702174187">
      <w:bodyDiv w:val="1"/>
      <w:marLeft w:val="0"/>
      <w:marRight w:val="0"/>
      <w:marTop w:val="0"/>
      <w:marBottom w:val="0"/>
      <w:divBdr>
        <w:top w:val="none" w:sz="0" w:space="0" w:color="auto"/>
        <w:left w:val="none" w:sz="0" w:space="0" w:color="auto"/>
        <w:bottom w:val="none" w:sz="0" w:space="0" w:color="auto"/>
        <w:right w:val="none" w:sz="0" w:space="0" w:color="auto"/>
      </w:divBdr>
    </w:div>
    <w:div w:id="708533059">
      <w:bodyDiv w:val="1"/>
      <w:marLeft w:val="0"/>
      <w:marRight w:val="0"/>
      <w:marTop w:val="0"/>
      <w:marBottom w:val="0"/>
      <w:divBdr>
        <w:top w:val="none" w:sz="0" w:space="0" w:color="auto"/>
        <w:left w:val="none" w:sz="0" w:space="0" w:color="auto"/>
        <w:bottom w:val="none" w:sz="0" w:space="0" w:color="auto"/>
        <w:right w:val="none" w:sz="0" w:space="0" w:color="auto"/>
      </w:divBdr>
    </w:div>
    <w:div w:id="710036549">
      <w:bodyDiv w:val="1"/>
      <w:marLeft w:val="0"/>
      <w:marRight w:val="0"/>
      <w:marTop w:val="0"/>
      <w:marBottom w:val="0"/>
      <w:divBdr>
        <w:top w:val="none" w:sz="0" w:space="0" w:color="auto"/>
        <w:left w:val="none" w:sz="0" w:space="0" w:color="auto"/>
        <w:bottom w:val="none" w:sz="0" w:space="0" w:color="auto"/>
        <w:right w:val="none" w:sz="0" w:space="0" w:color="auto"/>
      </w:divBdr>
    </w:div>
    <w:div w:id="754471013">
      <w:bodyDiv w:val="1"/>
      <w:marLeft w:val="0"/>
      <w:marRight w:val="0"/>
      <w:marTop w:val="0"/>
      <w:marBottom w:val="0"/>
      <w:divBdr>
        <w:top w:val="none" w:sz="0" w:space="0" w:color="auto"/>
        <w:left w:val="none" w:sz="0" w:space="0" w:color="auto"/>
        <w:bottom w:val="none" w:sz="0" w:space="0" w:color="auto"/>
        <w:right w:val="none" w:sz="0" w:space="0" w:color="auto"/>
      </w:divBdr>
    </w:div>
    <w:div w:id="780225929">
      <w:bodyDiv w:val="1"/>
      <w:marLeft w:val="0"/>
      <w:marRight w:val="0"/>
      <w:marTop w:val="0"/>
      <w:marBottom w:val="0"/>
      <w:divBdr>
        <w:top w:val="none" w:sz="0" w:space="0" w:color="auto"/>
        <w:left w:val="none" w:sz="0" w:space="0" w:color="auto"/>
        <w:bottom w:val="none" w:sz="0" w:space="0" w:color="auto"/>
        <w:right w:val="none" w:sz="0" w:space="0" w:color="auto"/>
      </w:divBdr>
      <w:divsChild>
        <w:div w:id="792097241">
          <w:marLeft w:val="0"/>
          <w:marRight w:val="0"/>
          <w:marTop w:val="0"/>
          <w:marBottom w:val="0"/>
          <w:divBdr>
            <w:top w:val="none" w:sz="0" w:space="0" w:color="auto"/>
            <w:left w:val="none" w:sz="0" w:space="0" w:color="auto"/>
            <w:bottom w:val="none" w:sz="0" w:space="0" w:color="auto"/>
            <w:right w:val="none" w:sz="0" w:space="0" w:color="auto"/>
          </w:divBdr>
        </w:div>
      </w:divsChild>
    </w:div>
    <w:div w:id="787117817">
      <w:bodyDiv w:val="1"/>
      <w:marLeft w:val="0"/>
      <w:marRight w:val="0"/>
      <w:marTop w:val="0"/>
      <w:marBottom w:val="0"/>
      <w:divBdr>
        <w:top w:val="none" w:sz="0" w:space="0" w:color="auto"/>
        <w:left w:val="none" w:sz="0" w:space="0" w:color="auto"/>
        <w:bottom w:val="none" w:sz="0" w:space="0" w:color="auto"/>
        <w:right w:val="none" w:sz="0" w:space="0" w:color="auto"/>
      </w:divBdr>
    </w:div>
    <w:div w:id="789935149">
      <w:bodyDiv w:val="1"/>
      <w:marLeft w:val="0"/>
      <w:marRight w:val="0"/>
      <w:marTop w:val="0"/>
      <w:marBottom w:val="0"/>
      <w:divBdr>
        <w:top w:val="none" w:sz="0" w:space="0" w:color="auto"/>
        <w:left w:val="none" w:sz="0" w:space="0" w:color="auto"/>
        <w:bottom w:val="none" w:sz="0" w:space="0" w:color="auto"/>
        <w:right w:val="none" w:sz="0" w:space="0" w:color="auto"/>
      </w:divBdr>
    </w:div>
    <w:div w:id="828640442">
      <w:bodyDiv w:val="1"/>
      <w:marLeft w:val="0"/>
      <w:marRight w:val="0"/>
      <w:marTop w:val="0"/>
      <w:marBottom w:val="0"/>
      <w:divBdr>
        <w:top w:val="none" w:sz="0" w:space="0" w:color="auto"/>
        <w:left w:val="none" w:sz="0" w:space="0" w:color="auto"/>
        <w:bottom w:val="none" w:sz="0" w:space="0" w:color="auto"/>
        <w:right w:val="none" w:sz="0" w:space="0" w:color="auto"/>
      </w:divBdr>
      <w:divsChild>
        <w:div w:id="227692220">
          <w:marLeft w:val="0"/>
          <w:marRight w:val="0"/>
          <w:marTop w:val="0"/>
          <w:marBottom w:val="0"/>
          <w:divBdr>
            <w:top w:val="none" w:sz="0" w:space="0" w:color="auto"/>
            <w:left w:val="none" w:sz="0" w:space="0" w:color="auto"/>
            <w:bottom w:val="none" w:sz="0" w:space="0" w:color="auto"/>
            <w:right w:val="none" w:sz="0" w:space="0" w:color="auto"/>
          </w:divBdr>
        </w:div>
      </w:divsChild>
    </w:div>
    <w:div w:id="854999060">
      <w:bodyDiv w:val="1"/>
      <w:marLeft w:val="0"/>
      <w:marRight w:val="0"/>
      <w:marTop w:val="0"/>
      <w:marBottom w:val="0"/>
      <w:divBdr>
        <w:top w:val="none" w:sz="0" w:space="0" w:color="auto"/>
        <w:left w:val="none" w:sz="0" w:space="0" w:color="auto"/>
        <w:bottom w:val="none" w:sz="0" w:space="0" w:color="auto"/>
        <w:right w:val="none" w:sz="0" w:space="0" w:color="auto"/>
      </w:divBdr>
    </w:div>
    <w:div w:id="866717304">
      <w:bodyDiv w:val="1"/>
      <w:marLeft w:val="0"/>
      <w:marRight w:val="0"/>
      <w:marTop w:val="0"/>
      <w:marBottom w:val="0"/>
      <w:divBdr>
        <w:top w:val="none" w:sz="0" w:space="0" w:color="auto"/>
        <w:left w:val="none" w:sz="0" w:space="0" w:color="auto"/>
        <w:bottom w:val="none" w:sz="0" w:space="0" w:color="auto"/>
        <w:right w:val="none" w:sz="0" w:space="0" w:color="auto"/>
      </w:divBdr>
      <w:divsChild>
        <w:div w:id="1988434810">
          <w:marLeft w:val="0"/>
          <w:marRight w:val="0"/>
          <w:marTop w:val="0"/>
          <w:marBottom w:val="0"/>
          <w:divBdr>
            <w:top w:val="none" w:sz="0" w:space="0" w:color="auto"/>
            <w:left w:val="none" w:sz="0" w:space="0" w:color="auto"/>
            <w:bottom w:val="none" w:sz="0" w:space="0" w:color="auto"/>
            <w:right w:val="none" w:sz="0" w:space="0" w:color="auto"/>
          </w:divBdr>
        </w:div>
      </w:divsChild>
    </w:div>
    <w:div w:id="902135543">
      <w:bodyDiv w:val="1"/>
      <w:marLeft w:val="0"/>
      <w:marRight w:val="0"/>
      <w:marTop w:val="0"/>
      <w:marBottom w:val="0"/>
      <w:divBdr>
        <w:top w:val="none" w:sz="0" w:space="0" w:color="auto"/>
        <w:left w:val="none" w:sz="0" w:space="0" w:color="auto"/>
        <w:bottom w:val="none" w:sz="0" w:space="0" w:color="auto"/>
        <w:right w:val="none" w:sz="0" w:space="0" w:color="auto"/>
      </w:divBdr>
      <w:divsChild>
        <w:div w:id="545020509">
          <w:marLeft w:val="0"/>
          <w:marRight w:val="0"/>
          <w:marTop w:val="0"/>
          <w:marBottom w:val="0"/>
          <w:divBdr>
            <w:top w:val="none" w:sz="0" w:space="0" w:color="auto"/>
            <w:left w:val="none" w:sz="0" w:space="0" w:color="auto"/>
            <w:bottom w:val="none" w:sz="0" w:space="0" w:color="auto"/>
            <w:right w:val="none" w:sz="0" w:space="0" w:color="auto"/>
          </w:divBdr>
        </w:div>
      </w:divsChild>
    </w:div>
    <w:div w:id="1040858856">
      <w:bodyDiv w:val="1"/>
      <w:marLeft w:val="0"/>
      <w:marRight w:val="0"/>
      <w:marTop w:val="0"/>
      <w:marBottom w:val="0"/>
      <w:divBdr>
        <w:top w:val="none" w:sz="0" w:space="0" w:color="auto"/>
        <w:left w:val="none" w:sz="0" w:space="0" w:color="auto"/>
        <w:bottom w:val="none" w:sz="0" w:space="0" w:color="auto"/>
        <w:right w:val="none" w:sz="0" w:space="0" w:color="auto"/>
      </w:divBdr>
      <w:divsChild>
        <w:div w:id="1055741956">
          <w:marLeft w:val="0"/>
          <w:marRight w:val="0"/>
          <w:marTop w:val="0"/>
          <w:marBottom w:val="0"/>
          <w:divBdr>
            <w:top w:val="none" w:sz="0" w:space="0" w:color="auto"/>
            <w:left w:val="none" w:sz="0" w:space="0" w:color="auto"/>
            <w:bottom w:val="none" w:sz="0" w:space="0" w:color="auto"/>
            <w:right w:val="none" w:sz="0" w:space="0" w:color="auto"/>
          </w:divBdr>
        </w:div>
      </w:divsChild>
    </w:div>
    <w:div w:id="1060250825">
      <w:bodyDiv w:val="1"/>
      <w:marLeft w:val="0"/>
      <w:marRight w:val="0"/>
      <w:marTop w:val="0"/>
      <w:marBottom w:val="0"/>
      <w:divBdr>
        <w:top w:val="none" w:sz="0" w:space="0" w:color="auto"/>
        <w:left w:val="none" w:sz="0" w:space="0" w:color="auto"/>
        <w:bottom w:val="none" w:sz="0" w:space="0" w:color="auto"/>
        <w:right w:val="none" w:sz="0" w:space="0" w:color="auto"/>
      </w:divBdr>
    </w:div>
    <w:div w:id="1081638779">
      <w:bodyDiv w:val="1"/>
      <w:marLeft w:val="0"/>
      <w:marRight w:val="0"/>
      <w:marTop w:val="0"/>
      <w:marBottom w:val="0"/>
      <w:divBdr>
        <w:top w:val="none" w:sz="0" w:space="0" w:color="auto"/>
        <w:left w:val="none" w:sz="0" w:space="0" w:color="auto"/>
        <w:bottom w:val="none" w:sz="0" w:space="0" w:color="auto"/>
        <w:right w:val="none" w:sz="0" w:space="0" w:color="auto"/>
      </w:divBdr>
    </w:div>
    <w:div w:id="1082484236">
      <w:bodyDiv w:val="1"/>
      <w:marLeft w:val="0"/>
      <w:marRight w:val="0"/>
      <w:marTop w:val="0"/>
      <w:marBottom w:val="0"/>
      <w:divBdr>
        <w:top w:val="none" w:sz="0" w:space="0" w:color="auto"/>
        <w:left w:val="none" w:sz="0" w:space="0" w:color="auto"/>
        <w:bottom w:val="none" w:sz="0" w:space="0" w:color="auto"/>
        <w:right w:val="none" w:sz="0" w:space="0" w:color="auto"/>
      </w:divBdr>
    </w:div>
    <w:div w:id="1085616169">
      <w:bodyDiv w:val="1"/>
      <w:marLeft w:val="0"/>
      <w:marRight w:val="0"/>
      <w:marTop w:val="0"/>
      <w:marBottom w:val="0"/>
      <w:divBdr>
        <w:top w:val="none" w:sz="0" w:space="0" w:color="auto"/>
        <w:left w:val="none" w:sz="0" w:space="0" w:color="auto"/>
        <w:bottom w:val="none" w:sz="0" w:space="0" w:color="auto"/>
        <w:right w:val="none" w:sz="0" w:space="0" w:color="auto"/>
      </w:divBdr>
    </w:div>
    <w:div w:id="1098212364">
      <w:bodyDiv w:val="1"/>
      <w:marLeft w:val="0"/>
      <w:marRight w:val="0"/>
      <w:marTop w:val="0"/>
      <w:marBottom w:val="0"/>
      <w:divBdr>
        <w:top w:val="none" w:sz="0" w:space="0" w:color="auto"/>
        <w:left w:val="none" w:sz="0" w:space="0" w:color="auto"/>
        <w:bottom w:val="none" w:sz="0" w:space="0" w:color="auto"/>
        <w:right w:val="none" w:sz="0" w:space="0" w:color="auto"/>
      </w:divBdr>
    </w:div>
    <w:div w:id="1114592868">
      <w:bodyDiv w:val="1"/>
      <w:marLeft w:val="0"/>
      <w:marRight w:val="0"/>
      <w:marTop w:val="0"/>
      <w:marBottom w:val="0"/>
      <w:divBdr>
        <w:top w:val="none" w:sz="0" w:space="0" w:color="auto"/>
        <w:left w:val="none" w:sz="0" w:space="0" w:color="auto"/>
        <w:bottom w:val="none" w:sz="0" w:space="0" w:color="auto"/>
        <w:right w:val="none" w:sz="0" w:space="0" w:color="auto"/>
      </w:divBdr>
    </w:div>
    <w:div w:id="1186209989">
      <w:bodyDiv w:val="1"/>
      <w:marLeft w:val="0"/>
      <w:marRight w:val="0"/>
      <w:marTop w:val="0"/>
      <w:marBottom w:val="0"/>
      <w:divBdr>
        <w:top w:val="none" w:sz="0" w:space="0" w:color="auto"/>
        <w:left w:val="none" w:sz="0" w:space="0" w:color="auto"/>
        <w:bottom w:val="none" w:sz="0" w:space="0" w:color="auto"/>
        <w:right w:val="none" w:sz="0" w:space="0" w:color="auto"/>
      </w:divBdr>
      <w:divsChild>
        <w:div w:id="2019190656">
          <w:marLeft w:val="0"/>
          <w:marRight w:val="0"/>
          <w:marTop w:val="0"/>
          <w:marBottom w:val="0"/>
          <w:divBdr>
            <w:top w:val="none" w:sz="0" w:space="0" w:color="auto"/>
            <w:left w:val="none" w:sz="0" w:space="0" w:color="auto"/>
            <w:bottom w:val="none" w:sz="0" w:space="0" w:color="auto"/>
            <w:right w:val="none" w:sz="0" w:space="0" w:color="auto"/>
          </w:divBdr>
        </w:div>
      </w:divsChild>
    </w:div>
    <w:div w:id="1186752042">
      <w:bodyDiv w:val="1"/>
      <w:marLeft w:val="0"/>
      <w:marRight w:val="0"/>
      <w:marTop w:val="0"/>
      <w:marBottom w:val="0"/>
      <w:divBdr>
        <w:top w:val="none" w:sz="0" w:space="0" w:color="auto"/>
        <w:left w:val="none" w:sz="0" w:space="0" w:color="auto"/>
        <w:bottom w:val="none" w:sz="0" w:space="0" w:color="auto"/>
        <w:right w:val="none" w:sz="0" w:space="0" w:color="auto"/>
      </w:divBdr>
      <w:divsChild>
        <w:div w:id="467672264">
          <w:marLeft w:val="0"/>
          <w:marRight w:val="0"/>
          <w:marTop w:val="0"/>
          <w:marBottom w:val="0"/>
          <w:divBdr>
            <w:top w:val="none" w:sz="0" w:space="0" w:color="auto"/>
            <w:left w:val="none" w:sz="0" w:space="0" w:color="auto"/>
            <w:bottom w:val="none" w:sz="0" w:space="0" w:color="auto"/>
            <w:right w:val="none" w:sz="0" w:space="0" w:color="auto"/>
          </w:divBdr>
        </w:div>
      </w:divsChild>
    </w:div>
    <w:div w:id="1196431641">
      <w:bodyDiv w:val="1"/>
      <w:marLeft w:val="0"/>
      <w:marRight w:val="0"/>
      <w:marTop w:val="0"/>
      <w:marBottom w:val="0"/>
      <w:divBdr>
        <w:top w:val="none" w:sz="0" w:space="0" w:color="auto"/>
        <w:left w:val="none" w:sz="0" w:space="0" w:color="auto"/>
        <w:bottom w:val="none" w:sz="0" w:space="0" w:color="auto"/>
        <w:right w:val="none" w:sz="0" w:space="0" w:color="auto"/>
      </w:divBdr>
    </w:div>
    <w:div w:id="1207178295">
      <w:bodyDiv w:val="1"/>
      <w:marLeft w:val="0"/>
      <w:marRight w:val="0"/>
      <w:marTop w:val="0"/>
      <w:marBottom w:val="0"/>
      <w:divBdr>
        <w:top w:val="none" w:sz="0" w:space="0" w:color="auto"/>
        <w:left w:val="none" w:sz="0" w:space="0" w:color="auto"/>
        <w:bottom w:val="none" w:sz="0" w:space="0" w:color="auto"/>
        <w:right w:val="none" w:sz="0" w:space="0" w:color="auto"/>
      </w:divBdr>
    </w:div>
    <w:div w:id="1249801533">
      <w:bodyDiv w:val="1"/>
      <w:marLeft w:val="0"/>
      <w:marRight w:val="0"/>
      <w:marTop w:val="0"/>
      <w:marBottom w:val="0"/>
      <w:divBdr>
        <w:top w:val="none" w:sz="0" w:space="0" w:color="auto"/>
        <w:left w:val="none" w:sz="0" w:space="0" w:color="auto"/>
        <w:bottom w:val="none" w:sz="0" w:space="0" w:color="auto"/>
        <w:right w:val="none" w:sz="0" w:space="0" w:color="auto"/>
      </w:divBdr>
    </w:div>
    <w:div w:id="1281451964">
      <w:bodyDiv w:val="1"/>
      <w:marLeft w:val="0"/>
      <w:marRight w:val="0"/>
      <w:marTop w:val="0"/>
      <w:marBottom w:val="0"/>
      <w:divBdr>
        <w:top w:val="none" w:sz="0" w:space="0" w:color="auto"/>
        <w:left w:val="none" w:sz="0" w:space="0" w:color="auto"/>
        <w:bottom w:val="none" w:sz="0" w:space="0" w:color="auto"/>
        <w:right w:val="none" w:sz="0" w:space="0" w:color="auto"/>
      </w:divBdr>
    </w:div>
    <w:div w:id="1301808879">
      <w:bodyDiv w:val="1"/>
      <w:marLeft w:val="0"/>
      <w:marRight w:val="0"/>
      <w:marTop w:val="0"/>
      <w:marBottom w:val="0"/>
      <w:divBdr>
        <w:top w:val="none" w:sz="0" w:space="0" w:color="auto"/>
        <w:left w:val="none" w:sz="0" w:space="0" w:color="auto"/>
        <w:bottom w:val="none" w:sz="0" w:space="0" w:color="auto"/>
        <w:right w:val="none" w:sz="0" w:space="0" w:color="auto"/>
      </w:divBdr>
      <w:divsChild>
        <w:div w:id="556741404">
          <w:marLeft w:val="0"/>
          <w:marRight w:val="0"/>
          <w:marTop w:val="0"/>
          <w:marBottom w:val="0"/>
          <w:divBdr>
            <w:top w:val="none" w:sz="0" w:space="0" w:color="auto"/>
            <w:left w:val="none" w:sz="0" w:space="0" w:color="auto"/>
            <w:bottom w:val="none" w:sz="0" w:space="0" w:color="auto"/>
            <w:right w:val="none" w:sz="0" w:space="0" w:color="auto"/>
          </w:divBdr>
        </w:div>
      </w:divsChild>
    </w:div>
    <w:div w:id="1337342773">
      <w:bodyDiv w:val="1"/>
      <w:marLeft w:val="0"/>
      <w:marRight w:val="0"/>
      <w:marTop w:val="0"/>
      <w:marBottom w:val="0"/>
      <w:divBdr>
        <w:top w:val="none" w:sz="0" w:space="0" w:color="auto"/>
        <w:left w:val="none" w:sz="0" w:space="0" w:color="auto"/>
        <w:bottom w:val="none" w:sz="0" w:space="0" w:color="auto"/>
        <w:right w:val="none" w:sz="0" w:space="0" w:color="auto"/>
      </w:divBdr>
    </w:div>
    <w:div w:id="1346589725">
      <w:bodyDiv w:val="1"/>
      <w:marLeft w:val="0"/>
      <w:marRight w:val="0"/>
      <w:marTop w:val="0"/>
      <w:marBottom w:val="0"/>
      <w:divBdr>
        <w:top w:val="none" w:sz="0" w:space="0" w:color="auto"/>
        <w:left w:val="none" w:sz="0" w:space="0" w:color="auto"/>
        <w:bottom w:val="none" w:sz="0" w:space="0" w:color="auto"/>
        <w:right w:val="none" w:sz="0" w:space="0" w:color="auto"/>
      </w:divBdr>
    </w:div>
    <w:div w:id="1352151026">
      <w:bodyDiv w:val="1"/>
      <w:marLeft w:val="0"/>
      <w:marRight w:val="0"/>
      <w:marTop w:val="0"/>
      <w:marBottom w:val="0"/>
      <w:divBdr>
        <w:top w:val="none" w:sz="0" w:space="0" w:color="auto"/>
        <w:left w:val="none" w:sz="0" w:space="0" w:color="auto"/>
        <w:bottom w:val="none" w:sz="0" w:space="0" w:color="auto"/>
        <w:right w:val="none" w:sz="0" w:space="0" w:color="auto"/>
      </w:divBdr>
    </w:div>
    <w:div w:id="1377117801">
      <w:bodyDiv w:val="1"/>
      <w:marLeft w:val="0"/>
      <w:marRight w:val="0"/>
      <w:marTop w:val="0"/>
      <w:marBottom w:val="0"/>
      <w:divBdr>
        <w:top w:val="none" w:sz="0" w:space="0" w:color="auto"/>
        <w:left w:val="none" w:sz="0" w:space="0" w:color="auto"/>
        <w:bottom w:val="none" w:sz="0" w:space="0" w:color="auto"/>
        <w:right w:val="none" w:sz="0" w:space="0" w:color="auto"/>
      </w:divBdr>
    </w:div>
    <w:div w:id="1385985543">
      <w:bodyDiv w:val="1"/>
      <w:marLeft w:val="0"/>
      <w:marRight w:val="0"/>
      <w:marTop w:val="0"/>
      <w:marBottom w:val="0"/>
      <w:divBdr>
        <w:top w:val="none" w:sz="0" w:space="0" w:color="auto"/>
        <w:left w:val="none" w:sz="0" w:space="0" w:color="auto"/>
        <w:bottom w:val="none" w:sz="0" w:space="0" w:color="auto"/>
        <w:right w:val="none" w:sz="0" w:space="0" w:color="auto"/>
      </w:divBdr>
      <w:divsChild>
        <w:div w:id="735006250">
          <w:marLeft w:val="0"/>
          <w:marRight w:val="0"/>
          <w:marTop w:val="0"/>
          <w:marBottom w:val="0"/>
          <w:divBdr>
            <w:top w:val="none" w:sz="0" w:space="0" w:color="auto"/>
            <w:left w:val="none" w:sz="0" w:space="0" w:color="auto"/>
            <w:bottom w:val="none" w:sz="0" w:space="0" w:color="auto"/>
            <w:right w:val="none" w:sz="0" w:space="0" w:color="auto"/>
          </w:divBdr>
        </w:div>
      </w:divsChild>
    </w:div>
    <w:div w:id="1389376798">
      <w:bodyDiv w:val="1"/>
      <w:marLeft w:val="0"/>
      <w:marRight w:val="0"/>
      <w:marTop w:val="0"/>
      <w:marBottom w:val="0"/>
      <w:divBdr>
        <w:top w:val="none" w:sz="0" w:space="0" w:color="auto"/>
        <w:left w:val="none" w:sz="0" w:space="0" w:color="auto"/>
        <w:bottom w:val="none" w:sz="0" w:space="0" w:color="auto"/>
        <w:right w:val="none" w:sz="0" w:space="0" w:color="auto"/>
      </w:divBdr>
    </w:div>
    <w:div w:id="1466192283">
      <w:bodyDiv w:val="1"/>
      <w:marLeft w:val="0"/>
      <w:marRight w:val="0"/>
      <w:marTop w:val="0"/>
      <w:marBottom w:val="0"/>
      <w:divBdr>
        <w:top w:val="none" w:sz="0" w:space="0" w:color="auto"/>
        <w:left w:val="none" w:sz="0" w:space="0" w:color="auto"/>
        <w:bottom w:val="none" w:sz="0" w:space="0" w:color="auto"/>
        <w:right w:val="none" w:sz="0" w:space="0" w:color="auto"/>
      </w:divBdr>
    </w:div>
    <w:div w:id="1520119883">
      <w:bodyDiv w:val="1"/>
      <w:marLeft w:val="0"/>
      <w:marRight w:val="0"/>
      <w:marTop w:val="0"/>
      <w:marBottom w:val="0"/>
      <w:divBdr>
        <w:top w:val="none" w:sz="0" w:space="0" w:color="auto"/>
        <w:left w:val="none" w:sz="0" w:space="0" w:color="auto"/>
        <w:bottom w:val="none" w:sz="0" w:space="0" w:color="auto"/>
        <w:right w:val="none" w:sz="0" w:space="0" w:color="auto"/>
      </w:divBdr>
    </w:div>
    <w:div w:id="1651596129">
      <w:bodyDiv w:val="1"/>
      <w:marLeft w:val="0"/>
      <w:marRight w:val="0"/>
      <w:marTop w:val="0"/>
      <w:marBottom w:val="0"/>
      <w:divBdr>
        <w:top w:val="none" w:sz="0" w:space="0" w:color="auto"/>
        <w:left w:val="none" w:sz="0" w:space="0" w:color="auto"/>
        <w:bottom w:val="none" w:sz="0" w:space="0" w:color="auto"/>
        <w:right w:val="none" w:sz="0" w:space="0" w:color="auto"/>
      </w:divBdr>
      <w:divsChild>
        <w:div w:id="881330322">
          <w:marLeft w:val="0"/>
          <w:marRight w:val="0"/>
          <w:marTop w:val="0"/>
          <w:marBottom w:val="0"/>
          <w:divBdr>
            <w:top w:val="none" w:sz="0" w:space="0" w:color="auto"/>
            <w:left w:val="none" w:sz="0" w:space="0" w:color="auto"/>
            <w:bottom w:val="none" w:sz="0" w:space="0" w:color="auto"/>
            <w:right w:val="none" w:sz="0" w:space="0" w:color="auto"/>
          </w:divBdr>
        </w:div>
      </w:divsChild>
    </w:div>
    <w:div w:id="1750955346">
      <w:bodyDiv w:val="1"/>
      <w:marLeft w:val="0"/>
      <w:marRight w:val="0"/>
      <w:marTop w:val="0"/>
      <w:marBottom w:val="0"/>
      <w:divBdr>
        <w:top w:val="none" w:sz="0" w:space="0" w:color="auto"/>
        <w:left w:val="none" w:sz="0" w:space="0" w:color="auto"/>
        <w:bottom w:val="none" w:sz="0" w:space="0" w:color="auto"/>
        <w:right w:val="none" w:sz="0" w:space="0" w:color="auto"/>
      </w:divBdr>
    </w:div>
    <w:div w:id="1779523594">
      <w:bodyDiv w:val="1"/>
      <w:marLeft w:val="0"/>
      <w:marRight w:val="0"/>
      <w:marTop w:val="0"/>
      <w:marBottom w:val="0"/>
      <w:divBdr>
        <w:top w:val="none" w:sz="0" w:space="0" w:color="auto"/>
        <w:left w:val="none" w:sz="0" w:space="0" w:color="auto"/>
        <w:bottom w:val="none" w:sz="0" w:space="0" w:color="auto"/>
        <w:right w:val="none" w:sz="0" w:space="0" w:color="auto"/>
      </w:divBdr>
    </w:div>
    <w:div w:id="1788507929">
      <w:bodyDiv w:val="1"/>
      <w:marLeft w:val="0"/>
      <w:marRight w:val="0"/>
      <w:marTop w:val="0"/>
      <w:marBottom w:val="0"/>
      <w:divBdr>
        <w:top w:val="none" w:sz="0" w:space="0" w:color="auto"/>
        <w:left w:val="none" w:sz="0" w:space="0" w:color="auto"/>
        <w:bottom w:val="none" w:sz="0" w:space="0" w:color="auto"/>
        <w:right w:val="none" w:sz="0" w:space="0" w:color="auto"/>
      </w:divBdr>
    </w:div>
    <w:div w:id="1800761756">
      <w:bodyDiv w:val="1"/>
      <w:marLeft w:val="0"/>
      <w:marRight w:val="0"/>
      <w:marTop w:val="0"/>
      <w:marBottom w:val="0"/>
      <w:divBdr>
        <w:top w:val="none" w:sz="0" w:space="0" w:color="auto"/>
        <w:left w:val="none" w:sz="0" w:space="0" w:color="auto"/>
        <w:bottom w:val="none" w:sz="0" w:space="0" w:color="auto"/>
        <w:right w:val="none" w:sz="0" w:space="0" w:color="auto"/>
      </w:divBdr>
    </w:div>
    <w:div w:id="1840727889">
      <w:bodyDiv w:val="1"/>
      <w:marLeft w:val="0"/>
      <w:marRight w:val="0"/>
      <w:marTop w:val="0"/>
      <w:marBottom w:val="0"/>
      <w:divBdr>
        <w:top w:val="none" w:sz="0" w:space="0" w:color="auto"/>
        <w:left w:val="none" w:sz="0" w:space="0" w:color="auto"/>
        <w:bottom w:val="none" w:sz="0" w:space="0" w:color="auto"/>
        <w:right w:val="none" w:sz="0" w:space="0" w:color="auto"/>
      </w:divBdr>
    </w:div>
    <w:div w:id="1864132159">
      <w:bodyDiv w:val="1"/>
      <w:marLeft w:val="0"/>
      <w:marRight w:val="0"/>
      <w:marTop w:val="0"/>
      <w:marBottom w:val="0"/>
      <w:divBdr>
        <w:top w:val="none" w:sz="0" w:space="0" w:color="auto"/>
        <w:left w:val="none" w:sz="0" w:space="0" w:color="auto"/>
        <w:bottom w:val="none" w:sz="0" w:space="0" w:color="auto"/>
        <w:right w:val="none" w:sz="0" w:space="0" w:color="auto"/>
      </w:divBdr>
    </w:div>
    <w:div w:id="1871189787">
      <w:bodyDiv w:val="1"/>
      <w:marLeft w:val="0"/>
      <w:marRight w:val="0"/>
      <w:marTop w:val="0"/>
      <w:marBottom w:val="0"/>
      <w:divBdr>
        <w:top w:val="none" w:sz="0" w:space="0" w:color="auto"/>
        <w:left w:val="none" w:sz="0" w:space="0" w:color="auto"/>
        <w:bottom w:val="none" w:sz="0" w:space="0" w:color="auto"/>
        <w:right w:val="none" w:sz="0" w:space="0" w:color="auto"/>
      </w:divBdr>
    </w:div>
    <w:div w:id="1892813122">
      <w:bodyDiv w:val="1"/>
      <w:marLeft w:val="0"/>
      <w:marRight w:val="0"/>
      <w:marTop w:val="0"/>
      <w:marBottom w:val="0"/>
      <w:divBdr>
        <w:top w:val="none" w:sz="0" w:space="0" w:color="auto"/>
        <w:left w:val="none" w:sz="0" w:space="0" w:color="auto"/>
        <w:bottom w:val="none" w:sz="0" w:space="0" w:color="auto"/>
        <w:right w:val="none" w:sz="0" w:space="0" w:color="auto"/>
      </w:divBdr>
    </w:div>
    <w:div w:id="1915044445">
      <w:bodyDiv w:val="1"/>
      <w:marLeft w:val="0"/>
      <w:marRight w:val="0"/>
      <w:marTop w:val="0"/>
      <w:marBottom w:val="0"/>
      <w:divBdr>
        <w:top w:val="none" w:sz="0" w:space="0" w:color="auto"/>
        <w:left w:val="none" w:sz="0" w:space="0" w:color="auto"/>
        <w:bottom w:val="none" w:sz="0" w:space="0" w:color="auto"/>
        <w:right w:val="none" w:sz="0" w:space="0" w:color="auto"/>
      </w:divBdr>
    </w:div>
    <w:div w:id="1995602676">
      <w:bodyDiv w:val="1"/>
      <w:marLeft w:val="0"/>
      <w:marRight w:val="0"/>
      <w:marTop w:val="0"/>
      <w:marBottom w:val="0"/>
      <w:divBdr>
        <w:top w:val="none" w:sz="0" w:space="0" w:color="auto"/>
        <w:left w:val="none" w:sz="0" w:space="0" w:color="auto"/>
        <w:bottom w:val="none" w:sz="0" w:space="0" w:color="auto"/>
        <w:right w:val="none" w:sz="0" w:space="0" w:color="auto"/>
      </w:divBdr>
    </w:div>
    <w:div w:id="1996949878">
      <w:bodyDiv w:val="1"/>
      <w:marLeft w:val="0"/>
      <w:marRight w:val="0"/>
      <w:marTop w:val="0"/>
      <w:marBottom w:val="0"/>
      <w:divBdr>
        <w:top w:val="none" w:sz="0" w:space="0" w:color="auto"/>
        <w:left w:val="none" w:sz="0" w:space="0" w:color="auto"/>
        <w:bottom w:val="none" w:sz="0" w:space="0" w:color="auto"/>
        <w:right w:val="none" w:sz="0" w:space="0" w:color="auto"/>
      </w:divBdr>
    </w:div>
    <w:div w:id="2059739027">
      <w:bodyDiv w:val="1"/>
      <w:marLeft w:val="0"/>
      <w:marRight w:val="0"/>
      <w:marTop w:val="0"/>
      <w:marBottom w:val="0"/>
      <w:divBdr>
        <w:top w:val="none" w:sz="0" w:space="0" w:color="auto"/>
        <w:left w:val="none" w:sz="0" w:space="0" w:color="auto"/>
        <w:bottom w:val="none" w:sz="0" w:space="0" w:color="auto"/>
        <w:right w:val="none" w:sz="0" w:space="0" w:color="auto"/>
      </w:divBdr>
    </w:div>
    <w:div w:id="2064713786">
      <w:bodyDiv w:val="1"/>
      <w:marLeft w:val="0"/>
      <w:marRight w:val="0"/>
      <w:marTop w:val="0"/>
      <w:marBottom w:val="0"/>
      <w:divBdr>
        <w:top w:val="none" w:sz="0" w:space="0" w:color="auto"/>
        <w:left w:val="none" w:sz="0" w:space="0" w:color="auto"/>
        <w:bottom w:val="none" w:sz="0" w:space="0" w:color="auto"/>
        <w:right w:val="none" w:sz="0" w:space="0" w:color="auto"/>
      </w:divBdr>
    </w:div>
    <w:div w:id="2080328670">
      <w:bodyDiv w:val="1"/>
      <w:marLeft w:val="0"/>
      <w:marRight w:val="0"/>
      <w:marTop w:val="0"/>
      <w:marBottom w:val="0"/>
      <w:divBdr>
        <w:top w:val="none" w:sz="0" w:space="0" w:color="auto"/>
        <w:left w:val="none" w:sz="0" w:space="0" w:color="auto"/>
        <w:bottom w:val="none" w:sz="0" w:space="0" w:color="auto"/>
        <w:right w:val="none" w:sz="0" w:space="0" w:color="auto"/>
      </w:divBdr>
    </w:div>
    <w:div w:id="2107379200">
      <w:bodyDiv w:val="1"/>
      <w:marLeft w:val="0"/>
      <w:marRight w:val="0"/>
      <w:marTop w:val="0"/>
      <w:marBottom w:val="0"/>
      <w:divBdr>
        <w:top w:val="none" w:sz="0" w:space="0" w:color="auto"/>
        <w:left w:val="none" w:sz="0" w:space="0" w:color="auto"/>
        <w:bottom w:val="none" w:sz="0" w:space="0" w:color="auto"/>
        <w:right w:val="none" w:sz="0" w:space="0" w:color="auto"/>
      </w:divBdr>
    </w:div>
    <w:div w:id="2109303569">
      <w:bodyDiv w:val="1"/>
      <w:marLeft w:val="0"/>
      <w:marRight w:val="0"/>
      <w:marTop w:val="0"/>
      <w:marBottom w:val="0"/>
      <w:divBdr>
        <w:top w:val="none" w:sz="0" w:space="0" w:color="auto"/>
        <w:left w:val="none" w:sz="0" w:space="0" w:color="auto"/>
        <w:bottom w:val="none" w:sz="0" w:space="0" w:color="auto"/>
        <w:right w:val="none" w:sz="0" w:space="0" w:color="auto"/>
      </w:divBdr>
      <w:divsChild>
        <w:div w:id="1022707540">
          <w:marLeft w:val="0"/>
          <w:marRight w:val="0"/>
          <w:marTop w:val="0"/>
          <w:marBottom w:val="0"/>
          <w:divBdr>
            <w:top w:val="none" w:sz="0" w:space="0" w:color="auto"/>
            <w:left w:val="none" w:sz="0" w:space="0" w:color="auto"/>
            <w:bottom w:val="none" w:sz="0" w:space="0" w:color="auto"/>
            <w:right w:val="none" w:sz="0" w:space="0" w:color="auto"/>
          </w:divBdr>
        </w:div>
      </w:divsChild>
    </w:div>
    <w:div w:id="2113473998">
      <w:bodyDiv w:val="1"/>
      <w:marLeft w:val="0"/>
      <w:marRight w:val="0"/>
      <w:marTop w:val="0"/>
      <w:marBottom w:val="0"/>
      <w:divBdr>
        <w:top w:val="none" w:sz="0" w:space="0" w:color="auto"/>
        <w:left w:val="none" w:sz="0" w:space="0" w:color="auto"/>
        <w:bottom w:val="none" w:sz="0" w:space="0" w:color="auto"/>
        <w:right w:val="none" w:sz="0" w:space="0" w:color="auto"/>
      </w:divBdr>
    </w:div>
    <w:div w:id="2122256364">
      <w:bodyDiv w:val="1"/>
      <w:marLeft w:val="0"/>
      <w:marRight w:val="0"/>
      <w:marTop w:val="0"/>
      <w:marBottom w:val="0"/>
      <w:divBdr>
        <w:top w:val="none" w:sz="0" w:space="0" w:color="auto"/>
        <w:left w:val="none" w:sz="0" w:space="0" w:color="auto"/>
        <w:bottom w:val="none" w:sz="0" w:space="0" w:color="auto"/>
        <w:right w:val="none" w:sz="0" w:space="0" w:color="auto"/>
      </w:divBdr>
    </w:div>
    <w:div w:id="2126389451">
      <w:bodyDiv w:val="1"/>
      <w:marLeft w:val="0"/>
      <w:marRight w:val="0"/>
      <w:marTop w:val="0"/>
      <w:marBottom w:val="0"/>
      <w:divBdr>
        <w:top w:val="none" w:sz="0" w:space="0" w:color="auto"/>
        <w:left w:val="none" w:sz="0" w:space="0" w:color="auto"/>
        <w:bottom w:val="none" w:sz="0" w:space="0" w:color="auto"/>
        <w:right w:val="none" w:sz="0" w:space="0" w:color="auto"/>
      </w:divBdr>
    </w:div>
    <w:div w:id="213694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cei.epk.ba/admin/dokumenti/11400%20FINAL%20ZBORNIK.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onferencija.efbrcko.ba/ICFEBD/documents/Zbornik_radova_KONFERENCIJA-2016.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ference.pixel-online.net/conferences/edu_future2012/common/download/Paper_pdf/472-SE61-FP-Gacic-FOE2012.pdf" TargetMode="External"/><Relationship Id="rId5" Type="http://schemas.openxmlformats.org/officeDocument/2006/relationships/webSettings" Target="webSettings.xml"/><Relationship Id="rId15" Type="http://schemas.openxmlformats.org/officeDocument/2006/relationships/hyperlink" Target="https://bestprac.eu/fileadmin/mediapool-bestprac/documents/Outputs/Learning_materials/Financial_Matters/1_Main_documents/2019-04-01_BESTPRAC_Financial_Management_of_H2020_pro" TargetMode="External"/><Relationship Id="rId10" Type="http://schemas.openxmlformats.org/officeDocument/2006/relationships/hyperlink" Target="http://is.fink.rs/podaci/Goran_Devedzic/84/cv_Goran_Devedzic.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naucniskup.sinergija.edu.ba/wp-content/uploads/2017/02/Zbornik-201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909E2-2D46-4223-9BE5-023C26C80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39739</Words>
  <Characters>226515</Characters>
  <Application>Microsoft Office Word</Application>
  <DocSecurity>0</DocSecurity>
  <Lines>1887</Lines>
  <Paragraphs>531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Nenad Petrović</dc:creator>
  <cp:keywords/>
  <dc:description/>
  <cp:lastModifiedBy>Win10</cp:lastModifiedBy>
  <cp:revision>63</cp:revision>
  <cp:lastPrinted>2020-12-13T10:12:00Z</cp:lastPrinted>
  <dcterms:created xsi:type="dcterms:W3CDTF">2021-07-12T09:19:00Z</dcterms:created>
  <dcterms:modified xsi:type="dcterms:W3CDTF">2021-07-27T00:17:00Z</dcterms:modified>
</cp:coreProperties>
</file>